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jc w:val="right"/>
        <w:tblLook w:val="01E0" w:firstRow="1" w:lastRow="1" w:firstColumn="1" w:lastColumn="1" w:noHBand="0" w:noVBand="0"/>
      </w:tblPr>
      <w:tblGrid>
        <w:gridCol w:w="4934"/>
      </w:tblGrid>
      <w:tr w:rsidR="002C086D" w:rsidRPr="00C13BDC" w:rsidTr="002C086D">
        <w:trPr>
          <w:jc w:val="right"/>
        </w:trPr>
        <w:tc>
          <w:tcPr>
            <w:tcW w:w="4934" w:type="dxa"/>
            <w:vAlign w:val="center"/>
            <w:hideMark/>
          </w:tcPr>
          <w:p w:rsidR="002C086D" w:rsidRPr="00C13BDC" w:rsidRDefault="002C086D" w:rsidP="00BE3D7F">
            <w:pPr>
              <w:spacing w:line="276" w:lineRule="auto"/>
              <w:ind w:firstLine="0"/>
              <w:jc w:val="center"/>
              <w:rPr>
                <w:rFonts w:ascii="Times New Roman" w:hAnsi="Times New Roman"/>
              </w:rPr>
            </w:pPr>
          </w:p>
        </w:tc>
      </w:tr>
    </w:tbl>
    <w:p w:rsidR="00641311" w:rsidRPr="00FD105B" w:rsidRDefault="00641311" w:rsidP="00641311">
      <w:pPr>
        <w:ind w:firstLine="0"/>
        <w:jc w:val="right"/>
        <w:rPr>
          <w:rFonts w:ascii="Times New Roman" w:hAnsi="Times New Roman"/>
          <w:sz w:val="28"/>
          <w:szCs w:val="28"/>
          <w:lang w:val="ru-RU"/>
        </w:rPr>
      </w:pPr>
      <w:r w:rsidRPr="00FD105B">
        <w:rPr>
          <w:rFonts w:ascii="Times New Roman" w:hAnsi="Times New Roman"/>
          <w:sz w:val="28"/>
          <w:szCs w:val="28"/>
          <w:lang w:val="ru-RU"/>
        </w:rPr>
        <w:t>ПРОЕКТ</w:t>
      </w:r>
    </w:p>
    <w:p w:rsidR="00641311" w:rsidRDefault="00641311" w:rsidP="001E374F">
      <w:pPr>
        <w:ind w:firstLine="0"/>
        <w:jc w:val="center"/>
        <w:rPr>
          <w:rFonts w:ascii="Times New Roman" w:hAnsi="Times New Roman"/>
          <w:b/>
          <w:sz w:val="32"/>
          <w:szCs w:val="32"/>
          <w:lang w:val="ru-RU"/>
        </w:rPr>
      </w:pPr>
    </w:p>
    <w:p w:rsidR="001E374F" w:rsidRPr="00C13BDC" w:rsidRDefault="001E374F" w:rsidP="001E374F">
      <w:pPr>
        <w:ind w:firstLine="0"/>
        <w:jc w:val="center"/>
        <w:rPr>
          <w:rFonts w:ascii="Times New Roman" w:hAnsi="Times New Roman"/>
          <w:b/>
          <w:sz w:val="32"/>
          <w:szCs w:val="32"/>
          <w:lang w:val="ru-RU"/>
        </w:rPr>
      </w:pPr>
      <w:r w:rsidRPr="00C13BDC">
        <w:rPr>
          <w:rFonts w:ascii="Times New Roman" w:hAnsi="Times New Roman"/>
          <w:b/>
          <w:sz w:val="32"/>
          <w:szCs w:val="32"/>
          <w:lang w:val="ru-RU"/>
        </w:rPr>
        <w:t xml:space="preserve">СХЕМА ТЕПЛОСНАБЖЕНИЯ </w:t>
      </w:r>
    </w:p>
    <w:p w:rsidR="001E374F" w:rsidRPr="00C13BDC" w:rsidRDefault="00715734" w:rsidP="001E374F">
      <w:pPr>
        <w:ind w:firstLine="0"/>
        <w:jc w:val="center"/>
        <w:rPr>
          <w:rFonts w:ascii="Times New Roman" w:hAnsi="Times New Roman"/>
          <w:b/>
          <w:sz w:val="32"/>
          <w:szCs w:val="32"/>
          <w:lang w:val="ru-RU"/>
        </w:rPr>
      </w:pPr>
      <w:r w:rsidRPr="00C13BDC">
        <w:rPr>
          <w:rFonts w:ascii="Times New Roman" w:hAnsi="Times New Roman"/>
          <w:b/>
          <w:sz w:val="32"/>
          <w:szCs w:val="32"/>
          <w:lang w:val="ru-RU"/>
        </w:rPr>
        <w:t>БИРОФЕЛЬДС</w:t>
      </w:r>
      <w:r w:rsidR="009A3980" w:rsidRPr="00C13BDC">
        <w:rPr>
          <w:rFonts w:ascii="Times New Roman" w:hAnsi="Times New Roman"/>
          <w:b/>
          <w:sz w:val="32"/>
          <w:szCs w:val="32"/>
          <w:lang w:val="ru-RU"/>
        </w:rPr>
        <w:t>КОГО СЕЛЬСКОГО ПОСЕЛЕНИЯ</w:t>
      </w:r>
      <w:r w:rsidR="000D3C7C" w:rsidRPr="00C13BDC">
        <w:rPr>
          <w:rFonts w:ascii="Times New Roman" w:hAnsi="Times New Roman"/>
          <w:b/>
          <w:sz w:val="32"/>
          <w:szCs w:val="32"/>
          <w:lang w:val="ru-RU"/>
        </w:rPr>
        <w:t xml:space="preserve"> </w:t>
      </w:r>
      <w:r w:rsidR="00E6035B" w:rsidRPr="00C13BDC">
        <w:rPr>
          <w:rFonts w:ascii="Times New Roman" w:hAnsi="Times New Roman"/>
          <w:b/>
          <w:sz w:val="32"/>
          <w:szCs w:val="32"/>
          <w:lang w:val="ru-RU"/>
        </w:rPr>
        <w:t xml:space="preserve"> </w:t>
      </w:r>
    </w:p>
    <w:p w:rsidR="009A3980" w:rsidRPr="00C13BDC" w:rsidRDefault="00E6035B" w:rsidP="001E374F">
      <w:pPr>
        <w:ind w:firstLine="0"/>
        <w:jc w:val="center"/>
        <w:rPr>
          <w:rFonts w:ascii="Times New Roman" w:hAnsi="Times New Roman"/>
          <w:b/>
          <w:sz w:val="32"/>
          <w:szCs w:val="32"/>
          <w:lang w:val="ru-RU"/>
        </w:rPr>
      </w:pPr>
      <w:r w:rsidRPr="00C13BDC">
        <w:rPr>
          <w:rFonts w:ascii="Times New Roman" w:hAnsi="Times New Roman"/>
          <w:b/>
          <w:sz w:val="32"/>
          <w:szCs w:val="32"/>
          <w:lang w:val="ru-RU"/>
        </w:rPr>
        <w:t xml:space="preserve"> </w:t>
      </w:r>
      <w:r w:rsidR="009A3980" w:rsidRPr="00C13BDC">
        <w:rPr>
          <w:rFonts w:ascii="Times New Roman" w:hAnsi="Times New Roman"/>
          <w:b/>
          <w:sz w:val="32"/>
          <w:szCs w:val="32"/>
          <w:lang w:val="ru-RU"/>
        </w:rPr>
        <w:t xml:space="preserve">БИРОБИДЖАНСКОГО </w:t>
      </w:r>
      <w:r w:rsidR="00FE6F6C" w:rsidRPr="00C13BDC">
        <w:rPr>
          <w:rFonts w:ascii="Times New Roman" w:hAnsi="Times New Roman"/>
          <w:b/>
          <w:sz w:val="32"/>
          <w:szCs w:val="32"/>
          <w:lang w:val="ru-RU"/>
        </w:rPr>
        <w:t xml:space="preserve">МУНИЦИПАЛЬНОГО </w:t>
      </w:r>
      <w:r w:rsidR="009A3980" w:rsidRPr="00C13BDC">
        <w:rPr>
          <w:rFonts w:ascii="Times New Roman" w:hAnsi="Times New Roman"/>
          <w:b/>
          <w:sz w:val="32"/>
          <w:szCs w:val="32"/>
          <w:lang w:val="ru-RU"/>
        </w:rPr>
        <w:t>РАЙОНА</w:t>
      </w:r>
      <w:r w:rsidR="00F37EBB" w:rsidRPr="00C13BDC">
        <w:rPr>
          <w:rFonts w:ascii="Times New Roman" w:hAnsi="Times New Roman"/>
          <w:b/>
          <w:sz w:val="32"/>
          <w:szCs w:val="32"/>
          <w:lang w:val="ru-RU"/>
        </w:rPr>
        <w:t xml:space="preserve"> </w:t>
      </w:r>
    </w:p>
    <w:p w:rsidR="001E374F" w:rsidRPr="00C13BDC" w:rsidRDefault="009A3980" w:rsidP="001E374F">
      <w:pPr>
        <w:ind w:firstLine="0"/>
        <w:jc w:val="center"/>
        <w:rPr>
          <w:rFonts w:ascii="Times New Roman" w:hAnsi="Times New Roman"/>
          <w:b/>
          <w:sz w:val="32"/>
          <w:szCs w:val="32"/>
          <w:lang w:val="ru-RU"/>
        </w:rPr>
      </w:pPr>
      <w:r w:rsidRPr="00C13BDC">
        <w:rPr>
          <w:rFonts w:ascii="Times New Roman" w:hAnsi="Times New Roman"/>
          <w:b/>
          <w:sz w:val="32"/>
          <w:szCs w:val="32"/>
          <w:lang w:val="ru-RU"/>
        </w:rPr>
        <w:t>ЕВРЕЙСКОЙ АВТОНОМНОЙ</w:t>
      </w:r>
      <w:r w:rsidR="00730933" w:rsidRPr="00C13BDC">
        <w:rPr>
          <w:rFonts w:ascii="Times New Roman" w:hAnsi="Times New Roman"/>
          <w:b/>
          <w:sz w:val="32"/>
          <w:szCs w:val="32"/>
          <w:lang w:val="ru-RU"/>
        </w:rPr>
        <w:t xml:space="preserve"> ОБЛАСТИ</w:t>
      </w:r>
    </w:p>
    <w:p w:rsidR="00280069" w:rsidRPr="00C13BDC" w:rsidRDefault="003B43E8" w:rsidP="003B43E8">
      <w:pPr>
        <w:ind w:firstLine="0"/>
        <w:jc w:val="center"/>
        <w:rPr>
          <w:rFonts w:ascii="Times New Roman" w:hAnsi="Times New Roman"/>
          <w:b/>
          <w:sz w:val="32"/>
          <w:szCs w:val="32"/>
          <w:lang w:val="ru-RU"/>
        </w:rPr>
      </w:pPr>
      <w:r w:rsidRPr="00C13BDC">
        <w:rPr>
          <w:rFonts w:ascii="Times New Roman" w:hAnsi="Times New Roman"/>
          <w:b/>
          <w:sz w:val="32"/>
          <w:szCs w:val="32"/>
          <w:lang w:val="ru-RU"/>
        </w:rPr>
        <w:t>НА ПЕРИОД ДО 203</w:t>
      </w:r>
      <w:r w:rsidR="00BF5A19" w:rsidRPr="00C13BDC">
        <w:rPr>
          <w:rFonts w:ascii="Times New Roman" w:hAnsi="Times New Roman"/>
          <w:b/>
          <w:sz w:val="32"/>
          <w:szCs w:val="32"/>
          <w:lang w:val="ru-RU"/>
        </w:rPr>
        <w:t>6</w:t>
      </w:r>
      <w:r w:rsidRPr="00C13BDC">
        <w:rPr>
          <w:rFonts w:ascii="Times New Roman" w:hAnsi="Times New Roman"/>
          <w:b/>
          <w:sz w:val="32"/>
          <w:szCs w:val="32"/>
          <w:lang w:val="ru-RU"/>
        </w:rPr>
        <w:t xml:space="preserve"> ГОДА</w:t>
      </w:r>
    </w:p>
    <w:p w:rsidR="00280069" w:rsidRPr="00C13BDC" w:rsidRDefault="00280069" w:rsidP="00280069">
      <w:pPr>
        <w:ind w:firstLine="0"/>
        <w:jc w:val="center"/>
        <w:rPr>
          <w:rFonts w:ascii="Times New Roman" w:hAnsi="Times New Roman"/>
          <w:b/>
          <w:sz w:val="32"/>
          <w:szCs w:val="32"/>
          <w:lang w:val="ru-RU"/>
        </w:rPr>
      </w:pPr>
      <w:r w:rsidRPr="00C13BDC">
        <w:rPr>
          <w:rFonts w:ascii="Times New Roman" w:hAnsi="Times New Roman"/>
          <w:b/>
          <w:sz w:val="32"/>
          <w:szCs w:val="32"/>
          <w:lang w:val="ru-RU"/>
        </w:rPr>
        <w:t>ОБОСНОВЫВАЮЩИЕ МАТЕРИАЛЫ</w:t>
      </w:r>
    </w:p>
    <w:p w:rsidR="00280069" w:rsidRPr="00C13BDC" w:rsidRDefault="00280069" w:rsidP="00280069">
      <w:pPr>
        <w:ind w:firstLine="0"/>
        <w:jc w:val="center"/>
        <w:rPr>
          <w:rFonts w:ascii="Times New Roman" w:hAnsi="Times New Roman"/>
          <w:b/>
          <w:sz w:val="32"/>
          <w:szCs w:val="32"/>
          <w:lang w:val="ru-RU"/>
        </w:rPr>
      </w:pPr>
    </w:p>
    <w:p w:rsidR="00554885" w:rsidRPr="00C13BDC" w:rsidRDefault="00280069" w:rsidP="00280069">
      <w:pPr>
        <w:ind w:firstLine="0"/>
        <w:jc w:val="center"/>
        <w:rPr>
          <w:rFonts w:ascii="Times New Roman" w:hAnsi="Times New Roman"/>
          <w:b/>
          <w:sz w:val="32"/>
          <w:szCs w:val="32"/>
          <w:lang w:val="ru-RU"/>
        </w:rPr>
      </w:pPr>
      <w:r w:rsidRPr="00C13BDC">
        <w:rPr>
          <w:rFonts w:ascii="Times New Roman" w:hAnsi="Times New Roman"/>
          <w:b/>
          <w:sz w:val="32"/>
          <w:szCs w:val="32"/>
          <w:lang w:val="ru-RU"/>
        </w:rPr>
        <w:t>Главы 2-1</w:t>
      </w:r>
      <w:r w:rsidR="00187E0B" w:rsidRPr="00C13BDC">
        <w:rPr>
          <w:rFonts w:ascii="Times New Roman" w:hAnsi="Times New Roman"/>
          <w:b/>
          <w:sz w:val="32"/>
          <w:szCs w:val="32"/>
          <w:lang w:val="ru-RU"/>
        </w:rPr>
        <w:t>7</w:t>
      </w:r>
    </w:p>
    <w:p w:rsidR="00A24B8E" w:rsidRPr="00C13BDC" w:rsidRDefault="00A24B8E" w:rsidP="00671FB3">
      <w:pPr>
        <w:ind w:firstLine="0"/>
        <w:jc w:val="center"/>
        <w:rPr>
          <w:rFonts w:ascii="Times New Roman" w:hAnsi="Times New Roman"/>
          <w:lang w:val="ru-RU"/>
        </w:rPr>
      </w:pPr>
    </w:p>
    <w:p w:rsidR="00271C05" w:rsidRPr="00C13BDC" w:rsidRDefault="00271C05" w:rsidP="00671FB3">
      <w:pPr>
        <w:ind w:firstLine="0"/>
        <w:jc w:val="center"/>
        <w:rPr>
          <w:rFonts w:ascii="Times New Roman" w:hAnsi="Times New Roman"/>
          <w:lang w:val="ru-RU"/>
        </w:rPr>
      </w:pPr>
    </w:p>
    <w:p w:rsidR="00271C05" w:rsidRPr="00C13BDC" w:rsidRDefault="00271C05" w:rsidP="00671FB3">
      <w:pPr>
        <w:ind w:firstLine="0"/>
        <w:jc w:val="center"/>
        <w:rPr>
          <w:rFonts w:ascii="Times New Roman" w:hAnsi="Times New Roman"/>
          <w:lang w:val="ru-RU"/>
        </w:rPr>
      </w:pPr>
    </w:p>
    <w:p w:rsidR="00271C05" w:rsidRPr="00C13BDC" w:rsidRDefault="00271C05" w:rsidP="00671FB3">
      <w:pPr>
        <w:ind w:firstLine="0"/>
        <w:jc w:val="center"/>
        <w:rPr>
          <w:rFonts w:ascii="Times New Roman" w:hAnsi="Times New Roman"/>
          <w:lang w:val="ru-RU"/>
        </w:rPr>
      </w:pPr>
    </w:p>
    <w:p w:rsidR="006F2739" w:rsidRPr="00C13BDC" w:rsidRDefault="006F2739" w:rsidP="00E54EB3">
      <w:pPr>
        <w:ind w:firstLine="0"/>
        <w:rPr>
          <w:rFonts w:ascii="Times New Roman" w:hAnsi="Times New Roman"/>
          <w:lang w:val="ru-RU"/>
        </w:rPr>
      </w:pPr>
    </w:p>
    <w:p w:rsidR="00554885" w:rsidRPr="00C13BDC" w:rsidRDefault="00554885" w:rsidP="00554885">
      <w:pPr>
        <w:ind w:hanging="30"/>
        <w:jc w:val="center"/>
        <w:rPr>
          <w:rFonts w:ascii="Times New Roman" w:hAnsi="Times New Roman"/>
          <w:lang w:val="ru-RU"/>
        </w:rPr>
        <w:sectPr w:rsidR="00554885" w:rsidRPr="00C13BDC" w:rsidSect="0094709E">
          <w:headerReference w:type="default" r:id="rId8"/>
          <w:footerReference w:type="default" r:id="rId9"/>
          <w:headerReference w:type="first" r:id="rId10"/>
          <w:type w:val="continuous"/>
          <w:pgSz w:w="11906" w:h="16838"/>
          <w:pgMar w:top="1134" w:right="850" w:bottom="1134" w:left="1701" w:header="708" w:footer="708" w:gutter="0"/>
          <w:cols w:space="708"/>
          <w:titlePg/>
          <w:docGrid w:linePitch="360"/>
        </w:sectPr>
      </w:pPr>
    </w:p>
    <w:p w:rsidR="00583601" w:rsidRPr="00367811" w:rsidRDefault="00583601" w:rsidP="00583601">
      <w:pPr>
        <w:spacing w:after="200" w:line="276" w:lineRule="auto"/>
        <w:ind w:firstLine="0"/>
        <w:jc w:val="left"/>
        <w:rPr>
          <w:rFonts w:ascii="Times New Roman" w:hAnsi="Times New Roman"/>
          <w:b/>
          <w:szCs w:val="24"/>
          <w:lang w:val="ru-RU" w:eastAsia="ru-RU" w:bidi="ar-SA"/>
        </w:rPr>
      </w:pPr>
      <w:r w:rsidRPr="00367811">
        <w:rPr>
          <w:rFonts w:ascii="Times New Roman" w:hAnsi="Times New Roman"/>
          <w:b/>
          <w:szCs w:val="24"/>
          <w:lang w:val="ru-RU" w:eastAsia="ru-RU" w:bidi="ar-SA"/>
        </w:rPr>
        <w:lastRenderedPageBreak/>
        <w:t xml:space="preserve">Заказчик: </w:t>
      </w:r>
    </w:p>
    <w:p w:rsidR="00583601" w:rsidRPr="00367811" w:rsidRDefault="00583601" w:rsidP="00583601">
      <w:pPr>
        <w:spacing w:after="200" w:line="276" w:lineRule="auto"/>
        <w:ind w:firstLine="0"/>
        <w:jc w:val="left"/>
        <w:rPr>
          <w:rFonts w:ascii="Times New Roman" w:hAnsi="Times New Roman"/>
          <w:b/>
          <w:szCs w:val="24"/>
          <w:lang w:val="ru-RU" w:eastAsia="ru-RU" w:bidi="ar-SA"/>
        </w:rPr>
      </w:pPr>
      <w:r w:rsidRPr="00367811">
        <w:rPr>
          <w:rFonts w:ascii="Times New Roman" w:hAnsi="Times New Roman"/>
          <w:b/>
          <w:szCs w:val="24"/>
          <w:lang w:val="ru-RU" w:eastAsia="ru-RU" w:bidi="ar-SA"/>
        </w:rPr>
        <w:t>Администрация Биробиджанского муниципального района Еврейской автономной области</w:t>
      </w:r>
    </w:p>
    <w:p w:rsidR="00583601" w:rsidRPr="00367811" w:rsidRDefault="00583601" w:rsidP="00583601">
      <w:pPr>
        <w:spacing w:after="200" w:line="240" w:lineRule="auto"/>
        <w:ind w:firstLine="0"/>
        <w:jc w:val="left"/>
        <w:rPr>
          <w:rFonts w:ascii="Times New Roman" w:hAnsi="Times New Roman"/>
          <w:szCs w:val="24"/>
          <w:lang w:val="ru-RU" w:eastAsia="ru-RU" w:bidi="ar-SA"/>
        </w:rPr>
      </w:pPr>
      <w:r w:rsidRPr="00367811">
        <w:rPr>
          <w:rFonts w:ascii="Times New Roman" w:hAnsi="Times New Roman"/>
          <w:szCs w:val="24"/>
          <w:lang w:val="ru-RU" w:eastAsia="ru-RU" w:bidi="ar-SA"/>
        </w:rPr>
        <w:t xml:space="preserve">Юридический адрес: </w:t>
      </w:r>
      <w:r w:rsidRPr="00367811">
        <w:rPr>
          <w:rFonts w:ascii="Times New Roman" w:eastAsia="Calibri" w:hAnsi="Times New Roman"/>
          <w:bCs/>
          <w:iCs/>
          <w:kern w:val="28"/>
          <w:szCs w:val="26"/>
          <w:lang w:val="ru-RU" w:eastAsia="ru-RU" w:bidi="ar-SA"/>
        </w:rPr>
        <w:t xml:space="preserve">679511, Еврейская автономная область, Биробиджанский р-н, </w:t>
      </w:r>
      <w:r w:rsidRPr="00367811">
        <w:rPr>
          <w:rFonts w:ascii="Times New Roman" w:eastAsia="Calibri" w:hAnsi="Times New Roman"/>
          <w:bCs/>
          <w:iCs/>
          <w:kern w:val="28"/>
          <w:szCs w:val="26"/>
          <w:lang w:val="ru-RU" w:eastAsia="ru-RU" w:bidi="ar-SA"/>
        </w:rPr>
        <w:br/>
        <w:t>с Валдгейм, ул. Школьная, 14, Литер Г</w:t>
      </w:r>
    </w:p>
    <w:p w:rsidR="00583601" w:rsidRPr="00367811" w:rsidRDefault="00583601" w:rsidP="00583601">
      <w:pPr>
        <w:spacing w:after="200" w:line="240" w:lineRule="auto"/>
        <w:ind w:firstLine="0"/>
        <w:jc w:val="left"/>
        <w:rPr>
          <w:rFonts w:ascii="Times New Roman" w:hAnsi="Times New Roman"/>
          <w:szCs w:val="24"/>
          <w:lang w:val="ru-RU" w:eastAsia="ru-RU" w:bidi="ar-SA"/>
        </w:rPr>
      </w:pPr>
      <w:r w:rsidRPr="00367811">
        <w:rPr>
          <w:rFonts w:ascii="Times New Roman" w:hAnsi="Times New Roman"/>
          <w:szCs w:val="24"/>
          <w:lang w:val="ru-RU" w:eastAsia="ru-RU" w:bidi="ar-SA"/>
        </w:rPr>
        <w:t xml:space="preserve">Фактический адрес: </w:t>
      </w:r>
      <w:r w:rsidRPr="00367811">
        <w:rPr>
          <w:rFonts w:ascii="Times New Roman" w:eastAsia="Calibri" w:hAnsi="Times New Roman"/>
          <w:bCs/>
          <w:iCs/>
          <w:kern w:val="28"/>
          <w:szCs w:val="26"/>
          <w:lang w:val="ru-RU" w:eastAsia="ru-RU" w:bidi="ar-SA"/>
        </w:rPr>
        <w:t>679016, Еврейская автономная область, г. Биробиджан, ул. Пушкина, 5б</w:t>
      </w:r>
    </w:p>
    <w:p w:rsidR="00583601" w:rsidRPr="00367811" w:rsidRDefault="00583601" w:rsidP="00583601">
      <w:pPr>
        <w:spacing w:after="200" w:line="240" w:lineRule="auto"/>
        <w:ind w:firstLine="0"/>
        <w:jc w:val="left"/>
        <w:rPr>
          <w:rFonts w:ascii="Times New Roman" w:hAnsi="Times New Roman"/>
          <w:szCs w:val="24"/>
          <w:lang w:val="ru-RU" w:eastAsia="ru-RU" w:bidi="ar-SA"/>
        </w:rPr>
      </w:pPr>
      <w:r w:rsidRPr="00367811">
        <w:rPr>
          <w:rFonts w:ascii="Times New Roman" w:hAnsi="Times New Roman"/>
          <w:szCs w:val="24"/>
          <w:lang w:val="ru-RU" w:eastAsia="ru-RU" w:bidi="ar-SA"/>
        </w:rPr>
        <w:t xml:space="preserve">_________________ </w:t>
      </w:r>
      <w:r w:rsidRPr="00367811">
        <w:rPr>
          <w:rFonts w:ascii="Times New Roman" w:eastAsia="Calibri" w:hAnsi="Times New Roman"/>
          <w:bCs/>
          <w:iCs/>
          <w:kern w:val="28"/>
          <w:szCs w:val="26"/>
          <w:lang w:val="ru-RU" w:eastAsia="ru-RU" w:bidi="ar-SA"/>
        </w:rPr>
        <w:t>Федоренкова Е.В.</w:t>
      </w:r>
    </w:p>
    <w:p w:rsidR="00DA01F1" w:rsidRPr="00C13BDC" w:rsidRDefault="00DA01F1" w:rsidP="00DA01F1">
      <w:pPr>
        <w:spacing w:after="200" w:line="240" w:lineRule="auto"/>
        <w:ind w:firstLine="0"/>
        <w:jc w:val="left"/>
        <w:rPr>
          <w:rFonts w:ascii="Times New Roman" w:hAnsi="Times New Roman"/>
          <w:b/>
          <w:szCs w:val="24"/>
          <w:lang w:val="ru-RU" w:eastAsia="ru-RU" w:bidi="ar-SA"/>
        </w:rPr>
      </w:pPr>
      <w:bookmarkStart w:id="0" w:name="_GoBack"/>
      <w:bookmarkEnd w:id="0"/>
    </w:p>
    <w:p w:rsidR="00DA01F1" w:rsidRPr="00C13BDC" w:rsidRDefault="00DA01F1" w:rsidP="00DA01F1">
      <w:pPr>
        <w:spacing w:after="200" w:line="240" w:lineRule="auto"/>
        <w:ind w:firstLine="0"/>
        <w:jc w:val="left"/>
        <w:rPr>
          <w:rFonts w:ascii="Times New Roman" w:hAnsi="Times New Roman"/>
          <w:b/>
          <w:szCs w:val="24"/>
          <w:lang w:val="ru-RU" w:eastAsia="ru-RU" w:bidi="ar-SA"/>
        </w:rPr>
      </w:pPr>
    </w:p>
    <w:p w:rsidR="00DA01F1" w:rsidRPr="00C13BDC" w:rsidRDefault="00DA01F1" w:rsidP="00DA01F1">
      <w:pPr>
        <w:spacing w:after="200" w:line="240" w:lineRule="auto"/>
        <w:ind w:firstLine="0"/>
        <w:jc w:val="left"/>
        <w:rPr>
          <w:rFonts w:ascii="Times New Roman" w:hAnsi="Times New Roman"/>
          <w:szCs w:val="24"/>
          <w:lang w:val="ru-RU" w:eastAsia="ru-RU" w:bidi="ar-SA"/>
        </w:rPr>
      </w:pPr>
    </w:p>
    <w:p w:rsidR="007B51CC" w:rsidRPr="00C13BDC" w:rsidRDefault="007B51CC" w:rsidP="007B51CC">
      <w:pPr>
        <w:spacing w:after="200" w:line="240" w:lineRule="auto"/>
        <w:ind w:firstLine="0"/>
        <w:jc w:val="left"/>
        <w:rPr>
          <w:rFonts w:ascii="Times New Roman" w:hAnsi="Times New Roman"/>
          <w:b/>
          <w:szCs w:val="24"/>
          <w:lang w:val="ru-RU" w:eastAsia="ru-RU" w:bidi="ar-SA"/>
        </w:rPr>
      </w:pPr>
      <w:r w:rsidRPr="00C13BDC">
        <w:rPr>
          <w:rFonts w:ascii="Times New Roman" w:hAnsi="Times New Roman"/>
          <w:b/>
          <w:szCs w:val="24"/>
          <w:lang w:val="ru-RU" w:eastAsia="ru-RU" w:bidi="ar-SA"/>
        </w:rPr>
        <w:t>Разработчик:</w:t>
      </w:r>
    </w:p>
    <w:p w:rsidR="007B51CC" w:rsidRPr="00C13BDC" w:rsidRDefault="007B51CC" w:rsidP="007B51CC">
      <w:pPr>
        <w:spacing w:after="200" w:line="240" w:lineRule="auto"/>
        <w:ind w:firstLine="0"/>
        <w:jc w:val="left"/>
        <w:rPr>
          <w:rFonts w:ascii="Times New Roman" w:hAnsi="Times New Roman"/>
          <w:b/>
          <w:szCs w:val="24"/>
          <w:lang w:val="ru-RU" w:eastAsia="ru-RU" w:bidi="ar-SA"/>
        </w:rPr>
      </w:pPr>
      <w:r w:rsidRPr="00C13BDC">
        <w:rPr>
          <w:rFonts w:ascii="Times New Roman" w:hAnsi="Times New Roman"/>
          <w:b/>
          <w:szCs w:val="24"/>
          <w:lang w:val="ru-RU" w:eastAsia="ru-RU" w:bidi="ar-SA"/>
        </w:rPr>
        <w:t xml:space="preserve">Индивидуальный предприниматель Крылов Иван Васильевич </w:t>
      </w:r>
    </w:p>
    <w:p w:rsidR="007B51CC" w:rsidRPr="00C13BDC" w:rsidRDefault="007B51CC" w:rsidP="007B51CC">
      <w:pPr>
        <w:spacing w:after="200" w:line="240" w:lineRule="auto"/>
        <w:ind w:firstLine="0"/>
        <w:jc w:val="left"/>
        <w:rPr>
          <w:rFonts w:ascii="Times New Roman" w:hAnsi="Times New Roman"/>
          <w:szCs w:val="24"/>
          <w:lang w:val="ru-RU" w:eastAsia="ru-RU" w:bidi="ar-SA"/>
        </w:rPr>
      </w:pPr>
      <w:r w:rsidRPr="00C13BDC">
        <w:rPr>
          <w:rFonts w:ascii="Times New Roman" w:hAnsi="Times New Roman"/>
          <w:szCs w:val="24"/>
          <w:lang w:val="ru-RU" w:eastAsia="ru-RU" w:bidi="ar-SA"/>
        </w:rPr>
        <w:t xml:space="preserve">Юридический адрес: 160024, г. Вологда, ул. Фрязиновская 25г-25 </w:t>
      </w:r>
    </w:p>
    <w:p w:rsidR="007B51CC" w:rsidRPr="00C13BDC" w:rsidRDefault="007B51CC" w:rsidP="007B51CC">
      <w:pPr>
        <w:spacing w:after="200" w:line="240" w:lineRule="auto"/>
        <w:ind w:firstLine="0"/>
        <w:jc w:val="left"/>
        <w:rPr>
          <w:rFonts w:ascii="Times New Roman" w:hAnsi="Times New Roman"/>
          <w:szCs w:val="24"/>
          <w:lang w:val="ru-RU" w:eastAsia="ru-RU" w:bidi="ar-SA"/>
        </w:rPr>
      </w:pPr>
      <w:r w:rsidRPr="00C13BDC">
        <w:rPr>
          <w:rFonts w:ascii="Times New Roman" w:hAnsi="Times New Roman"/>
          <w:szCs w:val="24"/>
          <w:lang w:val="ru-RU" w:eastAsia="ru-RU" w:bidi="ar-SA"/>
        </w:rPr>
        <w:t>Фактический адрес: 160000, г. Вологда, ул. Пречистенская набережная дом 72 офис 1Н</w:t>
      </w:r>
    </w:p>
    <w:p w:rsidR="007B51CC" w:rsidRPr="00C13BDC" w:rsidRDefault="007B51CC" w:rsidP="007B51CC">
      <w:pPr>
        <w:spacing w:after="200" w:line="240" w:lineRule="auto"/>
        <w:ind w:firstLine="0"/>
        <w:jc w:val="left"/>
        <w:rPr>
          <w:rFonts w:ascii="Times New Roman" w:hAnsi="Times New Roman"/>
          <w:b/>
          <w:szCs w:val="24"/>
          <w:lang w:val="ru-RU" w:eastAsia="ru-RU" w:bidi="ar-SA"/>
        </w:rPr>
      </w:pPr>
      <w:r w:rsidRPr="00C13BDC">
        <w:rPr>
          <w:rFonts w:ascii="Times New Roman" w:hAnsi="Times New Roman"/>
          <w:b/>
          <w:szCs w:val="24"/>
          <w:lang w:val="ru-RU" w:eastAsia="ru-RU" w:bidi="ar-SA"/>
        </w:rPr>
        <w:t xml:space="preserve">Контакты: </w:t>
      </w:r>
    </w:p>
    <w:p w:rsidR="007B51CC" w:rsidRPr="002F6228" w:rsidRDefault="007B51CC" w:rsidP="007B51CC">
      <w:pPr>
        <w:spacing w:after="200" w:line="240" w:lineRule="auto"/>
        <w:ind w:firstLine="0"/>
        <w:jc w:val="left"/>
        <w:rPr>
          <w:rFonts w:ascii="Times New Roman" w:hAnsi="Times New Roman"/>
          <w:szCs w:val="24"/>
          <w:lang w:val="ru-RU" w:eastAsia="ru-RU" w:bidi="ar-SA"/>
        </w:rPr>
      </w:pPr>
      <w:r w:rsidRPr="00C13BDC">
        <w:rPr>
          <w:rFonts w:ascii="Times New Roman" w:hAnsi="Times New Roman"/>
          <w:szCs w:val="24"/>
          <w:lang w:eastAsia="ru-RU" w:bidi="ar-SA"/>
        </w:rPr>
        <w:t>Email</w:t>
      </w:r>
      <w:r w:rsidRPr="002F6228">
        <w:rPr>
          <w:rFonts w:ascii="Times New Roman" w:hAnsi="Times New Roman"/>
          <w:szCs w:val="24"/>
          <w:lang w:val="ru-RU" w:eastAsia="ru-RU" w:bidi="ar-SA"/>
        </w:rPr>
        <w:t xml:space="preserve">: </w:t>
      </w:r>
      <w:r w:rsidRPr="00C13BDC">
        <w:rPr>
          <w:rFonts w:ascii="Times New Roman" w:hAnsi="Times New Roman"/>
          <w:szCs w:val="24"/>
          <w:lang w:eastAsia="ru-RU" w:bidi="ar-SA"/>
        </w:rPr>
        <w:t>ea</w:t>
      </w:r>
      <w:r w:rsidRPr="002F6228">
        <w:rPr>
          <w:rFonts w:ascii="Times New Roman" w:hAnsi="Times New Roman"/>
          <w:szCs w:val="24"/>
          <w:lang w:val="ru-RU" w:eastAsia="ru-RU" w:bidi="ar-SA"/>
        </w:rPr>
        <w:t>503532@</w:t>
      </w:r>
      <w:r w:rsidRPr="00C13BDC">
        <w:rPr>
          <w:rFonts w:ascii="Times New Roman" w:hAnsi="Times New Roman"/>
          <w:szCs w:val="24"/>
          <w:lang w:eastAsia="ru-RU" w:bidi="ar-SA"/>
        </w:rPr>
        <w:t>yandex</w:t>
      </w:r>
      <w:r w:rsidRPr="002F6228">
        <w:rPr>
          <w:rFonts w:ascii="Times New Roman" w:hAnsi="Times New Roman"/>
          <w:szCs w:val="24"/>
          <w:lang w:val="ru-RU" w:eastAsia="ru-RU" w:bidi="ar-SA"/>
        </w:rPr>
        <w:t>.</w:t>
      </w:r>
      <w:r w:rsidRPr="00C13BDC">
        <w:rPr>
          <w:rFonts w:ascii="Times New Roman" w:hAnsi="Times New Roman"/>
          <w:szCs w:val="24"/>
          <w:lang w:eastAsia="ru-RU" w:bidi="ar-SA"/>
        </w:rPr>
        <w:t>ru</w:t>
      </w:r>
    </w:p>
    <w:p w:rsidR="007B51CC" w:rsidRPr="002F6228" w:rsidRDefault="007B51CC" w:rsidP="007B51CC">
      <w:pPr>
        <w:spacing w:after="200" w:line="240" w:lineRule="auto"/>
        <w:ind w:firstLine="0"/>
        <w:jc w:val="left"/>
        <w:rPr>
          <w:rFonts w:ascii="Times New Roman" w:hAnsi="Times New Roman"/>
          <w:szCs w:val="24"/>
          <w:lang w:val="ru-RU" w:eastAsia="ru-RU" w:bidi="ar-SA"/>
        </w:rPr>
      </w:pPr>
      <w:r w:rsidRPr="00C13BDC">
        <w:rPr>
          <w:rFonts w:ascii="Times New Roman" w:hAnsi="Times New Roman"/>
          <w:szCs w:val="24"/>
          <w:lang w:val="ru-RU" w:eastAsia="ru-RU" w:bidi="ar-SA"/>
        </w:rPr>
        <w:t>Телефон</w:t>
      </w:r>
      <w:r w:rsidRPr="002F6228">
        <w:rPr>
          <w:rFonts w:ascii="Times New Roman" w:hAnsi="Times New Roman"/>
          <w:szCs w:val="24"/>
          <w:lang w:val="ru-RU" w:eastAsia="ru-RU" w:bidi="ar-SA"/>
        </w:rPr>
        <w:t>: +7 (8172) 50-35-32</w:t>
      </w:r>
    </w:p>
    <w:p w:rsidR="008512B1" w:rsidRPr="00C13BDC" w:rsidRDefault="007B51CC" w:rsidP="007B51CC">
      <w:pPr>
        <w:spacing w:after="200" w:line="240" w:lineRule="auto"/>
        <w:ind w:firstLine="0"/>
        <w:jc w:val="left"/>
        <w:rPr>
          <w:rFonts w:ascii="Times New Roman" w:hAnsi="Times New Roman"/>
          <w:szCs w:val="24"/>
          <w:lang w:eastAsia="ru-RU" w:bidi="ar-SA"/>
        </w:rPr>
      </w:pPr>
      <w:r w:rsidRPr="00C13BDC">
        <w:rPr>
          <w:rFonts w:ascii="Times New Roman" w:hAnsi="Times New Roman"/>
          <w:szCs w:val="24"/>
          <w:lang w:eastAsia="ru-RU" w:bidi="ar-SA"/>
        </w:rPr>
        <w:t>_________________ Крылов И.В.</w:t>
      </w:r>
    </w:p>
    <w:p w:rsidR="00972DF9" w:rsidRPr="00C13BDC" w:rsidRDefault="00972DF9" w:rsidP="00514D2C">
      <w:pPr>
        <w:ind w:firstLine="0"/>
        <w:jc w:val="center"/>
        <w:rPr>
          <w:rFonts w:ascii="Times New Roman" w:hAnsi="Times New Roman"/>
          <w:b/>
          <w:bCs/>
          <w:caps/>
          <w:sz w:val="28"/>
          <w:szCs w:val="28"/>
          <w:lang w:val="ru-RU"/>
        </w:rPr>
      </w:pPr>
    </w:p>
    <w:p w:rsidR="00972DF9" w:rsidRPr="00C13BDC" w:rsidRDefault="00972DF9" w:rsidP="00514D2C">
      <w:pPr>
        <w:ind w:firstLine="0"/>
        <w:jc w:val="center"/>
        <w:rPr>
          <w:rFonts w:ascii="Times New Roman" w:hAnsi="Times New Roman"/>
          <w:b/>
          <w:bCs/>
          <w:caps/>
          <w:sz w:val="28"/>
          <w:szCs w:val="28"/>
          <w:lang w:val="ru-RU"/>
        </w:rPr>
      </w:pPr>
    </w:p>
    <w:p w:rsidR="00972DF9" w:rsidRPr="00C13BDC" w:rsidRDefault="00972DF9" w:rsidP="00514D2C">
      <w:pPr>
        <w:ind w:firstLine="0"/>
        <w:jc w:val="center"/>
        <w:rPr>
          <w:rFonts w:ascii="Times New Roman" w:hAnsi="Times New Roman"/>
          <w:b/>
          <w:bCs/>
          <w:caps/>
          <w:sz w:val="28"/>
          <w:szCs w:val="28"/>
          <w:lang w:val="ru-RU"/>
        </w:rPr>
      </w:pPr>
    </w:p>
    <w:p w:rsidR="00972DF9" w:rsidRPr="00C13BDC" w:rsidRDefault="00972DF9" w:rsidP="00514D2C">
      <w:pPr>
        <w:ind w:firstLine="0"/>
        <w:jc w:val="center"/>
        <w:rPr>
          <w:rFonts w:ascii="Times New Roman" w:hAnsi="Times New Roman"/>
          <w:b/>
          <w:bCs/>
          <w:caps/>
          <w:sz w:val="28"/>
          <w:szCs w:val="28"/>
          <w:lang w:val="ru-RU"/>
        </w:rPr>
      </w:pPr>
    </w:p>
    <w:p w:rsidR="00972DF9" w:rsidRPr="00C13BDC" w:rsidRDefault="00972DF9" w:rsidP="00514D2C">
      <w:pPr>
        <w:ind w:firstLine="0"/>
        <w:jc w:val="center"/>
        <w:rPr>
          <w:rFonts w:ascii="Times New Roman" w:hAnsi="Times New Roman"/>
          <w:b/>
          <w:bCs/>
          <w:caps/>
          <w:sz w:val="28"/>
          <w:szCs w:val="28"/>
          <w:lang w:val="ru-RU"/>
        </w:rPr>
      </w:pPr>
    </w:p>
    <w:p w:rsidR="00972DF9" w:rsidRPr="00C13BDC" w:rsidRDefault="00972DF9" w:rsidP="00514D2C">
      <w:pPr>
        <w:ind w:firstLine="0"/>
        <w:jc w:val="center"/>
        <w:rPr>
          <w:rFonts w:ascii="Times New Roman" w:hAnsi="Times New Roman"/>
          <w:b/>
          <w:bCs/>
          <w:caps/>
          <w:sz w:val="28"/>
          <w:szCs w:val="28"/>
          <w:lang w:val="ru-RU"/>
        </w:rPr>
      </w:pPr>
    </w:p>
    <w:p w:rsidR="00730933" w:rsidRPr="00C13BDC" w:rsidRDefault="00730933" w:rsidP="00514D2C">
      <w:pPr>
        <w:ind w:firstLine="0"/>
        <w:jc w:val="center"/>
        <w:rPr>
          <w:rFonts w:ascii="Times New Roman" w:hAnsi="Times New Roman"/>
          <w:b/>
          <w:bCs/>
          <w:caps/>
          <w:sz w:val="28"/>
          <w:szCs w:val="28"/>
          <w:lang w:val="ru-RU"/>
        </w:rPr>
      </w:pPr>
    </w:p>
    <w:p w:rsidR="00972DF9" w:rsidRPr="00C13BDC" w:rsidRDefault="00972DF9" w:rsidP="00514D2C">
      <w:pPr>
        <w:ind w:firstLine="0"/>
        <w:jc w:val="center"/>
        <w:rPr>
          <w:rFonts w:ascii="Times New Roman" w:hAnsi="Times New Roman"/>
          <w:b/>
          <w:bCs/>
          <w:caps/>
          <w:sz w:val="28"/>
          <w:szCs w:val="28"/>
          <w:lang w:val="ru-RU"/>
        </w:rPr>
      </w:pPr>
    </w:p>
    <w:p w:rsidR="00972DF9" w:rsidRPr="00C13BDC" w:rsidRDefault="00972DF9" w:rsidP="00514D2C">
      <w:pPr>
        <w:ind w:firstLine="0"/>
        <w:jc w:val="center"/>
        <w:rPr>
          <w:rFonts w:ascii="Times New Roman" w:hAnsi="Times New Roman"/>
          <w:b/>
          <w:bCs/>
          <w:caps/>
          <w:sz w:val="28"/>
          <w:szCs w:val="28"/>
          <w:lang w:val="ru-RU"/>
        </w:rPr>
      </w:pPr>
    </w:p>
    <w:p w:rsidR="0074514C" w:rsidRPr="00C13BDC" w:rsidRDefault="0074514C" w:rsidP="00514D2C">
      <w:pPr>
        <w:ind w:firstLine="0"/>
        <w:jc w:val="center"/>
        <w:rPr>
          <w:rFonts w:ascii="Times New Roman" w:hAnsi="Times New Roman"/>
          <w:b/>
          <w:bCs/>
          <w:caps/>
          <w:sz w:val="28"/>
          <w:szCs w:val="28"/>
          <w:lang w:val="ru-RU"/>
        </w:rPr>
      </w:pPr>
    </w:p>
    <w:p w:rsidR="00972DF9" w:rsidRPr="00C13BDC" w:rsidRDefault="00972DF9" w:rsidP="00514D2C">
      <w:pPr>
        <w:ind w:firstLine="0"/>
        <w:jc w:val="center"/>
        <w:rPr>
          <w:rFonts w:ascii="Times New Roman" w:hAnsi="Times New Roman"/>
          <w:b/>
          <w:bCs/>
          <w:caps/>
          <w:sz w:val="28"/>
          <w:szCs w:val="28"/>
          <w:lang w:val="ru-RU"/>
        </w:rPr>
      </w:pPr>
    </w:p>
    <w:p w:rsidR="00ED0996" w:rsidRPr="00C13BDC" w:rsidRDefault="00ED0996" w:rsidP="00514D2C">
      <w:pPr>
        <w:ind w:firstLine="0"/>
        <w:jc w:val="center"/>
        <w:rPr>
          <w:rFonts w:ascii="Times New Roman" w:hAnsi="Times New Roman"/>
          <w:b/>
          <w:bCs/>
          <w:caps/>
          <w:sz w:val="28"/>
          <w:szCs w:val="28"/>
          <w:lang w:val="ru-RU"/>
        </w:rPr>
      </w:pPr>
      <w:r w:rsidRPr="00C13BDC">
        <w:rPr>
          <w:rFonts w:ascii="Times New Roman" w:hAnsi="Times New Roman"/>
          <w:b/>
          <w:bCs/>
          <w:caps/>
          <w:sz w:val="28"/>
          <w:szCs w:val="28"/>
          <w:lang w:val="ru-RU"/>
        </w:rPr>
        <w:lastRenderedPageBreak/>
        <w:t>СОДЕРЖАНИЕ</w:t>
      </w:r>
    </w:p>
    <w:p w:rsidR="003F7A13" w:rsidRPr="00C13BDC" w:rsidRDefault="00761B53">
      <w:pPr>
        <w:pStyle w:val="1f5"/>
        <w:rPr>
          <w:rFonts w:ascii="Times New Roman" w:hAnsi="Times New Roman" w:cs="Times New Roman"/>
          <w:bCs w:val="0"/>
          <w:iCs w:val="0"/>
          <w:sz w:val="22"/>
          <w:szCs w:val="22"/>
        </w:rPr>
      </w:pPr>
      <w:r w:rsidRPr="00C13BDC">
        <w:rPr>
          <w:rStyle w:val="affff6"/>
          <w:rFonts w:ascii="Times New Roman" w:hAnsi="Times New Roman" w:cs="Times New Roman"/>
          <w:color w:val="auto"/>
        </w:rPr>
        <w:fldChar w:fldCharType="begin"/>
      </w:r>
      <w:r w:rsidR="00ED0996" w:rsidRPr="00C13BDC">
        <w:rPr>
          <w:rStyle w:val="affff6"/>
          <w:rFonts w:ascii="Times New Roman" w:hAnsi="Times New Roman" w:cs="Times New Roman"/>
          <w:color w:val="auto"/>
        </w:rPr>
        <w:instrText xml:space="preserve"> TOC \o "1-3" \h \z \u </w:instrText>
      </w:r>
      <w:r w:rsidRPr="00C13BDC">
        <w:rPr>
          <w:rStyle w:val="affff6"/>
          <w:rFonts w:ascii="Times New Roman" w:hAnsi="Times New Roman" w:cs="Times New Roman"/>
          <w:color w:val="auto"/>
        </w:rPr>
        <w:fldChar w:fldCharType="separate"/>
      </w:r>
      <w:hyperlink w:anchor="_Toc9154861" w:history="1">
        <w:r w:rsidR="003F7A13" w:rsidRPr="00C13BDC">
          <w:rPr>
            <w:rStyle w:val="affff6"/>
            <w:rFonts w:ascii="Times New Roman" w:hAnsi="Times New Roman" w:cs="Times New Roman"/>
            <w:color w:val="auto"/>
          </w:rPr>
          <w:t>ГЛАВА 2</w:t>
        </w:r>
        <w:r w:rsidR="00FD6BC0" w:rsidRPr="00C13BDC">
          <w:rPr>
            <w:rStyle w:val="affff6"/>
            <w:rFonts w:ascii="Times New Roman" w:hAnsi="Times New Roman" w:cs="Times New Roman"/>
            <w:color w:val="auto"/>
          </w:rPr>
          <w:t>.</w:t>
        </w:r>
        <w:r w:rsidR="003F7A13" w:rsidRPr="00C13BDC">
          <w:rPr>
            <w:rStyle w:val="affff6"/>
            <w:rFonts w:ascii="Times New Roman" w:hAnsi="Times New Roman" w:cs="Times New Roman"/>
            <w:color w:val="auto"/>
          </w:rPr>
          <w:t xml:space="preserve"> СУЩЕСТВУЮЩЕЕ И ПЕРСПЕКТИВНОЕ ПОТРЕБЛЕНИЕ ТЕПЛОВОЙ ЭНЕРГИИ НА ЦЕЛИ ТЕПЛОСНАБЖЕНИЯ</w:t>
        </w:r>
        <w:r w:rsidR="003F7A13" w:rsidRPr="00C13BDC">
          <w:rPr>
            <w:rFonts w:ascii="Times New Roman" w:hAnsi="Times New Roman" w:cs="Times New Roman"/>
            <w:webHidden/>
          </w:rPr>
          <w:tab/>
        </w:r>
        <w:r w:rsidR="003F7A13" w:rsidRPr="00C13BDC">
          <w:rPr>
            <w:rFonts w:ascii="Times New Roman" w:hAnsi="Times New Roman" w:cs="Times New Roman"/>
            <w:webHidden/>
          </w:rPr>
          <w:fldChar w:fldCharType="begin"/>
        </w:r>
        <w:r w:rsidR="003F7A13" w:rsidRPr="00C13BDC">
          <w:rPr>
            <w:rFonts w:ascii="Times New Roman" w:hAnsi="Times New Roman" w:cs="Times New Roman"/>
            <w:webHidden/>
          </w:rPr>
          <w:instrText xml:space="preserve"> PAGEREF _Toc9154861 \h </w:instrText>
        </w:r>
        <w:r w:rsidR="003F7A13" w:rsidRPr="00C13BDC">
          <w:rPr>
            <w:rFonts w:ascii="Times New Roman" w:hAnsi="Times New Roman" w:cs="Times New Roman"/>
            <w:webHidden/>
          </w:rPr>
        </w:r>
        <w:r w:rsidR="003F7A13" w:rsidRPr="00C13BDC">
          <w:rPr>
            <w:rFonts w:ascii="Times New Roman" w:hAnsi="Times New Roman" w:cs="Times New Roman"/>
            <w:webHidden/>
          </w:rPr>
          <w:fldChar w:fldCharType="separate"/>
        </w:r>
        <w:r w:rsidR="00C13BDC" w:rsidRPr="00C13BDC">
          <w:rPr>
            <w:rFonts w:ascii="Times New Roman" w:hAnsi="Times New Roman" w:cs="Times New Roman"/>
            <w:webHidden/>
          </w:rPr>
          <w:t>10</w:t>
        </w:r>
        <w:r w:rsidR="003F7A13" w:rsidRPr="00C13BDC">
          <w:rPr>
            <w:rFonts w:ascii="Times New Roman" w:hAnsi="Times New Roman" w:cs="Times New Roman"/>
            <w:webHidden/>
          </w:rPr>
          <w:fldChar w:fldCharType="end"/>
        </w:r>
      </w:hyperlink>
    </w:p>
    <w:p w:rsidR="003F7A13" w:rsidRPr="00C13BDC" w:rsidRDefault="00815171">
      <w:pPr>
        <w:pStyle w:val="1f5"/>
        <w:tabs>
          <w:tab w:val="left" w:pos="1320"/>
        </w:tabs>
        <w:rPr>
          <w:rFonts w:ascii="Times New Roman" w:hAnsi="Times New Roman" w:cs="Times New Roman"/>
          <w:bCs w:val="0"/>
          <w:iCs w:val="0"/>
          <w:sz w:val="22"/>
          <w:szCs w:val="22"/>
        </w:rPr>
      </w:pPr>
      <w:hyperlink w:anchor="_Toc9154862" w:history="1">
        <w:r w:rsidR="003F7A13" w:rsidRPr="00C13BDC">
          <w:rPr>
            <w:rStyle w:val="affff6"/>
            <w:rFonts w:ascii="Times New Roman" w:eastAsia="Calibri" w:hAnsi="Times New Roman" w:cs="Times New Roman"/>
            <w:color w:val="auto"/>
          </w:rPr>
          <w:t>1.</w:t>
        </w:r>
        <w:r w:rsidR="003F7A13" w:rsidRPr="00C13BDC">
          <w:rPr>
            <w:rFonts w:ascii="Times New Roman" w:hAnsi="Times New Roman" w:cs="Times New Roman"/>
            <w:bCs w:val="0"/>
            <w:iCs w:val="0"/>
            <w:sz w:val="22"/>
            <w:szCs w:val="22"/>
          </w:rPr>
          <w:tab/>
        </w:r>
        <w:r w:rsidR="003F7A13" w:rsidRPr="00C13BDC">
          <w:rPr>
            <w:rStyle w:val="affff6"/>
            <w:rFonts w:ascii="Times New Roman" w:eastAsia="Calibri" w:hAnsi="Times New Roman" w:cs="Times New Roman"/>
            <w:color w:val="auto"/>
          </w:rPr>
          <w:t>Данные базового уровня потребления тепла на цели теплоснабжения</w:t>
        </w:r>
        <w:r w:rsidR="003F7A13" w:rsidRPr="00C13BDC">
          <w:rPr>
            <w:rFonts w:ascii="Times New Roman" w:hAnsi="Times New Roman" w:cs="Times New Roman"/>
            <w:webHidden/>
          </w:rPr>
          <w:tab/>
        </w:r>
        <w:r w:rsidR="003F7A13" w:rsidRPr="00C13BDC">
          <w:rPr>
            <w:rFonts w:ascii="Times New Roman" w:hAnsi="Times New Roman" w:cs="Times New Roman"/>
            <w:webHidden/>
          </w:rPr>
          <w:fldChar w:fldCharType="begin"/>
        </w:r>
        <w:r w:rsidR="003F7A13" w:rsidRPr="00C13BDC">
          <w:rPr>
            <w:rFonts w:ascii="Times New Roman" w:hAnsi="Times New Roman" w:cs="Times New Roman"/>
            <w:webHidden/>
          </w:rPr>
          <w:instrText xml:space="preserve"> PAGEREF _Toc9154862 \h </w:instrText>
        </w:r>
        <w:r w:rsidR="003F7A13" w:rsidRPr="00C13BDC">
          <w:rPr>
            <w:rFonts w:ascii="Times New Roman" w:hAnsi="Times New Roman" w:cs="Times New Roman"/>
            <w:webHidden/>
          </w:rPr>
        </w:r>
        <w:r w:rsidR="003F7A13" w:rsidRPr="00C13BDC">
          <w:rPr>
            <w:rFonts w:ascii="Times New Roman" w:hAnsi="Times New Roman" w:cs="Times New Roman"/>
            <w:webHidden/>
          </w:rPr>
          <w:fldChar w:fldCharType="separate"/>
        </w:r>
        <w:r w:rsidR="00C13BDC" w:rsidRPr="00C13BDC">
          <w:rPr>
            <w:rFonts w:ascii="Times New Roman" w:hAnsi="Times New Roman" w:cs="Times New Roman"/>
            <w:webHidden/>
          </w:rPr>
          <w:t>10</w:t>
        </w:r>
        <w:r w:rsidR="003F7A13" w:rsidRPr="00C13BDC">
          <w:rPr>
            <w:rFonts w:ascii="Times New Roman" w:hAnsi="Times New Roman" w:cs="Times New Roman"/>
            <w:webHidden/>
          </w:rPr>
          <w:fldChar w:fldCharType="end"/>
        </w:r>
      </w:hyperlink>
    </w:p>
    <w:p w:rsidR="003F7A13" w:rsidRPr="00C13BDC" w:rsidRDefault="00815171">
      <w:pPr>
        <w:pStyle w:val="1f5"/>
        <w:tabs>
          <w:tab w:val="left" w:pos="1320"/>
        </w:tabs>
        <w:rPr>
          <w:rFonts w:ascii="Times New Roman" w:hAnsi="Times New Roman" w:cs="Times New Roman"/>
          <w:bCs w:val="0"/>
          <w:iCs w:val="0"/>
          <w:sz w:val="22"/>
          <w:szCs w:val="22"/>
        </w:rPr>
      </w:pPr>
      <w:hyperlink w:anchor="_Toc9154863" w:history="1">
        <w:r w:rsidR="003F7A13" w:rsidRPr="00C13BDC">
          <w:rPr>
            <w:rStyle w:val="affff6"/>
            <w:rFonts w:ascii="Times New Roman" w:hAnsi="Times New Roman" w:cs="Times New Roman"/>
            <w:color w:val="auto"/>
          </w:rPr>
          <w:t>2.</w:t>
        </w:r>
        <w:r w:rsidR="003F7A13" w:rsidRPr="00C13BDC">
          <w:rPr>
            <w:rFonts w:ascii="Times New Roman" w:hAnsi="Times New Roman" w:cs="Times New Roman"/>
            <w:bCs w:val="0"/>
            <w:iCs w:val="0"/>
            <w:sz w:val="22"/>
            <w:szCs w:val="22"/>
          </w:rPr>
          <w:tab/>
        </w:r>
        <w:r w:rsidR="003F7A13" w:rsidRPr="00C13BDC">
          <w:rPr>
            <w:rStyle w:val="affff6"/>
            <w:rFonts w:ascii="Times New Roman" w:hAnsi="Times New Roman" w:cs="Times New Roman"/>
            <w:color w:val="auto"/>
          </w:rPr>
          <w:t>Прогнозы приростов площади строительных фондов, сгруппированные по расчетным элементам территориального деления и по зонам действия источников тепловой энергии с разделением объектов строительства на многоквартирные дома, индивидуальные жилые дома, общественные здания, производственные здания промышленных предприятий, на каждом этапе</w:t>
        </w:r>
        <w:r w:rsidR="003F7A13" w:rsidRPr="00C13BDC">
          <w:rPr>
            <w:rFonts w:ascii="Times New Roman" w:hAnsi="Times New Roman" w:cs="Times New Roman"/>
            <w:webHidden/>
          </w:rPr>
          <w:tab/>
        </w:r>
        <w:r w:rsidR="003F7A13" w:rsidRPr="00C13BDC">
          <w:rPr>
            <w:rFonts w:ascii="Times New Roman" w:hAnsi="Times New Roman" w:cs="Times New Roman"/>
            <w:webHidden/>
          </w:rPr>
          <w:fldChar w:fldCharType="begin"/>
        </w:r>
        <w:r w:rsidR="003F7A13" w:rsidRPr="00C13BDC">
          <w:rPr>
            <w:rFonts w:ascii="Times New Roman" w:hAnsi="Times New Roman" w:cs="Times New Roman"/>
            <w:webHidden/>
          </w:rPr>
          <w:instrText xml:space="preserve"> PAGEREF _Toc9154863 \h </w:instrText>
        </w:r>
        <w:r w:rsidR="003F7A13" w:rsidRPr="00C13BDC">
          <w:rPr>
            <w:rFonts w:ascii="Times New Roman" w:hAnsi="Times New Roman" w:cs="Times New Roman"/>
            <w:webHidden/>
          </w:rPr>
        </w:r>
        <w:r w:rsidR="003F7A13" w:rsidRPr="00C13BDC">
          <w:rPr>
            <w:rFonts w:ascii="Times New Roman" w:hAnsi="Times New Roman" w:cs="Times New Roman"/>
            <w:webHidden/>
          </w:rPr>
          <w:fldChar w:fldCharType="separate"/>
        </w:r>
        <w:r w:rsidR="00C13BDC" w:rsidRPr="00C13BDC">
          <w:rPr>
            <w:rFonts w:ascii="Times New Roman" w:hAnsi="Times New Roman" w:cs="Times New Roman"/>
            <w:webHidden/>
          </w:rPr>
          <w:t>13</w:t>
        </w:r>
        <w:r w:rsidR="003F7A13" w:rsidRPr="00C13BDC">
          <w:rPr>
            <w:rFonts w:ascii="Times New Roman" w:hAnsi="Times New Roman" w:cs="Times New Roman"/>
            <w:webHidden/>
          </w:rPr>
          <w:fldChar w:fldCharType="end"/>
        </w:r>
      </w:hyperlink>
    </w:p>
    <w:p w:rsidR="003F7A13" w:rsidRPr="00C13BDC" w:rsidRDefault="00815171">
      <w:pPr>
        <w:pStyle w:val="1f5"/>
        <w:tabs>
          <w:tab w:val="left" w:pos="1320"/>
        </w:tabs>
        <w:rPr>
          <w:rFonts w:ascii="Times New Roman" w:hAnsi="Times New Roman" w:cs="Times New Roman"/>
          <w:bCs w:val="0"/>
          <w:iCs w:val="0"/>
          <w:sz w:val="22"/>
          <w:szCs w:val="22"/>
        </w:rPr>
      </w:pPr>
      <w:hyperlink w:anchor="_Toc9154864" w:history="1">
        <w:r w:rsidR="003F7A13" w:rsidRPr="00C13BDC">
          <w:rPr>
            <w:rStyle w:val="affff6"/>
            <w:rFonts w:ascii="Times New Roman" w:hAnsi="Times New Roman" w:cs="Times New Roman"/>
            <w:color w:val="auto"/>
          </w:rPr>
          <w:t>3.</w:t>
        </w:r>
        <w:r w:rsidR="003F7A13" w:rsidRPr="00C13BDC">
          <w:rPr>
            <w:rFonts w:ascii="Times New Roman" w:hAnsi="Times New Roman" w:cs="Times New Roman"/>
            <w:bCs w:val="0"/>
            <w:iCs w:val="0"/>
            <w:sz w:val="22"/>
            <w:szCs w:val="22"/>
          </w:rPr>
          <w:tab/>
        </w:r>
        <w:r w:rsidR="003F7A13" w:rsidRPr="00C13BDC">
          <w:rPr>
            <w:rStyle w:val="affff6"/>
            <w:rFonts w:ascii="Times New Roman" w:hAnsi="Times New Roman" w:cs="Times New Roman"/>
            <w:color w:val="auto"/>
          </w:rPr>
          <w:t>Прогнозы перспективных удельных расходов тепловой энергии на отопление, вентиляцию и горячее водоснабжение, согласованных с требованиями к энергетической эффективности объектов теплопотребления, устанавливаемых в соответствии с законодательством Российской Федерации</w:t>
        </w:r>
        <w:r w:rsidR="003F7A13" w:rsidRPr="00C13BDC">
          <w:rPr>
            <w:rFonts w:ascii="Times New Roman" w:hAnsi="Times New Roman" w:cs="Times New Roman"/>
            <w:webHidden/>
          </w:rPr>
          <w:tab/>
        </w:r>
        <w:r w:rsidR="003F7A13" w:rsidRPr="00C13BDC">
          <w:rPr>
            <w:rFonts w:ascii="Times New Roman" w:hAnsi="Times New Roman" w:cs="Times New Roman"/>
            <w:webHidden/>
          </w:rPr>
          <w:fldChar w:fldCharType="begin"/>
        </w:r>
        <w:r w:rsidR="003F7A13" w:rsidRPr="00C13BDC">
          <w:rPr>
            <w:rFonts w:ascii="Times New Roman" w:hAnsi="Times New Roman" w:cs="Times New Roman"/>
            <w:webHidden/>
          </w:rPr>
          <w:instrText xml:space="preserve"> PAGEREF _Toc9154864 \h </w:instrText>
        </w:r>
        <w:r w:rsidR="003F7A13" w:rsidRPr="00C13BDC">
          <w:rPr>
            <w:rFonts w:ascii="Times New Roman" w:hAnsi="Times New Roman" w:cs="Times New Roman"/>
            <w:webHidden/>
          </w:rPr>
        </w:r>
        <w:r w:rsidR="003F7A13" w:rsidRPr="00C13BDC">
          <w:rPr>
            <w:rFonts w:ascii="Times New Roman" w:hAnsi="Times New Roman" w:cs="Times New Roman"/>
            <w:webHidden/>
          </w:rPr>
          <w:fldChar w:fldCharType="separate"/>
        </w:r>
        <w:r w:rsidR="00C13BDC" w:rsidRPr="00C13BDC">
          <w:rPr>
            <w:rFonts w:ascii="Times New Roman" w:hAnsi="Times New Roman" w:cs="Times New Roman"/>
            <w:webHidden/>
          </w:rPr>
          <w:t>15</w:t>
        </w:r>
        <w:r w:rsidR="003F7A13" w:rsidRPr="00C13BDC">
          <w:rPr>
            <w:rFonts w:ascii="Times New Roman" w:hAnsi="Times New Roman" w:cs="Times New Roman"/>
            <w:webHidden/>
          </w:rPr>
          <w:fldChar w:fldCharType="end"/>
        </w:r>
      </w:hyperlink>
    </w:p>
    <w:p w:rsidR="003F7A13" w:rsidRPr="00C13BDC" w:rsidRDefault="00815171">
      <w:pPr>
        <w:pStyle w:val="2b"/>
        <w:rPr>
          <w:rFonts w:ascii="Times New Roman" w:hAnsi="Times New Roman" w:cs="Times New Roman"/>
          <w:bCs w:val="0"/>
          <w:sz w:val="22"/>
        </w:rPr>
      </w:pPr>
      <w:hyperlink w:anchor="_Toc9154865" w:history="1">
        <w:r w:rsidR="003F7A13" w:rsidRPr="00C13BDC">
          <w:rPr>
            <w:rStyle w:val="affff6"/>
            <w:rFonts w:ascii="Times New Roman" w:hAnsi="Times New Roman" w:cs="Times New Roman"/>
            <w:color w:val="auto"/>
          </w:rPr>
          <w:t>3.1.</w:t>
        </w:r>
        <w:r w:rsidR="003F7A13" w:rsidRPr="00C13BDC">
          <w:rPr>
            <w:rFonts w:ascii="Times New Roman" w:hAnsi="Times New Roman" w:cs="Times New Roman"/>
            <w:bCs w:val="0"/>
            <w:sz w:val="22"/>
          </w:rPr>
          <w:tab/>
        </w:r>
        <w:r w:rsidR="003F7A13" w:rsidRPr="00C13BDC">
          <w:rPr>
            <w:rStyle w:val="affff6"/>
            <w:rFonts w:ascii="Times New Roman" w:hAnsi="Times New Roman" w:cs="Times New Roman"/>
            <w:color w:val="auto"/>
          </w:rPr>
          <w:t>Нормативы потребления тепловой энергии для целей отопления и вентиляции зданий</w:t>
        </w:r>
        <w:r w:rsidR="003F7A13" w:rsidRPr="00C13BDC">
          <w:rPr>
            <w:rFonts w:ascii="Times New Roman" w:hAnsi="Times New Roman" w:cs="Times New Roman"/>
            <w:webHidden/>
          </w:rPr>
          <w:tab/>
        </w:r>
        <w:r w:rsidR="003F7A13" w:rsidRPr="00C13BDC">
          <w:rPr>
            <w:rFonts w:ascii="Times New Roman" w:hAnsi="Times New Roman" w:cs="Times New Roman"/>
            <w:webHidden/>
          </w:rPr>
          <w:fldChar w:fldCharType="begin"/>
        </w:r>
        <w:r w:rsidR="003F7A13" w:rsidRPr="00C13BDC">
          <w:rPr>
            <w:rFonts w:ascii="Times New Roman" w:hAnsi="Times New Roman" w:cs="Times New Roman"/>
            <w:webHidden/>
          </w:rPr>
          <w:instrText xml:space="preserve"> PAGEREF _Toc9154865 \h </w:instrText>
        </w:r>
        <w:r w:rsidR="003F7A13" w:rsidRPr="00C13BDC">
          <w:rPr>
            <w:rFonts w:ascii="Times New Roman" w:hAnsi="Times New Roman" w:cs="Times New Roman"/>
            <w:webHidden/>
          </w:rPr>
        </w:r>
        <w:r w:rsidR="003F7A13" w:rsidRPr="00C13BDC">
          <w:rPr>
            <w:rFonts w:ascii="Times New Roman" w:hAnsi="Times New Roman" w:cs="Times New Roman"/>
            <w:webHidden/>
          </w:rPr>
          <w:fldChar w:fldCharType="separate"/>
        </w:r>
        <w:r w:rsidR="00C13BDC" w:rsidRPr="00C13BDC">
          <w:rPr>
            <w:rFonts w:ascii="Times New Roman" w:hAnsi="Times New Roman" w:cs="Times New Roman"/>
            <w:webHidden/>
          </w:rPr>
          <w:t>16</w:t>
        </w:r>
        <w:r w:rsidR="003F7A13" w:rsidRPr="00C13BDC">
          <w:rPr>
            <w:rFonts w:ascii="Times New Roman" w:hAnsi="Times New Roman" w:cs="Times New Roman"/>
            <w:webHidden/>
          </w:rPr>
          <w:fldChar w:fldCharType="end"/>
        </w:r>
      </w:hyperlink>
    </w:p>
    <w:p w:rsidR="003F7A13" w:rsidRPr="00C13BDC" w:rsidRDefault="00815171">
      <w:pPr>
        <w:pStyle w:val="1f5"/>
        <w:tabs>
          <w:tab w:val="left" w:pos="1320"/>
        </w:tabs>
        <w:rPr>
          <w:rFonts w:ascii="Times New Roman" w:hAnsi="Times New Roman" w:cs="Times New Roman"/>
          <w:bCs w:val="0"/>
          <w:iCs w:val="0"/>
          <w:sz w:val="22"/>
          <w:szCs w:val="22"/>
        </w:rPr>
      </w:pPr>
      <w:hyperlink w:anchor="_Toc9154866" w:history="1">
        <w:r w:rsidR="003F7A13" w:rsidRPr="00C13BDC">
          <w:rPr>
            <w:rStyle w:val="affff6"/>
            <w:rFonts w:ascii="Times New Roman" w:hAnsi="Times New Roman" w:cs="Times New Roman"/>
            <w:color w:val="auto"/>
          </w:rPr>
          <w:t>4.</w:t>
        </w:r>
        <w:r w:rsidR="003F7A13" w:rsidRPr="00C13BDC">
          <w:rPr>
            <w:rFonts w:ascii="Times New Roman" w:hAnsi="Times New Roman" w:cs="Times New Roman"/>
            <w:bCs w:val="0"/>
            <w:iCs w:val="0"/>
            <w:sz w:val="22"/>
            <w:szCs w:val="22"/>
          </w:rPr>
          <w:tab/>
        </w:r>
        <w:r w:rsidR="003F7A13" w:rsidRPr="00C13BDC">
          <w:rPr>
            <w:rStyle w:val="affff6"/>
            <w:rFonts w:ascii="Times New Roman" w:hAnsi="Times New Roman" w:cs="Times New Roman"/>
            <w:color w:val="auto"/>
          </w:rPr>
          <w:t>Прогнозы приростов объемов потребления тепловой энергии (мощности) и теплоносителя с разделением по видам теплопотребления в каждом расчетном элементе территориального деления и в зоне действия каждого из существующих или предлагаемых для строительства источников тепловой энергии на каждом этапе</w:t>
        </w:r>
        <w:r w:rsidR="003F7A13" w:rsidRPr="00C13BDC">
          <w:rPr>
            <w:rFonts w:ascii="Times New Roman" w:hAnsi="Times New Roman" w:cs="Times New Roman"/>
            <w:webHidden/>
          </w:rPr>
          <w:tab/>
        </w:r>
        <w:r w:rsidR="003F7A13" w:rsidRPr="00C13BDC">
          <w:rPr>
            <w:rFonts w:ascii="Times New Roman" w:hAnsi="Times New Roman" w:cs="Times New Roman"/>
            <w:webHidden/>
          </w:rPr>
          <w:fldChar w:fldCharType="begin"/>
        </w:r>
        <w:r w:rsidR="003F7A13" w:rsidRPr="00C13BDC">
          <w:rPr>
            <w:rFonts w:ascii="Times New Roman" w:hAnsi="Times New Roman" w:cs="Times New Roman"/>
            <w:webHidden/>
          </w:rPr>
          <w:instrText xml:space="preserve"> PAGEREF _Toc9154866 \h </w:instrText>
        </w:r>
        <w:r w:rsidR="003F7A13" w:rsidRPr="00C13BDC">
          <w:rPr>
            <w:rFonts w:ascii="Times New Roman" w:hAnsi="Times New Roman" w:cs="Times New Roman"/>
            <w:webHidden/>
          </w:rPr>
        </w:r>
        <w:r w:rsidR="003F7A13" w:rsidRPr="00C13BDC">
          <w:rPr>
            <w:rFonts w:ascii="Times New Roman" w:hAnsi="Times New Roman" w:cs="Times New Roman"/>
            <w:webHidden/>
          </w:rPr>
          <w:fldChar w:fldCharType="separate"/>
        </w:r>
        <w:r w:rsidR="00C13BDC" w:rsidRPr="00C13BDC">
          <w:rPr>
            <w:rFonts w:ascii="Times New Roman" w:hAnsi="Times New Roman" w:cs="Times New Roman"/>
            <w:webHidden/>
          </w:rPr>
          <w:t>19</w:t>
        </w:r>
        <w:r w:rsidR="003F7A13" w:rsidRPr="00C13BDC">
          <w:rPr>
            <w:rFonts w:ascii="Times New Roman" w:hAnsi="Times New Roman" w:cs="Times New Roman"/>
            <w:webHidden/>
          </w:rPr>
          <w:fldChar w:fldCharType="end"/>
        </w:r>
      </w:hyperlink>
    </w:p>
    <w:p w:rsidR="003F7A13" w:rsidRPr="00C13BDC" w:rsidRDefault="00815171">
      <w:pPr>
        <w:pStyle w:val="1f5"/>
        <w:tabs>
          <w:tab w:val="left" w:pos="1320"/>
        </w:tabs>
        <w:rPr>
          <w:rFonts w:ascii="Times New Roman" w:hAnsi="Times New Roman" w:cs="Times New Roman"/>
          <w:bCs w:val="0"/>
          <w:iCs w:val="0"/>
          <w:sz w:val="22"/>
          <w:szCs w:val="22"/>
        </w:rPr>
      </w:pPr>
      <w:hyperlink w:anchor="_Toc9154867" w:history="1">
        <w:r w:rsidR="003F7A13" w:rsidRPr="00C13BDC">
          <w:rPr>
            <w:rStyle w:val="affff6"/>
            <w:rFonts w:ascii="Times New Roman" w:hAnsi="Times New Roman" w:cs="Times New Roman"/>
            <w:color w:val="auto"/>
          </w:rPr>
          <w:t>5.</w:t>
        </w:r>
        <w:r w:rsidR="003F7A13" w:rsidRPr="00C13BDC">
          <w:rPr>
            <w:rFonts w:ascii="Times New Roman" w:hAnsi="Times New Roman" w:cs="Times New Roman"/>
            <w:bCs w:val="0"/>
            <w:iCs w:val="0"/>
            <w:sz w:val="22"/>
            <w:szCs w:val="22"/>
          </w:rPr>
          <w:tab/>
        </w:r>
        <w:r w:rsidR="003F7A13" w:rsidRPr="00C13BDC">
          <w:rPr>
            <w:rStyle w:val="affff6"/>
            <w:rFonts w:ascii="Times New Roman" w:hAnsi="Times New Roman" w:cs="Times New Roman"/>
            <w:color w:val="auto"/>
          </w:rPr>
          <w:t>Прогнозы приростов объемов потребления тепловой энергии (мощности) и теплоносителя объектами, расположенными в производственных зонах, при условии возможных изменений производственных зон и их перепрофилирования и приростов объемов потребления тепловой энергии (мощности) производственными объектами с разделением по видам теплопотребления и по видам теплоносителя (горячая вода и пар) в зоне действия каждого из существующих или предлагаемых для строительства источников тепловой энергии на каждом этапе</w:t>
        </w:r>
        <w:r w:rsidR="003F7A13" w:rsidRPr="00C13BDC">
          <w:rPr>
            <w:rFonts w:ascii="Times New Roman" w:hAnsi="Times New Roman" w:cs="Times New Roman"/>
            <w:webHidden/>
          </w:rPr>
          <w:tab/>
        </w:r>
        <w:r w:rsidR="003F7A13" w:rsidRPr="00C13BDC">
          <w:rPr>
            <w:rFonts w:ascii="Times New Roman" w:hAnsi="Times New Roman" w:cs="Times New Roman"/>
            <w:webHidden/>
          </w:rPr>
          <w:fldChar w:fldCharType="begin"/>
        </w:r>
        <w:r w:rsidR="003F7A13" w:rsidRPr="00C13BDC">
          <w:rPr>
            <w:rFonts w:ascii="Times New Roman" w:hAnsi="Times New Roman" w:cs="Times New Roman"/>
            <w:webHidden/>
          </w:rPr>
          <w:instrText xml:space="preserve"> PAGEREF _Toc9154867 \h </w:instrText>
        </w:r>
        <w:r w:rsidR="003F7A13" w:rsidRPr="00C13BDC">
          <w:rPr>
            <w:rFonts w:ascii="Times New Roman" w:hAnsi="Times New Roman" w:cs="Times New Roman"/>
            <w:webHidden/>
          </w:rPr>
        </w:r>
        <w:r w:rsidR="003F7A13" w:rsidRPr="00C13BDC">
          <w:rPr>
            <w:rFonts w:ascii="Times New Roman" w:hAnsi="Times New Roman" w:cs="Times New Roman"/>
            <w:webHidden/>
          </w:rPr>
          <w:fldChar w:fldCharType="separate"/>
        </w:r>
        <w:r w:rsidR="00C13BDC" w:rsidRPr="00C13BDC">
          <w:rPr>
            <w:rFonts w:ascii="Times New Roman" w:hAnsi="Times New Roman" w:cs="Times New Roman"/>
            <w:webHidden/>
          </w:rPr>
          <w:t>23</w:t>
        </w:r>
        <w:r w:rsidR="003F7A13" w:rsidRPr="00C13BDC">
          <w:rPr>
            <w:rFonts w:ascii="Times New Roman" w:hAnsi="Times New Roman" w:cs="Times New Roman"/>
            <w:webHidden/>
          </w:rPr>
          <w:fldChar w:fldCharType="end"/>
        </w:r>
      </w:hyperlink>
    </w:p>
    <w:p w:rsidR="003F7A13" w:rsidRPr="00C13BDC" w:rsidRDefault="00815171">
      <w:pPr>
        <w:pStyle w:val="1f5"/>
        <w:rPr>
          <w:rFonts w:ascii="Times New Roman" w:hAnsi="Times New Roman" w:cs="Times New Roman"/>
          <w:bCs w:val="0"/>
          <w:iCs w:val="0"/>
          <w:sz w:val="22"/>
          <w:szCs w:val="22"/>
        </w:rPr>
      </w:pPr>
      <w:hyperlink w:anchor="_Toc9154868" w:history="1">
        <w:r w:rsidR="003F7A13" w:rsidRPr="00C13BDC">
          <w:rPr>
            <w:rStyle w:val="affff6"/>
            <w:rFonts w:ascii="Times New Roman" w:hAnsi="Times New Roman" w:cs="Times New Roman"/>
            <w:color w:val="auto"/>
          </w:rPr>
          <w:t>ГЛАВА 3. ЭЛЕКТРОННАЯ МОДЕЛЬ СИСТЕМЫ ТЕПЛОСНАБЖЕНИЯ ПОСЕЛЕНИЯ</w:t>
        </w:r>
        <w:r w:rsidR="003F7A13" w:rsidRPr="00C13BDC">
          <w:rPr>
            <w:rFonts w:ascii="Times New Roman" w:hAnsi="Times New Roman" w:cs="Times New Roman"/>
            <w:webHidden/>
          </w:rPr>
          <w:tab/>
        </w:r>
        <w:r w:rsidR="003F7A13" w:rsidRPr="00C13BDC">
          <w:rPr>
            <w:rFonts w:ascii="Times New Roman" w:hAnsi="Times New Roman" w:cs="Times New Roman"/>
            <w:webHidden/>
          </w:rPr>
          <w:fldChar w:fldCharType="begin"/>
        </w:r>
        <w:r w:rsidR="003F7A13" w:rsidRPr="00C13BDC">
          <w:rPr>
            <w:rFonts w:ascii="Times New Roman" w:hAnsi="Times New Roman" w:cs="Times New Roman"/>
            <w:webHidden/>
          </w:rPr>
          <w:instrText xml:space="preserve"> PAGEREF _Toc9154868 \h </w:instrText>
        </w:r>
        <w:r w:rsidR="003F7A13" w:rsidRPr="00C13BDC">
          <w:rPr>
            <w:rFonts w:ascii="Times New Roman" w:hAnsi="Times New Roman" w:cs="Times New Roman"/>
            <w:webHidden/>
          </w:rPr>
        </w:r>
        <w:r w:rsidR="003F7A13" w:rsidRPr="00C13BDC">
          <w:rPr>
            <w:rFonts w:ascii="Times New Roman" w:hAnsi="Times New Roman" w:cs="Times New Roman"/>
            <w:webHidden/>
          </w:rPr>
          <w:fldChar w:fldCharType="separate"/>
        </w:r>
        <w:r w:rsidR="00C13BDC" w:rsidRPr="00C13BDC">
          <w:rPr>
            <w:rFonts w:ascii="Times New Roman" w:hAnsi="Times New Roman" w:cs="Times New Roman"/>
            <w:webHidden/>
          </w:rPr>
          <w:t>25</w:t>
        </w:r>
        <w:r w:rsidR="003F7A13" w:rsidRPr="00C13BDC">
          <w:rPr>
            <w:rFonts w:ascii="Times New Roman" w:hAnsi="Times New Roman" w:cs="Times New Roman"/>
            <w:webHidden/>
          </w:rPr>
          <w:fldChar w:fldCharType="end"/>
        </w:r>
      </w:hyperlink>
    </w:p>
    <w:p w:rsidR="003F7A13" w:rsidRPr="00C13BDC" w:rsidRDefault="00815171">
      <w:pPr>
        <w:pStyle w:val="1f5"/>
        <w:rPr>
          <w:rFonts w:ascii="Times New Roman" w:hAnsi="Times New Roman" w:cs="Times New Roman"/>
          <w:bCs w:val="0"/>
          <w:iCs w:val="0"/>
          <w:sz w:val="22"/>
          <w:szCs w:val="22"/>
        </w:rPr>
      </w:pPr>
      <w:hyperlink w:anchor="_Toc9154869" w:history="1">
        <w:r w:rsidR="003F7A13" w:rsidRPr="00C13BDC">
          <w:rPr>
            <w:rStyle w:val="affff6"/>
            <w:rFonts w:ascii="Times New Roman" w:hAnsi="Times New Roman" w:cs="Times New Roman"/>
            <w:color w:val="auto"/>
          </w:rPr>
          <w:t>ГЛАВА 4. СУЩЕСТВУЮЩИЕ И ПЕРСПЕКТИВНЫЕ БАЛАНСЫ ТЕПЛОВОЙ МОЩНОСТИ ИСТОЧНИКОВ ТЕПЛОВОЙ ЭНЕРГИИ И ТЕПЛОВОЙ НАГРУЗКИ ПОТРЕБИТЕЛЕЙ</w:t>
        </w:r>
        <w:r w:rsidR="003F7A13" w:rsidRPr="00C13BDC">
          <w:rPr>
            <w:rFonts w:ascii="Times New Roman" w:hAnsi="Times New Roman" w:cs="Times New Roman"/>
            <w:webHidden/>
          </w:rPr>
          <w:tab/>
        </w:r>
        <w:r w:rsidR="003F7A13" w:rsidRPr="00C13BDC">
          <w:rPr>
            <w:rFonts w:ascii="Times New Roman" w:hAnsi="Times New Roman" w:cs="Times New Roman"/>
            <w:webHidden/>
          </w:rPr>
          <w:fldChar w:fldCharType="begin"/>
        </w:r>
        <w:r w:rsidR="003F7A13" w:rsidRPr="00C13BDC">
          <w:rPr>
            <w:rFonts w:ascii="Times New Roman" w:hAnsi="Times New Roman" w:cs="Times New Roman"/>
            <w:webHidden/>
          </w:rPr>
          <w:instrText xml:space="preserve"> PAGEREF _Toc9154869 \h </w:instrText>
        </w:r>
        <w:r w:rsidR="003F7A13" w:rsidRPr="00C13BDC">
          <w:rPr>
            <w:rFonts w:ascii="Times New Roman" w:hAnsi="Times New Roman" w:cs="Times New Roman"/>
            <w:webHidden/>
          </w:rPr>
        </w:r>
        <w:r w:rsidR="003F7A13" w:rsidRPr="00C13BDC">
          <w:rPr>
            <w:rFonts w:ascii="Times New Roman" w:hAnsi="Times New Roman" w:cs="Times New Roman"/>
            <w:webHidden/>
          </w:rPr>
          <w:fldChar w:fldCharType="separate"/>
        </w:r>
        <w:r w:rsidR="00C13BDC" w:rsidRPr="00C13BDC">
          <w:rPr>
            <w:rFonts w:ascii="Times New Roman" w:hAnsi="Times New Roman" w:cs="Times New Roman"/>
            <w:webHidden/>
          </w:rPr>
          <w:t>26</w:t>
        </w:r>
        <w:r w:rsidR="003F7A13" w:rsidRPr="00C13BDC">
          <w:rPr>
            <w:rFonts w:ascii="Times New Roman" w:hAnsi="Times New Roman" w:cs="Times New Roman"/>
            <w:webHidden/>
          </w:rPr>
          <w:fldChar w:fldCharType="end"/>
        </w:r>
      </w:hyperlink>
    </w:p>
    <w:p w:rsidR="003F7A13" w:rsidRPr="00C13BDC" w:rsidRDefault="00815171">
      <w:pPr>
        <w:pStyle w:val="1f5"/>
        <w:tabs>
          <w:tab w:val="left" w:pos="1320"/>
        </w:tabs>
        <w:rPr>
          <w:rFonts w:ascii="Times New Roman" w:hAnsi="Times New Roman" w:cs="Times New Roman"/>
          <w:bCs w:val="0"/>
          <w:iCs w:val="0"/>
          <w:sz w:val="22"/>
          <w:szCs w:val="22"/>
        </w:rPr>
      </w:pPr>
      <w:hyperlink w:anchor="_Toc9154870" w:history="1">
        <w:r w:rsidR="003F7A13" w:rsidRPr="00C13BDC">
          <w:rPr>
            <w:rStyle w:val="affff6"/>
            <w:rFonts w:ascii="Times New Roman" w:hAnsi="Times New Roman" w:cs="Times New Roman"/>
            <w:color w:val="auto"/>
          </w:rPr>
          <w:t>1.</w:t>
        </w:r>
        <w:r w:rsidR="003F7A13" w:rsidRPr="00C13BDC">
          <w:rPr>
            <w:rFonts w:ascii="Times New Roman" w:hAnsi="Times New Roman" w:cs="Times New Roman"/>
            <w:bCs w:val="0"/>
            <w:iCs w:val="0"/>
            <w:sz w:val="22"/>
            <w:szCs w:val="22"/>
          </w:rPr>
          <w:tab/>
        </w:r>
        <w:r w:rsidR="003F7A13" w:rsidRPr="00C13BDC">
          <w:rPr>
            <w:rStyle w:val="affff6"/>
            <w:rFonts w:ascii="Times New Roman" w:hAnsi="Times New Roman" w:cs="Times New Roman"/>
            <w:color w:val="auto"/>
          </w:rPr>
          <w:t>Балансы существующей на базовый период схемы теплоснабжения (актуализации схемы теплоснабжения) тепловой мощности и перспективной тепловой нагрузки в каждой из зон действия источников тепловой энергии с определением резервов (дефицитов) существующей располагаемой тепловой мощности источников тепловой энергии, устанавливаемых на основании величины расчетной тепловой нагрузки, а в ценовых зонах теплоснабжения - балансы существующей на базовый период схемы теплоснабжения (актуализации схемы теплоснабжения) тепловой мощности и перспективной тепловой нагрузки в каждой системе теплоснабжения с указанием сведений о значениях существующей и перспективной тепловой мощности источников тепловой энергии, находящихся в государственной или муниципальной собственности и являющихся объектами концессионных соглашений или договоров аренды</w:t>
        </w:r>
        <w:r w:rsidR="003F7A13" w:rsidRPr="00C13BDC">
          <w:rPr>
            <w:rFonts w:ascii="Times New Roman" w:hAnsi="Times New Roman" w:cs="Times New Roman"/>
            <w:webHidden/>
          </w:rPr>
          <w:tab/>
        </w:r>
        <w:r w:rsidR="003F7A13" w:rsidRPr="00C13BDC">
          <w:rPr>
            <w:rFonts w:ascii="Times New Roman" w:hAnsi="Times New Roman" w:cs="Times New Roman"/>
            <w:webHidden/>
          </w:rPr>
          <w:fldChar w:fldCharType="begin"/>
        </w:r>
        <w:r w:rsidR="003F7A13" w:rsidRPr="00C13BDC">
          <w:rPr>
            <w:rFonts w:ascii="Times New Roman" w:hAnsi="Times New Roman" w:cs="Times New Roman"/>
            <w:webHidden/>
          </w:rPr>
          <w:instrText xml:space="preserve"> PAGEREF _Toc9154870 \h </w:instrText>
        </w:r>
        <w:r w:rsidR="003F7A13" w:rsidRPr="00C13BDC">
          <w:rPr>
            <w:rFonts w:ascii="Times New Roman" w:hAnsi="Times New Roman" w:cs="Times New Roman"/>
            <w:webHidden/>
          </w:rPr>
        </w:r>
        <w:r w:rsidR="003F7A13" w:rsidRPr="00C13BDC">
          <w:rPr>
            <w:rFonts w:ascii="Times New Roman" w:hAnsi="Times New Roman" w:cs="Times New Roman"/>
            <w:webHidden/>
          </w:rPr>
          <w:fldChar w:fldCharType="separate"/>
        </w:r>
        <w:r w:rsidR="00C13BDC" w:rsidRPr="00C13BDC">
          <w:rPr>
            <w:rFonts w:ascii="Times New Roman" w:hAnsi="Times New Roman" w:cs="Times New Roman"/>
            <w:webHidden/>
          </w:rPr>
          <w:t>26</w:t>
        </w:r>
        <w:r w:rsidR="003F7A13" w:rsidRPr="00C13BDC">
          <w:rPr>
            <w:rFonts w:ascii="Times New Roman" w:hAnsi="Times New Roman" w:cs="Times New Roman"/>
            <w:webHidden/>
          </w:rPr>
          <w:fldChar w:fldCharType="end"/>
        </w:r>
      </w:hyperlink>
    </w:p>
    <w:p w:rsidR="003F7A13" w:rsidRPr="00C13BDC" w:rsidRDefault="00815171">
      <w:pPr>
        <w:pStyle w:val="1f5"/>
        <w:tabs>
          <w:tab w:val="left" w:pos="1320"/>
        </w:tabs>
        <w:rPr>
          <w:rFonts w:ascii="Times New Roman" w:hAnsi="Times New Roman" w:cs="Times New Roman"/>
          <w:bCs w:val="0"/>
          <w:iCs w:val="0"/>
          <w:sz w:val="22"/>
          <w:szCs w:val="22"/>
        </w:rPr>
      </w:pPr>
      <w:hyperlink w:anchor="_Toc9154871" w:history="1">
        <w:r w:rsidR="003F7A13" w:rsidRPr="00C13BDC">
          <w:rPr>
            <w:rStyle w:val="affff6"/>
            <w:rFonts w:ascii="Times New Roman" w:hAnsi="Times New Roman" w:cs="Times New Roman"/>
            <w:color w:val="auto"/>
          </w:rPr>
          <w:t>2.</w:t>
        </w:r>
        <w:r w:rsidR="003F7A13" w:rsidRPr="00C13BDC">
          <w:rPr>
            <w:rFonts w:ascii="Times New Roman" w:hAnsi="Times New Roman" w:cs="Times New Roman"/>
            <w:bCs w:val="0"/>
            <w:iCs w:val="0"/>
            <w:sz w:val="22"/>
            <w:szCs w:val="22"/>
          </w:rPr>
          <w:tab/>
        </w:r>
        <w:r w:rsidR="003F7A13" w:rsidRPr="00C13BDC">
          <w:rPr>
            <w:rStyle w:val="affff6"/>
            <w:rFonts w:ascii="Times New Roman" w:hAnsi="Times New Roman" w:cs="Times New Roman"/>
            <w:color w:val="auto"/>
          </w:rPr>
          <w:t>Гидравлический расчет передачи теплоносителя для каждого магистрального вывода с целью определения возможности (невозможности) обеспечения тепловой энергией существующих и перспективных потребителей, присоединенных к тепловой сети от каждого источника тепловой энергии</w:t>
        </w:r>
        <w:r w:rsidR="003F7A13" w:rsidRPr="00C13BDC">
          <w:rPr>
            <w:rFonts w:ascii="Times New Roman" w:hAnsi="Times New Roman" w:cs="Times New Roman"/>
            <w:webHidden/>
          </w:rPr>
          <w:tab/>
        </w:r>
        <w:r w:rsidR="003F7A13" w:rsidRPr="00C13BDC">
          <w:rPr>
            <w:rFonts w:ascii="Times New Roman" w:hAnsi="Times New Roman" w:cs="Times New Roman"/>
            <w:webHidden/>
          </w:rPr>
          <w:fldChar w:fldCharType="begin"/>
        </w:r>
        <w:r w:rsidR="003F7A13" w:rsidRPr="00C13BDC">
          <w:rPr>
            <w:rFonts w:ascii="Times New Roman" w:hAnsi="Times New Roman" w:cs="Times New Roman"/>
            <w:webHidden/>
          </w:rPr>
          <w:instrText xml:space="preserve"> PAGEREF _Toc9154871 \h </w:instrText>
        </w:r>
        <w:r w:rsidR="003F7A13" w:rsidRPr="00C13BDC">
          <w:rPr>
            <w:rFonts w:ascii="Times New Roman" w:hAnsi="Times New Roman" w:cs="Times New Roman"/>
            <w:webHidden/>
          </w:rPr>
        </w:r>
        <w:r w:rsidR="003F7A13" w:rsidRPr="00C13BDC">
          <w:rPr>
            <w:rFonts w:ascii="Times New Roman" w:hAnsi="Times New Roman" w:cs="Times New Roman"/>
            <w:webHidden/>
          </w:rPr>
          <w:fldChar w:fldCharType="separate"/>
        </w:r>
        <w:r w:rsidR="00C13BDC" w:rsidRPr="00C13BDC">
          <w:rPr>
            <w:rFonts w:ascii="Times New Roman" w:hAnsi="Times New Roman" w:cs="Times New Roman"/>
            <w:webHidden/>
          </w:rPr>
          <w:t>26</w:t>
        </w:r>
        <w:r w:rsidR="003F7A13" w:rsidRPr="00C13BDC">
          <w:rPr>
            <w:rFonts w:ascii="Times New Roman" w:hAnsi="Times New Roman" w:cs="Times New Roman"/>
            <w:webHidden/>
          </w:rPr>
          <w:fldChar w:fldCharType="end"/>
        </w:r>
      </w:hyperlink>
    </w:p>
    <w:p w:rsidR="003F7A13" w:rsidRPr="00C13BDC" w:rsidRDefault="00815171">
      <w:pPr>
        <w:pStyle w:val="1f5"/>
        <w:tabs>
          <w:tab w:val="left" w:pos="1320"/>
        </w:tabs>
        <w:rPr>
          <w:rFonts w:ascii="Times New Roman" w:hAnsi="Times New Roman" w:cs="Times New Roman"/>
          <w:bCs w:val="0"/>
          <w:iCs w:val="0"/>
          <w:sz w:val="22"/>
          <w:szCs w:val="22"/>
        </w:rPr>
      </w:pPr>
      <w:hyperlink w:anchor="_Toc9154872" w:history="1">
        <w:r w:rsidR="003F7A13" w:rsidRPr="00C13BDC">
          <w:rPr>
            <w:rStyle w:val="affff6"/>
            <w:rFonts w:ascii="Times New Roman" w:hAnsi="Times New Roman" w:cs="Times New Roman"/>
            <w:color w:val="auto"/>
          </w:rPr>
          <w:t>3.</w:t>
        </w:r>
        <w:r w:rsidR="003F7A13" w:rsidRPr="00C13BDC">
          <w:rPr>
            <w:rFonts w:ascii="Times New Roman" w:hAnsi="Times New Roman" w:cs="Times New Roman"/>
            <w:bCs w:val="0"/>
            <w:iCs w:val="0"/>
            <w:sz w:val="22"/>
            <w:szCs w:val="22"/>
          </w:rPr>
          <w:tab/>
        </w:r>
        <w:r w:rsidR="003F7A13" w:rsidRPr="00C13BDC">
          <w:rPr>
            <w:rStyle w:val="affff6"/>
            <w:rFonts w:ascii="Times New Roman" w:hAnsi="Times New Roman" w:cs="Times New Roman"/>
            <w:color w:val="auto"/>
          </w:rPr>
          <w:t>Выводы о резервах (дефицитах) существующей системы теплоснабжения при обеспечении перспективной тепловой нагрузки потребителей</w:t>
        </w:r>
        <w:r w:rsidR="003F7A13" w:rsidRPr="00C13BDC">
          <w:rPr>
            <w:rFonts w:ascii="Times New Roman" w:hAnsi="Times New Roman" w:cs="Times New Roman"/>
            <w:webHidden/>
          </w:rPr>
          <w:tab/>
        </w:r>
        <w:r w:rsidR="003F7A13" w:rsidRPr="00C13BDC">
          <w:rPr>
            <w:rFonts w:ascii="Times New Roman" w:hAnsi="Times New Roman" w:cs="Times New Roman"/>
            <w:webHidden/>
          </w:rPr>
          <w:fldChar w:fldCharType="begin"/>
        </w:r>
        <w:r w:rsidR="003F7A13" w:rsidRPr="00C13BDC">
          <w:rPr>
            <w:rFonts w:ascii="Times New Roman" w:hAnsi="Times New Roman" w:cs="Times New Roman"/>
            <w:webHidden/>
          </w:rPr>
          <w:instrText xml:space="preserve"> PAGEREF _Toc9154872 \h </w:instrText>
        </w:r>
        <w:r w:rsidR="003F7A13" w:rsidRPr="00C13BDC">
          <w:rPr>
            <w:rFonts w:ascii="Times New Roman" w:hAnsi="Times New Roman" w:cs="Times New Roman"/>
            <w:webHidden/>
          </w:rPr>
        </w:r>
        <w:r w:rsidR="003F7A13" w:rsidRPr="00C13BDC">
          <w:rPr>
            <w:rFonts w:ascii="Times New Roman" w:hAnsi="Times New Roman" w:cs="Times New Roman"/>
            <w:webHidden/>
          </w:rPr>
          <w:fldChar w:fldCharType="separate"/>
        </w:r>
        <w:r w:rsidR="00C13BDC" w:rsidRPr="00C13BDC">
          <w:rPr>
            <w:rFonts w:ascii="Times New Roman" w:hAnsi="Times New Roman" w:cs="Times New Roman"/>
            <w:webHidden/>
          </w:rPr>
          <w:t>33</w:t>
        </w:r>
        <w:r w:rsidR="003F7A13" w:rsidRPr="00C13BDC">
          <w:rPr>
            <w:rFonts w:ascii="Times New Roman" w:hAnsi="Times New Roman" w:cs="Times New Roman"/>
            <w:webHidden/>
          </w:rPr>
          <w:fldChar w:fldCharType="end"/>
        </w:r>
      </w:hyperlink>
    </w:p>
    <w:p w:rsidR="003F7A13" w:rsidRPr="00C13BDC" w:rsidRDefault="00815171">
      <w:pPr>
        <w:pStyle w:val="1f5"/>
        <w:rPr>
          <w:rFonts w:ascii="Times New Roman" w:hAnsi="Times New Roman" w:cs="Times New Roman"/>
          <w:bCs w:val="0"/>
          <w:iCs w:val="0"/>
          <w:sz w:val="22"/>
          <w:szCs w:val="22"/>
        </w:rPr>
      </w:pPr>
      <w:hyperlink w:anchor="_Toc9154873" w:history="1">
        <w:r w:rsidR="003F7A13" w:rsidRPr="00C13BDC">
          <w:rPr>
            <w:rStyle w:val="affff6"/>
            <w:rFonts w:ascii="Times New Roman" w:hAnsi="Times New Roman" w:cs="Times New Roman"/>
            <w:color w:val="auto"/>
          </w:rPr>
          <w:t>ГЛАВА 5. МАСТЕР-ПЛАН РАЗВИТИЯ СИСТЕМЫ ТЕПЛОСНАБЖЕНИЯ ПОСЕЛЕНИЯ</w:t>
        </w:r>
        <w:r w:rsidR="003F7A13" w:rsidRPr="00C13BDC">
          <w:rPr>
            <w:rFonts w:ascii="Times New Roman" w:hAnsi="Times New Roman" w:cs="Times New Roman"/>
            <w:webHidden/>
          </w:rPr>
          <w:tab/>
        </w:r>
        <w:r w:rsidR="003F7A13" w:rsidRPr="00C13BDC">
          <w:rPr>
            <w:rFonts w:ascii="Times New Roman" w:hAnsi="Times New Roman" w:cs="Times New Roman"/>
            <w:webHidden/>
          </w:rPr>
          <w:fldChar w:fldCharType="begin"/>
        </w:r>
        <w:r w:rsidR="003F7A13" w:rsidRPr="00C13BDC">
          <w:rPr>
            <w:rFonts w:ascii="Times New Roman" w:hAnsi="Times New Roman" w:cs="Times New Roman"/>
            <w:webHidden/>
          </w:rPr>
          <w:instrText xml:space="preserve"> PAGEREF _Toc9154873 \h </w:instrText>
        </w:r>
        <w:r w:rsidR="003F7A13" w:rsidRPr="00C13BDC">
          <w:rPr>
            <w:rFonts w:ascii="Times New Roman" w:hAnsi="Times New Roman" w:cs="Times New Roman"/>
            <w:webHidden/>
          </w:rPr>
        </w:r>
        <w:r w:rsidR="003F7A13" w:rsidRPr="00C13BDC">
          <w:rPr>
            <w:rFonts w:ascii="Times New Roman" w:hAnsi="Times New Roman" w:cs="Times New Roman"/>
            <w:webHidden/>
          </w:rPr>
          <w:fldChar w:fldCharType="separate"/>
        </w:r>
        <w:r w:rsidR="00C13BDC" w:rsidRPr="00C13BDC">
          <w:rPr>
            <w:rFonts w:ascii="Times New Roman" w:hAnsi="Times New Roman" w:cs="Times New Roman"/>
            <w:webHidden/>
          </w:rPr>
          <w:t>34</w:t>
        </w:r>
        <w:r w:rsidR="003F7A13" w:rsidRPr="00C13BDC">
          <w:rPr>
            <w:rFonts w:ascii="Times New Roman" w:hAnsi="Times New Roman" w:cs="Times New Roman"/>
            <w:webHidden/>
          </w:rPr>
          <w:fldChar w:fldCharType="end"/>
        </w:r>
      </w:hyperlink>
    </w:p>
    <w:p w:rsidR="003F7A13" w:rsidRPr="00C13BDC" w:rsidRDefault="00815171">
      <w:pPr>
        <w:pStyle w:val="1f5"/>
        <w:tabs>
          <w:tab w:val="left" w:pos="1320"/>
        </w:tabs>
        <w:rPr>
          <w:rFonts w:ascii="Times New Roman" w:hAnsi="Times New Roman" w:cs="Times New Roman"/>
          <w:bCs w:val="0"/>
          <w:iCs w:val="0"/>
          <w:sz w:val="22"/>
          <w:szCs w:val="22"/>
        </w:rPr>
      </w:pPr>
      <w:hyperlink w:anchor="_Toc9154874" w:history="1">
        <w:r w:rsidR="003F7A13" w:rsidRPr="00C13BDC">
          <w:rPr>
            <w:rStyle w:val="affff6"/>
            <w:rFonts w:ascii="Times New Roman" w:hAnsi="Times New Roman" w:cs="Times New Roman"/>
            <w:color w:val="auto"/>
          </w:rPr>
          <w:t>1.</w:t>
        </w:r>
        <w:r w:rsidR="003F7A13" w:rsidRPr="00C13BDC">
          <w:rPr>
            <w:rFonts w:ascii="Times New Roman" w:hAnsi="Times New Roman" w:cs="Times New Roman"/>
            <w:bCs w:val="0"/>
            <w:iCs w:val="0"/>
            <w:sz w:val="22"/>
            <w:szCs w:val="22"/>
          </w:rPr>
          <w:tab/>
        </w:r>
        <w:r w:rsidR="003F7A13" w:rsidRPr="00C13BDC">
          <w:rPr>
            <w:rStyle w:val="affff6"/>
            <w:rFonts w:ascii="Times New Roman" w:hAnsi="Times New Roman" w:cs="Times New Roman"/>
            <w:color w:val="auto"/>
          </w:rPr>
          <w:t>Описание вариантов (не менее двух) перспективного развития систем теплоснабжения поселения (в случае их изменения относительно ранее принятого варианта развития систем теплоснабжения в утвержденной в установленном порядке схеме теплоснабжения)</w:t>
        </w:r>
        <w:r w:rsidR="003F7A13" w:rsidRPr="00C13BDC">
          <w:rPr>
            <w:rFonts w:ascii="Times New Roman" w:hAnsi="Times New Roman" w:cs="Times New Roman"/>
            <w:webHidden/>
          </w:rPr>
          <w:tab/>
        </w:r>
        <w:r w:rsidR="003F7A13" w:rsidRPr="00C13BDC">
          <w:rPr>
            <w:rFonts w:ascii="Times New Roman" w:hAnsi="Times New Roman" w:cs="Times New Roman"/>
            <w:webHidden/>
          </w:rPr>
          <w:fldChar w:fldCharType="begin"/>
        </w:r>
        <w:r w:rsidR="003F7A13" w:rsidRPr="00C13BDC">
          <w:rPr>
            <w:rFonts w:ascii="Times New Roman" w:hAnsi="Times New Roman" w:cs="Times New Roman"/>
            <w:webHidden/>
          </w:rPr>
          <w:instrText xml:space="preserve"> PAGEREF _Toc9154874 \h </w:instrText>
        </w:r>
        <w:r w:rsidR="003F7A13" w:rsidRPr="00C13BDC">
          <w:rPr>
            <w:rFonts w:ascii="Times New Roman" w:hAnsi="Times New Roman" w:cs="Times New Roman"/>
            <w:webHidden/>
          </w:rPr>
        </w:r>
        <w:r w:rsidR="003F7A13" w:rsidRPr="00C13BDC">
          <w:rPr>
            <w:rFonts w:ascii="Times New Roman" w:hAnsi="Times New Roman" w:cs="Times New Roman"/>
            <w:webHidden/>
          </w:rPr>
          <w:fldChar w:fldCharType="separate"/>
        </w:r>
        <w:r w:rsidR="00C13BDC" w:rsidRPr="00C13BDC">
          <w:rPr>
            <w:rFonts w:ascii="Times New Roman" w:hAnsi="Times New Roman" w:cs="Times New Roman"/>
            <w:webHidden/>
          </w:rPr>
          <w:t>34</w:t>
        </w:r>
        <w:r w:rsidR="003F7A13" w:rsidRPr="00C13BDC">
          <w:rPr>
            <w:rFonts w:ascii="Times New Roman" w:hAnsi="Times New Roman" w:cs="Times New Roman"/>
            <w:webHidden/>
          </w:rPr>
          <w:fldChar w:fldCharType="end"/>
        </w:r>
      </w:hyperlink>
    </w:p>
    <w:p w:rsidR="003F7A13" w:rsidRPr="00C13BDC" w:rsidRDefault="00815171">
      <w:pPr>
        <w:pStyle w:val="1f5"/>
        <w:tabs>
          <w:tab w:val="left" w:pos="1320"/>
        </w:tabs>
        <w:rPr>
          <w:rFonts w:ascii="Times New Roman" w:hAnsi="Times New Roman" w:cs="Times New Roman"/>
          <w:bCs w:val="0"/>
          <w:iCs w:val="0"/>
          <w:sz w:val="22"/>
          <w:szCs w:val="22"/>
        </w:rPr>
      </w:pPr>
      <w:hyperlink w:anchor="_Toc9154875" w:history="1">
        <w:r w:rsidR="003F7A13" w:rsidRPr="00C13BDC">
          <w:rPr>
            <w:rStyle w:val="affff6"/>
            <w:rFonts w:ascii="Times New Roman" w:hAnsi="Times New Roman" w:cs="Times New Roman"/>
            <w:color w:val="auto"/>
          </w:rPr>
          <w:t>2.</w:t>
        </w:r>
        <w:r w:rsidR="003F7A13" w:rsidRPr="00C13BDC">
          <w:rPr>
            <w:rFonts w:ascii="Times New Roman" w:hAnsi="Times New Roman" w:cs="Times New Roman"/>
            <w:bCs w:val="0"/>
            <w:iCs w:val="0"/>
            <w:sz w:val="22"/>
            <w:szCs w:val="22"/>
          </w:rPr>
          <w:tab/>
        </w:r>
        <w:r w:rsidR="003F7A13" w:rsidRPr="00C13BDC">
          <w:rPr>
            <w:rStyle w:val="affff6"/>
            <w:rFonts w:ascii="Times New Roman" w:hAnsi="Times New Roman" w:cs="Times New Roman"/>
            <w:color w:val="auto"/>
          </w:rPr>
          <w:t>Обоснование выбора приоритетного варианта перспективного развития систем теплоснабжения поселения, городского округа, города федерального значения на основе анализа ценовых (тарифных) последствий для потребителей, а в ценовых зонах теплоснабжения - на основе анализа ценовых (тарифных) последствий для потребителей, возникших при осуществлении регулируемых видов деятельности, и индикаторов развития систем теплоснабжения поселения, городского округа, города федерального значения</w:t>
        </w:r>
        <w:r w:rsidR="008953B4" w:rsidRPr="00C13BDC">
          <w:rPr>
            <w:rStyle w:val="affff6"/>
            <w:rFonts w:ascii="Times New Roman" w:hAnsi="Times New Roman" w:cs="Times New Roman"/>
            <w:color w:val="auto"/>
          </w:rPr>
          <w:tab/>
        </w:r>
        <w:r w:rsidR="003F7A13" w:rsidRPr="00C13BDC">
          <w:rPr>
            <w:rFonts w:ascii="Times New Roman" w:hAnsi="Times New Roman" w:cs="Times New Roman"/>
            <w:webHidden/>
          </w:rPr>
          <w:tab/>
        </w:r>
        <w:r w:rsidR="003F7A13" w:rsidRPr="00C13BDC">
          <w:rPr>
            <w:rFonts w:ascii="Times New Roman" w:hAnsi="Times New Roman" w:cs="Times New Roman"/>
            <w:webHidden/>
          </w:rPr>
          <w:fldChar w:fldCharType="begin"/>
        </w:r>
        <w:r w:rsidR="003F7A13" w:rsidRPr="00C13BDC">
          <w:rPr>
            <w:rFonts w:ascii="Times New Roman" w:hAnsi="Times New Roman" w:cs="Times New Roman"/>
            <w:webHidden/>
          </w:rPr>
          <w:instrText xml:space="preserve"> PAGEREF _Toc9154875 \h </w:instrText>
        </w:r>
        <w:r w:rsidR="003F7A13" w:rsidRPr="00C13BDC">
          <w:rPr>
            <w:rFonts w:ascii="Times New Roman" w:hAnsi="Times New Roman" w:cs="Times New Roman"/>
            <w:webHidden/>
          </w:rPr>
        </w:r>
        <w:r w:rsidR="003F7A13" w:rsidRPr="00C13BDC">
          <w:rPr>
            <w:rFonts w:ascii="Times New Roman" w:hAnsi="Times New Roman" w:cs="Times New Roman"/>
            <w:webHidden/>
          </w:rPr>
          <w:fldChar w:fldCharType="separate"/>
        </w:r>
        <w:r w:rsidR="00C13BDC" w:rsidRPr="00C13BDC">
          <w:rPr>
            <w:rFonts w:ascii="Times New Roman" w:hAnsi="Times New Roman" w:cs="Times New Roman"/>
            <w:webHidden/>
          </w:rPr>
          <w:t>34</w:t>
        </w:r>
        <w:r w:rsidR="003F7A13" w:rsidRPr="00C13BDC">
          <w:rPr>
            <w:rFonts w:ascii="Times New Roman" w:hAnsi="Times New Roman" w:cs="Times New Roman"/>
            <w:webHidden/>
          </w:rPr>
          <w:fldChar w:fldCharType="end"/>
        </w:r>
      </w:hyperlink>
    </w:p>
    <w:p w:rsidR="003F7A13" w:rsidRPr="00C13BDC" w:rsidRDefault="00815171">
      <w:pPr>
        <w:pStyle w:val="1f5"/>
        <w:tabs>
          <w:tab w:val="left" w:pos="1320"/>
        </w:tabs>
        <w:rPr>
          <w:rFonts w:ascii="Times New Roman" w:hAnsi="Times New Roman" w:cs="Times New Roman"/>
          <w:bCs w:val="0"/>
          <w:iCs w:val="0"/>
          <w:sz w:val="22"/>
          <w:szCs w:val="22"/>
        </w:rPr>
      </w:pPr>
      <w:hyperlink w:anchor="_Toc9154876" w:history="1">
        <w:r w:rsidR="003F7A13" w:rsidRPr="00C13BDC">
          <w:rPr>
            <w:rStyle w:val="affff6"/>
            <w:rFonts w:ascii="Times New Roman" w:hAnsi="Times New Roman" w:cs="Times New Roman"/>
            <w:color w:val="auto"/>
          </w:rPr>
          <w:t>3.</w:t>
        </w:r>
        <w:r w:rsidR="003F7A13" w:rsidRPr="00C13BDC">
          <w:rPr>
            <w:rFonts w:ascii="Times New Roman" w:hAnsi="Times New Roman" w:cs="Times New Roman"/>
            <w:bCs w:val="0"/>
            <w:iCs w:val="0"/>
            <w:sz w:val="22"/>
            <w:szCs w:val="22"/>
          </w:rPr>
          <w:tab/>
        </w:r>
        <w:r w:rsidR="003F7A13" w:rsidRPr="00C13BDC">
          <w:rPr>
            <w:rStyle w:val="affff6"/>
            <w:rFonts w:ascii="Times New Roman" w:hAnsi="Times New Roman" w:cs="Times New Roman"/>
            <w:color w:val="auto"/>
          </w:rPr>
          <w:t>Технико-экономическое сравнение вариантов перспективного развития систем теплоснабжения поселения</w:t>
        </w:r>
        <w:r w:rsidR="003F7A13" w:rsidRPr="00C13BDC">
          <w:rPr>
            <w:rFonts w:ascii="Times New Roman" w:hAnsi="Times New Roman" w:cs="Times New Roman"/>
            <w:webHidden/>
          </w:rPr>
          <w:tab/>
        </w:r>
        <w:r w:rsidR="003F7A13" w:rsidRPr="00C13BDC">
          <w:rPr>
            <w:rFonts w:ascii="Times New Roman" w:hAnsi="Times New Roman" w:cs="Times New Roman"/>
            <w:webHidden/>
          </w:rPr>
          <w:fldChar w:fldCharType="begin"/>
        </w:r>
        <w:r w:rsidR="003F7A13" w:rsidRPr="00C13BDC">
          <w:rPr>
            <w:rFonts w:ascii="Times New Roman" w:hAnsi="Times New Roman" w:cs="Times New Roman"/>
            <w:webHidden/>
          </w:rPr>
          <w:instrText xml:space="preserve"> PAGEREF _Toc9154876 \h </w:instrText>
        </w:r>
        <w:r w:rsidR="003F7A13" w:rsidRPr="00C13BDC">
          <w:rPr>
            <w:rFonts w:ascii="Times New Roman" w:hAnsi="Times New Roman" w:cs="Times New Roman"/>
            <w:webHidden/>
          </w:rPr>
        </w:r>
        <w:r w:rsidR="003F7A13" w:rsidRPr="00C13BDC">
          <w:rPr>
            <w:rFonts w:ascii="Times New Roman" w:hAnsi="Times New Roman" w:cs="Times New Roman"/>
            <w:webHidden/>
          </w:rPr>
          <w:fldChar w:fldCharType="separate"/>
        </w:r>
        <w:r w:rsidR="00C13BDC" w:rsidRPr="00C13BDC">
          <w:rPr>
            <w:rFonts w:ascii="Times New Roman" w:hAnsi="Times New Roman" w:cs="Times New Roman"/>
            <w:webHidden/>
          </w:rPr>
          <w:t>34</w:t>
        </w:r>
        <w:r w:rsidR="003F7A13" w:rsidRPr="00C13BDC">
          <w:rPr>
            <w:rFonts w:ascii="Times New Roman" w:hAnsi="Times New Roman" w:cs="Times New Roman"/>
            <w:webHidden/>
          </w:rPr>
          <w:fldChar w:fldCharType="end"/>
        </w:r>
      </w:hyperlink>
    </w:p>
    <w:p w:rsidR="003F7A13" w:rsidRPr="00C13BDC" w:rsidRDefault="00815171">
      <w:pPr>
        <w:pStyle w:val="1f5"/>
        <w:rPr>
          <w:rFonts w:ascii="Times New Roman" w:hAnsi="Times New Roman" w:cs="Times New Roman"/>
          <w:bCs w:val="0"/>
          <w:iCs w:val="0"/>
          <w:sz w:val="22"/>
          <w:szCs w:val="22"/>
        </w:rPr>
      </w:pPr>
      <w:hyperlink w:anchor="_Toc9154877" w:history="1">
        <w:r w:rsidR="003F7A13" w:rsidRPr="00C13BDC">
          <w:rPr>
            <w:rStyle w:val="affff6"/>
            <w:rFonts w:ascii="Times New Roman" w:hAnsi="Times New Roman" w:cs="Times New Roman"/>
            <w:color w:val="auto"/>
          </w:rPr>
          <w:t>ГЛАВА 6. СУЩЕСТВУЮЩИЕ И ПЕРСПЕКТИВНЫЕ БАЛАНСЫ ПРОИЗВОДИТЕЛЬНОСТИ ВОДОПОДГОТОВИТЕЛЬНЫХ УСТАНОВОК И МАКСИМАЛЬНОГО ПОТРЕБЛЕНИЯ ТЕПЛОНОСИТЕЛЯ ТЕПЛОПОТРЕБЛЯЮЩИМИ УСТАНОВКАМИ ПОТРЕБИТЕЛЕЦ, В ТОМ ЧИСЛЕ В АВАРИЙНЫХ РЕЖИМАХ</w:t>
        </w:r>
        <w:r w:rsidR="003F7A13" w:rsidRPr="00C13BDC">
          <w:rPr>
            <w:rFonts w:ascii="Times New Roman" w:hAnsi="Times New Roman" w:cs="Times New Roman"/>
            <w:webHidden/>
          </w:rPr>
          <w:tab/>
        </w:r>
        <w:r w:rsidR="003F7A13" w:rsidRPr="00C13BDC">
          <w:rPr>
            <w:rFonts w:ascii="Times New Roman" w:hAnsi="Times New Roman" w:cs="Times New Roman"/>
            <w:webHidden/>
          </w:rPr>
          <w:fldChar w:fldCharType="begin"/>
        </w:r>
        <w:r w:rsidR="003F7A13" w:rsidRPr="00C13BDC">
          <w:rPr>
            <w:rFonts w:ascii="Times New Roman" w:hAnsi="Times New Roman" w:cs="Times New Roman"/>
            <w:webHidden/>
          </w:rPr>
          <w:instrText xml:space="preserve"> PAGEREF _Toc9154877 \h </w:instrText>
        </w:r>
        <w:r w:rsidR="003F7A13" w:rsidRPr="00C13BDC">
          <w:rPr>
            <w:rFonts w:ascii="Times New Roman" w:hAnsi="Times New Roman" w:cs="Times New Roman"/>
            <w:webHidden/>
          </w:rPr>
        </w:r>
        <w:r w:rsidR="003F7A13" w:rsidRPr="00C13BDC">
          <w:rPr>
            <w:rFonts w:ascii="Times New Roman" w:hAnsi="Times New Roman" w:cs="Times New Roman"/>
            <w:webHidden/>
          </w:rPr>
          <w:fldChar w:fldCharType="separate"/>
        </w:r>
        <w:r w:rsidR="00C13BDC" w:rsidRPr="00C13BDC">
          <w:rPr>
            <w:rFonts w:ascii="Times New Roman" w:hAnsi="Times New Roman" w:cs="Times New Roman"/>
            <w:webHidden/>
          </w:rPr>
          <w:t>35</w:t>
        </w:r>
        <w:r w:rsidR="003F7A13" w:rsidRPr="00C13BDC">
          <w:rPr>
            <w:rFonts w:ascii="Times New Roman" w:hAnsi="Times New Roman" w:cs="Times New Roman"/>
            <w:webHidden/>
          </w:rPr>
          <w:fldChar w:fldCharType="end"/>
        </w:r>
      </w:hyperlink>
    </w:p>
    <w:p w:rsidR="003F7A13" w:rsidRPr="00C13BDC" w:rsidRDefault="00815171">
      <w:pPr>
        <w:pStyle w:val="1f5"/>
        <w:tabs>
          <w:tab w:val="left" w:pos="1320"/>
        </w:tabs>
        <w:rPr>
          <w:rFonts w:ascii="Times New Roman" w:hAnsi="Times New Roman" w:cs="Times New Roman"/>
          <w:bCs w:val="0"/>
          <w:iCs w:val="0"/>
          <w:sz w:val="22"/>
          <w:szCs w:val="22"/>
        </w:rPr>
      </w:pPr>
      <w:hyperlink w:anchor="_Toc9154878" w:history="1">
        <w:r w:rsidR="003F7A13" w:rsidRPr="00C13BDC">
          <w:rPr>
            <w:rStyle w:val="affff6"/>
            <w:rFonts w:ascii="Times New Roman" w:hAnsi="Times New Roman" w:cs="Times New Roman"/>
            <w:color w:val="auto"/>
          </w:rPr>
          <w:t>1.</w:t>
        </w:r>
        <w:r w:rsidR="003F7A13" w:rsidRPr="00C13BDC">
          <w:rPr>
            <w:rFonts w:ascii="Times New Roman" w:hAnsi="Times New Roman" w:cs="Times New Roman"/>
            <w:bCs w:val="0"/>
            <w:iCs w:val="0"/>
            <w:sz w:val="22"/>
            <w:szCs w:val="22"/>
          </w:rPr>
          <w:tab/>
        </w:r>
        <w:r w:rsidR="003F7A13" w:rsidRPr="00C13BDC">
          <w:rPr>
            <w:rStyle w:val="affff6"/>
            <w:rFonts w:ascii="Times New Roman" w:hAnsi="Times New Roman" w:cs="Times New Roman"/>
            <w:color w:val="auto"/>
          </w:rPr>
          <w:t>Расчетная величина нормативных потерь (в ценовых зонах теплоснабжения - расчетную величину плановых потерь, определяемых в соответствии с методическими указаниями по разработке схем теплоснабжения) теплоносителя в тепловых сетях в зонах действия источников тепловой энергии</w:t>
        </w:r>
        <w:r w:rsidR="003F7A13" w:rsidRPr="00C13BDC">
          <w:rPr>
            <w:rFonts w:ascii="Times New Roman" w:hAnsi="Times New Roman" w:cs="Times New Roman"/>
            <w:webHidden/>
          </w:rPr>
          <w:tab/>
        </w:r>
        <w:r w:rsidR="003F7A13" w:rsidRPr="00C13BDC">
          <w:rPr>
            <w:rFonts w:ascii="Times New Roman" w:hAnsi="Times New Roman" w:cs="Times New Roman"/>
            <w:webHidden/>
          </w:rPr>
          <w:fldChar w:fldCharType="begin"/>
        </w:r>
        <w:r w:rsidR="003F7A13" w:rsidRPr="00C13BDC">
          <w:rPr>
            <w:rFonts w:ascii="Times New Roman" w:hAnsi="Times New Roman" w:cs="Times New Roman"/>
            <w:webHidden/>
          </w:rPr>
          <w:instrText xml:space="preserve"> PAGEREF _Toc9154878 \h </w:instrText>
        </w:r>
        <w:r w:rsidR="003F7A13" w:rsidRPr="00C13BDC">
          <w:rPr>
            <w:rFonts w:ascii="Times New Roman" w:hAnsi="Times New Roman" w:cs="Times New Roman"/>
            <w:webHidden/>
          </w:rPr>
        </w:r>
        <w:r w:rsidR="003F7A13" w:rsidRPr="00C13BDC">
          <w:rPr>
            <w:rFonts w:ascii="Times New Roman" w:hAnsi="Times New Roman" w:cs="Times New Roman"/>
            <w:webHidden/>
          </w:rPr>
          <w:fldChar w:fldCharType="separate"/>
        </w:r>
        <w:r w:rsidR="00C13BDC" w:rsidRPr="00C13BDC">
          <w:rPr>
            <w:rFonts w:ascii="Times New Roman" w:hAnsi="Times New Roman" w:cs="Times New Roman"/>
            <w:webHidden/>
          </w:rPr>
          <w:t>35</w:t>
        </w:r>
        <w:r w:rsidR="003F7A13" w:rsidRPr="00C13BDC">
          <w:rPr>
            <w:rFonts w:ascii="Times New Roman" w:hAnsi="Times New Roman" w:cs="Times New Roman"/>
            <w:webHidden/>
          </w:rPr>
          <w:fldChar w:fldCharType="end"/>
        </w:r>
      </w:hyperlink>
    </w:p>
    <w:p w:rsidR="003F7A13" w:rsidRPr="00C13BDC" w:rsidRDefault="00815171">
      <w:pPr>
        <w:pStyle w:val="1f5"/>
        <w:tabs>
          <w:tab w:val="left" w:pos="1320"/>
        </w:tabs>
        <w:rPr>
          <w:rFonts w:ascii="Times New Roman" w:hAnsi="Times New Roman" w:cs="Times New Roman"/>
          <w:bCs w:val="0"/>
          <w:iCs w:val="0"/>
          <w:sz w:val="22"/>
          <w:szCs w:val="22"/>
        </w:rPr>
      </w:pPr>
      <w:hyperlink w:anchor="_Toc9154879" w:history="1">
        <w:r w:rsidR="003F7A13" w:rsidRPr="00C13BDC">
          <w:rPr>
            <w:rStyle w:val="affff6"/>
            <w:rFonts w:ascii="Times New Roman" w:hAnsi="Times New Roman" w:cs="Times New Roman"/>
            <w:color w:val="auto"/>
          </w:rPr>
          <w:t>2.</w:t>
        </w:r>
        <w:r w:rsidR="003F7A13" w:rsidRPr="00C13BDC">
          <w:rPr>
            <w:rFonts w:ascii="Times New Roman" w:hAnsi="Times New Roman" w:cs="Times New Roman"/>
            <w:bCs w:val="0"/>
            <w:iCs w:val="0"/>
            <w:sz w:val="22"/>
            <w:szCs w:val="22"/>
          </w:rPr>
          <w:tab/>
        </w:r>
        <w:r w:rsidR="003F7A13" w:rsidRPr="00C13BDC">
          <w:rPr>
            <w:rStyle w:val="affff6"/>
            <w:rFonts w:ascii="Times New Roman" w:hAnsi="Times New Roman" w:cs="Times New Roman"/>
            <w:color w:val="auto"/>
          </w:rPr>
          <w:t>Максимальный и среднечасовой расход теплоносителя (расход сетевой воды) на горячее водоснабжение потребителей с использованием открытой системы теплоснабжения в зоне действия каждого источника тепловой энергии, рассчитываемый с учетом прогнозных сроков перевода потребителей, подключенных к открытой системе теплоснабжения (горячего водоснабжения), на закрытую систему горячего водоснабжения</w:t>
        </w:r>
        <w:r w:rsidR="003F7A13" w:rsidRPr="00C13BDC">
          <w:rPr>
            <w:rFonts w:ascii="Times New Roman" w:hAnsi="Times New Roman" w:cs="Times New Roman"/>
            <w:webHidden/>
          </w:rPr>
          <w:tab/>
        </w:r>
        <w:r w:rsidR="008953B4" w:rsidRPr="00C13BDC">
          <w:rPr>
            <w:rFonts w:ascii="Times New Roman" w:hAnsi="Times New Roman" w:cs="Times New Roman"/>
            <w:webHidden/>
          </w:rPr>
          <w:t>…</w:t>
        </w:r>
        <w:r w:rsidR="008953B4" w:rsidRPr="00C13BDC">
          <w:rPr>
            <w:rFonts w:ascii="Times New Roman" w:hAnsi="Times New Roman" w:cs="Times New Roman"/>
          </w:rPr>
          <w:tab/>
        </w:r>
        <w:r w:rsidR="008953B4" w:rsidRPr="00C13BDC">
          <w:rPr>
            <w:rFonts w:ascii="Times New Roman" w:hAnsi="Times New Roman" w:cs="Times New Roman"/>
          </w:rPr>
          <w:tab/>
        </w:r>
        <w:r w:rsidR="003F7A13" w:rsidRPr="00C13BDC">
          <w:rPr>
            <w:rFonts w:ascii="Times New Roman" w:hAnsi="Times New Roman" w:cs="Times New Roman"/>
            <w:webHidden/>
          </w:rPr>
          <w:fldChar w:fldCharType="begin"/>
        </w:r>
        <w:r w:rsidR="003F7A13" w:rsidRPr="00C13BDC">
          <w:rPr>
            <w:rFonts w:ascii="Times New Roman" w:hAnsi="Times New Roman" w:cs="Times New Roman"/>
            <w:webHidden/>
          </w:rPr>
          <w:instrText xml:space="preserve"> PAGEREF _Toc9154879 \h </w:instrText>
        </w:r>
        <w:r w:rsidR="003F7A13" w:rsidRPr="00C13BDC">
          <w:rPr>
            <w:rFonts w:ascii="Times New Roman" w:hAnsi="Times New Roman" w:cs="Times New Roman"/>
            <w:webHidden/>
          </w:rPr>
        </w:r>
        <w:r w:rsidR="003F7A13" w:rsidRPr="00C13BDC">
          <w:rPr>
            <w:rFonts w:ascii="Times New Roman" w:hAnsi="Times New Roman" w:cs="Times New Roman"/>
            <w:webHidden/>
          </w:rPr>
          <w:fldChar w:fldCharType="separate"/>
        </w:r>
        <w:r w:rsidR="00C13BDC" w:rsidRPr="00C13BDC">
          <w:rPr>
            <w:rFonts w:ascii="Times New Roman" w:hAnsi="Times New Roman" w:cs="Times New Roman"/>
            <w:webHidden/>
          </w:rPr>
          <w:t>35</w:t>
        </w:r>
        <w:r w:rsidR="003F7A13" w:rsidRPr="00C13BDC">
          <w:rPr>
            <w:rFonts w:ascii="Times New Roman" w:hAnsi="Times New Roman" w:cs="Times New Roman"/>
            <w:webHidden/>
          </w:rPr>
          <w:fldChar w:fldCharType="end"/>
        </w:r>
      </w:hyperlink>
    </w:p>
    <w:p w:rsidR="003F7A13" w:rsidRPr="00C13BDC" w:rsidRDefault="00815171">
      <w:pPr>
        <w:pStyle w:val="1f5"/>
        <w:tabs>
          <w:tab w:val="left" w:pos="1320"/>
        </w:tabs>
        <w:rPr>
          <w:rFonts w:ascii="Times New Roman" w:hAnsi="Times New Roman" w:cs="Times New Roman"/>
          <w:bCs w:val="0"/>
          <w:iCs w:val="0"/>
          <w:sz w:val="22"/>
          <w:szCs w:val="22"/>
        </w:rPr>
      </w:pPr>
      <w:hyperlink w:anchor="_Toc9154880" w:history="1">
        <w:r w:rsidR="003F7A13" w:rsidRPr="00C13BDC">
          <w:rPr>
            <w:rStyle w:val="affff6"/>
            <w:rFonts w:ascii="Times New Roman" w:hAnsi="Times New Roman" w:cs="Times New Roman"/>
            <w:color w:val="auto"/>
          </w:rPr>
          <w:t>3.</w:t>
        </w:r>
        <w:r w:rsidR="003F7A13" w:rsidRPr="00C13BDC">
          <w:rPr>
            <w:rFonts w:ascii="Times New Roman" w:hAnsi="Times New Roman" w:cs="Times New Roman"/>
            <w:bCs w:val="0"/>
            <w:iCs w:val="0"/>
            <w:sz w:val="22"/>
            <w:szCs w:val="22"/>
          </w:rPr>
          <w:tab/>
        </w:r>
        <w:r w:rsidR="003F7A13" w:rsidRPr="00C13BDC">
          <w:rPr>
            <w:rStyle w:val="affff6"/>
            <w:rFonts w:ascii="Times New Roman" w:hAnsi="Times New Roman" w:cs="Times New Roman"/>
            <w:color w:val="auto"/>
          </w:rPr>
          <w:t>Сведения о наличии баков-аккумуляторов</w:t>
        </w:r>
        <w:r w:rsidR="003F7A13" w:rsidRPr="00C13BDC">
          <w:rPr>
            <w:rFonts w:ascii="Times New Roman" w:hAnsi="Times New Roman" w:cs="Times New Roman"/>
            <w:webHidden/>
          </w:rPr>
          <w:tab/>
        </w:r>
        <w:r w:rsidR="003F7A13" w:rsidRPr="00C13BDC">
          <w:rPr>
            <w:rFonts w:ascii="Times New Roman" w:hAnsi="Times New Roman" w:cs="Times New Roman"/>
            <w:webHidden/>
          </w:rPr>
          <w:fldChar w:fldCharType="begin"/>
        </w:r>
        <w:r w:rsidR="003F7A13" w:rsidRPr="00C13BDC">
          <w:rPr>
            <w:rFonts w:ascii="Times New Roman" w:hAnsi="Times New Roman" w:cs="Times New Roman"/>
            <w:webHidden/>
          </w:rPr>
          <w:instrText xml:space="preserve"> PAGEREF _Toc9154880 \h </w:instrText>
        </w:r>
        <w:r w:rsidR="003F7A13" w:rsidRPr="00C13BDC">
          <w:rPr>
            <w:rFonts w:ascii="Times New Roman" w:hAnsi="Times New Roman" w:cs="Times New Roman"/>
            <w:webHidden/>
          </w:rPr>
        </w:r>
        <w:r w:rsidR="003F7A13" w:rsidRPr="00C13BDC">
          <w:rPr>
            <w:rFonts w:ascii="Times New Roman" w:hAnsi="Times New Roman" w:cs="Times New Roman"/>
            <w:webHidden/>
          </w:rPr>
          <w:fldChar w:fldCharType="separate"/>
        </w:r>
        <w:r w:rsidR="00C13BDC" w:rsidRPr="00C13BDC">
          <w:rPr>
            <w:rFonts w:ascii="Times New Roman" w:hAnsi="Times New Roman" w:cs="Times New Roman"/>
            <w:webHidden/>
          </w:rPr>
          <w:t>36</w:t>
        </w:r>
        <w:r w:rsidR="003F7A13" w:rsidRPr="00C13BDC">
          <w:rPr>
            <w:rFonts w:ascii="Times New Roman" w:hAnsi="Times New Roman" w:cs="Times New Roman"/>
            <w:webHidden/>
          </w:rPr>
          <w:fldChar w:fldCharType="end"/>
        </w:r>
      </w:hyperlink>
    </w:p>
    <w:p w:rsidR="003F7A13" w:rsidRPr="00C13BDC" w:rsidRDefault="00815171">
      <w:pPr>
        <w:pStyle w:val="1f5"/>
        <w:tabs>
          <w:tab w:val="left" w:pos="1320"/>
        </w:tabs>
        <w:rPr>
          <w:rFonts w:ascii="Times New Roman" w:hAnsi="Times New Roman" w:cs="Times New Roman"/>
          <w:bCs w:val="0"/>
          <w:iCs w:val="0"/>
          <w:sz w:val="22"/>
          <w:szCs w:val="22"/>
        </w:rPr>
      </w:pPr>
      <w:hyperlink w:anchor="_Toc9154881" w:history="1">
        <w:r w:rsidR="003F7A13" w:rsidRPr="00C13BDC">
          <w:rPr>
            <w:rStyle w:val="affff6"/>
            <w:rFonts w:ascii="Times New Roman" w:hAnsi="Times New Roman" w:cs="Times New Roman"/>
            <w:color w:val="auto"/>
          </w:rPr>
          <w:t>4.</w:t>
        </w:r>
        <w:r w:rsidR="003F7A13" w:rsidRPr="00C13BDC">
          <w:rPr>
            <w:rFonts w:ascii="Times New Roman" w:hAnsi="Times New Roman" w:cs="Times New Roman"/>
            <w:bCs w:val="0"/>
            <w:iCs w:val="0"/>
            <w:sz w:val="22"/>
            <w:szCs w:val="22"/>
          </w:rPr>
          <w:tab/>
        </w:r>
        <w:r w:rsidR="003F7A13" w:rsidRPr="00C13BDC">
          <w:rPr>
            <w:rStyle w:val="affff6"/>
            <w:rFonts w:ascii="Times New Roman" w:hAnsi="Times New Roman" w:cs="Times New Roman"/>
            <w:color w:val="auto"/>
          </w:rPr>
          <w:t>Нормативный и фактический (для эксплуатационного и аварийного режимов) часовой расход подпиточной воды в зоне действия источников тепловой энергии</w:t>
        </w:r>
        <w:r w:rsidR="003F7A13" w:rsidRPr="00C13BDC">
          <w:rPr>
            <w:rFonts w:ascii="Times New Roman" w:hAnsi="Times New Roman" w:cs="Times New Roman"/>
            <w:webHidden/>
          </w:rPr>
          <w:tab/>
        </w:r>
        <w:r w:rsidR="003F7A13" w:rsidRPr="00C13BDC">
          <w:rPr>
            <w:rFonts w:ascii="Times New Roman" w:hAnsi="Times New Roman" w:cs="Times New Roman"/>
            <w:webHidden/>
          </w:rPr>
          <w:fldChar w:fldCharType="begin"/>
        </w:r>
        <w:r w:rsidR="003F7A13" w:rsidRPr="00C13BDC">
          <w:rPr>
            <w:rFonts w:ascii="Times New Roman" w:hAnsi="Times New Roman" w:cs="Times New Roman"/>
            <w:webHidden/>
          </w:rPr>
          <w:instrText xml:space="preserve"> PAGEREF _Toc9154881 \h </w:instrText>
        </w:r>
        <w:r w:rsidR="003F7A13" w:rsidRPr="00C13BDC">
          <w:rPr>
            <w:rFonts w:ascii="Times New Roman" w:hAnsi="Times New Roman" w:cs="Times New Roman"/>
            <w:webHidden/>
          </w:rPr>
        </w:r>
        <w:r w:rsidR="003F7A13" w:rsidRPr="00C13BDC">
          <w:rPr>
            <w:rFonts w:ascii="Times New Roman" w:hAnsi="Times New Roman" w:cs="Times New Roman"/>
            <w:webHidden/>
          </w:rPr>
          <w:fldChar w:fldCharType="separate"/>
        </w:r>
        <w:r w:rsidR="00C13BDC" w:rsidRPr="00C13BDC">
          <w:rPr>
            <w:rFonts w:ascii="Times New Roman" w:hAnsi="Times New Roman" w:cs="Times New Roman"/>
            <w:webHidden/>
          </w:rPr>
          <w:t>36</w:t>
        </w:r>
        <w:r w:rsidR="003F7A13" w:rsidRPr="00C13BDC">
          <w:rPr>
            <w:rFonts w:ascii="Times New Roman" w:hAnsi="Times New Roman" w:cs="Times New Roman"/>
            <w:webHidden/>
          </w:rPr>
          <w:fldChar w:fldCharType="end"/>
        </w:r>
      </w:hyperlink>
    </w:p>
    <w:p w:rsidR="003F7A13" w:rsidRPr="00C13BDC" w:rsidRDefault="00815171">
      <w:pPr>
        <w:pStyle w:val="1f5"/>
        <w:tabs>
          <w:tab w:val="left" w:pos="1320"/>
        </w:tabs>
        <w:rPr>
          <w:rFonts w:ascii="Times New Roman" w:hAnsi="Times New Roman" w:cs="Times New Roman"/>
          <w:bCs w:val="0"/>
          <w:iCs w:val="0"/>
          <w:sz w:val="22"/>
          <w:szCs w:val="22"/>
        </w:rPr>
      </w:pPr>
      <w:hyperlink w:anchor="_Toc9154882" w:history="1">
        <w:r w:rsidR="003F7A13" w:rsidRPr="00C13BDC">
          <w:rPr>
            <w:rStyle w:val="affff6"/>
            <w:rFonts w:ascii="Times New Roman" w:hAnsi="Times New Roman" w:cs="Times New Roman"/>
            <w:color w:val="auto"/>
          </w:rPr>
          <w:t>5.</w:t>
        </w:r>
        <w:r w:rsidR="003F7A13" w:rsidRPr="00C13BDC">
          <w:rPr>
            <w:rFonts w:ascii="Times New Roman" w:hAnsi="Times New Roman" w:cs="Times New Roman"/>
            <w:bCs w:val="0"/>
            <w:iCs w:val="0"/>
            <w:sz w:val="22"/>
            <w:szCs w:val="22"/>
          </w:rPr>
          <w:tab/>
        </w:r>
        <w:r w:rsidR="003F7A13" w:rsidRPr="00C13BDC">
          <w:rPr>
            <w:rStyle w:val="affff6"/>
            <w:rFonts w:ascii="Times New Roman" w:hAnsi="Times New Roman" w:cs="Times New Roman"/>
            <w:color w:val="auto"/>
          </w:rPr>
          <w:t>Существующий и перспективный баланс производительности водоподготовительных установок и потерь теплоносителя с учетом развития системы теплоснабжения</w:t>
        </w:r>
        <w:r w:rsidR="003F7A13" w:rsidRPr="00C13BDC">
          <w:rPr>
            <w:rFonts w:ascii="Times New Roman" w:hAnsi="Times New Roman" w:cs="Times New Roman"/>
            <w:webHidden/>
          </w:rPr>
          <w:tab/>
        </w:r>
        <w:r w:rsidR="003F7A13" w:rsidRPr="00C13BDC">
          <w:rPr>
            <w:rFonts w:ascii="Times New Roman" w:hAnsi="Times New Roman" w:cs="Times New Roman"/>
            <w:webHidden/>
          </w:rPr>
          <w:fldChar w:fldCharType="begin"/>
        </w:r>
        <w:r w:rsidR="003F7A13" w:rsidRPr="00C13BDC">
          <w:rPr>
            <w:rFonts w:ascii="Times New Roman" w:hAnsi="Times New Roman" w:cs="Times New Roman"/>
            <w:webHidden/>
          </w:rPr>
          <w:instrText xml:space="preserve"> PAGEREF _Toc9154882 \h </w:instrText>
        </w:r>
        <w:r w:rsidR="003F7A13" w:rsidRPr="00C13BDC">
          <w:rPr>
            <w:rFonts w:ascii="Times New Roman" w:hAnsi="Times New Roman" w:cs="Times New Roman"/>
            <w:webHidden/>
          </w:rPr>
        </w:r>
        <w:r w:rsidR="003F7A13" w:rsidRPr="00C13BDC">
          <w:rPr>
            <w:rFonts w:ascii="Times New Roman" w:hAnsi="Times New Roman" w:cs="Times New Roman"/>
            <w:webHidden/>
          </w:rPr>
          <w:fldChar w:fldCharType="separate"/>
        </w:r>
        <w:r w:rsidR="00C13BDC" w:rsidRPr="00C13BDC">
          <w:rPr>
            <w:rFonts w:ascii="Times New Roman" w:hAnsi="Times New Roman" w:cs="Times New Roman"/>
            <w:webHidden/>
          </w:rPr>
          <w:t>37</w:t>
        </w:r>
        <w:r w:rsidR="003F7A13" w:rsidRPr="00C13BDC">
          <w:rPr>
            <w:rFonts w:ascii="Times New Roman" w:hAnsi="Times New Roman" w:cs="Times New Roman"/>
            <w:webHidden/>
          </w:rPr>
          <w:fldChar w:fldCharType="end"/>
        </w:r>
      </w:hyperlink>
    </w:p>
    <w:p w:rsidR="003F7A13" w:rsidRPr="00C13BDC" w:rsidRDefault="00815171">
      <w:pPr>
        <w:pStyle w:val="1f5"/>
        <w:rPr>
          <w:rFonts w:ascii="Times New Roman" w:hAnsi="Times New Roman" w:cs="Times New Roman"/>
          <w:bCs w:val="0"/>
          <w:iCs w:val="0"/>
          <w:sz w:val="22"/>
          <w:szCs w:val="22"/>
        </w:rPr>
      </w:pPr>
      <w:hyperlink w:anchor="_Toc9154883" w:history="1">
        <w:r w:rsidR="003F7A13" w:rsidRPr="00C13BDC">
          <w:rPr>
            <w:rStyle w:val="affff6"/>
            <w:rFonts w:ascii="Times New Roman" w:hAnsi="Times New Roman" w:cs="Times New Roman"/>
            <w:color w:val="auto"/>
          </w:rPr>
          <w:t>ГЛАВА 7. ПРЕДЛОЖЕНИЯ ПО СТРОИТЕЛЬСТВУ, РЕКОНСТРУКЦИИ, ТЕХНИЧЕСКОМУ ПЕРЕВООРУЖЕНИЮ И (ИЛИ) МОДЕРНИЗАЦИИ ИСТОЧНИКОВ ТЕПЛОВОЙ ЭНЕРГИИ</w:t>
        </w:r>
        <w:r w:rsidR="003F7A13" w:rsidRPr="00C13BDC">
          <w:rPr>
            <w:rFonts w:ascii="Times New Roman" w:hAnsi="Times New Roman" w:cs="Times New Roman"/>
            <w:webHidden/>
          </w:rPr>
          <w:tab/>
        </w:r>
        <w:r w:rsidR="003F7A13" w:rsidRPr="00C13BDC">
          <w:rPr>
            <w:rFonts w:ascii="Times New Roman" w:hAnsi="Times New Roman" w:cs="Times New Roman"/>
            <w:webHidden/>
          </w:rPr>
          <w:fldChar w:fldCharType="begin"/>
        </w:r>
        <w:r w:rsidR="003F7A13" w:rsidRPr="00C13BDC">
          <w:rPr>
            <w:rFonts w:ascii="Times New Roman" w:hAnsi="Times New Roman" w:cs="Times New Roman"/>
            <w:webHidden/>
          </w:rPr>
          <w:instrText xml:space="preserve"> PAGEREF _Toc9154883 \h </w:instrText>
        </w:r>
        <w:r w:rsidR="003F7A13" w:rsidRPr="00C13BDC">
          <w:rPr>
            <w:rFonts w:ascii="Times New Roman" w:hAnsi="Times New Roman" w:cs="Times New Roman"/>
            <w:webHidden/>
          </w:rPr>
        </w:r>
        <w:r w:rsidR="003F7A13" w:rsidRPr="00C13BDC">
          <w:rPr>
            <w:rFonts w:ascii="Times New Roman" w:hAnsi="Times New Roman" w:cs="Times New Roman"/>
            <w:webHidden/>
          </w:rPr>
          <w:fldChar w:fldCharType="separate"/>
        </w:r>
        <w:r w:rsidR="00C13BDC" w:rsidRPr="00C13BDC">
          <w:rPr>
            <w:rFonts w:ascii="Times New Roman" w:hAnsi="Times New Roman" w:cs="Times New Roman"/>
            <w:webHidden/>
          </w:rPr>
          <w:t>39</w:t>
        </w:r>
        <w:r w:rsidR="003F7A13" w:rsidRPr="00C13BDC">
          <w:rPr>
            <w:rFonts w:ascii="Times New Roman" w:hAnsi="Times New Roman" w:cs="Times New Roman"/>
            <w:webHidden/>
          </w:rPr>
          <w:fldChar w:fldCharType="end"/>
        </w:r>
      </w:hyperlink>
    </w:p>
    <w:p w:rsidR="003F7A13" w:rsidRPr="00C13BDC" w:rsidRDefault="00815171">
      <w:pPr>
        <w:pStyle w:val="1f5"/>
        <w:tabs>
          <w:tab w:val="left" w:pos="1320"/>
        </w:tabs>
        <w:rPr>
          <w:rFonts w:ascii="Times New Roman" w:hAnsi="Times New Roman" w:cs="Times New Roman"/>
          <w:bCs w:val="0"/>
          <w:iCs w:val="0"/>
          <w:sz w:val="22"/>
          <w:szCs w:val="22"/>
        </w:rPr>
      </w:pPr>
      <w:hyperlink w:anchor="_Toc9154884" w:history="1">
        <w:r w:rsidR="003F7A13" w:rsidRPr="00C13BDC">
          <w:rPr>
            <w:rStyle w:val="affff6"/>
            <w:rFonts w:ascii="Times New Roman" w:hAnsi="Times New Roman" w:cs="Times New Roman"/>
            <w:color w:val="auto"/>
          </w:rPr>
          <w:t>1.</w:t>
        </w:r>
        <w:r w:rsidR="003F7A13" w:rsidRPr="00C13BDC">
          <w:rPr>
            <w:rFonts w:ascii="Times New Roman" w:hAnsi="Times New Roman" w:cs="Times New Roman"/>
            <w:bCs w:val="0"/>
            <w:iCs w:val="0"/>
            <w:sz w:val="22"/>
            <w:szCs w:val="22"/>
          </w:rPr>
          <w:tab/>
        </w:r>
        <w:r w:rsidR="003F7A13" w:rsidRPr="00C13BDC">
          <w:rPr>
            <w:rStyle w:val="affff6"/>
            <w:rFonts w:ascii="Times New Roman" w:hAnsi="Times New Roman" w:cs="Times New Roman"/>
            <w:color w:val="auto"/>
          </w:rPr>
          <w:t>Описание условий организации централизованного теплоснабжения, индивидуального теплоснабжения, а также поквартирного отопления</w:t>
        </w:r>
        <w:r w:rsidR="003F7A13" w:rsidRPr="00C13BDC">
          <w:rPr>
            <w:rFonts w:ascii="Times New Roman" w:hAnsi="Times New Roman" w:cs="Times New Roman"/>
            <w:webHidden/>
          </w:rPr>
          <w:tab/>
        </w:r>
        <w:r w:rsidR="003F7A13" w:rsidRPr="00C13BDC">
          <w:rPr>
            <w:rFonts w:ascii="Times New Roman" w:hAnsi="Times New Roman" w:cs="Times New Roman"/>
            <w:webHidden/>
          </w:rPr>
          <w:fldChar w:fldCharType="begin"/>
        </w:r>
        <w:r w:rsidR="003F7A13" w:rsidRPr="00C13BDC">
          <w:rPr>
            <w:rFonts w:ascii="Times New Roman" w:hAnsi="Times New Roman" w:cs="Times New Roman"/>
            <w:webHidden/>
          </w:rPr>
          <w:instrText xml:space="preserve"> PAGEREF _Toc9154884 \h </w:instrText>
        </w:r>
        <w:r w:rsidR="003F7A13" w:rsidRPr="00C13BDC">
          <w:rPr>
            <w:rFonts w:ascii="Times New Roman" w:hAnsi="Times New Roman" w:cs="Times New Roman"/>
            <w:webHidden/>
          </w:rPr>
        </w:r>
        <w:r w:rsidR="003F7A13" w:rsidRPr="00C13BDC">
          <w:rPr>
            <w:rFonts w:ascii="Times New Roman" w:hAnsi="Times New Roman" w:cs="Times New Roman"/>
            <w:webHidden/>
          </w:rPr>
          <w:fldChar w:fldCharType="separate"/>
        </w:r>
        <w:r w:rsidR="00C13BDC" w:rsidRPr="00C13BDC">
          <w:rPr>
            <w:rFonts w:ascii="Times New Roman" w:hAnsi="Times New Roman" w:cs="Times New Roman"/>
            <w:webHidden/>
          </w:rPr>
          <w:t>39</w:t>
        </w:r>
        <w:r w:rsidR="003F7A13" w:rsidRPr="00C13BDC">
          <w:rPr>
            <w:rFonts w:ascii="Times New Roman" w:hAnsi="Times New Roman" w:cs="Times New Roman"/>
            <w:webHidden/>
          </w:rPr>
          <w:fldChar w:fldCharType="end"/>
        </w:r>
      </w:hyperlink>
    </w:p>
    <w:p w:rsidR="003F7A13" w:rsidRPr="00C13BDC" w:rsidRDefault="00815171">
      <w:pPr>
        <w:pStyle w:val="1f5"/>
        <w:tabs>
          <w:tab w:val="left" w:pos="1320"/>
        </w:tabs>
        <w:rPr>
          <w:rFonts w:ascii="Times New Roman" w:hAnsi="Times New Roman" w:cs="Times New Roman"/>
          <w:bCs w:val="0"/>
          <w:iCs w:val="0"/>
          <w:sz w:val="22"/>
          <w:szCs w:val="22"/>
        </w:rPr>
      </w:pPr>
      <w:hyperlink w:anchor="_Toc9154885" w:history="1">
        <w:r w:rsidR="003F7A13" w:rsidRPr="00C13BDC">
          <w:rPr>
            <w:rStyle w:val="affff6"/>
            <w:rFonts w:ascii="Times New Roman" w:hAnsi="Times New Roman" w:cs="Times New Roman"/>
            <w:color w:val="auto"/>
          </w:rPr>
          <w:t>2.</w:t>
        </w:r>
        <w:r w:rsidR="003F7A13" w:rsidRPr="00C13BDC">
          <w:rPr>
            <w:rFonts w:ascii="Times New Roman" w:hAnsi="Times New Roman" w:cs="Times New Roman"/>
            <w:bCs w:val="0"/>
            <w:iCs w:val="0"/>
            <w:sz w:val="22"/>
            <w:szCs w:val="22"/>
          </w:rPr>
          <w:tab/>
        </w:r>
        <w:r w:rsidR="003F7A13" w:rsidRPr="00C13BDC">
          <w:rPr>
            <w:rStyle w:val="affff6"/>
            <w:rFonts w:ascii="Times New Roman" w:hAnsi="Times New Roman" w:cs="Times New Roman"/>
            <w:color w:val="auto"/>
          </w:rPr>
          <w:t>Описание текущей ситуации, связанной с ранее принятыми в соответствии с законодательством Российской Федерации об электроэнергетике решениями об отнесении генерирующих объектов к генерирующим объектам, мощность которых поставляется в вынужденном режиме в целях обеспечения надежного теплоснабжения потребителей</w:t>
        </w:r>
        <w:r w:rsidR="003F7A13" w:rsidRPr="00C13BDC">
          <w:rPr>
            <w:rFonts w:ascii="Times New Roman" w:hAnsi="Times New Roman" w:cs="Times New Roman"/>
            <w:webHidden/>
          </w:rPr>
          <w:tab/>
        </w:r>
        <w:r w:rsidR="003F7A13" w:rsidRPr="00C13BDC">
          <w:rPr>
            <w:rFonts w:ascii="Times New Roman" w:hAnsi="Times New Roman" w:cs="Times New Roman"/>
            <w:webHidden/>
          </w:rPr>
          <w:fldChar w:fldCharType="begin"/>
        </w:r>
        <w:r w:rsidR="003F7A13" w:rsidRPr="00C13BDC">
          <w:rPr>
            <w:rFonts w:ascii="Times New Roman" w:hAnsi="Times New Roman" w:cs="Times New Roman"/>
            <w:webHidden/>
          </w:rPr>
          <w:instrText xml:space="preserve"> PAGEREF _Toc9154885 \h </w:instrText>
        </w:r>
        <w:r w:rsidR="003F7A13" w:rsidRPr="00C13BDC">
          <w:rPr>
            <w:rFonts w:ascii="Times New Roman" w:hAnsi="Times New Roman" w:cs="Times New Roman"/>
            <w:webHidden/>
          </w:rPr>
        </w:r>
        <w:r w:rsidR="003F7A13" w:rsidRPr="00C13BDC">
          <w:rPr>
            <w:rFonts w:ascii="Times New Roman" w:hAnsi="Times New Roman" w:cs="Times New Roman"/>
            <w:webHidden/>
          </w:rPr>
          <w:fldChar w:fldCharType="separate"/>
        </w:r>
        <w:r w:rsidR="00C13BDC" w:rsidRPr="00C13BDC">
          <w:rPr>
            <w:rFonts w:ascii="Times New Roman" w:hAnsi="Times New Roman" w:cs="Times New Roman"/>
            <w:webHidden/>
          </w:rPr>
          <w:t>44</w:t>
        </w:r>
        <w:r w:rsidR="003F7A13" w:rsidRPr="00C13BDC">
          <w:rPr>
            <w:rFonts w:ascii="Times New Roman" w:hAnsi="Times New Roman" w:cs="Times New Roman"/>
            <w:webHidden/>
          </w:rPr>
          <w:fldChar w:fldCharType="end"/>
        </w:r>
      </w:hyperlink>
    </w:p>
    <w:p w:rsidR="003F7A13" w:rsidRPr="00C13BDC" w:rsidRDefault="00815171">
      <w:pPr>
        <w:pStyle w:val="1f5"/>
        <w:tabs>
          <w:tab w:val="left" w:pos="1320"/>
        </w:tabs>
        <w:rPr>
          <w:rFonts w:ascii="Times New Roman" w:hAnsi="Times New Roman" w:cs="Times New Roman"/>
          <w:bCs w:val="0"/>
          <w:iCs w:val="0"/>
          <w:sz w:val="22"/>
          <w:szCs w:val="22"/>
        </w:rPr>
      </w:pPr>
      <w:hyperlink w:anchor="_Toc9154886" w:history="1">
        <w:r w:rsidR="003F7A13" w:rsidRPr="00C13BDC">
          <w:rPr>
            <w:rStyle w:val="affff6"/>
            <w:rFonts w:ascii="Times New Roman" w:hAnsi="Times New Roman" w:cs="Times New Roman"/>
            <w:color w:val="auto"/>
          </w:rPr>
          <w:t>3.</w:t>
        </w:r>
        <w:r w:rsidR="003F7A13" w:rsidRPr="00C13BDC">
          <w:rPr>
            <w:rFonts w:ascii="Times New Roman" w:hAnsi="Times New Roman" w:cs="Times New Roman"/>
            <w:bCs w:val="0"/>
            <w:iCs w:val="0"/>
            <w:sz w:val="22"/>
            <w:szCs w:val="22"/>
          </w:rPr>
          <w:tab/>
        </w:r>
        <w:r w:rsidR="003F7A13" w:rsidRPr="00C13BDC">
          <w:rPr>
            <w:rStyle w:val="affff6"/>
            <w:rFonts w:ascii="Times New Roman" w:hAnsi="Times New Roman" w:cs="Times New Roman"/>
            <w:color w:val="auto"/>
          </w:rPr>
          <w:t xml:space="preserve">Анализ надежности и качества теплоснабжения для случаев отнесения генерирующего объекта к объектам, вывод которых из эксплуатации может привести к нарушению надежности теплоснабжения (при отнесении такого генерирующего объекта к объектам, электрическая мощность которых поставляется в вынужденном режиме в целях обеспечения надежного теплоснабжения потребителей, в соответствующем году долгосрочного конкурентного отбора мощности на оптовом рынке электрической энергии </w:t>
        </w:r>
        <w:r w:rsidR="003F7A13" w:rsidRPr="00C13BDC">
          <w:rPr>
            <w:rStyle w:val="affff6"/>
            <w:rFonts w:ascii="Times New Roman" w:hAnsi="Times New Roman" w:cs="Times New Roman"/>
            <w:color w:val="auto"/>
          </w:rPr>
          <w:lastRenderedPageBreak/>
          <w:t>(мощности) на соответствующий период), в соответствии с методическими указаниями по разработке схем теплоснабжения</w:t>
        </w:r>
        <w:r w:rsidR="003F7A13" w:rsidRPr="00C13BDC">
          <w:rPr>
            <w:rFonts w:ascii="Times New Roman" w:hAnsi="Times New Roman" w:cs="Times New Roman"/>
            <w:webHidden/>
          </w:rPr>
          <w:tab/>
        </w:r>
        <w:r w:rsidR="003F7A13" w:rsidRPr="00C13BDC">
          <w:rPr>
            <w:rFonts w:ascii="Times New Roman" w:hAnsi="Times New Roman" w:cs="Times New Roman"/>
            <w:webHidden/>
          </w:rPr>
          <w:fldChar w:fldCharType="begin"/>
        </w:r>
        <w:r w:rsidR="003F7A13" w:rsidRPr="00C13BDC">
          <w:rPr>
            <w:rFonts w:ascii="Times New Roman" w:hAnsi="Times New Roman" w:cs="Times New Roman"/>
            <w:webHidden/>
          </w:rPr>
          <w:instrText xml:space="preserve"> PAGEREF _Toc9154886 \h </w:instrText>
        </w:r>
        <w:r w:rsidR="003F7A13" w:rsidRPr="00C13BDC">
          <w:rPr>
            <w:rFonts w:ascii="Times New Roman" w:hAnsi="Times New Roman" w:cs="Times New Roman"/>
            <w:webHidden/>
          </w:rPr>
        </w:r>
        <w:r w:rsidR="003F7A13" w:rsidRPr="00C13BDC">
          <w:rPr>
            <w:rFonts w:ascii="Times New Roman" w:hAnsi="Times New Roman" w:cs="Times New Roman"/>
            <w:webHidden/>
          </w:rPr>
          <w:fldChar w:fldCharType="separate"/>
        </w:r>
        <w:r w:rsidR="00C13BDC" w:rsidRPr="00C13BDC">
          <w:rPr>
            <w:rFonts w:ascii="Times New Roman" w:hAnsi="Times New Roman" w:cs="Times New Roman"/>
            <w:webHidden/>
          </w:rPr>
          <w:t>44</w:t>
        </w:r>
        <w:r w:rsidR="003F7A13" w:rsidRPr="00C13BDC">
          <w:rPr>
            <w:rFonts w:ascii="Times New Roman" w:hAnsi="Times New Roman" w:cs="Times New Roman"/>
            <w:webHidden/>
          </w:rPr>
          <w:fldChar w:fldCharType="end"/>
        </w:r>
      </w:hyperlink>
    </w:p>
    <w:p w:rsidR="003F7A13" w:rsidRPr="00C13BDC" w:rsidRDefault="00815171">
      <w:pPr>
        <w:pStyle w:val="1f5"/>
        <w:tabs>
          <w:tab w:val="left" w:pos="1320"/>
        </w:tabs>
        <w:rPr>
          <w:rFonts w:ascii="Times New Roman" w:hAnsi="Times New Roman" w:cs="Times New Roman"/>
          <w:bCs w:val="0"/>
          <w:iCs w:val="0"/>
          <w:sz w:val="22"/>
          <w:szCs w:val="22"/>
        </w:rPr>
      </w:pPr>
      <w:hyperlink w:anchor="_Toc9154887" w:history="1">
        <w:r w:rsidR="003F7A13" w:rsidRPr="00C13BDC">
          <w:rPr>
            <w:rStyle w:val="affff6"/>
            <w:rFonts w:ascii="Times New Roman" w:hAnsi="Times New Roman" w:cs="Times New Roman"/>
            <w:color w:val="auto"/>
          </w:rPr>
          <w:t>4.</w:t>
        </w:r>
        <w:r w:rsidR="003F7A13" w:rsidRPr="00C13BDC">
          <w:rPr>
            <w:rFonts w:ascii="Times New Roman" w:hAnsi="Times New Roman" w:cs="Times New Roman"/>
            <w:bCs w:val="0"/>
            <w:iCs w:val="0"/>
            <w:sz w:val="22"/>
            <w:szCs w:val="22"/>
          </w:rPr>
          <w:tab/>
        </w:r>
        <w:r w:rsidR="003F7A13" w:rsidRPr="00C13BDC">
          <w:rPr>
            <w:rStyle w:val="affff6"/>
            <w:rFonts w:ascii="Times New Roman" w:hAnsi="Times New Roman" w:cs="Times New Roman"/>
            <w:color w:val="auto"/>
          </w:rPr>
          <w:t>Обоснование предлагаемых для строительства источников тепловой энергии, функционирующих в режиме комбинированной выработки электрической и тепловой энергии, для обеспечения перспективных тепловых нагрузок</w:t>
        </w:r>
        <w:r w:rsidR="003F7A13" w:rsidRPr="00C13BDC">
          <w:rPr>
            <w:rFonts w:ascii="Times New Roman" w:hAnsi="Times New Roman" w:cs="Times New Roman"/>
            <w:webHidden/>
          </w:rPr>
          <w:tab/>
        </w:r>
        <w:r w:rsidR="003F7A13" w:rsidRPr="00C13BDC">
          <w:rPr>
            <w:rFonts w:ascii="Times New Roman" w:hAnsi="Times New Roman" w:cs="Times New Roman"/>
            <w:webHidden/>
          </w:rPr>
          <w:fldChar w:fldCharType="begin"/>
        </w:r>
        <w:r w:rsidR="003F7A13" w:rsidRPr="00C13BDC">
          <w:rPr>
            <w:rFonts w:ascii="Times New Roman" w:hAnsi="Times New Roman" w:cs="Times New Roman"/>
            <w:webHidden/>
          </w:rPr>
          <w:instrText xml:space="preserve"> PAGEREF _Toc9154887 \h </w:instrText>
        </w:r>
        <w:r w:rsidR="003F7A13" w:rsidRPr="00C13BDC">
          <w:rPr>
            <w:rFonts w:ascii="Times New Roman" w:hAnsi="Times New Roman" w:cs="Times New Roman"/>
            <w:webHidden/>
          </w:rPr>
        </w:r>
        <w:r w:rsidR="003F7A13" w:rsidRPr="00C13BDC">
          <w:rPr>
            <w:rFonts w:ascii="Times New Roman" w:hAnsi="Times New Roman" w:cs="Times New Roman"/>
            <w:webHidden/>
          </w:rPr>
          <w:fldChar w:fldCharType="separate"/>
        </w:r>
        <w:r w:rsidR="00C13BDC" w:rsidRPr="00C13BDC">
          <w:rPr>
            <w:rFonts w:ascii="Times New Roman" w:hAnsi="Times New Roman" w:cs="Times New Roman"/>
            <w:webHidden/>
          </w:rPr>
          <w:t>45</w:t>
        </w:r>
        <w:r w:rsidR="003F7A13" w:rsidRPr="00C13BDC">
          <w:rPr>
            <w:rFonts w:ascii="Times New Roman" w:hAnsi="Times New Roman" w:cs="Times New Roman"/>
            <w:webHidden/>
          </w:rPr>
          <w:fldChar w:fldCharType="end"/>
        </w:r>
      </w:hyperlink>
    </w:p>
    <w:p w:rsidR="003F7A13" w:rsidRPr="00C13BDC" w:rsidRDefault="00815171">
      <w:pPr>
        <w:pStyle w:val="1f5"/>
        <w:tabs>
          <w:tab w:val="left" w:pos="1320"/>
        </w:tabs>
        <w:rPr>
          <w:rFonts w:ascii="Times New Roman" w:hAnsi="Times New Roman" w:cs="Times New Roman"/>
          <w:bCs w:val="0"/>
          <w:iCs w:val="0"/>
          <w:sz w:val="22"/>
          <w:szCs w:val="22"/>
        </w:rPr>
      </w:pPr>
      <w:hyperlink w:anchor="_Toc9154888" w:history="1">
        <w:r w:rsidR="003F7A13" w:rsidRPr="00C13BDC">
          <w:rPr>
            <w:rStyle w:val="affff6"/>
            <w:rFonts w:ascii="Times New Roman" w:hAnsi="Times New Roman" w:cs="Times New Roman"/>
            <w:color w:val="auto"/>
          </w:rPr>
          <w:t>5.</w:t>
        </w:r>
        <w:r w:rsidR="003F7A13" w:rsidRPr="00C13BDC">
          <w:rPr>
            <w:rFonts w:ascii="Times New Roman" w:hAnsi="Times New Roman" w:cs="Times New Roman"/>
            <w:bCs w:val="0"/>
            <w:iCs w:val="0"/>
            <w:sz w:val="22"/>
            <w:szCs w:val="22"/>
          </w:rPr>
          <w:tab/>
        </w:r>
        <w:r w:rsidR="003F7A13" w:rsidRPr="00C13BDC">
          <w:rPr>
            <w:rStyle w:val="affff6"/>
            <w:rFonts w:ascii="Times New Roman" w:hAnsi="Times New Roman" w:cs="Times New Roman"/>
            <w:color w:val="auto"/>
          </w:rPr>
          <w:t>Обоснование предлагаемых для реконструкции и (или) модернизации действующих источников тепловой энергии, функционирующих в режиме комбинированной выработки электрической и тепловой энергии, для обеспечения перспективных приростов тепловых нагрузок</w:t>
        </w:r>
        <w:r w:rsidR="003F7A13" w:rsidRPr="00C13BDC">
          <w:rPr>
            <w:rFonts w:ascii="Times New Roman" w:hAnsi="Times New Roman" w:cs="Times New Roman"/>
            <w:webHidden/>
          </w:rPr>
          <w:tab/>
        </w:r>
        <w:r w:rsidR="003F7A13" w:rsidRPr="00C13BDC">
          <w:rPr>
            <w:rFonts w:ascii="Times New Roman" w:hAnsi="Times New Roman" w:cs="Times New Roman"/>
            <w:webHidden/>
          </w:rPr>
          <w:fldChar w:fldCharType="begin"/>
        </w:r>
        <w:r w:rsidR="003F7A13" w:rsidRPr="00C13BDC">
          <w:rPr>
            <w:rFonts w:ascii="Times New Roman" w:hAnsi="Times New Roman" w:cs="Times New Roman"/>
            <w:webHidden/>
          </w:rPr>
          <w:instrText xml:space="preserve"> PAGEREF _Toc9154888 \h </w:instrText>
        </w:r>
        <w:r w:rsidR="003F7A13" w:rsidRPr="00C13BDC">
          <w:rPr>
            <w:rFonts w:ascii="Times New Roman" w:hAnsi="Times New Roman" w:cs="Times New Roman"/>
            <w:webHidden/>
          </w:rPr>
        </w:r>
        <w:r w:rsidR="003F7A13" w:rsidRPr="00C13BDC">
          <w:rPr>
            <w:rFonts w:ascii="Times New Roman" w:hAnsi="Times New Roman" w:cs="Times New Roman"/>
            <w:webHidden/>
          </w:rPr>
          <w:fldChar w:fldCharType="separate"/>
        </w:r>
        <w:r w:rsidR="00C13BDC" w:rsidRPr="00C13BDC">
          <w:rPr>
            <w:rFonts w:ascii="Times New Roman" w:hAnsi="Times New Roman" w:cs="Times New Roman"/>
            <w:webHidden/>
          </w:rPr>
          <w:t>45</w:t>
        </w:r>
        <w:r w:rsidR="003F7A13" w:rsidRPr="00C13BDC">
          <w:rPr>
            <w:rFonts w:ascii="Times New Roman" w:hAnsi="Times New Roman" w:cs="Times New Roman"/>
            <w:webHidden/>
          </w:rPr>
          <w:fldChar w:fldCharType="end"/>
        </w:r>
      </w:hyperlink>
    </w:p>
    <w:p w:rsidR="003F7A13" w:rsidRPr="00C13BDC" w:rsidRDefault="00815171">
      <w:pPr>
        <w:pStyle w:val="1f5"/>
        <w:tabs>
          <w:tab w:val="left" w:pos="1320"/>
        </w:tabs>
        <w:rPr>
          <w:rFonts w:ascii="Times New Roman" w:hAnsi="Times New Roman" w:cs="Times New Roman"/>
          <w:bCs w:val="0"/>
          <w:iCs w:val="0"/>
          <w:sz w:val="22"/>
          <w:szCs w:val="22"/>
        </w:rPr>
      </w:pPr>
      <w:hyperlink w:anchor="_Toc9154889" w:history="1">
        <w:r w:rsidR="003F7A13" w:rsidRPr="00C13BDC">
          <w:rPr>
            <w:rStyle w:val="affff6"/>
            <w:rFonts w:ascii="Times New Roman" w:hAnsi="Times New Roman" w:cs="Times New Roman"/>
            <w:color w:val="auto"/>
          </w:rPr>
          <w:t>6.</w:t>
        </w:r>
        <w:r w:rsidR="003F7A13" w:rsidRPr="00C13BDC">
          <w:rPr>
            <w:rFonts w:ascii="Times New Roman" w:hAnsi="Times New Roman" w:cs="Times New Roman"/>
            <w:bCs w:val="0"/>
            <w:iCs w:val="0"/>
            <w:sz w:val="22"/>
            <w:szCs w:val="22"/>
          </w:rPr>
          <w:tab/>
        </w:r>
        <w:r w:rsidR="003F7A13" w:rsidRPr="00C13BDC">
          <w:rPr>
            <w:rStyle w:val="affff6"/>
            <w:rFonts w:ascii="Times New Roman" w:hAnsi="Times New Roman" w:cs="Times New Roman"/>
            <w:color w:val="auto"/>
          </w:rPr>
          <w:t>Обоснование предложений по переоборудованию котельных в источники тепловой энергии, функционирующие в режиме комбинированной выработки электрической и тепловой энергии, с выработкой электроэнергии на собственные нужды теплоснабжающей организации в отношении источника тепловой энергии, на базе существующих и перспективных тепловых нагрузок</w:t>
        </w:r>
        <w:r w:rsidR="003F7A13" w:rsidRPr="00C13BDC">
          <w:rPr>
            <w:rFonts w:ascii="Times New Roman" w:hAnsi="Times New Roman" w:cs="Times New Roman"/>
            <w:webHidden/>
          </w:rPr>
          <w:tab/>
        </w:r>
        <w:r w:rsidR="003F7A13" w:rsidRPr="00C13BDC">
          <w:rPr>
            <w:rFonts w:ascii="Times New Roman" w:hAnsi="Times New Roman" w:cs="Times New Roman"/>
            <w:webHidden/>
          </w:rPr>
          <w:fldChar w:fldCharType="begin"/>
        </w:r>
        <w:r w:rsidR="003F7A13" w:rsidRPr="00C13BDC">
          <w:rPr>
            <w:rFonts w:ascii="Times New Roman" w:hAnsi="Times New Roman" w:cs="Times New Roman"/>
            <w:webHidden/>
          </w:rPr>
          <w:instrText xml:space="preserve"> PAGEREF _Toc9154889 \h </w:instrText>
        </w:r>
        <w:r w:rsidR="003F7A13" w:rsidRPr="00C13BDC">
          <w:rPr>
            <w:rFonts w:ascii="Times New Roman" w:hAnsi="Times New Roman" w:cs="Times New Roman"/>
            <w:webHidden/>
          </w:rPr>
        </w:r>
        <w:r w:rsidR="003F7A13" w:rsidRPr="00C13BDC">
          <w:rPr>
            <w:rFonts w:ascii="Times New Roman" w:hAnsi="Times New Roman" w:cs="Times New Roman"/>
            <w:webHidden/>
          </w:rPr>
          <w:fldChar w:fldCharType="separate"/>
        </w:r>
        <w:r w:rsidR="00C13BDC" w:rsidRPr="00C13BDC">
          <w:rPr>
            <w:rFonts w:ascii="Times New Roman" w:hAnsi="Times New Roman" w:cs="Times New Roman"/>
            <w:webHidden/>
          </w:rPr>
          <w:t>45</w:t>
        </w:r>
        <w:r w:rsidR="003F7A13" w:rsidRPr="00C13BDC">
          <w:rPr>
            <w:rFonts w:ascii="Times New Roman" w:hAnsi="Times New Roman" w:cs="Times New Roman"/>
            <w:webHidden/>
          </w:rPr>
          <w:fldChar w:fldCharType="end"/>
        </w:r>
      </w:hyperlink>
    </w:p>
    <w:p w:rsidR="003F7A13" w:rsidRPr="00C13BDC" w:rsidRDefault="00815171">
      <w:pPr>
        <w:pStyle w:val="1f5"/>
        <w:tabs>
          <w:tab w:val="left" w:pos="1320"/>
        </w:tabs>
        <w:rPr>
          <w:rFonts w:ascii="Times New Roman" w:hAnsi="Times New Roman" w:cs="Times New Roman"/>
          <w:bCs w:val="0"/>
          <w:iCs w:val="0"/>
          <w:sz w:val="22"/>
          <w:szCs w:val="22"/>
        </w:rPr>
      </w:pPr>
      <w:hyperlink w:anchor="_Toc9154890" w:history="1">
        <w:r w:rsidR="003F7A13" w:rsidRPr="00C13BDC">
          <w:rPr>
            <w:rStyle w:val="affff6"/>
            <w:rFonts w:ascii="Times New Roman" w:hAnsi="Times New Roman" w:cs="Times New Roman"/>
            <w:color w:val="auto"/>
          </w:rPr>
          <w:t>7.</w:t>
        </w:r>
        <w:r w:rsidR="003F7A13" w:rsidRPr="00C13BDC">
          <w:rPr>
            <w:rFonts w:ascii="Times New Roman" w:hAnsi="Times New Roman" w:cs="Times New Roman"/>
            <w:bCs w:val="0"/>
            <w:iCs w:val="0"/>
            <w:sz w:val="22"/>
            <w:szCs w:val="22"/>
          </w:rPr>
          <w:tab/>
        </w:r>
        <w:r w:rsidR="003F7A13" w:rsidRPr="00C13BDC">
          <w:rPr>
            <w:rStyle w:val="affff6"/>
            <w:rFonts w:ascii="Times New Roman" w:hAnsi="Times New Roman" w:cs="Times New Roman"/>
            <w:color w:val="auto"/>
          </w:rPr>
          <w:t>Обоснование предлагаемых для реконструкции и (или) модернизации котельных с увеличением зоны их действия путем включения в нее зон действия существующих источников тепловой энергии</w:t>
        </w:r>
        <w:r w:rsidR="003F7A13" w:rsidRPr="00C13BDC">
          <w:rPr>
            <w:rFonts w:ascii="Times New Roman" w:hAnsi="Times New Roman" w:cs="Times New Roman"/>
            <w:webHidden/>
          </w:rPr>
          <w:tab/>
        </w:r>
        <w:r w:rsidR="003F7A13" w:rsidRPr="00C13BDC">
          <w:rPr>
            <w:rFonts w:ascii="Times New Roman" w:hAnsi="Times New Roman" w:cs="Times New Roman"/>
            <w:webHidden/>
          </w:rPr>
          <w:fldChar w:fldCharType="begin"/>
        </w:r>
        <w:r w:rsidR="003F7A13" w:rsidRPr="00C13BDC">
          <w:rPr>
            <w:rFonts w:ascii="Times New Roman" w:hAnsi="Times New Roman" w:cs="Times New Roman"/>
            <w:webHidden/>
          </w:rPr>
          <w:instrText xml:space="preserve"> PAGEREF _Toc9154890 \h </w:instrText>
        </w:r>
        <w:r w:rsidR="003F7A13" w:rsidRPr="00C13BDC">
          <w:rPr>
            <w:rFonts w:ascii="Times New Roman" w:hAnsi="Times New Roman" w:cs="Times New Roman"/>
            <w:webHidden/>
          </w:rPr>
        </w:r>
        <w:r w:rsidR="003F7A13" w:rsidRPr="00C13BDC">
          <w:rPr>
            <w:rFonts w:ascii="Times New Roman" w:hAnsi="Times New Roman" w:cs="Times New Roman"/>
            <w:webHidden/>
          </w:rPr>
          <w:fldChar w:fldCharType="separate"/>
        </w:r>
        <w:r w:rsidR="00C13BDC" w:rsidRPr="00C13BDC">
          <w:rPr>
            <w:rFonts w:ascii="Times New Roman" w:hAnsi="Times New Roman" w:cs="Times New Roman"/>
            <w:webHidden/>
          </w:rPr>
          <w:t>46</w:t>
        </w:r>
        <w:r w:rsidR="003F7A13" w:rsidRPr="00C13BDC">
          <w:rPr>
            <w:rFonts w:ascii="Times New Roman" w:hAnsi="Times New Roman" w:cs="Times New Roman"/>
            <w:webHidden/>
          </w:rPr>
          <w:fldChar w:fldCharType="end"/>
        </w:r>
      </w:hyperlink>
    </w:p>
    <w:p w:rsidR="003F7A13" w:rsidRPr="00C13BDC" w:rsidRDefault="00815171">
      <w:pPr>
        <w:pStyle w:val="1f5"/>
        <w:tabs>
          <w:tab w:val="left" w:pos="1320"/>
        </w:tabs>
        <w:rPr>
          <w:rFonts w:ascii="Times New Roman" w:hAnsi="Times New Roman" w:cs="Times New Roman"/>
          <w:bCs w:val="0"/>
          <w:iCs w:val="0"/>
          <w:sz w:val="22"/>
          <w:szCs w:val="22"/>
        </w:rPr>
      </w:pPr>
      <w:hyperlink w:anchor="_Toc9154891" w:history="1">
        <w:r w:rsidR="003F7A13" w:rsidRPr="00C13BDC">
          <w:rPr>
            <w:rStyle w:val="affff6"/>
            <w:rFonts w:ascii="Times New Roman" w:hAnsi="Times New Roman" w:cs="Times New Roman"/>
            <w:color w:val="auto"/>
          </w:rPr>
          <w:t>8.</w:t>
        </w:r>
        <w:r w:rsidR="003F7A13" w:rsidRPr="00C13BDC">
          <w:rPr>
            <w:rFonts w:ascii="Times New Roman" w:hAnsi="Times New Roman" w:cs="Times New Roman"/>
            <w:bCs w:val="0"/>
            <w:iCs w:val="0"/>
            <w:sz w:val="22"/>
            <w:szCs w:val="22"/>
          </w:rPr>
          <w:tab/>
        </w:r>
        <w:r w:rsidR="003F7A13" w:rsidRPr="00C13BDC">
          <w:rPr>
            <w:rStyle w:val="affff6"/>
            <w:rFonts w:ascii="Times New Roman" w:hAnsi="Times New Roman" w:cs="Times New Roman"/>
            <w:color w:val="auto"/>
          </w:rPr>
          <w:t>Обоснование предлагаемых для перевода в пиковый режим работы котельных по отношению к источникам тепловой энергии, функционирующим в режиме комбинированной выработки электрической и тепловой энергии</w:t>
        </w:r>
        <w:r w:rsidR="003F7A13" w:rsidRPr="00C13BDC">
          <w:rPr>
            <w:rFonts w:ascii="Times New Roman" w:hAnsi="Times New Roman" w:cs="Times New Roman"/>
            <w:webHidden/>
          </w:rPr>
          <w:tab/>
        </w:r>
        <w:r w:rsidR="003F7A13" w:rsidRPr="00C13BDC">
          <w:rPr>
            <w:rFonts w:ascii="Times New Roman" w:hAnsi="Times New Roman" w:cs="Times New Roman"/>
            <w:webHidden/>
          </w:rPr>
          <w:fldChar w:fldCharType="begin"/>
        </w:r>
        <w:r w:rsidR="003F7A13" w:rsidRPr="00C13BDC">
          <w:rPr>
            <w:rFonts w:ascii="Times New Roman" w:hAnsi="Times New Roman" w:cs="Times New Roman"/>
            <w:webHidden/>
          </w:rPr>
          <w:instrText xml:space="preserve"> PAGEREF _Toc9154891 \h </w:instrText>
        </w:r>
        <w:r w:rsidR="003F7A13" w:rsidRPr="00C13BDC">
          <w:rPr>
            <w:rFonts w:ascii="Times New Roman" w:hAnsi="Times New Roman" w:cs="Times New Roman"/>
            <w:webHidden/>
          </w:rPr>
        </w:r>
        <w:r w:rsidR="003F7A13" w:rsidRPr="00C13BDC">
          <w:rPr>
            <w:rFonts w:ascii="Times New Roman" w:hAnsi="Times New Roman" w:cs="Times New Roman"/>
            <w:webHidden/>
          </w:rPr>
          <w:fldChar w:fldCharType="separate"/>
        </w:r>
        <w:r w:rsidR="00C13BDC" w:rsidRPr="00C13BDC">
          <w:rPr>
            <w:rFonts w:ascii="Times New Roman" w:hAnsi="Times New Roman" w:cs="Times New Roman"/>
            <w:webHidden/>
          </w:rPr>
          <w:t>46</w:t>
        </w:r>
        <w:r w:rsidR="003F7A13" w:rsidRPr="00C13BDC">
          <w:rPr>
            <w:rFonts w:ascii="Times New Roman" w:hAnsi="Times New Roman" w:cs="Times New Roman"/>
            <w:webHidden/>
          </w:rPr>
          <w:fldChar w:fldCharType="end"/>
        </w:r>
      </w:hyperlink>
    </w:p>
    <w:p w:rsidR="003F7A13" w:rsidRPr="00C13BDC" w:rsidRDefault="00815171">
      <w:pPr>
        <w:pStyle w:val="1f5"/>
        <w:tabs>
          <w:tab w:val="left" w:pos="1320"/>
        </w:tabs>
        <w:rPr>
          <w:rFonts w:ascii="Times New Roman" w:hAnsi="Times New Roman" w:cs="Times New Roman"/>
          <w:bCs w:val="0"/>
          <w:iCs w:val="0"/>
          <w:sz w:val="22"/>
          <w:szCs w:val="22"/>
        </w:rPr>
      </w:pPr>
      <w:hyperlink w:anchor="_Toc9154892" w:history="1">
        <w:r w:rsidR="003F7A13" w:rsidRPr="00C13BDC">
          <w:rPr>
            <w:rStyle w:val="affff6"/>
            <w:rFonts w:ascii="Times New Roman" w:hAnsi="Times New Roman" w:cs="Times New Roman"/>
            <w:color w:val="auto"/>
          </w:rPr>
          <w:t>9.</w:t>
        </w:r>
        <w:r w:rsidR="003F7A13" w:rsidRPr="00C13BDC">
          <w:rPr>
            <w:rFonts w:ascii="Times New Roman" w:hAnsi="Times New Roman" w:cs="Times New Roman"/>
            <w:bCs w:val="0"/>
            <w:iCs w:val="0"/>
            <w:sz w:val="22"/>
            <w:szCs w:val="22"/>
          </w:rPr>
          <w:tab/>
        </w:r>
        <w:r w:rsidR="003F7A13" w:rsidRPr="00C13BDC">
          <w:rPr>
            <w:rStyle w:val="affff6"/>
            <w:rFonts w:ascii="Times New Roman" w:hAnsi="Times New Roman" w:cs="Times New Roman"/>
            <w:color w:val="auto"/>
          </w:rPr>
          <w:t>Обоснование предложений по расширению зон действия действующих источников тепловой энергии, функционирующих в режиме комбинированной выработки электрической и тепловой энергии</w:t>
        </w:r>
        <w:r w:rsidR="003F7A13" w:rsidRPr="00C13BDC">
          <w:rPr>
            <w:rFonts w:ascii="Times New Roman" w:hAnsi="Times New Roman" w:cs="Times New Roman"/>
            <w:webHidden/>
          </w:rPr>
          <w:tab/>
        </w:r>
        <w:r w:rsidR="003F7A13" w:rsidRPr="00C13BDC">
          <w:rPr>
            <w:rFonts w:ascii="Times New Roman" w:hAnsi="Times New Roman" w:cs="Times New Roman"/>
            <w:webHidden/>
          </w:rPr>
          <w:fldChar w:fldCharType="begin"/>
        </w:r>
        <w:r w:rsidR="003F7A13" w:rsidRPr="00C13BDC">
          <w:rPr>
            <w:rFonts w:ascii="Times New Roman" w:hAnsi="Times New Roman" w:cs="Times New Roman"/>
            <w:webHidden/>
          </w:rPr>
          <w:instrText xml:space="preserve"> PAGEREF _Toc9154892 \h </w:instrText>
        </w:r>
        <w:r w:rsidR="003F7A13" w:rsidRPr="00C13BDC">
          <w:rPr>
            <w:rFonts w:ascii="Times New Roman" w:hAnsi="Times New Roman" w:cs="Times New Roman"/>
            <w:webHidden/>
          </w:rPr>
        </w:r>
        <w:r w:rsidR="003F7A13" w:rsidRPr="00C13BDC">
          <w:rPr>
            <w:rFonts w:ascii="Times New Roman" w:hAnsi="Times New Roman" w:cs="Times New Roman"/>
            <w:webHidden/>
          </w:rPr>
          <w:fldChar w:fldCharType="separate"/>
        </w:r>
        <w:r w:rsidR="00C13BDC" w:rsidRPr="00C13BDC">
          <w:rPr>
            <w:rFonts w:ascii="Times New Roman" w:hAnsi="Times New Roman" w:cs="Times New Roman"/>
            <w:webHidden/>
          </w:rPr>
          <w:t>46</w:t>
        </w:r>
        <w:r w:rsidR="003F7A13" w:rsidRPr="00C13BDC">
          <w:rPr>
            <w:rFonts w:ascii="Times New Roman" w:hAnsi="Times New Roman" w:cs="Times New Roman"/>
            <w:webHidden/>
          </w:rPr>
          <w:fldChar w:fldCharType="end"/>
        </w:r>
      </w:hyperlink>
    </w:p>
    <w:p w:rsidR="003F7A13" w:rsidRPr="00C13BDC" w:rsidRDefault="00815171">
      <w:pPr>
        <w:pStyle w:val="1f5"/>
        <w:tabs>
          <w:tab w:val="left" w:pos="1320"/>
        </w:tabs>
        <w:rPr>
          <w:rFonts w:ascii="Times New Roman" w:hAnsi="Times New Roman" w:cs="Times New Roman"/>
          <w:bCs w:val="0"/>
          <w:iCs w:val="0"/>
          <w:sz w:val="22"/>
          <w:szCs w:val="22"/>
        </w:rPr>
      </w:pPr>
      <w:hyperlink w:anchor="_Toc9154893" w:history="1">
        <w:r w:rsidR="003F7A13" w:rsidRPr="00C13BDC">
          <w:rPr>
            <w:rStyle w:val="affff6"/>
            <w:rFonts w:ascii="Times New Roman" w:hAnsi="Times New Roman" w:cs="Times New Roman"/>
            <w:color w:val="auto"/>
          </w:rPr>
          <w:t>10.</w:t>
        </w:r>
        <w:r w:rsidR="003F7A13" w:rsidRPr="00C13BDC">
          <w:rPr>
            <w:rFonts w:ascii="Times New Roman" w:hAnsi="Times New Roman" w:cs="Times New Roman"/>
            <w:bCs w:val="0"/>
            <w:iCs w:val="0"/>
            <w:sz w:val="22"/>
            <w:szCs w:val="22"/>
          </w:rPr>
          <w:tab/>
        </w:r>
        <w:r w:rsidR="003F7A13" w:rsidRPr="00C13BDC">
          <w:rPr>
            <w:rStyle w:val="affff6"/>
            <w:rFonts w:ascii="Times New Roman" w:hAnsi="Times New Roman" w:cs="Times New Roman"/>
            <w:color w:val="auto"/>
          </w:rPr>
          <w:t>Обоснование предлагаемых для вывода в резерв и (или) вывода из эксплуатации котельных при передаче тепловых нагрузок на другие источники тепловой энергии</w:t>
        </w:r>
        <w:r w:rsidR="008953B4" w:rsidRPr="00C13BDC">
          <w:rPr>
            <w:rStyle w:val="affff6"/>
            <w:rFonts w:ascii="Times New Roman" w:hAnsi="Times New Roman" w:cs="Times New Roman"/>
            <w:color w:val="auto"/>
          </w:rPr>
          <w:tab/>
        </w:r>
        <w:r w:rsidR="003F7A13" w:rsidRPr="00C13BDC">
          <w:rPr>
            <w:rFonts w:ascii="Times New Roman" w:hAnsi="Times New Roman" w:cs="Times New Roman"/>
            <w:webHidden/>
          </w:rPr>
          <w:tab/>
        </w:r>
        <w:r w:rsidR="003F7A13" w:rsidRPr="00C13BDC">
          <w:rPr>
            <w:rFonts w:ascii="Times New Roman" w:hAnsi="Times New Roman" w:cs="Times New Roman"/>
            <w:webHidden/>
          </w:rPr>
          <w:fldChar w:fldCharType="begin"/>
        </w:r>
        <w:r w:rsidR="003F7A13" w:rsidRPr="00C13BDC">
          <w:rPr>
            <w:rFonts w:ascii="Times New Roman" w:hAnsi="Times New Roman" w:cs="Times New Roman"/>
            <w:webHidden/>
          </w:rPr>
          <w:instrText xml:space="preserve"> PAGEREF _Toc9154893 \h </w:instrText>
        </w:r>
        <w:r w:rsidR="003F7A13" w:rsidRPr="00C13BDC">
          <w:rPr>
            <w:rFonts w:ascii="Times New Roman" w:hAnsi="Times New Roman" w:cs="Times New Roman"/>
            <w:webHidden/>
          </w:rPr>
        </w:r>
        <w:r w:rsidR="003F7A13" w:rsidRPr="00C13BDC">
          <w:rPr>
            <w:rFonts w:ascii="Times New Roman" w:hAnsi="Times New Roman" w:cs="Times New Roman"/>
            <w:webHidden/>
          </w:rPr>
          <w:fldChar w:fldCharType="separate"/>
        </w:r>
        <w:r w:rsidR="00C13BDC" w:rsidRPr="00C13BDC">
          <w:rPr>
            <w:rFonts w:ascii="Times New Roman" w:hAnsi="Times New Roman" w:cs="Times New Roman"/>
            <w:webHidden/>
          </w:rPr>
          <w:t>47</w:t>
        </w:r>
        <w:r w:rsidR="003F7A13" w:rsidRPr="00C13BDC">
          <w:rPr>
            <w:rFonts w:ascii="Times New Roman" w:hAnsi="Times New Roman" w:cs="Times New Roman"/>
            <w:webHidden/>
          </w:rPr>
          <w:fldChar w:fldCharType="end"/>
        </w:r>
      </w:hyperlink>
    </w:p>
    <w:p w:rsidR="003F7A13" w:rsidRPr="00C13BDC" w:rsidRDefault="00815171">
      <w:pPr>
        <w:pStyle w:val="1f5"/>
        <w:tabs>
          <w:tab w:val="left" w:pos="1320"/>
        </w:tabs>
        <w:rPr>
          <w:rFonts w:ascii="Times New Roman" w:hAnsi="Times New Roman" w:cs="Times New Roman"/>
          <w:bCs w:val="0"/>
          <w:iCs w:val="0"/>
          <w:sz w:val="22"/>
          <w:szCs w:val="22"/>
        </w:rPr>
      </w:pPr>
      <w:hyperlink w:anchor="_Toc9154894" w:history="1">
        <w:r w:rsidR="003F7A13" w:rsidRPr="00C13BDC">
          <w:rPr>
            <w:rStyle w:val="affff6"/>
            <w:rFonts w:ascii="Times New Roman" w:hAnsi="Times New Roman" w:cs="Times New Roman"/>
            <w:color w:val="auto"/>
          </w:rPr>
          <w:t>11.</w:t>
        </w:r>
        <w:r w:rsidR="003F7A13" w:rsidRPr="00C13BDC">
          <w:rPr>
            <w:rFonts w:ascii="Times New Roman" w:hAnsi="Times New Roman" w:cs="Times New Roman"/>
            <w:bCs w:val="0"/>
            <w:iCs w:val="0"/>
            <w:sz w:val="22"/>
            <w:szCs w:val="22"/>
          </w:rPr>
          <w:tab/>
        </w:r>
        <w:r w:rsidR="003F7A13" w:rsidRPr="00C13BDC">
          <w:rPr>
            <w:rStyle w:val="affff6"/>
            <w:rFonts w:ascii="Times New Roman" w:hAnsi="Times New Roman" w:cs="Times New Roman"/>
            <w:color w:val="auto"/>
          </w:rPr>
          <w:t>Обоснование организации индивидуального теплоснабжения в зонах застройки поселения малоэтажными жилыми зданиями</w:t>
        </w:r>
        <w:r w:rsidR="003F7A13" w:rsidRPr="00C13BDC">
          <w:rPr>
            <w:rFonts w:ascii="Times New Roman" w:hAnsi="Times New Roman" w:cs="Times New Roman"/>
            <w:webHidden/>
          </w:rPr>
          <w:tab/>
        </w:r>
        <w:r w:rsidR="003F7A13" w:rsidRPr="00C13BDC">
          <w:rPr>
            <w:rFonts w:ascii="Times New Roman" w:hAnsi="Times New Roman" w:cs="Times New Roman"/>
            <w:webHidden/>
          </w:rPr>
          <w:fldChar w:fldCharType="begin"/>
        </w:r>
        <w:r w:rsidR="003F7A13" w:rsidRPr="00C13BDC">
          <w:rPr>
            <w:rFonts w:ascii="Times New Roman" w:hAnsi="Times New Roman" w:cs="Times New Roman"/>
            <w:webHidden/>
          </w:rPr>
          <w:instrText xml:space="preserve"> PAGEREF _Toc9154894 \h </w:instrText>
        </w:r>
        <w:r w:rsidR="003F7A13" w:rsidRPr="00C13BDC">
          <w:rPr>
            <w:rFonts w:ascii="Times New Roman" w:hAnsi="Times New Roman" w:cs="Times New Roman"/>
            <w:webHidden/>
          </w:rPr>
        </w:r>
        <w:r w:rsidR="003F7A13" w:rsidRPr="00C13BDC">
          <w:rPr>
            <w:rFonts w:ascii="Times New Roman" w:hAnsi="Times New Roman" w:cs="Times New Roman"/>
            <w:webHidden/>
          </w:rPr>
          <w:fldChar w:fldCharType="separate"/>
        </w:r>
        <w:r w:rsidR="00C13BDC" w:rsidRPr="00C13BDC">
          <w:rPr>
            <w:rFonts w:ascii="Times New Roman" w:hAnsi="Times New Roman" w:cs="Times New Roman"/>
            <w:webHidden/>
          </w:rPr>
          <w:t>47</w:t>
        </w:r>
        <w:r w:rsidR="003F7A13" w:rsidRPr="00C13BDC">
          <w:rPr>
            <w:rFonts w:ascii="Times New Roman" w:hAnsi="Times New Roman" w:cs="Times New Roman"/>
            <w:webHidden/>
          </w:rPr>
          <w:fldChar w:fldCharType="end"/>
        </w:r>
      </w:hyperlink>
    </w:p>
    <w:p w:rsidR="003F7A13" w:rsidRPr="00C13BDC" w:rsidRDefault="00815171">
      <w:pPr>
        <w:pStyle w:val="1f5"/>
        <w:tabs>
          <w:tab w:val="left" w:pos="1320"/>
        </w:tabs>
        <w:rPr>
          <w:rFonts w:ascii="Times New Roman" w:hAnsi="Times New Roman" w:cs="Times New Roman"/>
          <w:bCs w:val="0"/>
          <w:iCs w:val="0"/>
          <w:sz w:val="22"/>
          <w:szCs w:val="22"/>
        </w:rPr>
      </w:pPr>
      <w:hyperlink w:anchor="_Toc9154895" w:history="1">
        <w:r w:rsidR="003F7A13" w:rsidRPr="00C13BDC">
          <w:rPr>
            <w:rStyle w:val="affff6"/>
            <w:rFonts w:ascii="Times New Roman" w:hAnsi="Times New Roman" w:cs="Times New Roman"/>
            <w:color w:val="auto"/>
          </w:rPr>
          <w:t>12.</w:t>
        </w:r>
        <w:r w:rsidR="003F7A13" w:rsidRPr="00C13BDC">
          <w:rPr>
            <w:rFonts w:ascii="Times New Roman" w:hAnsi="Times New Roman" w:cs="Times New Roman"/>
            <w:bCs w:val="0"/>
            <w:iCs w:val="0"/>
            <w:sz w:val="22"/>
            <w:szCs w:val="22"/>
          </w:rPr>
          <w:tab/>
        </w:r>
        <w:r w:rsidR="003F7A13" w:rsidRPr="00C13BDC">
          <w:rPr>
            <w:rStyle w:val="affff6"/>
            <w:rFonts w:ascii="Times New Roman" w:hAnsi="Times New Roman" w:cs="Times New Roman"/>
            <w:color w:val="auto"/>
          </w:rPr>
          <w:t>Обоснование перспективных балансов производства и потребления тепловой мощности источников тепловой энергии и теплоносителя и присоединенной тепловой нагрузки в каждой из систем теплоснабжения поселения</w:t>
        </w:r>
        <w:r w:rsidR="003F7A13" w:rsidRPr="00C13BDC">
          <w:rPr>
            <w:rFonts w:ascii="Times New Roman" w:hAnsi="Times New Roman" w:cs="Times New Roman"/>
            <w:webHidden/>
          </w:rPr>
          <w:tab/>
        </w:r>
        <w:r w:rsidR="003F7A13" w:rsidRPr="00C13BDC">
          <w:rPr>
            <w:rFonts w:ascii="Times New Roman" w:hAnsi="Times New Roman" w:cs="Times New Roman"/>
            <w:webHidden/>
          </w:rPr>
          <w:fldChar w:fldCharType="begin"/>
        </w:r>
        <w:r w:rsidR="003F7A13" w:rsidRPr="00C13BDC">
          <w:rPr>
            <w:rFonts w:ascii="Times New Roman" w:hAnsi="Times New Roman" w:cs="Times New Roman"/>
            <w:webHidden/>
          </w:rPr>
          <w:instrText xml:space="preserve"> PAGEREF _Toc9154895 \h </w:instrText>
        </w:r>
        <w:r w:rsidR="003F7A13" w:rsidRPr="00C13BDC">
          <w:rPr>
            <w:rFonts w:ascii="Times New Roman" w:hAnsi="Times New Roman" w:cs="Times New Roman"/>
            <w:webHidden/>
          </w:rPr>
        </w:r>
        <w:r w:rsidR="003F7A13" w:rsidRPr="00C13BDC">
          <w:rPr>
            <w:rFonts w:ascii="Times New Roman" w:hAnsi="Times New Roman" w:cs="Times New Roman"/>
            <w:webHidden/>
          </w:rPr>
          <w:fldChar w:fldCharType="separate"/>
        </w:r>
        <w:r w:rsidR="00C13BDC" w:rsidRPr="00C13BDC">
          <w:rPr>
            <w:rFonts w:ascii="Times New Roman" w:hAnsi="Times New Roman" w:cs="Times New Roman"/>
            <w:webHidden/>
          </w:rPr>
          <w:t>48</w:t>
        </w:r>
        <w:r w:rsidR="003F7A13" w:rsidRPr="00C13BDC">
          <w:rPr>
            <w:rFonts w:ascii="Times New Roman" w:hAnsi="Times New Roman" w:cs="Times New Roman"/>
            <w:webHidden/>
          </w:rPr>
          <w:fldChar w:fldCharType="end"/>
        </w:r>
      </w:hyperlink>
    </w:p>
    <w:p w:rsidR="003F7A13" w:rsidRPr="00C13BDC" w:rsidRDefault="00815171">
      <w:pPr>
        <w:pStyle w:val="1f5"/>
        <w:tabs>
          <w:tab w:val="left" w:pos="1320"/>
        </w:tabs>
        <w:rPr>
          <w:rFonts w:ascii="Times New Roman" w:hAnsi="Times New Roman" w:cs="Times New Roman"/>
          <w:bCs w:val="0"/>
          <w:iCs w:val="0"/>
          <w:sz w:val="22"/>
          <w:szCs w:val="22"/>
        </w:rPr>
      </w:pPr>
      <w:hyperlink w:anchor="_Toc9154896" w:history="1">
        <w:r w:rsidR="003F7A13" w:rsidRPr="00C13BDC">
          <w:rPr>
            <w:rStyle w:val="affff6"/>
            <w:rFonts w:ascii="Times New Roman" w:hAnsi="Times New Roman" w:cs="Times New Roman"/>
            <w:color w:val="auto"/>
          </w:rPr>
          <w:t>13.</w:t>
        </w:r>
        <w:r w:rsidR="003F7A13" w:rsidRPr="00C13BDC">
          <w:rPr>
            <w:rFonts w:ascii="Times New Roman" w:hAnsi="Times New Roman" w:cs="Times New Roman"/>
            <w:bCs w:val="0"/>
            <w:iCs w:val="0"/>
            <w:sz w:val="22"/>
            <w:szCs w:val="22"/>
          </w:rPr>
          <w:tab/>
        </w:r>
        <w:r w:rsidR="003F7A13" w:rsidRPr="00C13BDC">
          <w:rPr>
            <w:rStyle w:val="affff6"/>
            <w:rFonts w:ascii="Times New Roman" w:hAnsi="Times New Roman" w:cs="Times New Roman"/>
            <w:color w:val="auto"/>
          </w:rPr>
          <w:t>Анализ целесообразности ввода новых и реконструкции и (или) модернизации существующих источников тепловой энергии с использованием возобновляемых источников энергии, а также местных видов топлива</w:t>
        </w:r>
        <w:r w:rsidR="003F7A13" w:rsidRPr="00C13BDC">
          <w:rPr>
            <w:rFonts w:ascii="Times New Roman" w:hAnsi="Times New Roman" w:cs="Times New Roman"/>
            <w:webHidden/>
          </w:rPr>
          <w:tab/>
        </w:r>
        <w:r w:rsidR="003F7A13" w:rsidRPr="00C13BDC">
          <w:rPr>
            <w:rFonts w:ascii="Times New Roman" w:hAnsi="Times New Roman" w:cs="Times New Roman"/>
            <w:webHidden/>
          </w:rPr>
          <w:fldChar w:fldCharType="begin"/>
        </w:r>
        <w:r w:rsidR="003F7A13" w:rsidRPr="00C13BDC">
          <w:rPr>
            <w:rFonts w:ascii="Times New Roman" w:hAnsi="Times New Roman" w:cs="Times New Roman"/>
            <w:webHidden/>
          </w:rPr>
          <w:instrText xml:space="preserve"> PAGEREF _Toc9154896 \h </w:instrText>
        </w:r>
        <w:r w:rsidR="003F7A13" w:rsidRPr="00C13BDC">
          <w:rPr>
            <w:rFonts w:ascii="Times New Roman" w:hAnsi="Times New Roman" w:cs="Times New Roman"/>
            <w:webHidden/>
          </w:rPr>
        </w:r>
        <w:r w:rsidR="003F7A13" w:rsidRPr="00C13BDC">
          <w:rPr>
            <w:rFonts w:ascii="Times New Roman" w:hAnsi="Times New Roman" w:cs="Times New Roman"/>
            <w:webHidden/>
          </w:rPr>
          <w:fldChar w:fldCharType="separate"/>
        </w:r>
        <w:r w:rsidR="00C13BDC" w:rsidRPr="00C13BDC">
          <w:rPr>
            <w:rFonts w:ascii="Times New Roman" w:hAnsi="Times New Roman" w:cs="Times New Roman"/>
            <w:webHidden/>
          </w:rPr>
          <w:t>48</w:t>
        </w:r>
        <w:r w:rsidR="003F7A13" w:rsidRPr="00C13BDC">
          <w:rPr>
            <w:rFonts w:ascii="Times New Roman" w:hAnsi="Times New Roman" w:cs="Times New Roman"/>
            <w:webHidden/>
          </w:rPr>
          <w:fldChar w:fldCharType="end"/>
        </w:r>
      </w:hyperlink>
    </w:p>
    <w:p w:rsidR="003F7A13" w:rsidRPr="00C13BDC" w:rsidRDefault="00815171">
      <w:pPr>
        <w:pStyle w:val="1f5"/>
        <w:tabs>
          <w:tab w:val="left" w:pos="1320"/>
        </w:tabs>
        <w:rPr>
          <w:rFonts w:ascii="Times New Roman" w:hAnsi="Times New Roman" w:cs="Times New Roman"/>
          <w:bCs w:val="0"/>
          <w:iCs w:val="0"/>
          <w:sz w:val="22"/>
          <w:szCs w:val="22"/>
        </w:rPr>
      </w:pPr>
      <w:hyperlink w:anchor="_Toc9154897" w:history="1">
        <w:r w:rsidR="003F7A13" w:rsidRPr="00C13BDC">
          <w:rPr>
            <w:rStyle w:val="affff6"/>
            <w:rFonts w:ascii="Times New Roman" w:hAnsi="Times New Roman" w:cs="Times New Roman"/>
            <w:color w:val="auto"/>
          </w:rPr>
          <w:t>14.</w:t>
        </w:r>
        <w:r w:rsidR="003F7A13" w:rsidRPr="00C13BDC">
          <w:rPr>
            <w:rFonts w:ascii="Times New Roman" w:hAnsi="Times New Roman" w:cs="Times New Roman"/>
            <w:bCs w:val="0"/>
            <w:iCs w:val="0"/>
            <w:sz w:val="22"/>
            <w:szCs w:val="22"/>
          </w:rPr>
          <w:tab/>
        </w:r>
        <w:r w:rsidR="003F7A13" w:rsidRPr="00C13BDC">
          <w:rPr>
            <w:rStyle w:val="affff6"/>
            <w:rFonts w:ascii="Times New Roman" w:hAnsi="Times New Roman" w:cs="Times New Roman"/>
            <w:color w:val="auto"/>
          </w:rPr>
          <w:t>Обоснование организации теплоснабжения в производственных зонах на территории поселения</w:t>
        </w:r>
        <w:r w:rsidR="003F7A13" w:rsidRPr="00C13BDC">
          <w:rPr>
            <w:rFonts w:ascii="Times New Roman" w:hAnsi="Times New Roman" w:cs="Times New Roman"/>
            <w:webHidden/>
          </w:rPr>
          <w:tab/>
        </w:r>
        <w:r w:rsidR="003F7A13" w:rsidRPr="00C13BDC">
          <w:rPr>
            <w:rFonts w:ascii="Times New Roman" w:hAnsi="Times New Roman" w:cs="Times New Roman"/>
            <w:webHidden/>
          </w:rPr>
          <w:fldChar w:fldCharType="begin"/>
        </w:r>
        <w:r w:rsidR="003F7A13" w:rsidRPr="00C13BDC">
          <w:rPr>
            <w:rFonts w:ascii="Times New Roman" w:hAnsi="Times New Roman" w:cs="Times New Roman"/>
            <w:webHidden/>
          </w:rPr>
          <w:instrText xml:space="preserve"> PAGEREF _Toc9154897 \h </w:instrText>
        </w:r>
        <w:r w:rsidR="003F7A13" w:rsidRPr="00C13BDC">
          <w:rPr>
            <w:rFonts w:ascii="Times New Roman" w:hAnsi="Times New Roman" w:cs="Times New Roman"/>
            <w:webHidden/>
          </w:rPr>
        </w:r>
        <w:r w:rsidR="003F7A13" w:rsidRPr="00C13BDC">
          <w:rPr>
            <w:rFonts w:ascii="Times New Roman" w:hAnsi="Times New Roman" w:cs="Times New Roman"/>
            <w:webHidden/>
          </w:rPr>
          <w:fldChar w:fldCharType="separate"/>
        </w:r>
        <w:r w:rsidR="00C13BDC" w:rsidRPr="00C13BDC">
          <w:rPr>
            <w:rFonts w:ascii="Times New Roman" w:hAnsi="Times New Roman" w:cs="Times New Roman"/>
            <w:webHidden/>
          </w:rPr>
          <w:t>51</w:t>
        </w:r>
        <w:r w:rsidR="003F7A13" w:rsidRPr="00C13BDC">
          <w:rPr>
            <w:rFonts w:ascii="Times New Roman" w:hAnsi="Times New Roman" w:cs="Times New Roman"/>
            <w:webHidden/>
          </w:rPr>
          <w:fldChar w:fldCharType="end"/>
        </w:r>
      </w:hyperlink>
    </w:p>
    <w:p w:rsidR="003F7A13" w:rsidRPr="00C13BDC" w:rsidRDefault="00815171">
      <w:pPr>
        <w:pStyle w:val="1f5"/>
        <w:tabs>
          <w:tab w:val="left" w:pos="1320"/>
        </w:tabs>
        <w:rPr>
          <w:rFonts w:ascii="Times New Roman" w:hAnsi="Times New Roman" w:cs="Times New Roman"/>
          <w:bCs w:val="0"/>
          <w:iCs w:val="0"/>
          <w:sz w:val="22"/>
          <w:szCs w:val="22"/>
        </w:rPr>
      </w:pPr>
      <w:hyperlink w:anchor="_Toc9154898" w:history="1">
        <w:r w:rsidR="003F7A13" w:rsidRPr="00C13BDC">
          <w:rPr>
            <w:rStyle w:val="affff6"/>
            <w:rFonts w:ascii="Times New Roman" w:hAnsi="Times New Roman" w:cs="Times New Roman"/>
            <w:color w:val="auto"/>
          </w:rPr>
          <w:t>15.</w:t>
        </w:r>
        <w:r w:rsidR="003F7A13" w:rsidRPr="00C13BDC">
          <w:rPr>
            <w:rFonts w:ascii="Times New Roman" w:hAnsi="Times New Roman" w:cs="Times New Roman"/>
            <w:bCs w:val="0"/>
            <w:iCs w:val="0"/>
            <w:sz w:val="22"/>
            <w:szCs w:val="22"/>
          </w:rPr>
          <w:tab/>
        </w:r>
        <w:r w:rsidR="003F7A13" w:rsidRPr="00C13BDC">
          <w:rPr>
            <w:rStyle w:val="affff6"/>
            <w:rFonts w:ascii="Times New Roman" w:hAnsi="Times New Roman" w:cs="Times New Roman"/>
            <w:color w:val="auto"/>
          </w:rPr>
          <w:t>Результаты расчетов радиуса эффективного теплоснабжения</w:t>
        </w:r>
        <w:r w:rsidR="003F7A13" w:rsidRPr="00C13BDC">
          <w:rPr>
            <w:rFonts w:ascii="Times New Roman" w:hAnsi="Times New Roman" w:cs="Times New Roman"/>
            <w:webHidden/>
          </w:rPr>
          <w:tab/>
        </w:r>
        <w:r w:rsidR="003F7A13" w:rsidRPr="00C13BDC">
          <w:rPr>
            <w:rFonts w:ascii="Times New Roman" w:hAnsi="Times New Roman" w:cs="Times New Roman"/>
            <w:webHidden/>
          </w:rPr>
          <w:fldChar w:fldCharType="begin"/>
        </w:r>
        <w:r w:rsidR="003F7A13" w:rsidRPr="00C13BDC">
          <w:rPr>
            <w:rFonts w:ascii="Times New Roman" w:hAnsi="Times New Roman" w:cs="Times New Roman"/>
            <w:webHidden/>
          </w:rPr>
          <w:instrText xml:space="preserve"> PAGEREF _Toc9154898 \h </w:instrText>
        </w:r>
        <w:r w:rsidR="003F7A13" w:rsidRPr="00C13BDC">
          <w:rPr>
            <w:rFonts w:ascii="Times New Roman" w:hAnsi="Times New Roman" w:cs="Times New Roman"/>
            <w:webHidden/>
          </w:rPr>
        </w:r>
        <w:r w:rsidR="003F7A13" w:rsidRPr="00C13BDC">
          <w:rPr>
            <w:rFonts w:ascii="Times New Roman" w:hAnsi="Times New Roman" w:cs="Times New Roman"/>
            <w:webHidden/>
          </w:rPr>
          <w:fldChar w:fldCharType="separate"/>
        </w:r>
        <w:r w:rsidR="00C13BDC" w:rsidRPr="00C13BDC">
          <w:rPr>
            <w:rFonts w:ascii="Times New Roman" w:hAnsi="Times New Roman" w:cs="Times New Roman"/>
            <w:webHidden/>
          </w:rPr>
          <w:t>51</w:t>
        </w:r>
        <w:r w:rsidR="003F7A13" w:rsidRPr="00C13BDC">
          <w:rPr>
            <w:rFonts w:ascii="Times New Roman" w:hAnsi="Times New Roman" w:cs="Times New Roman"/>
            <w:webHidden/>
          </w:rPr>
          <w:fldChar w:fldCharType="end"/>
        </w:r>
      </w:hyperlink>
    </w:p>
    <w:p w:rsidR="003F7A13" w:rsidRPr="00C13BDC" w:rsidRDefault="00815171">
      <w:pPr>
        <w:pStyle w:val="1f5"/>
        <w:rPr>
          <w:rFonts w:ascii="Times New Roman" w:hAnsi="Times New Roman" w:cs="Times New Roman"/>
          <w:bCs w:val="0"/>
          <w:iCs w:val="0"/>
          <w:sz w:val="22"/>
          <w:szCs w:val="22"/>
        </w:rPr>
      </w:pPr>
      <w:hyperlink w:anchor="_Toc9154899" w:history="1">
        <w:r w:rsidR="003F7A13" w:rsidRPr="00C13BDC">
          <w:rPr>
            <w:rStyle w:val="affff6"/>
            <w:rFonts w:ascii="Times New Roman" w:hAnsi="Times New Roman" w:cs="Times New Roman"/>
            <w:color w:val="auto"/>
          </w:rPr>
          <w:t>ГЛАВА 8. ПРЕДЛОЖЕНИЯ ПО СТРОИТЕЛЬСТВУ, РЕКОНСТРУКЦИИ И (ИЛИ) МОДЕРНИЗАЦИИ ТЕПЛОВЫХ СЕТЕЙ</w:t>
        </w:r>
        <w:r w:rsidR="003F7A13" w:rsidRPr="00C13BDC">
          <w:rPr>
            <w:rFonts w:ascii="Times New Roman" w:hAnsi="Times New Roman" w:cs="Times New Roman"/>
            <w:webHidden/>
          </w:rPr>
          <w:tab/>
        </w:r>
        <w:r w:rsidR="003F7A13" w:rsidRPr="00C13BDC">
          <w:rPr>
            <w:rFonts w:ascii="Times New Roman" w:hAnsi="Times New Roman" w:cs="Times New Roman"/>
            <w:webHidden/>
          </w:rPr>
          <w:fldChar w:fldCharType="begin"/>
        </w:r>
        <w:r w:rsidR="003F7A13" w:rsidRPr="00C13BDC">
          <w:rPr>
            <w:rFonts w:ascii="Times New Roman" w:hAnsi="Times New Roman" w:cs="Times New Roman"/>
            <w:webHidden/>
          </w:rPr>
          <w:instrText xml:space="preserve"> PAGEREF _Toc9154899 \h </w:instrText>
        </w:r>
        <w:r w:rsidR="003F7A13" w:rsidRPr="00C13BDC">
          <w:rPr>
            <w:rFonts w:ascii="Times New Roman" w:hAnsi="Times New Roman" w:cs="Times New Roman"/>
            <w:webHidden/>
          </w:rPr>
        </w:r>
        <w:r w:rsidR="003F7A13" w:rsidRPr="00C13BDC">
          <w:rPr>
            <w:rFonts w:ascii="Times New Roman" w:hAnsi="Times New Roman" w:cs="Times New Roman"/>
            <w:webHidden/>
          </w:rPr>
          <w:fldChar w:fldCharType="separate"/>
        </w:r>
        <w:r w:rsidR="00C13BDC" w:rsidRPr="00C13BDC">
          <w:rPr>
            <w:rFonts w:ascii="Times New Roman" w:hAnsi="Times New Roman" w:cs="Times New Roman"/>
            <w:webHidden/>
          </w:rPr>
          <w:t>54</w:t>
        </w:r>
        <w:r w:rsidR="003F7A13" w:rsidRPr="00C13BDC">
          <w:rPr>
            <w:rFonts w:ascii="Times New Roman" w:hAnsi="Times New Roman" w:cs="Times New Roman"/>
            <w:webHidden/>
          </w:rPr>
          <w:fldChar w:fldCharType="end"/>
        </w:r>
      </w:hyperlink>
    </w:p>
    <w:p w:rsidR="003F7A13" w:rsidRPr="00C13BDC" w:rsidRDefault="00815171">
      <w:pPr>
        <w:pStyle w:val="1f5"/>
        <w:tabs>
          <w:tab w:val="left" w:pos="1320"/>
        </w:tabs>
        <w:rPr>
          <w:rFonts w:ascii="Times New Roman" w:hAnsi="Times New Roman" w:cs="Times New Roman"/>
          <w:bCs w:val="0"/>
          <w:iCs w:val="0"/>
          <w:sz w:val="22"/>
          <w:szCs w:val="22"/>
        </w:rPr>
      </w:pPr>
      <w:hyperlink w:anchor="_Toc9154900" w:history="1">
        <w:r w:rsidR="003F7A13" w:rsidRPr="00C13BDC">
          <w:rPr>
            <w:rStyle w:val="affff6"/>
            <w:rFonts w:ascii="Times New Roman" w:hAnsi="Times New Roman" w:cs="Times New Roman"/>
            <w:color w:val="auto"/>
          </w:rPr>
          <w:t>1.</w:t>
        </w:r>
        <w:r w:rsidR="003F7A13" w:rsidRPr="00C13BDC">
          <w:rPr>
            <w:rFonts w:ascii="Times New Roman" w:hAnsi="Times New Roman" w:cs="Times New Roman"/>
            <w:bCs w:val="0"/>
            <w:iCs w:val="0"/>
            <w:sz w:val="22"/>
            <w:szCs w:val="22"/>
          </w:rPr>
          <w:tab/>
        </w:r>
        <w:r w:rsidR="003F7A13" w:rsidRPr="00C13BDC">
          <w:rPr>
            <w:rStyle w:val="affff6"/>
            <w:rFonts w:ascii="Times New Roman" w:hAnsi="Times New Roman" w:cs="Times New Roman"/>
            <w:color w:val="auto"/>
          </w:rPr>
          <w:t>Предложения по реконструкции и (или) модернизации, строительству тепловых сетей, обеспечивающих перераспределение тепловой нагрузки из зон с дефицитом тепловой мощности в зоны с избытком тепловой мощности (использование существующих резервов)</w:t>
        </w:r>
        <w:r w:rsidR="003F7A13" w:rsidRPr="00C13BDC">
          <w:rPr>
            <w:rFonts w:ascii="Times New Roman" w:hAnsi="Times New Roman" w:cs="Times New Roman"/>
            <w:webHidden/>
          </w:rPr>
          <w:tab/>
        </w:r>
        <w:r w:rsidR="003F7A13" w:rsidRPr="00C13BDC">
          <w:rPr>
            <w:rFonts w:ascii="Times New Roman" w:hAnsi="Times New Roman" w:cs="Times New Roman"/>
            <w:webHidden/>
          </w:rPr>
          <w:fldChar w:fldCharType="begin"/>
        </w:r>
        <w:r w:rsidR="003F7A13" w:rsidRPr="00C13BDC">
          <w:rPr>
            <w:rFonts w:ascii="Times New Roman" w:hAnsi="Times New Roman" w:cs="Times New Roman"/>
            <w:webHidden/>
          </w:rPr>
          <w:instrText xml:space="preserve"> PAGEREF _Toc9154900 \h </w:instrText>
        </w:r>
        <w:r w:rsidR="003F7A13" w:rsidRPr="00C13BDC">
          <w:rPr>
            <w:rFonts w:ascii="Times New Roman" w:hAnsi="Times New Roman" w:cs="Times New Roman"/>
            <w:webHidden/>
          </w:rPr>
        </w:r>
        <w:r w:rsidR="003F7A13" w:rsidRPr="00C13BDC">
          <w:rPr>
            <w:rFonts w:ascii="Times New Roman" w:hAnsi="Times New Roman" w:cs="Times New Roman"/>
            <w:webHidden/>
          </w:rPr>
          <w:fldChar w:fldCharType="separate"/>
        </w:r>
        <w:r w:rsidR="00C13BDC" w:rsidRPr="00C13BDC">
          <w:rPr>
            <w:rFonts w:ascii="Times New Roman" w:hAnsi="Times New Roman" w:cs="Times New Roman"/>
            <w:webHidden/>
          </w:rPr>
          <w:t>54</w:t>
        </w:r>
        <w:r w:rsidR="003F7A13" w:rsidRPr="00C13BDC">
          <w:rPr>
            <w:rFonts w:ascii="Times New Roman" w:hAnsi="Times New Roman" w:cs="Times New Roman"/>
            <w:webHidden/>
          </w:rPr>
          <w:fldChar w:fldCharType="end"/>
        </w:r>
      </w:hyperlink>
    </w:p>
    <w:p w:rsidR="003F7A13" w:rsidRPr="00C13BDC" w:rsidRDefault="00815171">
      <w:pPr>
        <w:pStyle w:val="1f5"/>
        <w:tabs>
          <w:tab w:val="left" w:pos="1320"/>
        </w:tabs>
        <w:rPr>
          <w:rFonts w:ascii="Times New Roman" w:hAnsi="Times New Roman" w:cs="Times New Roman"/>
          <w:bCs w:val="0"/>
          <w:iCs w:val="0"/>
          <w:sz w:val="22"/>
          <w:szCs w:val="22"/>
        </w:rPr>
      </w:pPr>
      <w:hyperlink w:anchor="_Toc9154901" w:history="1">
        <w:r w:rsidR="003F7A13" w:rsidRPr="00C13BDC">
          <w:rPr>
            <w:rStyle w:val="affff6"/>
            <w:rFonts w:ascii="Times New Roman" w:hAnsi="Times New Roman" w:cs="Times New Roman"/>
            <w:color w:val="auto"/>
          </w:rPr>
          <w:t>2.</w:t>
        </w:r>
        <w:r w:rsidR="003F7A13" w:rsidRPr="00C13BDC">
          <w:rPr>
            <w:rFonts w:ascii="Times New Roman" w:hAnsi="Times New Roman" w:cs="Times New Roman"/>
            <w:bCs w:val="0"/>
            <w:iCs w:val="0"/>
            <w:sz w:val="22"/>
            <w:szCs w:val="22"/>
          </w:rPr>
          <w:tab/>
        </w:r>
        <w:r w:rsidR="003F7A13" w:rsidRPr="00C13BDC">
          <w:rPr>
            <w:rStyle w:val="affff6"/>
            <w:rFonts w:ascii="Times New Roman" w:hAnsi="Times New Roman" w:cs="Times New Roman"/>
            <w:color w:val="auto"/>
          </w:rPr>
          <w:t>Предложения по строительству тепловых сетей для обеспечения перспективных приростов тепловой нагрузки под жилищную, комплексную или производственную застройку во вновь осваиваемых районах поселения, городского округа, города федерального значения</w:t>
        </w:r>
        <w:r w:rsidR="003F7A13" w:rsidRPr="00C13BDC">
          <w:rPr>
            <w:rFonts w:ascii="Times New Roman" w:hAnsi="Times New Roman" w:cs="Times New Roman"/>
            <w:webHidden/>
          </w:rPr>
          <w:tab/>
        </w:r>
        <w:r w:rsidR="003F7A13" w:rsidRPr="00C13BDC">
          <w:rPr>
            <w:rFonts w:ascii="Times New Roman" w:hAnsi="Times New Roman" w:cs="Times New Roman"/>
            <w:webHidden/>
          </w:rPr>
          <w:fldChar w:fldCharType="begin"/>
        </w:r>
        <w:r w:rsidR="003F7A13" w:rsidRPr="00C13BDC">
          <w:rPr>
            <w:rFonts w:ascii="Times New Roman" w:hAnsi="Times New Roman" w:cs="Times New Roman"/>
            <w:webHidden/>
          </w:rPr>
          <w:instrText xml:space="preserve"> PAGEREF _Toc9154901 \h </w:instrText>
        </w:r>
        <w:r w:rsidR="003F7A13" w:rsidRPr="00C13BDC">
          <w:rPr>
            <w:rFonts w:ascii="Times New Roman" w:hAnsi="Times New Roman" w:cs="Times New Roman"/>
            <w:webHidden/>
          </w:rPr>
        </w:r>
        <w:r w:rsidR="003F7A13" w:rsidRPr="00C13BDC">
          <w:rPr>
            <w:rFonts w:ascii="Times New Roman" w:hAnsi="Times New Roman" w:cs="Times New Roman"/>
            <w:webHidden/>
          </w:rPr>
          <w:fldChar w:fldCharType="separate"/>
        </w:r>
        <w:r w:rsidR="00C13BDC" w:rsidRPr="00C13BDC">
          <w:rPr>
            <w:rFonts w:ascii="Times New Roman" w:hAnsi="Times New Roman" w:cs="Times New Roman"/>
            <w:webHidden/>
          </w:rPr>
          <w:t>54</w:t>
        </w:r>
        <w:r w:rsidR="003F7A13" w:rsidRPr="00C13BDC">
          <w:rPr>
            <w:rFonts w:ascii="Times New Roman" w:hAnsi="Times New Roman" w:cs="Times New Roman"/>
            <w:webHidden/>
          </w:rPr>
          <w:fldChar w:fldCharType="end"/>
        </w:r>
      </w:hyperlink>
    </w:p>
    <w:p w:rsidR="003F7A13" w:rsidRPr="00C13BDC" w:rsidRDefault="00815171">
      <w:pPr>
        <w:pStyle w:val="1f5"/>
        <w:tabs>
          <w:tab w:val="left" w:pos="1320"/>
        </w:tabs>
        <w:rPr>
          <w:rFonts w:ascii="Times New Roman" w:hAnsi="Times New Roman" w:cs="Times New Roman"/>
          <w:bCs w:val="0"/>
          <w:iCs w:val="0"/>
          <w:sz w:val="22"/>
          <w:szCs w:val="22"/>
        </w:rPr>
      </w:pPr>
      <w:hyperlink w:anchor="_Toc9154902" w:history="1">
        <w:r w:rsidR="003F7A13" w:rsidRPr="00C13BDC">
          <w:rPr>
            <w:rStyle w:val="affff6"/>
            <w:rFonts w:ascii="Times New Roman" w:hAnsi="Times New Roman" w:cs="Times New Roman"/>
            <w:color w:val="auto"/>
          </w:rPr>
          <w:t>3.</w:t>
        </w:r>
        <w:r w:rsidR="003F7A13" w:rsidRPr="00C13BDC">
          <w:rPr>
            <w:rFonts w:ascii="Times New Roman" w:hAnsi="Times New Roman" w:cs="Times New Roman"/>
            <w:bCs w:val="0"/>
            <w:iCs w:val="0"/>
            <w:sz w:val="22"/>
            <w:szCs w:val="22"/>
          </w:rPr>
          <w:tab/>
        </w:r>
        <w:r w:rsidR="003F7A13" w:rsidRPr="00C13BDC">
          <w:rPr>
            <w:rStyle w:val="affff6"/>
            <w:rFonts w:ascii="Times New Roman" w:hAnsi="Times New Roman" w:cs="Times New Roman"/>
            <w:color w:val="auto"/>
          </w:rPr>
          <w:t xml:space="preserve">Предложения по строительству тепловых сетей, обеспечивающих условия, при наличии которых существует возможность поставок тепловой энергии потребителям </w:t>
        </w:r>
        <w:r w:rsidR="003F7A13" w:rsidRPr="00C13BDC">
          <w:rPr>
            <w:rStyle w:val="affff6"/>
            <w:rFonts w:ascii="Times New Roman" w:hAnsi="Times New Roman" w:cs="Times New Roman"/>
            <w:color w:val="auto"/>
          </w:rPr>
          <w:lastRenderedPageBreak/>
          <w:t>от различных источников тепловой энергии при сохранении надежности теплоснабжения</w:t>
        </w:r>
        <w:r w:rsidR="003F7A13" w:rsidRPr="00C13BDC">
          <w:rPr>
            <w:rFonts w:ascii="Times New Roman" w:hAnsi="Times New Roman" w:cs="Times New Roman"/>
            <w:webHidden/>
          </w:rPr>
          <w:tab/>
        </w:r>
        <w:r w:rsidR="00D61227" w:rsidRPr="00C13BDC">
          <w:rPr>
            <w:rFonts w:ascii="Times New Roman" w:hAnsi="Times New Roman" w:cs="Times New Roman"/>
            <w:webHidden/>
          </w:rPr>
          <w:t>…</w:t>
        </w:r>
        <w:r w:rsidR="00D61227" w:rsidRPr="00C13BDC">
          <w:rPr>
            <w:rFonts w:ascii="Times New Roman" w:hAnsi="Times New Roman" w:cs="Times New Roman"/>
          </w:rPr>
          <w:tab/>
        </w:r>
        <w:r w:rsidR="00D61227" w:rsidRPr="00C13BDC">
          <w:rPr>
            <w:rFonts w:ascii="Times New Roman" w:hAnsi="Times New Roman" w:cs="Times New Roman"/>
          </w:rPr>
          <w:tab/>
        </w:r>
        <w:r w:rsidR="003F7A13" w:rsidRPr="00C13BDC">
          <w:rPr>
            <w:rFonts w:ascii="Times New Roman" w:hAnsi="Times New Roman" w:cs="Times New Roman"/>
            <w:webHidden/>
          </w:rPr>
          <w:fldChar w:fldCharType="begin"/>
        </w:r>
        <w:r w:rsidR="003F7A13" w:rsidRPr="00C13BDC">
          <w:rPr>
            <w:rFonts w:ascii="Times New Roman" w:hAnsi="Times New Roman" w:cs="Times New Roman"/>
            <w:webHidden/>
          </w:rPr>
          <w:instrText xml:space="preserve"> PAGEREF _Toc9154902 \h </w:instrText>
        </w:r>
        <w:r w:rsidR="003F7A13" w:rsidRPr="00C13BDC">
          <w:rPr>
            <w:rFonts w:ascii="Times New Roman" w:hAnsi="Times New Roman" w:cs="Times New Roman"/>
            <w:webHidden/>
          </w:rPr>
        </w:r>
        <w:r w:rsidR="003F7A13" w:rsidRPr="00C13BDC">
          <w:rPr>
            <w:rFonts w:ascii="Times New Roman" w:hAnsi="Times New Roman" w:cs="Times New Roman"/>
            <w:webHidden/>
          </w:rPr>
          <w:fldChar w:fldCharType="separate"/>
        </w:r>
        <w:r w:rsidR="00C13BDC" w:rsidRPr="00C13BDC">
          <w:rPr>
            <w:rFonts w:ascii="Times New Roman" w:hAnsi="Times New Roman" w:cs="Times New Roman"/>
            <w:webHidden/>
          </w:rPr>
          <w:t>54</w:t>
        </w:r>
        <w:r w:rsidR="003F7A13" w:rsidRPr="00C13BDC">
          <w:rPr>
            <w:rFonts w:ascii="Times New Roman" w:hAnsi="Times New Roman" w:cs="Times New Roman"/>
            <w:webHidden/>
          </w:rPr>
          <w:fldChar w:fldCharType="end"/>
        </w:r>
      </w:hyperlink>
    </w:p>
    <w:p w:rsidR="003F7A13" w:rsidRPr="00C13BDC" w:rsidRDefault="00815171">
      <w:pPr>
        <w:pStyle w:val="1f5"/>
        <w:tabs>
          <w:tab w:val="left" w:pos="1320"/>
        </w:tabs>
        <w:rPr>
          <w:rFonts w:ascii="Times New Roman" w:hAnsi="Times New Roman" w:cs="Times New Roman"/>
          <w:bCs w:val="0"/>
          <w:iCs w:val="0"/>
          <w:sz w:val="22"/>
          <w:szCs w:val="22"/>
        </w:rPr>
      </w:pPr>
      <w:hyperlink w:anchor="_Toc9154903" w:history="1">
        <w:r w:rsidR="003F7A13" w:rsidRPr="00C13BDC">
          <w:rPr>
            <w:rStyle w:val="affff6"/>
            <w:rFonts w:ascii="Times New Roman" w:hAnsi="Times New Roman" w:cs="Times New Roman"/>
            <w:color w:val="auto"/>
          </w:rPr>
          <w:t>4.</w:t>
        </w:r>
        <w:r w:rsidR="003F7A13" w:rsidRPr="00C13BDC">
          <w:rPr>
            <w:rFonts w:ascii="Times New Roman" w:hAnsi="Times New Roman" w:cs="Times New Roman"/>
            <w:bCs w:val="0"/>
            <w:iCs w:val="0"/>
            <w:sz w:val="22"/>
            <w:szCs w:val="22"/>
          </w:rPr>
          <w:tab/>
        </w:r>
        <w:r w:rsidR="003F7A13" w:rsidRPr="00C13BDC">
          <w:rPr>
            <w:rStyle w:val="affff6"/>
            <w:rFonts w:ascii="Times New Roman" w:hAnsi="Times New Roman" w:cs="Times New Roman"/>
            <w:color w:val="auto"/>
          </w:rPr>
          <w:t>Предложения по строительству, реконструкции и (или) модернизации тепловых сетей для повышения эффективности функционирования системы теплоснабжения, в том числе за счет перевода котельных в пиковый режим работы или ликвидации котельных</w:t>
        </w:r>
        <w:r w:rsidR="003F7A13" w:rsidRPr="00C13BDC">
          <w:rPr>
            <w:rFonts w:ascii="Times New Roman" w:hAnsi="Times New Roman" w:cs="Times New Roman"/>
            <w:webHidden/>
          </w:rPr>
          <w:tab/>
        </w:r>
        <w:r w:rsidR="003F7A13" w:rsidRPr="00C13BDC">
          <w:rPr>
            <w:rFonts w:ascii="Times New Roman" w:hAnsi="Times New Roman" w:cs="Times New Roman"/>
            <w:webHidden/>
          </w:rPr>
          <w:fldChar w:fldCharType="begin"/>
        </w:r>
        <w:r w:rsidR="003F7A13" w:rsidRPr="00C13BDC">
          <w:rPr>
            <w:rFonts w:ascii="Times New Roman" w:hAnsi="Times New Roman" w:cs="Times New Roman"/>
            <w:webHidden/>
          </w:rPr>
          <w:instrText xml:space="preserve"> PAGEREF _Toc9154903 \h </w:instrText>
        </w:r>
        <w:r w:rsidR="003F7A13" w:rsidRPr="00C13BDC">
          <w:rPr>
            <w:rFonts w:ascii="Times New Roman" w:hAnsi="Times New Roman" w:cs="Times New Roman"/>
            <w:webHidden/>
          </w:rPr>
        </w:r>
        <w:r w:rsidR="003F7A13" w:rsidRPr="00C13BDC">
          <w:rPr>
            <w:rFonts w:ascii="Times New Roman" w:hAnsi="Times New Roman" w:cs="Times New Roman"/>
            <w:webHidden/>
          </w:rPr>
          <w:fldChar w:fldCharType="separate"/>
        </w:r>
        <w:r w:rsidR="00C13BDC" w:rsidRPr="00C13BDC">
          <w:rPr>
            <w:rFonts w:ascii="Times New Roman" w:hAnsi="Times New Roman" w:cs="Times New Roman"/>
            <w:webHidden/>
          </w:rPr>
          <w:t>55</w:t>
        </w:r>
        <w:r w:rsidR="003F7A13" w:rsidRPr="00C13BDC">
          <w:rPr>
            <w:rFonts w:ascii="Times New Roman" w:hAnsi="Times New Roman" w:cs="Times New Roman"/>
            <w:webHidden/>
          </w:rPr>
          <w:fldChar w:fldCharType="end"/>
        </w:r>
      </w:hyperlink>
    </w:p>
    <w:p w:rsidR="003F7A13" w:rsidRPr="00C13BDC" w:rsidRDefault="00815171">
      <w:pPr>
        <w:pStyle w:val="1f5"/>
        <w:tabs>
          <w:tab w:val="left" w:pos="1320"/>
        </w:tabs>
        <w:rPr>
          <w:rFonts w:ascii="Times New Roman" w:hAnsi="Times New Roman" w:cs="Times New Roman"/>
          <w:bCs w:val="0"/>
          <w:iCs w:val="0"/>
          <w:sz w:val="22"/>
          <w:szCs w:val="22"/>
        </w:rPr>
      </w:pPr>
      <w:hyperlink w:anchor="_Toc9154904" w:history="1">
        <w:r w:rsidR="003F7A13" w:rsidRPr="00C13BDC">
          <w:rPr>
            <w:rStyle w:val="affff6"/>
            <w:rFonts w:ascii="Times New Roman" w:hAnsi="Times New Roman" w:cs="Times New Roman"/>
            <w:color w:val="auto"/>
          </w:rPr>
          <w:t>5.</w:t>
        </w:r>
        <w:r w:rsidR="003F7A13" w:rsidRPr="00C13BDC">
          <w:rPr>
            <w:rFonts w:ascii="Times New Roman" w:hAnsi="Times New Roman" w:cs="Times New Roman"/>
            <w:bCs w:val="0"/>
            <w:iCs w:val="0"/>
            <w:sz w:val="22"/>
            <w:szCs w:val="22"/>
          </w:rPr>
          <w:tab/>
        </w:r>
        <w:r w:rsidR="003F7A13" w:rsidRPr="00C13BDC">
          <w:rPr>
            <w:rStyle w:val="affff6"/>
            <w:rFonts w:ascii="Times New Roman" w:hAnsi="Times New Roman" w:cs="Times New Roman"/>
            <w:color w:val="auto"/>
          </w:rPr>
          <w:t>Предложения по строительству тепловых сетей для обеспечения нормативной надежности теплоснабжения</w:t>
        </w:r>
        <w:r w:rsidR="003F7A13" w:rsidRPr="00C13BDC">
          <w:rPr>
            <w:rFonts w:ascii="Times New Roman" w:hAnsi="Times New Roman" w:cs="Times New Roman"/>
            <w:webHidden/>
          </w:rPr>
          <w:tab/>
        </w:r>
        <w:r w:rsidR="003F7A13" w:rsidRPr="00C13BDC">
          <w:rPr>
            <w:rFonts w:ascii="Times New Roman" w:hAnsi="Times New Roman" w:cs="Times New Roman"/>
            <w:webHidden/>
          </w:rPr>
          <w:fldChar w:fldCharType="begin"/>
        </w:r>
        <w:r w:rsidR="003F7A13" w:rsidRPr="00C13BDC">
          <w:rPr>
            <w:rFonts w:ascii="Times New Roman" w:hAnsi="Times New Roman" w:cs="Times New Roman"/>
            <w:webHidden/>
          </w:rPr>
          <w:instrText xml:space="preserve"> PAGEREF _Toc9154904 \h </w:instrText>
        </w:r>
        <w:r w:rsidR="003F7A13" w:rsidRPr="00C13BDC">
          <w:rPr>
            <w:rFonts w:ascii="Times New Roman" w:hAnsi="Times New Roman" w:cs="Times New Roman"/>
            <w:webHidden/>
          </w:rPr>
        </w:r>
        <w:r w:rsidR="003F7A13" w:rsidRPr="00C13BDC">
          <w:rPr>
            <w:rFonts w:ascii="Times New Roman" w:hAnsi="Times New Roman" w:cs="Times New Roman"/>
            <w:webHidden/>
          </w:rPr>
          <w:fldChar w:fldCharType="separate"/>
        </w:r>
        <w:r w:rsidR="00C13BDC" w:rsidRPr="00C13BDC">
          <w:rPr>
            <w:rFonts w:ascii="Times New Roman" w:hAnsi="Times New Roman" w:cs="Times New Roman"/>
            <w:webHidden/>
          </w:rPr>
          <w:t>55</w:t>
        </w:r>
        <w:r w:rsidR="003F7A13" w:rsidRPr="00C13BDC">
          <w:rPr>
            <w:rFonts w:ascii="Times New Roman" w:hAnsi="Times New Roman" w:cs="Times New Roman"/>
            <w:webHidden/>
          </w:rPr>
          <w:fldChar w:fldCharType="end"/>
        </w:r>
      </w:hyperlink>
    </w:p>
    <w:p w:rsidR="003F7A13" w:rsidRPr="00C13BDC" w:rsidRDefault="00815171">
      <w:pPr>
        <w:pStyle w:val="1f5"/>
        <w:tabs>
          <w:tab w:val="left" w:pos="1320"/>
        </w:tabs>
        <w:rPr>
          <w:rFonts w:ascii="Times New Roman" w:hAnsi="Times New Roman" w:cs="Times New Roman"/>
          <w:bCs w:val="0"/>
          <w:iCs w:val="0"/>
          <w:sz w:val="22"/>
          <w:szCs w:val="22"/>
        </w:rPr>
      </w:pPr>
      <w:hyperlink w:anchor="_Toc9154905" w:history="1">
        <w:r w:rsidR="003F7A13" w:rsidRPr="00C13BDC">
          <w:rPr>
            <w:rStyle w:val="affff6"/>
            <w:rFonts w:ascii="Times New Roman" w:hAnsi="Times New Roman" w:cs="Times New Roman"/>
            <w:color w:val="auto"/>
          </w:rPr>
          <w:t>6.</w:t>
        </w:r>
        <w:r w:rsidR="003F7A13" w:rsidRPr="00C13BDC">
          <w:rPr>
            <w:rFonts w:ascii="Times New Roman" w:hAnsi="Times New Roman" w:cs="Times New Roman"/>
            <w:bCs w:val="0"/>
            <w:iCs w:val="0"/>
            <w:sz w:val="22"/>
            <w:szCs w:val="22"/>
          </w:rPr>
          <w:tab/>
        </w:r>
        <w:r w:rsidR="003F7A13" w:rsidRPr="00C13BDC">
          <w:rPr>
            <w:rStyle w:val="affff6"/>
            <w:rFonts w:ascii="Times New Roman" w:hAnsi="Times New Roman" w:cs="Times New Roman"/>
            <w:color w:val="auto"/>
          </w:rPr>
          <w:t>Предложения по реконструкции и (или) модернизации тепловых сетей с увеличением диаметра трубопроводов для обеспечения перспективных приростов тепловой нагрузки</w:t>
        </w:r>
        <w:r w:rsidR="003F7A13" w:rsidRPr="00C13BDC">
          <w:rPr>
            <w:rFonts w:ascii="Times New Roman" w:hAnsi="Times New Roman" w:cs="Times New Roman"/>
            <w:webHidden/>
          </w:rPr>
          <w:tab/>
        </w:r>
        <w:r w:rsidR="003F7A13" w:rsidRPr="00C13BDC">
          <w:rPr>
            <w:rFonts w:ascii="Times New Roman" w:hAnsi="Times New Roman" w:cs="Times New Roman"/>
            <w:webHidden/>
          </w:rPr>
          <w:fldChar w:fldCharType="begin"/>
        </w:r>
        <w:r w:rsidR="003F7A13" w:rsidRPr="00C13BDC">
          <w:rPr>
            <w:rFonts w:ascii="Times New Roman" w:hAnsi="Times New Roman" w:cs="Times New Roman"/>
            <w:webHidden/>
          </w:rPr>
          <w:instrText xml:space="preserve"> PAGEREF _Toc9154905 \h </w:instrText>
        </w:r>
        <w:r w:rsidR="003F7A13" w:rsidRPr="00C13BDC">
          <w:rPr>
            <w:rFonts w:ascii="Times New Roman" w:hAnsi="Times New Roman" w:cs="Times New Roman"/>
            <w:webHidden/>
          </w:rPr>
        </w:r>
        <w:r w:rsidR="003F7A13" w:rsidRPr="00C13BDC">
          <w:rPr>
            <w:rFonts w:ascii="Times New Roman" w:hAnsi="Times New Roman" w:cs="Times New Roman"/>
            <w:webHidden/>
          </w:rPr>
          <w:fldChar w:fldCharType="separate"/>
        </w:r>
        <w:r w:rsidR="00C13BDC" w:rsidRPr="00C13BDC">
          <w:rPr>
            <w:rFonts w:ascii="Times New Roman" w:hAnsi="Times New Roman" w:cs="Times New Roman"/>
            <w:webHidden/>
          </w:rPr>
          <w:t>55</w:t>
        </w:r>
        <w:r w:rsidR="003F7A13" w:rsidRPr="00C13BDC">
          <w:rPr>
            <w:rFonts w:ascii="Times New Roman" w:hAnsi="Times New Roman" w:cs="Times New Roman"/>
            <w:webHidden/>
          </w:rPr>
          <w:fldChar w:fldCharType="end"/>
        </w:r>
      </w:hyperlink>
    </w:p>
    <w:p w:rsidR="003F7A13" w:rsidRPr="00C13BDC" w:rsidRDefault="00815171">
      <w:pPr>
        <w:pStyle w:val="1f5"/>
        <w:tabs>
          <w:tab w:val="left" w:pos="1320"/>
        </w:tabs>
        <w:rPr>
          <w:rFonts w:ascii="Times New Roman" w:hAnsi="Times New Roman" w:cs="Times New Roman"/>
          <w:bCs w:val="0"/>
          <w:iCs w:val="0"/>
          <w:sz w:val="22"/>
          <w:szCs w:val="22"/>
        </w:rPr>
      </w:pPr>
      <w:hyperlink w:anchor="_Toc9154906" w:history="1">
        <w:r w:rsidR="003F7A13" w:rsidRPr="00C13BDC">
          <w:rPr>
            <w:rStyle w:val="affff6"/>
            <w:rFonts w:ascii="Times New Roman" w:hAnsi="Times New Roman" w:cs="Times New Roman"/>
            <w:color w:val="auto"/>
          </w:rPr>
          <w:t>7.</w:t>
        </w:r>
        <w:r w:rsidR="003F7A13" w:rsidRPr="00C13BDC">
          <w:rPr>
            <w:rFonts w:ascii="Times New Roman" w:hAnsi="Times New Roman" w:cs="Times New Roman"/>
            <w:bCs w:val="0"/>
            <w:iCs w:val="0"/>
            <w:sz w:val="22"/>
            <w:szCs w:val="22"/>
          </w:rPr>
          <w:tab/>
        </w:r>
        <w:r w:rsidR="003F7A13" w:rsidRPr="00C13BDC">
          <w:rPr>
            <w:rStyle w:val="affff6"/>
            <w:rFonts w:ascii="Times New Roman" w:hAnsi="Times New Roman" w:cs="Times New Roman"/>
            <w:color w:val="auto"/>
          </w:rPr>
          <w:t>Предложения по реконструкции и (или) модернизации тепловых сетей, подлежащих замене в связи с исчерпанием эксплуатационного ресурса</w:t>
        </w:r>
        <w:r w:rsidR="003F7A13" w:rsidRPr="00C13BDC">
          <w:rPr>
            <w:rFonts w:ascii="Times New Roman" w:hAnsi="Times New Roman" w:cs="Times New Roman"/>
            <w:webHidden/>
          </w:rPr>
          <w:tab/>
        </w:r>
        <w:r w:rsidR="003F7A13" w:rsidRPr="00C13BDC">
          <w:rPr>
            <w:rFonts w:ascii="Times New Roman" w:hAnsi="Times New Roman" w:cs="Times New Roman"/>
            <w:webHidden/>
          </w:rPr>
          <w:fldChar w:fldCharType="begin"/>
        </w:r>
        <w:r w:rsidR="003F7A13" w:rsidRPr="00C13BDC">
          <w:rPr>
            <w:rFonts w:ascii="Times New Roman" w:hAnsi="Times New Roman" w:cs="Times New Roman"/>
            <w:webHidden/>
          </w:rPr>
          <w:instrText xml:space="preserve"> PAGEREF _Toc9154906 \h </w:instrText>
        </w:r>
        <w:r w:rsidR="003F7A13" w:rsidRPr="00C13BDC">
          <w:rPr>
            <w:rFonts w:ascii="Times New Roman" w:hAnsi="Times New Roman" w:cs="Times New Roman"/>
            <w:webHidden/>
          </w:rPr>
        </w:r>
        <w:r w:rsidR="003F7A13" w:rsidRPr="00C13BDC">
          <w:rPr>
            <w:rFonts w:ascii="Times New Roman" w:hAnsi="Times New Roman" w:cs="Times New Roman"/>
            <w:webHidden/>
          </w:rPr>
          <w:fldChar w:fldCharType="separate"/>
        </w:r>
        <w:r w:rsidR="00C13BDC" w:rsidRPr="00C13BDC">
          <w:rPr>
            <w:rFonts w:ascii="Times New Roman" w:hAnsi="Times New Roman" w:cs="Times New Roman"/>
            <w:webHidden/>
          </w:rPr>
          <w:t>56</w:t>
        </w:r>
        <w:r w:rsidR="003F7A13" w:rsidRPr="00C13BDC">
          <w:rPr>
            <w:rFonts w:ascii="Times New Roman" w:hAnsi="Times New Roman" w:cs="Times New Roman"/>
            <w:webHidden/>
          </w:rPr>
          <w:fldChar w:fldCharType="end"/>
        </w:r>
      </w:hyperlink>
    </w:p>
    <w:p w:rsidR="003F7A13" w:rsidRPr="00C13BDC" w:rsidRDefault="00815171">
      <w:pPr>
        <w:pStyle w:val="1f5"/>
        <w:tabs>
          <w:tab w:val="left" w:pos="1320"/>
        </w:tabs>
        <w:rPr>
          <w:rFonts w:ascii="Times New Roman" w:hAnsi="Times New Roman" w:cs="Times New Roman"/>
          <w:bCs w:val="0"/>
          <w:iCs w:val="0"/>
          <w:sz w:val="22"/>
          <w:szCs w:val="22"/>
        </w:rPr>
      </w:pPr>
      <w:hyperlink w:anchor="_Toc9154907" w:history="1">
        <w:r w:rsidR="003F7A13" w:rsidRPr="00C13BDC">
          <w:rPr>
            <w:rStyle w:val="affff6"/>
            <w:rFonts w:ascii="Times New Roman" w:hAnsi="Times New Roman" w:cs="Times New Roman"/>
            <w:color w:val="auto"/>
          </w:rPr>
          <w:t>8.</w:t>
        </w:r>
        <w:r w:rsidR="003F7A13" w:rsidRPr="00C13BDC">
          <w:rPr>
            <w:rFonts w:ascii="Times New Roman" w:hAnsi="Times New Roman" w:cs="Times New Roman"/>
            <w:bCs w:val="0"/>
            <w:iCs w:val="0"/>
            <w:sz w:val="22"/>
            <w:szCs w:val="22"/>
          </w:rPr>
          <w:tab/>
        </w:r>
        <w:r w:rsidR="003F7A13" w:rsidRPr="00C13BDC">
          <w:rPr>
            <w:rStyle w:val="affff6"/>
            <w:rFonts w:ascii="Times New Roman" w:hAnsi="Times New Roman" w:cs="Times New Roman"/>
            <w:color w:val="auto"/>
          </w:rPr>
          <w:t>Предложения по строительству, реконструкции и (или) модернизации насосных станций</w:t>
        </w:r>
        <w:r w:rsidR="003F7A13" w:rsidRPr="00C13BDC">
          <w:rPr>
            <w:rFonts w:ascii="Times New Roman" w:hAnsi="Times New Roman" w:cs="Times New Roman"/>
            <w:webHidden/>
          </w:rPr>
          <w:tab/>
        </w:r>
        <w:r w:rsidR="003F7A13" w:rsidRPr="00C13BDC">
          <w:rPr>
            <w:rFonts w:ascii="Times New Roman" w:hAnsi="Times New Roman" w:cs="Times New Roman"/>
            <w:webHidden/>
          </w:rPr>
          <w:fldChar w:fldCharType="begin"/>
        </w:r>
        <w:r w:rsidR="003F7A13" w:rsidRPr="00C13BDC">
          <w:rPr>
            <w:rFonts w:ascii="Times New Roman" w:hAnsi="Times New Roman" w:cs="Times New Roman"/>
            <w:webHidden/>
          </w:rPr>
          <w:instrText xml:space="preserve"> PAGEREF _Toc9154907 \h </w:instrText>
        </w:r>
        <w:r w:rsidR="003F7A13" w:rsidRPr="00C13BDC">
          <w:rPr>
            <w:rFonts w:ascii="Times New Roman" w:hAnsi="Times New Roman" w:cs="Times New Roman"/>
            <w:webHidden/>
          </w:rPr>
        </w:r>
        <w:r w:rsidR="003F7A13" w:rsidRPr="00C13BDC">
          <w:rPr>
            <w:rFonts w:ascii="Times New Roman" w:hAnsi="Times New Roman" w:cs="Times New Roman"/>
            <w:webHidden/>
          </w:rPr>
          <w:fldChar w:fldCharType="separate"/>
        </w:r>
        <w:r w:rsidR="00C13BDC" w:rsidRPr="00C13BDC">
          <w:rPr>
            <w:rFonts w:ascii="Times New Roman" w:hAnsi="Times New Roman" w:cs="Times New Roman"/>
            <w:webHidden/>
          </w:rPr>
          <w:t>56</w:t>
        </w:r>
        <w:r w:rsidR="003F7A13" w:rsidRPr="00C13BDC">
          <w:rPr>
            <w:rFonts w:ascii="Times New Roman" w:hAnsi="Times New Roman" w:cs="Times New Roman"/>
            <w:webHidden/>
          </w:rPr>
          <w:fldChar w:fldCharType="end"/>
        </w:r>
      </w:hyperlink>
    </w:p>
    <w:p w:rsidR="003F7A13" w:rsidRPr="00C13BDC" w:rsidRDefault="00815171">
      <w:pPr>
        <w:pStyle w:val="1f5"/>
        <w:tabs>
          <w:tab w:val="left" w:pos="4176"/>
        </w:tabs>
        <w:rPr>
          <w:rFonts w:ascii="Times New Roman" w:hAnsi="Times New Roman" w:cs="Times New Roman"/>
          <w:bCs w:val="0"/>
          <w:iCs w:val="0"/>
          <w:sz w:val="22"/>
          <w:szCs w:val="22"/>
        </w:rPr>
      </w:pPr>
      <w:hyperlink w:anchor="_Toc9154908" w:history="1">
        <w:r w:rsidR="003F7A13" w:rsidRPr="00C13BDC">
          <w:rPr>
            <w:rStyle w:val="affff6"/>
            <w:rFonts w:ascii="Times New Roman" w:hAnsi="Times New Roman" w:cs="Times New Roman"/>
            <w:color w:val="auto"/>
          </w:rPr>
          <w:t>ГЛАВА 9. ПРЕДЛОЖЕНИ</w:t>
        </w:r>
        <w:r w:rsidR="003F7A13" w:rsidRPr="00C13BDC">
          <w:rPr>
            <w:rFonts w:ascii="Times New Roman" w:hAnsi="Times New Roman" w:cs="Times New Roman"/>
            <w:bCs w:val="0"/>
            <w:iCs w:val="0"/>
            <w:sz w:val="22"/>
            <w:szCs w:val="22"/>
          </w:rPr>
          <w:tab/>
        </w:r>
        <w:r w:rsidR="003F7A13" w:rsidRPr="00C13BDC">
          <w:rPr>
            <w:rStyle w:val="affff6"/>
            <w:rFonts w:ascii="Times New Roman" w:hAnsi="Times New Roman" w:cs="Times New Roman"/>
            <w:color w:val="auto"/>
          </w:rPr>
          <w:t>Я ПО ПЕРЕВОДУ ОТКРЫТЫХ СИСТЕМ ТЕПЛОСНАБЖЕНИЯ (ГОРЯЧЕГО ВОДОСНАБЖЕНИЯ) В ЗАКРЫТЫЕ СИСТЕМЫ ГОРЯЧЕГО ВОДОСНАБЖЕНИЯ</w:t>
        </w:r>
        <w:r w:rsidR="003F7A13" w:rsidRPr="00C13BDC">
          <w:rPr>
            <w:rFonts w:ascii="Times New Roman" w:hAnsi="Times New Roman" w:cs="Times New Roman"/>
            <w:webHidden/>
          </w:rPr>
          <w:tab/>
        </w:r>
        <w:r w:rsidR="008953B4" w:rsidRPr="00C13BDC">
          <w:rPr>
            <w:rFonts w:ascii="Times New Roman" w:hAnsi="Times New Roman" w:cs="Times New Roman"/>
          </w:rPr>
          <w:tab/>
        </w:r>
        <w:r w:rsidR="003F7A13" w:rsidRPr="00C13BDC">
          <w:rPr>
            <w:rFonts w:ascii="Times New Roman" w:hAnsi="Times New Roman" w:cs="Times New Roman"/>
            <w:webHidden/>
          </w:rPr>
          <w:fldChar w:fldCharType="begin"/>
        </w:r>
        <w:r w:rsidR="003F7A13" w:rsidRPr="00C13BDC">
          <w:rPr>
            <w:rFonts w:ascii="Times New Roman" w:hAnsi="Times New Roman" w:cs="Times New Roman"/>
            <w:webHidden/>
          </w:rPr>
          <w:instrText xml:space="preserve"> PAGEREF _Toc9154908 \h </w:instrText>
        </w:r>
        <w:r w:rsidR="003F7A13" w:rsidRPr="00C13BDC">
          <w:rPr>
            <w:rFonts w:ascii="Times New Roman" w:hAnsi="Times New Roman" w:cs="Times New Roman"/>
            <w:webHidden/>
          </w:rPr>
        </w:r>
        <w:r w:rsidR="003F7A13" w:rsidRPr="00C13BDC">
          <w:rPr>
            <w:rFonts w:ascii="Times New Roman" w:hAnsi="Times New Roman" w:cs="Times New Roman"/>
            <w:webHidden/>
          </w:rPr>
          <w:fldChar w:fldCharType="separate"/>
        </w:r>
        <w:r w:rsidR="00C13BDC" w:rsidRPr="00C13BDC">
          <w:rPr>
            <w:rFonts w:ascii="Times New Roman" w:hAnsi="Times New Roman" w:cs="Times New Roman"/>
            <w:webHidden/>
          </w:rPr>
          <w:t>57</w:t>
        </w:r>
        <w:r w:rsidR="003F7A13" w:rsidRPr="00C13BDC">
          <w:rPr>
            <w:rFonts w:ascii="Times New Roman" w:hAnsi="Times New Roman" w:cs="Times New Roman"/>
            <w:webHidden/>
          </w:rPr>
          <w:fldChar w:fldCharType="end"/>
        </w:r>
      </w:hyperlink>
    </w:p>
    <w:p w:rsidR="003F7A13" w:rsidRPr="00C13BDC" w:rsidRDefault="00815171">
      <w:pPr>
        <w:pStyle w:val="1f5"/>
        <w:tabs>
          <w:tab w:val="left" w:pos="1320"/>
        </w:tabs>
        <w:rPr>
          <w:rFonts w:ascii="Times New Roman" w:hAnsi="Times New Roman" w:cs="Times New Roman"/>
          <w:bCs w:val="0"/>
          <w:iCs w:val="0"/>
          <w:sz w:val="22"/>
          <w:szCs w:val="22"/>
        </w:rPr>
      </w:pPr>
      <w:hyperlink w:anchor="_Toc9154909" w:history="1">
        <w:r w:rsidR="003F7A13" w:rsidRPr="00C13BDC">
          <w:rPr>
            <w:rStyle w:val="affff6"/>
            <w:rFonts w:ascii="Times New Roman" w:hAnsi="Times New Roman" w:cs="Times New Roman"/>
            <w:color w:val="auto"/>
          </w:rPr>
          <w:t>1.</w:t>
        </w:r>
        <w:r w:rsidR="003F7A13" w:rsidRPr="00C13BDC">
          <w:rPr>
            <w:rFonts w:ascii="Times New Roman" w:hAnsi="Times New Roman" w:cs="Times New Roman"/>
            <w:bCs w:val="0"/>
            <w:iCs w:val="0"/>
            <w:sz w:val="22"/>
            <w:szCs w:val="22"/>
          </w:rPr>
          <w:tab/>
        </w:r>
        <w:r w:rsidR="003F7A13" w:rsidRPr="00C13BDC">
          <w:rPr>
            <w:rStyle w:val="affff6"/>
            <w:rFonts w:ascii="Times New Roman" w:hAnsi="Times New Roman" w:cs="Times New Roman"/>
            <w:color w:val="auto"/>
          </w:rPr>
          <w:t>Технико-экономическое обоснование предложений по типам присоединений теплопотребляющих установок потребителей (или присоединений абонентских вводов) к тепловым сетям, обеспечивающим перевод потребителей, подключенных к открытой системе теплоснабжения (горячего водоснабжения), на закрытую систему горячего водоснабжения</w:t>
        </w:r>
        <w:r w:rsidR="003F7A13" w:rsidRPr="00C13BDC">
          <w:rPr>
            <w:rFonts w:ascii="Times New Roman" w:hAnsi="Times New Roman" w:cs="Times New Roman"/>
            <w:webHidden/>
          </w:rPr>
          <w:tab/>
        </w:r>
        <w:r w:rsidR="003F7A13" w:rsidRPr="00C13BDC">
          <w:rPr>
            <w:rFonts w:ascii="Times New Roman" w:hAnsi="Times New Roman" w:cs="Times New Roman"/>
            <w:webHidden/>
          </w:rPr>
          <w:fldChar w:fldCharType="begin"/>
        </w:r>
        <w:r w:rsidR="003F7A13" w:rsidRPr="00C13BDC">
          <w:rPr>
            <w:rFonts w:ascii="Times New Roman" w:hAnsi="Times New Roman" w:cs="Times New Roman"/>
            <w:webHidden/>
          </w:rPr>
          <w:instrText xml:space="preserve"> PAGEREF _Toc9154909 \h </w:instrText>
        </w:r>
        <w:r w:rsidR="003F7A13" w:rsidRPr="00C13BDC">
          <w:rPr>
            <w:rFonts w:ascii="Times New Roman" w:hAnsi="Times New Roman" w:cs="Times New Roman"/>
            <w:webHidden/>
          </w:rPr>
        </w:r>
        <w:r w:rsidR="003F7A13" w:rsidRPr="00C13BDC">
          <w:rPr>
            <w:rFonts w:ascii="Times New Roman" w:hAnsi="Times New Roman" w:cs="Times New Roman"/>
            <w:webHidden/>
          </w:rPr>
          <w:fldChar w:fldCharType="separate"/>
        </w:r>
        <w:r w:rsidR="00C13BDC" w:rsidRPr="00C13BDC">
          <w:rPr>
            <w:rFonts w:ascii="Times New Roman" w:hAnsi="Times New Roman" w:cs="Times New Roman"/>
            <w:webHidden/>
          </w:rPr>
          <w:t>57</w:t>
        </w:r>
        <w:r w:rsidR="003F7A13" w:rsidRPr="00C13BDC">
          <w:rPr>
            <w:rFonts w:ascii="Times New Roman" w:hAnsi="Times New Roman" w:cs="Times New Roman"/>
            <w:webHidden/>
          </w:rPr>
          <w:fldChar w:fldCharType="end"/>
        </w:r>
      </w:hyperlink>
    </w:p>
    <w:p w:rsidR="003F7A13" w:rsidRPr="00C13BDC" w:rsidRDefault="00815171">
      <w:pPr>
        <w:pStyle w:val="1f5"/>
        <w:tabs>
          <w:tab w:val="left" w:pos="1320"/>
        </w:tabs>
        <w:rPr>
          <w:rFonts w:ascii="Times New Roman" w:hAnsi="Times New Roman" w:cs="Times New Roman"/>
          <w:bCs w:val="0"/>
          <w:iCs w:val="0"/>
          <w:sz w:val="22"/>
          <w:szCs w:val="22"/>
        </w:rPr>
      </w:pPr>
      <w:hyperlink w:anchor="_Toc9154910" w:history="1">
        <w:r w:rsidR="003F7A13" w:rsidRPr="00C13BDC">
          <w:rPr>
            <w:rStyle w:val="affff6"/>
            <w:rFonts w:ascii="Times New Roman" w:hAnsi="Times New Roman" w:cs="Times New Roman"/>
            <w:color w:val="auto"/>
          </w:rPr>
          <w:t>2.</w:t>
        </w:r>
        <w:r w:rsidR="003F7A13" w:rsidRPr="00C13BDC">
          <w:rPr>
            <w:rFonts w:ascii="Times New Roman" w:hAnsi="Times New Roman" w:cs="Times New Roman"/>
            <w:bCs w:val="0"/>
            <w:iCs w:val="0"/>
            <w:sz w:val="22"/>
            <w:szCs w:val="22"/>
          </w:rPr>
          <w:tab/>
        </w:r>
        <w:r w:rsidR="003F7A13" w:rsidRPr="00C13BDC">
          <w:rPr>
            <w:rStyle w:val="affff6"/>
            <w:rFonts w:ascii="Times New Roman" w:hAnsi="Times New Roman" w:cs="Times New Roman"/>
            <w:color w:val="auto"/>
          </w:rPr>
          <w:t>Выбор и обоснование метода регулирования отпуска тепловой энергии от источников тепловой энергии</w:t>
        </w:r>
        <w:r w:rsidR="003F7A13" w:rsidRPr="00C13BDC">
          <w:rPr>
            <w:rFonts w:ascii="Times New Roman" w:hAnsi="Times New Roman" w:cs="Times New Roman"/>
            <w:webHidden/>
          </w:rPr>
          <w:tab/>
        </w:r>
        <w:r w:rsidR="003F7A13" w:rsidRPr="00C13BDC">
          <w:rPr>
            <w:rFonts w:ascii="Times New Roman" w:hAnsi="Times New Roman" w:cs="Times New Roman"/>
            <w:webHidden/>
          </w:rPr>
          <w:fldChar w:fldCharType="begin"/>
        </w:r>
        <w:r w:rsidR="003F7A13" w:rsidRPr="00C13BDC">
          <w:rPr>
            <w:rFonts w:ascii="Times New Roman" w:hAnsi="Times New Roman" w:cs="Times New Roman"/>
            <w:webHidden/>
          </w:rPr>
          <w:instrText xml:space="preserve"> PAGEREF _Toc9154910 \h </w:instrText>
        </w:r>
        <w:r w:rsidR="003F7A13" w:rsidRPr="00C13BDC">
          <w:rPr>
            <w:rFonts w:ascii="Times New Roman" w:hAnsi="Times New Roman" w:cs="Times New Roman"/>
            <w:webHidden/>
          </w:rPr>
        </w:r>
        <w:r w:rsidR="003F7A13" w:rsidRPr="00C13BDC">
          <w:rPr>
            <w:rFonts w:ascii="Times New Roman" w:hAnsi="Times New Roman" w:cs="Times New Roman"/>
            <w:webHidden/>
          </w:rPr>
          <w:fldChar w:fldCharType="separate"/>
        </w:r>
        <w:r w:rsidR="00C13BDC" w:rsidRPr="00C13BDC">
          <w:rPr>
            <w:rFonts w:ascii="Times New Roman" w:hAnsi="Times New Roman" w:cs="Times New Roman"/>
            <w:webHidden/>
          </w:rPr>
          <w:t>58</w:t>
        </w:r>
        <w:r w:rsidR="003F7A13" w:rsidRPr="00C13BDC">
          <w:rPr>
            <w:rFonts w:ascii="Times New Roman" w:hAnsi="Times New Roman" w:cs="Times New Roman"/>
            <w:webHidden/>
          </w:rPr>
          <w:fldChar w:fldCharType="end"/>
        </w:r>
      </w:hyperlink>
    </w:p>
    <w:p w:rsidR="003F7A13" w:rsidRPr="00C13BDC" w:rsidRDefault="00815171">
      <w:pPr>
        <w:pStyle w:val="1f5"/>
        <w:tabs>
          <w:tab w:val="left" w:pos="1320"/>
        </w:tabs>
        <w:rPr>
          <w:rFonts w:ascii="Times New Roman" w:hAnsi="Times New Roman" w:cs="Times New Roman"/>
          <w:bCs w:val="0"/>
          <w:iCs w:val="0"/>
          <w:sz w:val="22"/>
          <w:szCs w:val="22"/>
        </w:rPr>
      </w:pPr>
      <w:hyperlink w:anchor="_Toc9154911" w:history="1">
        <w:r w:rsidR="003F7A13" w:rsidRPr="00C13BDC">
          <w:rPr>
            <w:rStyle w:val="affff6"/>
            <w:rFonts w:ascii="Times New Roman" w:hAnsi="Times New Roman" w:cs="Times New Roman"/>
            <w:color w:val="auto"/>
          </w:rPr>
          <w:t>3.</w:t>
        </w:r>
        <w:r w:rsidR="003F7A13" w:rsidRPr="00C13BDC">
          <w:rPr>
            <w:rFonts w:ascii="Times New Roman" w:hAnsi="Times New Roman" w:cs="Times New Roman"/>
            <w:bCs w:val="0"/>
            <w:iCs w:val="0"/>
            <w:sz w:val="22"/>
            <w:szCs w:val="22"/>
          </w:rPr>
          <w:tab/>
        </w:r>
        <w:r w:rsidR="003F7A13" w:rsidRPr="00C13BDC">
          <w:rPr>
            <w:rStyle w:val="affff6"/>
            <w:rFonts w:ascii="Times New Roman" w:hAnsi="Times New Roman" w:cs="Times New Roman"/>
            <w:color w:val="auto"/>
          </w:rPr>
          <w:t>Предложения по реконструкции тепловых сетей для обеспечения передачи тепловой энергии при переходе от открытой системы теплоснабжения (горячего водоснабжения) к закрытой системе горячего водоснабжения</w:t>
        </w:r>
        <w:r w:rsidR="003F7A13" w:rsidRPr="00C13BDC">
          <w:rPr>
            <w:rFonts w:ascii="Times New Roman" w:hAnsi="Times New Roman" w:cs="Times New Roman"/>
            <w:webHidden/>
          </w:rPr>
          <w:tab/>
        </w:r>
        <w:r w:rsidR="003F7A13" w:rsidRPr="00C13BDC">
          <w:rPr>
            <w:rFonts w:ascii="Times New Roman" w:hAnsi="Times New Roman" w:cs="Times New Roman"/>
            <w:webHidden/>
          </w:rPr>
          <w:fldChar w:fldCharType="begin"/>
        </w:r>
        <w:r w:rsidR="003F7A13" w:rsidRPr="00C13BDC">
          <w:rPr>
            <w:rFonts w:ascii="Times New Roman" w:hAnsi="Times New Roman" w:cs="Times New Roman"/>
            <w:webHidden/>
          </w:rPr>
          <w:instrText xml:space="preserve"> PAGEREF _Toc9154911 \h </w:instrText>
        </w:r>
        <w:r w:rsidR="003F7A13" w:rsidRPr="00C13BDC">
          <w:rPr>
            <w:rFonts w:ascii="Times New Roman" w:hAnsi="Times New Roman" w:cs="Times New Roman"/>
            <w:webHidden/>
          </w:rPr>
        </w:r>
        <w:r w:rsidR="003F7A13" w:rsidRPr="00C13BDC">
          <w:rPr>
            <w:rFonts w:ascii="Times New Roman" w:hAnsi="Times New Roman" w:cs="Times New Roman"/>
            <w:webHidden/>
          </w:rPr>
          <w:fldChar w:fldCharType="separate"/>
        </w:r>
        <w:r w:rsidR="00C13BDC" w:rsidRPr="00C13BDC">
          <w:rPr>
            <w:rFonts w:ascii="Times New Roman" w:hAnsi="Times New Roman" w:cs="Times New Roman"/>
            <w:webHidden/>
          </w:rPr>
          <w:t>58</w:t>
        </w:r>
        <w:r w:rsidR="003F7A13" w:rsidRPr="00C13BDC">
          <w:rPr>
            <w:rFonts w:ascii="Times New Roman" w:hAnsi="Times New Roman" w:cs="Times New Roman"/>
            <w:webHidden/>
          </w:rPr>
          <w:fldChar w:fldCharType="end"/>
        </w:r>
      </w:hyperlink>
    </w:p>
    <w:p w:rsidR="003F7A13" w:rsidRPr="00C13BDC" w:rsidRDefault="00815171">
      <w:pPr>
        <w:pStyle w:val="1f5"/>
        <w:tabs>
          <w:tab w:val="left" w:pos="1320"/>
        </w:tabs>
        <w:rPr>
          <w:rFonts w:ascii="Times New Roman" w:hAnsi="Times New Roman" w:cs="Times New Roman"/>
          <w:bCs w:val="0"/>
          <w:iCs w:val="0"/>
          <w:sz w:val="22"/>
          <w:szCs w:val="22"/>
        </w:rPr>
      </w:pPr>
      <w:hyperlink w:anchor="_Toc9154912" w:history="1">
        <w:r w:rsidR="003F7A13" w:rsidRPr="00C13BDC">
          <w:rPr>
            <w:rStyle w:val="affff6"/>
            <w:rFonts w:ascii="Times New Roman" w:hAnsi="Times New Roman" w:cs="Times New Roman"/>
            <w:color w:val="auto"/>
          </w:rPr>
          <w:t>4.</w:t>
        </w:r>
        <w:r w:rsidR="003F7A13" w:rsidRPr="00C13BDC">
          <w:rPr>
            <w:rFonts w:ascii="Times New Roman" w:hAnsi="Times New Roman" w:cs="Times New Roman"/>
            <w:bCs w:val="0"/>
            <w:iCs w:val="0"/>
            <w:sz w:val="22"/>
            <w:szCs w:val="22"/>
          </w:rPr>
          <w:tab/>
        </w:r>
        <w:r w:rsidR="003F7A13" w:rsidRPr="00C13BDC">
          <w:rPr>
            <w:rStyle w:val="affff6"/>
            <w:rFonts w:ascii="Times New Roman" w:hAnsi="Times New Roman" w:cs="Times New Roman"/>
            <w:color w:val="auto"/>
          </w:rPr>
          <w:t>Расчет потребности инвестиций для перевода открытой системы теплоснабжения (горячего водоснабжения) в закрытую систему горячего водоснабжения</w:t>
        </w:r>
        <w:r w:rsidR="003F7A13" w:rsidRPr="00C13BDC">
          <w:rPr>
            <w:rFonts w:ascii="Times New Roman" w:hAnsi="Times New Roman" w:cs="Times New Roman"/>
            <w:webHidden/>
          </w:rPr>
          <w:tab/>
        </w:r>
        <w:r w:rsidR="008953B4" w:rsidRPr="00C13BDC">
          <w:rPr>
            <w:rFonts w:ascii="Times New Roman" w:hAnsi="Times New Roman" w:cs="Times New Roman"/>
            <w:webHidden/>
          </w:rPr>
          <w:t>..</w:t>
        </w:r>
        <w:r w:rsidR="008953B4" w:rsidRPr="00C13BDC">
          <w:rPr>
            <w:rFonts w:ascii="Times New Roman" w:hAnsi="Times New Roman" w:cs="Times New Roman"/>
          </w:rPr>
          <w:t xml:space="preserve"> </w:t>
        </w:r>
        <w:r w:rsidR="008953B4" w:rsidRPr="00C13BDC">
          <w:rPr>
            <w:rFonts w:ascii="Times New Roman" w:hAnsi="Times New Roman" w:cs="Times New Roman"/>
          </w:rPr>
          <w:tab/>
        </w:r>
        <w:r w:rsidR="008953B4" w:rsidRPr="00C13BDC">
          <w:rPr>
            <w:rFonts w:ascii="Times New Roman" w:hAnsi="Times New Roman" w:cs="Times New Roman"/>
          </w:rPr>
          <w:tab/>
        </w:r>
        <w:r w:rsidR="008953B4" w:rsidRPr="00C13BDC">
          <w:rPr>
            <w:rFonts w:ascii="Times New Roman" w:hAnsi="Times New Roman" w:cs="Times New Roman"/>
          </w:rPr>
          <w:tab/>
          <w:t>…</w:t>
        </w:r>
        <w:r w:rsidR="008953B4" w:rsidRPr="00C13BDC">
          <w:rPr>
            <w:rFonts w:ascii="Times New Roman" w:hAnsi="Times New Roman" w:cs="Times New Roman"/>
          </w:rPr>
          <w:tab/>
        </w:r>
        <w:r w:rsidR="008953B4" w:rsidRPr="00C13BDC">
          <w:rPr>
            <w:rFonts w:ascii="Times New Roman" w:hAnsi="Times New Roman" w:cs="Times New Roman"/>
          </w:rPr>
          <w:tab/>
        </w:r>
        <w:r w:rsidR="003F7A13" w:rsidRPr="00C13BDC">
          <w:rPr>
            <w:rFonts w:ascii="Times New Roman" w:hAnsi="Times New Roman" w:cs="Times New Roman"/>
            <w:webHidden/>
          </w:rPr>
          <w:fldChar w:fldCharType="begin"/>
        </w:r>
        <w:r w:rsidR="003F7A13" w:rsidRPr="00C13BDC">
          <w:rPr>
            <w:rFonts w:ascii="Times New Roman" w:hAnsi="Times New Roman" w:cs="Times New Roman"/>
            <w:webHidden/>
          </w:rPr>
          <w:instrText xml:space="preserve"> PAGEREF _Toc9154912 \h </w:instrText>
        </w:r>
        <w:r w:rsidR="003F7A13" w:rsidRPr="00C13BDC">
          <w:rPr>
            <w:rFonts w:ascii="Times New Roman" w:hAnsi="Times New Roman" w:cs="Times New Roman"/>
            <w:webHidden/>
          </w:rPr>
        </w:r>
        <w:r w:rsidR="003F7A13" w:rsidRPr="00C13BDC">
          <w:rPr>
            <w:rFonts w:ascii="Times New Roman" w:hAnsi="Times New Roman" w:cs="Times New Roman"/>
            <w:webHidden/>
          </w:rPr>
          <w:fldChar w:fldCharType="separate"/>
        </w:r>
        <w:r w:rsidR="00C13BDC" w:rsidRPr="00C13BDC">
          <w:rPr>
            <w:rFonts w:ascii="Times New Roman" w:hAnsi="Times New Roman" w:cs="Times New Roman"/>
            <w:webHidden/>
          </w:rPr>
          <w:t>58</w:t>
        </w:r>
        <w:r w:rsidR="003F7A13" w:rsidRPr="00C13BDC">
          <w:rPr>
            <w:rFonts w:ascii="Times New Roman" w:hAnsi="Times New Roman" w:cs="Times New Roman"/>
            <w:webHidden/>
          </w:rPr>
          <w:fldChar w:fldCharType="end"/>
        </w:r>
      </w:hyperlink>
    </w:p>
    <w:p w:rsidR="003F7A13" w:rsidRPr="00C13BDC" w:rsidRDefault="00815171">
      <w:pPr>
        <w:pStyle w:val="1f5"/>
        <w:tabs>
          <w:tab w:val="left" w:pos="1320"/>
        </w:tabs>
        <w:rPr>
          <w:rFonts w:ascii="Times New Roman" w:hAnsi="Times New Roman" w:cs="Times New Roman"/>
          <w:bCs w:val="0"/>
          <w:iCs w:val="0"/>
          <w:sz w:val="22"/>
          <w:szCs w:val="22"/>
        </w:rPr>
      </w:pPr>
      <w:hyperlink w:anchor="_Toc9154913" w:history="1">
        <w:r w:rsidR="003F7A13" w:rsidRPr="00C13BDC">
          <w:rPr>
            <w:rStyle w:val="affff6"/>
            <w:rFonts w:ascii="Times New Roman" w:hAnsi="Times New Roman" w:cs="Times New Roman"/>
            <w:color w:val="auto"/>
          </w:rPr>
          <w:t>5.</w:t>
        </w:r>
        <w:r w:rsidR="003F7A13" w:rsidRPr="00C13BDC">
          <w:rPr>
            <w:rFonts w:ascii="Times New Roman" w:hAnsi="Times New Roman" w:cs="Times New Roman"/>
            <w:bCs w:val="0"/>
            <w:iCs w:val="0"/>
            <w:sz w:val="22"/>
            <w:szCs w:val="22"/>
          </w:rPr>
          <w:tab/>
        </w:r>
        <w:r w:rsidR="003F7A13" w:rsidRPr="00C13BDC">
          <w:rPr>
            <w:rStyle w:val="affff6"/>
            <w:rFonts w:ascii="Times New Roman" w:hAnsi="Times New Roman" w:cs="Times New Roman"/>
            <w:color w:val="auto"/>
          </w:rPr>
          <w:t>оценка целевых показателей эффективности и качества теплоснабжения в открытой системе теплоснабжения (горячего водоснабжения) и закрытой системе горячего водоснабжения</w:t>
        </w:r>
        <w:r w:rsidR="003F7A13" w:rsidRPr="00C13BDC">
          <w:rPr>
            <w:rFonts w:ascii="Times New Roman" w:hAnsi="Times New Roman" w:cs="Times New Roman"/>
            <w:webHidden/>
          </w:rPr>
          <w:tab/>
        </w:r>
        <w:r w:rsidR="003F7A13" w:rsidRPr="00C13BDC">
          <w:rPr>
            <w:rFonts w:ascii="Times New Roman" w:hAnsi="Times New Roman" w:cs="Times New Roman"/>
            <w:webHidden/>
          </w:rPr>
          <w:fldChar w:fldCharType="begin"/>
        </w:r>
        <w:r w:rsidR="003F7A13" w:rsidRPr="00C13BDC">
          <w:rPr>
            <w:rFonts w:ascii="Times New Roman" w:hAnsi="Times New Roman" w:cs="Times New Roman"/>
            <w:webHidden/>
          </w:rPr>
          <w:instrText xml:space="preserve"> PAGEREF _Toc9154913 \h </w:instrText>
        </w:r>
        <w:r w:rsidR="003F7A13" w:rsidRPr="00C13BDC">
          <w:rPr>
            <w:rFonts w:ascii="Times New Roman" w:hAnsi="Times New Roman" w:cs="Times New Roman"/>
            <w:webHidden/>
          </w:rPr>
        </w:r>
        <w:r w:rsidR="003F7A13" w:rsidRPr="00C13BDC">
          <w:rPr>
            <w:rFonts w:ascii="Times New Roman" w:hAnsi="Times New Roman" w:cs="Times New Roman"/>
            <w:webHidden/>
          </w:rPr>
          <w:fldChar w:fldCharType="separate"/>
        </w:r>
        <w:r w:rsidR="00C13BDC" w:rsidRPr="00C13BDC">
          <w:rPr>
            <w:rFonts w:ascii="Times New Roman" w:hAnsi="Times New Roman" w:cs="Times New Roman"/>
            <w:webHidden/>
          </w:rPr>
          <w:t>58</w:t>
        </w:r>
        <w:r w:rsidR="003F7A13" w:rsidRPr="00C13BDC">
          <w:rPr>
            <w:rFonts w:ascii="Times New Roman" w:hAnsi="Times New Roman" w:cs="Times New Roman"/>
            <w:webHidden/>
          </w:rPr>
          <w:fldChar w:fldCharType="end"/>
        </w:r>
      </w:hyperlink>
    </w:p>
    <w:p w:rsidR="003F7A13" w:rsidRPr="00C13BDC" w:rsidRDefault="00815171">
      <w:pPr>
        <w:pStyle w:val="1f5"/>
        <w:tabs>
          <w:tab w:val="left" w:pos="1320"/>
        </w:tabs>
        <w:rPr>
          <w:rFonts w:ascii="Times New Roman" w:hAnsi="Times New Roman" w:cs="Times New Roman"/>
          <w:bCs w:val="0"/>
          <w:iCs w:val="0"/>
          <w:sz w:val="22"/>
          <w:szCs w:val="22"/>
        </w:rPr>
      </w:pPr>
      <w:hyperlink w:anchor="_Toc9154914" w:history="1">
        <w:r w:rsidR="003F7A13" w:rsidRPr="00C13BDC">
          <w:rPr>
            <w:rStyle w:val="affff6"/>
            <w:rFonts w:ascii="Times New Roman" w:hAnsi="Times New Roman" w:cs="Times New Roman"/>
            <w:color w:val="auto"/>
          </w:rPr>
          <w:t>6.</w:t>
        </w:r>
        <w:r w:rsidR="003F7A13" w:rsidRPr="00C13BDC">
          <w:rPr>
            <w:rFonts w:ascii="Times New Roman" w:hAnsi="Times New Roman" w:cs="Times New Roman"/>
            <w:bCs w:val="0"/>
            <w:iCs w:val="0"/>
            <w:sz w:val="22"/>
            <w:szCs w:val="22"/>
          </w:rPr>
          <w:tab/>
        </w:r>
        <w:r w:rsidR="003F7A13" w:rsidRPr="00C13BDC">
          <w:rPr>
            <w:rStyle w:val="affff6"/>
            <w:rFonts w:ascii="Times New Roman" w:hAnsi="Times New Roman" w:cs="Times New Roman"/>
            <w:color w:val="auto"/>
          </w:rPr>
          <w:t>Предложения по источникам инвестиций</w:t>
        </w:r>
        <w:r w:rsidR="003F7A13" w:rsidRPr="00C13BDC">
          <w:rPr>
            <w:rFonts w:ascii="Times New Roman" w:hAnsi="Times New Roman" w:cs="Times New Roman"/>
            <w:webHidden/>
          </w:rPr>
          <w:tab/>
        </w:r>
        <w:r w:rsidR="003F7A13" w:rsidRPr="00C13BDC">
          <w:rPr>
            <w:rFonts w:ascii="Times New Roman" w:hAnsi="Times New Roman" w:cs="Times New Roman"/>
            <w:webHidden/>
          </w:rPr>
          <w:fldChar w:fldCharType="begin"/>
        </w:r>
        <w:r w:rsidR="003F7A13" w:rsidRPr="00C13BDC">
          <w:rPr>
            <w:rFonts w:ascii="Times New Roman" w:hAnsi="Times New Roman" w:cs="Times New Roman"/>
            <w:webHidden/>
          </w:rPr>
          <w:instrText xml:space="preserve"> PAGEREF _Toc9154914 \h </w:instrText>
        </w:r>
        <w:r w:rsidR="003F7A13" w:rsidRPr="00C13BDC">
          <w:rPr>
            <w:rFonts w:ascii="Times New Roman" w:hAnsi="Times New Roman" w:cs="Times New Roman"/>
            <w:webHidden/>
          </w:rPr>
        </w:r>
        <w:r w:rsidR="003F7A13" w:rsidRPr="00C13BDC">
          <w:rPr>
            <w:rFonts w:ascii="Times New Roman" w:hAnsi="Times New Roman" w:cs="Times New Roman"/>
            <w:webHidden/>
          </w:rPr>
          <w:fldChar w:fldCharType="separate"/>
        </w:r>
        <w:r w:rsidR="00C13BDC" w:rsidRPr="00C13BDC">
          <w:rPr>
            <w:rFonts w:ascii="Times New Roman" w:hAnsi="Times New Roman" w:cs="Times New Roman"/>
            <w:webHidden/>
          </w:rPr>
          <w:t>59</w:t>
        </w:r>
        <w:r w:rsidR="003F7A13" w:rsidRPr="00C13BDC">
          <w:rPr>
            <w:rFonts w:ascii="Times New Roman" w:hAnsi="Times New Roman" w:cs="Times New Roman"/>
            <w:webHidden/>
          </w:rPr>
          <w:fldChar w:fldCharType="end"/>
        </w:r>
      </w:hyperlink>
    </w:p>
    <w:p w:rsidR="003F7A13" w:rsidRPr="00C13BDC" w:rsidRDefault="00815171">
      <w:pPr>
        <w:pStyle w:val="1f5"/>
        <w:rPr>
          <w:rFonts w:ascii="Times New Roman" w:hAnsi="Times New Roman" w:cs="Times New Roman"/>
          <w:bCs w:val="0"/>
          <w:iCs w:val="0"/>
          <w:sz w:val="22"/>
          <w:szCs w:val="22"/>
        </w:rPr>
      </w:pPr>
      <w:hyperlink w:anchor="_Toc9154915" w:history="1">
        <w:r w:rsidR="003F7A13" w:rsidRPr="00C13BDC">
          <w:rPr>
            <w:rStyle w:val="affff6"/>
            <w:rFonts w:ascii="Times New Roman" w:hAnsi="Times New Roman" w:cs="Times New Roman"/>
            <w:color w:val="auto"/>
          </w:rPr>
          <w:t>ГЛАВА 10. ПЕРСПЕКТИВНЫЕ ТОПЛИВНЫЕ БАЛАНСЫ</w:t>
        </w:r>
        <w:r w:rsidR="003F7A13" w:rsidRPr="00C13BDC">
          <w:rPr>
            <w:rFonts w:ascii="Times New Roman" w:hAnsi="Times New Roman" w:cs="Times New Roman"/>
            <w:webHidden/>
          </w:rPr>
          <w:tab/>
        </w:r>
        <w:r w:rsidR="003F7A13" w:rsidRPr="00C13BDC">
          <w:rPr>
            <w:rFonts w:ascii="Times New Roman" w:hAnsi="Times New Roman" w:cs="Times New Roman"/>
            <w:webHidden/>
          </w:rPr>
          <w:fldChar w:fldCharType="begin"/>
        </w:r>
        <w:r w:rsidR="003F7A13" w:rsidRPr="00C13BDC">
          <w:rPr>
            <w:rFonts w:ascii="Times New Roman" w:hAnsi="Times New Roman" w:cs="Times New Roman"/>
            <w:webHidden/>
          </w:rPr>
          <w:instrText xml:space="preserve"> PAGEREF _Toc9154915 \h </w:instrText>
        </w:r>
        <w:r w:rsidR="003F7A13" w:rsidRPr="00C13BDC">
          <w:rPr>
            <w:rFonts w:ascii="Times New Roman" w:hAnsi="Times New Roman" w:cs="Times New Roman"/>
            <w:webHidden/>
          </w:rPr>
        </w:r>
        <w:r w:rsidR="003F7A13" w:rsidRPr="00C13BDC">
          <w:rPr>
            <w:rFonts w:ascii="Times New Roman" w:hAnsi="Times New Roman" w:cs="Times New Roman"/>
            <w:webHidden/>
          </w:rPr>
          <w:fldChar w:fldCharType="separate"/>
        </w:r>
        <w:r w:rsidR="00C13BDC" w:rsidRPr="00C13BDC">
          <w:rPr>
            <w:rFonts w:ascii="Times New Roman" w:hAnsi="Times New Roman" w:cs="Times New Roman"/>
            <w:webHidden/>
          </w:rPr>
          <w:t>60</w:t>
        </w:r>
        <w:r w:rsidR="003F7A13" w:rsidRPr="00C13BDC">
          <w:rPr>
            <w:rFonts w:ascii="Times New Roman" w:hAnsi="Times New Roman" w:cs="Times New Roman"/>
            <w:webHidden/>
          </w:rPr>
          <w:fldChar w:fldCharType="end"/>
        </w:r>
      </w:hyperlink>
    </w:p>
    <w:p w:rsidR="003F7A13" w:rsidRPr="00C13BDC" w:rsidRDefault="00815171">
      <w:pPr>
        <w:pStyle w:val="1f5"/>
        <w:tabs>
          <w:tab w:val="left" w:pos="1320"/>
        </w:tabs>
        <w:rPr>
          <w:rFonts w:ascii="Times New Roman" w:hAnsi="Times New Roman" w:cs="Times New Roman"/>
          <w:bCs w:val="0"/>
          <w:iCs w:val="0"/>
          <w:sz w:val="22"/>
          <w:szCs w:val="22"/>
        </w:rPr>
      </w:pPr>
      <w:hyperlink w:anchor="_Toc9154916" w:history="1">
        <w:r w:rsidR="003F7A13" w:rsidRPr="00C13BDC">
          <w:rPr>
            <w:rStyle w:val="affff6"/>
            <w:rFonts w:ascii="Times New Roman" w:hAnsi="Times New Roman" w:cs="Times New Roman"/>
            <w:color w:val="auto"/>
          </w:rPr>
          <w:t>1.</w:t>
        </w:r>
        <w:r w:rsidR="003F7A13" w:rsidRPr="00C13BDC">
          <w:rPr>
            <w:rFonts w:ascii="Times New Roman" w:hAnsi="Times New Roman" w:cs="Times New Roman"/>
            <w:bCs w:val="0"/>
            <w:iCs w:val="0"/>
            <w:sz w:val="22"/>
            <w:szCs w:val="22"/>
          </w:rPr>
          <w:tab/>
        </w:r>
        <w:r w:rsidR="003F7A13" w:rsidRPr="00C13BDC">
          <w:rPr>
            <w:rStyle w:val="affff6"/>
            <w:rFonts w:ascii="Times New Roman" w:hAnsi="Times New Roman" w:cs="Times New Roman"/>
            <w:color w:val="auto"/>
          </w:rPr>
          <w:t>Расчеты по каждому источнику тепловой энергии перспективных максимальных часовых и годовых расходов основного вида топлива для зимнего и летнего периодов, необходимого для обеспечения нормативного функционирования источников тепловой энергии на территории поселения</w:t>
        </w:r>
        <w:r w:rsidR="003F7A13" w:rsidRPr="00C13BDC">
          <w:rPr>
            <w:rFonts w:ascii="Times New Roman" w:hAnsi="Times New Roman" w:cs="Times New Roman"/>
            <w:webHidden/>
          </w:rPr>
          <w:tab/>
        </w:r>
        <w:r w:rsidR="003F7A13" w:rsidRPr="00C13BDC">
          <w:rPr>
            <w:rFonts w:ascii="Times New Roman" w:hAnsi="Times New Roman" w:cs="Times New Roman"/>
            <w:webHidden/>
          </w:rPr>
          <w:fldChar w:fldCharType="begin"/>
        </w:r>
        <w:r w:rsidR="003F7A13" w:rsidRPr="00C13BDC">
          <w:rPr>
            <w:rFonts w:ascii="Times New Roman" w:hAnsi="Times New Roman" w:cs="Times New Roman"/>
            <w:webHidden/>
          </w:rPr>
          <w:instrText xml:space="preserve"> PAGEREF _Toc9154916 \h </w:instrText>
        </w:r>
        <w:r w:rsidR="003F7A13" w:rsidRPr="00C13BDC">
          <w:rPr>
            <w:rFonts w:ascii="Times New Roman" w:hAnsi="Times New Roman" w:cs="Times New Roman"/>
            <w:webHidden/>
          </w:rPr>
        </w:r>
        <w:r w:rsidR="003F7A13" w:rsidRPr="00C13BDC">
          <w:rPr>
            <w:rFonts w:ascii="Times New Roman" w:hAnsi="Times New Roman" w:cs="Times New Roman"/>
            <w:webHidden/>
          </w:rPr>
          <w:fldChar w:fldCharType="separate"/>
        </w:r>
        <w:r w:rsidR="00C13BDC" w:rsidRPr="00C13BDC">
          <w:rPr>
            <w:rFonts w:ascii="Times New Roman" w:hAnsi="Times New Roman" w:cs="Times New Roman"/>
            <w:webHidden/>
          </w:rPr>
          <w:t>60</w:t>
        </w:r>
        <w:r w:rsidR="003F7A13" w:rsidRPr="00C13BDC">
          <w:rPr>
            <w:rFonts w:ascii="Times New Roman" w:hAnsi="Times New Roman" w:cs="Times New Roman"/>
            <w:webHidden/>
          </w:rPr>
          <w:fldChar w:fldCharType="end"/>
        </w:r>
      </w:hyperlink>
    </w:p>
    <w:p w:rsidR="003F7A13" w:rsidRPr="00C13BDC" w:rsidRDefault="00815171">
      <w:pPr>
        <w:pStyle w:val="1f5"/>
        <w:tabs>
          <w:tab w:val="left" w:pos="1320"/>
        </w:tabs>
        <w:rPr>
          <w:rFonts w:ascii="Times New Roman" w:hAnsi="Times New Roman" w:cs="Times New Roman"/>
          <w:bCs w:val="0"/>
          <w:iCs w:val="0"/>
          <w:sz w:val="22"/>
          <w:szCs w:val="22"/>
        </w:rPr>
      </w:pPr>
      <w:hyperlink w:anchor="_Toc9154917" w:history="1">
        <w:r w:rsidR="003F7A13" w:rsidRPr="00C13BDC">
          <w:rPr>
            <w:rStyle w:val="affff6"/>
            <w:rFonts w:ascii="Times New Roman" w:hAnsi="Times New Roman" w:cs="Times New Roman"/>
            <w:color w:val="auto"/>
          </w:rPr>
          <w:t>2.</w:t>
        </w:r>
        <w:r w:rsidR="003F7A13" w:rsidRPr="00C13BDC">
          <w:rPr>
            <w:rFonts w:ascii="Times New Roman" w:hAnsi="Times New Roman" w:cs="Times New Roman"/>
            <w:bCs w:val="0"/>
            <w:iCs w:val="0"/>
            <w:sz w:val="22"/>
            <w:szCs w:val="22"/>
          </w:rPr>
          <w:tab/>
        </w:r>
        <w:r w:rsidR="003F7A13" w:rsidRPr="00C13BDC">
          <w:rPr>
            <w:rStyle w:val="affff6"/>
            <w:rFonts w:ascii="Times New Roman" w:hAnsi="Times New Roman" w:cs="Times New Roman"/>
            <w:color w:val="auto"/>
          </w:rPr>
          <w:t>Результаты расчетов по каждому источнику тепловой энергии нормативных запасов топлива</w:t>
        </w:r>
        <w:r w:rsidR="003F7A13" w:rsidRPr="00C13BDC">
          <w:rPr>
            <w:rFonts w:ascii="Times New Roman" w:hAnsi="Times New Roman" w:cs="Times New Roman"/>
            <w:webHidden/>
          </w:rPr>
          <w:tab/>
        </w:r>
        <w:r w:rsidR="003F7A13" w:rsidRPr="00C13BDC">
          <w:rPr>
            <w:rFonts w:ascii="Times New Roman" w:hAnsi="Times New Roman" w:cs="Times New Roman"/>
            <w:webHidden/>
          </w:rPr>
          <w:fldChar w:fldCharType="begin"/>
        </w:r>
        <w:r w:rsidR="003F7A13" w:rsidRPr="00C13BDC">
          <w:rPr>
            <w:rFonts w:ascii="Times New Roman" w:hAnsi="Times New Roman" w:cs="Times New Roman"/>
            <w:webHidden/>
          </w:rPr>
          <w:instrText xml:space="preserve"> PAGEREF _Toc9154917 \h </w:instrText>
        </w:r>
        <w:r w:rsidR="003F7A13" w:rsidRPr="00C13BDC">
          <w:rPr>
            <w:rFonts w:ascii="Times New Roman" w:hAnsi="Times New Roman" w:cs="Times New Roman"/>
            <w:webHidden/>
          </w:rPr>
        </w:r>
        <w:r w:rsidR="003F7A13" w:rsidRPr="00C13BDC">
          <w:rPr>
            <w:rFonts w:ascii="Times New Roman" w:hAnsi="Times New Roman" w:cs="Times New Roman"/>
            <w:webHidden/>
          </w:rPr>
          <w:fldChar w:fldCharType="separate"/>
        </w:r>
        <w:r w:rsidR="00C13BDC" w:rsidRPr="00C13BDC">
          <w:rPr>
            <w:rFonts w:ascii="Times New Roman" w:hAnsi="Times New Roman" w:cs="Times New Roman"/>
            <w:webHidden/>
          </w:rPr>
          <w:t>62</w:t>
        </w:r>
        <w:r w:rsidR="003F7A13" w:rsidRPr="00C13BDC">
          <w:rPr>
            <w:rFonts w:ascii="Times New Roman" w:hAnsi="Times New Roman" w:cs="Times New Roman"/>
            <w:webHidden/>
          </w:rPr>
          <w:fldChar w:fldCharType="end"/>
        </w:r>
      </w:hyperlink>
    </w:p>
    <w:p w:rsidR="003F7A13" w:rsidRPr="00C13BDC" w:rsidRDefault="00815171">
      <w:pPr>
        <w:pStyle w:val="1f5"/>
        <w:tabs>
          <w:tab w:val="left" w:pos="1320"/>
        </w:tabs>
        <w:rPr>
          <w:rFonts w:ascii="Times New Roman" w:hAnsi="Times New Roman" w:cs="Times New Roman"/>
          <w:bCs w:val="0"/>
          <w:iCs w:val="0"/>
          <w:sz w:val="22"/>
          <w:szCs w:val="22"/>
        </w:rPr>
      </w:pPr>
      <w:hyperlink w:anchor="_Toc9154918" w:history="1">
        <w:r w:rsidR="003F7A13" w:rsidRPr="00C13BDC">
          <w:rPr>
            <w:rStyle w:val="affff6"/>
            <w:rFonts w:ascii="Times New Roman" w:hAnsi="Times New Roman" w:cs="Times New Roman"/>
            <w:color w:val="auto"/>
          </w:rPr>
          <w:t>3.</w:t>
        </w:r>
        <w:r w:rsidR="003F7A13" w:rsidRPr="00C13BDC">
          <w:rPr>
            <w:rFonts w:ascii="Times New Roman" w:hAnsi="Times New Roman" w:cs="Times New Roman"/>
            <w:bCs w:val="0"/>
            <w:iCs w:val="0"/>
            <w:sz w:val="22"/>
            <w:szCs w:val="22"/>
          </w:rPr>
          <w:tab/>
        </w:r>
        <w:r w:rsidR="003F7A13" w:rsidRPr="00C13BDC">
          <w:rPr>
            <w:rStyle w:val="affff6"/>
            <w:rFonts w:ascii="Times New Roman" w:hAnsi="Times New Roman" w:cs="Times New Roman"/>
            <w:color w:val="auto"/>
          </w:rPr>
          <w:t>Вид топлива, потребляемый источником тепловой энергии, в том числе с использованием возобновляемых источников энергии и местных видов топлива</w:t>
        </w:r>
        <w:r w:rsidR="003F7A13" w:rsidRPr="00C13BDC">
          <w:rPr>
            <w:rFonts w:ascii="Times New Roman" w:hAnsi="Times New Roman" w:cs="Times New Roman"/>
            <w:webHidden/>
          </w:rPr>
          <w:tab/>
        </w:r>
        <w:r w:rsidR="003F7A13" w:rsidRPr="00C13BDC">
          <w:rPr>
            <w:rFonts w:ascii="Times New Roman" w:hAnsi="Times New Roman" w:cs="Times New Roman"/>
            <w:webHidden/>
          </w:rPr>
          <w:fldChar w:fldCharType="begin"/>
        </w:r>
        <w:r w:rsidR="003F7A13" w:rsidRPr="00C13BDC">
          <w:rPr>
            <w:rFonts w:ascii="Times New Roman" w:hAnsi="Times New Roman" w:cs="Times New Roman"/>
            <w:webHidden/>
          </w:rPr>
          <w:instrText xml:space="preserve"> PAGEREF _Toc9154918 \h </w:instrText>
        </w:r>
        <w:r w:rsidR="003F7A13" w:rsidRPr="00C13BDC">
          <w:rPr>
            <w:rFonts w:ascii="Times New Roman" w:hAnsi="Times New Roman" w:cs="Times New Roman"/>
            <w:webHidden/>
          </w:rPr>
        </w:r>
        <w:r w:rsidR="003F7A13" w:rsidRPr="00C13BDC">
          <w:rPr>
            <w:rFonts w:ascii="Times New Roman" w:hAnsi="Times New Roman" w:cs="Times New Roman"/>
            <w:webHidden/>
          </w:rPr>
          <w:fldChar w:fldCharType="separate"/>
        </w:r>
        <w:r w:rsidR="00C13BDC" w:rsidRPr="00C13BDC">
          <w:rPr>
            <w:rFonts w:ascii="Times New Roman" w:hAnsi="Times New Roman" w:cs="Times New Roman"/>
            <w:webHidden/>
          </w:rPr>
          <w:t>62</w:t>
        </w:r>
        <w:r w:rsidR="003F7A13" w:rsidRPr="00C13BDC">
          <w:rPr>
            <w:rFonts w:ascii="Times New Roman" w:hAnsi="Times New Roman" w:cs="Times New Roman"/>
            <w:webHidden/>
          </w:rPr>
          <w:fldChar w:fldCharType="end"/>
        </w:r>
      </w:hyperlink>
    </w:p>
    <w:p w:rsidR="003F7A13" w:rsidRPr="00C13BDC" w:rsidRDefault="00815171">
      <w:pPr>
        <w:pStyle w:val="1f5"/>
        <w:tabs>
          <w:tab w:val="left" w:pos="1320"/>
        </w:tabs>
        <w:rPr>
          <w:rFonts w:ascii="Times New Roman" w:hAnsi="Times New Roman" w:cs="Times New Roman"/>
          <w:bCs w:val="0"/>
          <w:iCs w:val="0"/>
          <w:sz w:val="22"/>
          <w:szCs w:val="22"/>
        </w:rPr>
      </w:pPr>
      <w:hyperlink w:anchor="_Toc9154919" w:history="1">
        <w:r w:rsidR="003F7A13" w:rsidRPr="00C13BDC">
          <w:rPr>
            <w:rStyle w:val="affff6"/>
            <w:rFonts w:ascii="Times New Roman" w:hAnsi="Times New Roman" w:cs="Times New Roman"/>
            <w:color w:val="auto"/>
          </w:rPr>
          <w:t>4.</w:t>
        </w:r>
        <w:r w:rsidR="003F7A13" w:rsidRPr="00C13BDC">
          <w:rPr>
            <w:rFonts w:ascii="Times New Roman" w:hAnsi="Times New Roman" w:cs="Times New Roman"/>
            <w:bCs w:val="0"/>
            <w:iCs w:val="0"/>
            <w:sz w:val="22"/>
            <w:szCs w:val="22"/>
          </w:rPr>
          <w:tab/>
        </w:r>
        <w:r w:rsidR="003F7A13" w:rsidRPr="00C13BDC">
          <w:rPr>
            <w:rStyle w:val="affff6"/>
            <w:rFonts w:ascii="Times New Roman" w:hAnsi="Times New Roman" w:cs="Times New Roman"/>
            <w:color w:val="auto"/>
          </w:rPr>
          <w:t xml:space="preserve">виды топлива (в случае, если топливом </w:t>
        </w:r>
        <w:r w:rsidR="00A41968" w:rsidRPr="00C13BDC">
          <w:rPr>
            <w:rStyle w:val="affff6"/>
            <w:rFonts w:ascii="Times New Roman" w:hAnsi="Times New Roman" w:cs="Times New Roman"/>
            <w:color w:val="auto"/>
          </w:rPr>
          <w:t xml:space="preserve">являются </w:t>
        </w:r>
        <w:r w:rsidR="00080B71" w:rsidRPr="00C13BDC">
          <w:rPr>
            <w:rStyle w:val="affff6"/>
            <w:rFonts w:ascii="Times New Roman" w:hAnsi="Times New Roman" w:cs="Times New Roman"/>
            <w:color w:val="auto"/>
          </w:rPr>
          <w:t>уголь</w:t>
        </w:r>
        <w:r w:rsidR="003F7A13" w:rsidRPr="00C13BDC">
          <w:rPr>
            <w:rStyle w:val="affff6"/>
            <w:rFonts w:ascii="Times New Roman" w:hAnsi="Times New Roman" w:cs="Times New Roman"/>
            <w:color w:val="auto"/>
          </w:rPr>
          <w:t xml:space="preserve">, - вид ископаемого </w:t>
        </w:r>
        <w:r w:rsidR="00080B71" w:rsidRPr="00C13BDC">
          <w:rPr>
            <w:rStyle w:val="affff6"/>
            <w:rFonts w:ascii="Times New Roman" w:hAnsi="Times New Roman" w:cs="Times New Roman"/>
            <w:color w:val="auto"/>
          </w:rPr>
          <w:t>Угля</w:t>
        </w:r>
        <w:r w:rsidR="00D075E3" w:rsidRPr="00C13BDC">
          <w:rPr>
            <w:rStyle w:val="affff6"/>
            <w:rFonts w:ascii="Times New Roman" w:hAnsi="Times New Roman" w:cs="Times New Roman"/>
            <w:color w:val="auto"/>
          </w:rPr>
          <w:t xml:space="preserve"> и дизельного топлива</w:t>
        </w:r>
        <w:r w:rsidR="003F7A13" w:rsidRPr="00C13BDC">
          <w:rPr>
            <w:rStyle w:val="affff6"/>
            <w:rFonts w:ascii="Times New Roman" w:hAnsi="Times New Roman" w:cs="Times New Roman"/>
            <w:color w:val="auto"/>
          </w:rPr>
          <w:t xml:space="preserve"> в соответствии с Межгосударственным стандартом ГОСТ 25543-2013 "Угли бурые, каменные и антрациты. Классификация по генетическим и технологическим параметрам"), их долю и значение низшей теплоты сгорания топлива, используемые для производства тепловой энергии по каждой системе теплоснабжения</w:t>
        </w:r>
        <w:r w:rsidR="003F7A13" w:rsidRPr="00C13BDC">
          <w:rPr>
            <w:rFonts w:ascii="Times New Roman" w:hAnsi="Times New Roman" w:cs="Times New Roman"/>
            <w:webHidden/>
          </w:rPr>
          <w:tab/>
        </w:r>
        <w:r w:rsidR="003F7A13" w:rsidRPr="00C13BDC">
          <w:rPr>
            <w:rFonts w:ascii="Times New Roman" w:hAnsi="Times New Roman" w:cs="Times New Roman"/>
            <w:webHidden/>
          </w:rPr>
          <w:fldChar w:fldCharType="begin"/>
        </w:r>
        <w:r w:rsidR="003F7A13" w:rsidRPr="00C13BDC">
          <w:rPr>
            <w:rFonts w:ascii="Times New Roman" w:hAnsi="Times New Roman" w:cs="Times New Roman"/>
            <w:webHidden/>
          </w:rPr>
          <w:instrText xml:space="preserve"> PAGEREF _Toc9154919 \h </w:instrText>
        </w:r>
        <w:r w:rsidR="003F7A13" w:rsidRPr="00C13BDC">
          <w:rPr>
            <w:rFonts w:ascii="Times New Roman" w:hAnsi="Times New Roman" w:cs="Times New Roman"/>
            <w:webHidden/>
          </w:rPr>
        </w:r>
        <w:r w:rsidR="003F7A13" w:rsidRPr="00C13BDC">
          <w:rPr>
            <w:rFonts w:ascii="Times New Roman" w:hAnsi="Times New Roman" w:cs="Times New Roman"/>
            <w:webHidden/>
          </w:rPr>
          <w:fldChar w:fldCharType="separate"/>
        </w:r>
        <w:r w:rsidR="00C13BDC" w:rsidRPr="00C13BDC">
          <w:rPr>
            <w:rFonts w:ascii="Times New Roman" w:hAnsi="Times New Roman" w:cs="Times New Roman"/>
            <w:webHidden/>
          </w:rPr>
          <w:t>63</w:t>
        </w:r>
        <w:r w:rsidR="003F7A13" w:rsidRPr="00C13BDC">
          <w:rPr>
            <w:rFonts w:ascii="Times New Roman" w:hAnsi="Times New Roman" w:cs="Times New Roman"/>
            <w:webHidden/>
          </w:rPr>
          <w:fldChar w:fldCharType="end"/>
        </w:r>
      </w:hyperlink>
    </w:p>
    <w:p w:rsidR="003F7A13" w:rsidRPr="00C13BDC" w:rsidRDefault="00815171">
      <w:pPr>
        <w:pStyle w:val="1f5"/>
        <w:tabs>
          <w:tab w:val="left" w:pos="1320"/>
        </w:tabs>
        <w:rPr>
          <w:rFonts w:ascii="Times New Roman" w:hAnsi="Times New Roman" w:cs="Times New Roman"/>
          <w:bCs w:val="0"/>
          <w:iCs w:val="0"/>
          <w:sz w:val="22"/>
          <w:szCs w:val="22"/>
        </w:rPr>
      </w:pPr>
      <w:hyperlink w:anchor="_Toc9154920" w:history="1">
        <w:r w:rsidR="003F7A13" w:rsidRPr="00C13BDC">
          <w:rPr>
            <w:rStyle w:val="affff6"/>
            <w:rFonts w:ascii="Times New Roman" w:hAnsi="Times New Roman" w:cs="Times New Roman"/>
            <w:color w:val="auto"/>
          </w:rPr>
          <w:t>5.</w:t>
        </w:r>
        <w:r w:rsidR="003F7A13" w:rsidRPr="00C13BDC">
          <w:rPr>
            <w:rFonts w:ascii="Times New Roman" w:hAnsi="Times New Roman" w:cs="Times New Roman"/>
            <w:bCs w:val="0"/>
            <w:iCs w:val="0"/>
            <w:sz w:val="22"/>
            <w:szCs w:val="22"/>
          </w:rPr>
          <w:tab/>
        </w:r>
        <w:r w:rsidR="003F7A13" w:rsidRPr="00C13BDC">
          <w:rPr>
            <w:rStyle w:val="affff6"/>
            <w:rFonts w:ascii="Times New Roman" w:hAnsi="Times New Roman" w:cs="Times New Roman"/>
            <w:color w:val="auto"/>
          </w:rPr>
          <w:t>Преобладающий в поселении, городском округе вид топлива, определяемый по совокупности всех систем теплоснабжения, находящихся в соответствующем поселении, городском округе</w:t>
        </w:r>
        <w:r w:rsidR="003F7A13" w:rsidRPr="00C13BDC">
          <w:rPr>
            <w:rFonts w:ascii="Times New Roman" w:hAnsi="Times New Roman" w:cs="Times New Roman"/>
            <w:webHidden/>
          </w:rPr>
          <w:tab/>
        </w:r>
        <w:r w:rsidR="003F7A13" w:rsidRPr="00C13BDC">
          <w:rPr>
            <w:rFonts w:ascii="Times New Roman" w:hAnsi="Times New Roman" w:cs="Times New Roman"/>
            <w:webHidden/>
          </w:rPr>
          <w:fldChar w:fldCharType="begin"/>
        </w:r>
        <w:r w:rsidR="003F7A13" w:rsidRPr="00C13BDC">
          <w:rPr>
            <w:rFonts w:ascii="Times New Roman" w:hAnsi="Times New Roman" w:cs="Times New Roman"/>
            <w:webHidden/>
          </w:rPr>
          <w:instrText xml:space="preserve"> PAGEREF _Toc9154920 \h </w:instrText>
        </w:r>
        <w:r w:rsidR="003F7A13" w:rsidRPr="00C13BDC">
          <w:rPr>
            <w:rFonts w:ascii="Times New Roman" w:hAnsi="Times New Roman" w:cs="Times New Roman"/>
            <w:webHidden/>
          </w:rPr>
        </w:r>
        <w:r w:rsidR="003F7A13" w:rsidRPr="00C13BDC">
          <w:rPr>
            <w:rFonts w:ascii="Times New Roman" w:hAnsi="Times New Roman" w:cs="Times New Roman"/>
            <w:webHidden/>
          </w:rPr>
          <w:fldChar w:fldCharType="separate"/>
        </w:r>
        <w:r w:rsidR="00C13BDC" w:rsidRPr="00C13BDC">
          <w:rPr>
            <w:rFonts w:ascii="Times New Roman" w:hAnsi="Times New Roman" w:cs="Times New Roman"/>
            <w:webHidden/>
          </w:rPr>
          <w:t>63</w:t>
        </w:r>
        <w:r w:rsidR="003F7A13" w:rsidRPr="00C13BDC">
          <w:rPr>
            <w:rFonts w:ascii="Times New Roman" w:hAnsi="Times New Roman" w:cs="Times New Roman"/>
            <w:webHidden/>
          </w:rPr>
          <w:fldChar w:fldCharType="end"/>
        </w:r>
      </w:hyperlink>
    </w:p>
    <w:p w:rsidR="003F7A13" w:rsidRPr="00C13BDC" w:rsidRDefault="00815171">
      <w:pPr>
        <w:pStyle w:val="1f5"/>
        <w:tabs>
          <w:tab w:val="left" w:pos="1320"/>
        </w:tabs>
        <w:rPr>
          <w:rFonts w:ascii="Times New Roman" w:hAnsi="Times New Roman" w:cs="Times New Roman"/>
          <w:bCs w:val="0"/>
          <w:iCs w:val="0"/>
          <w:sz w:val="22"/>
          <w:szCs w:val="22"/>
        </w:rPr>
      </w:pPr>
      <w:hyperlink w:anchor="_Toc9154921" w:history="1">
        <w:r w:rsidR="003F7A13" w:rsidRPr="00C13BDC">
          <w:rPr>
            <w:rStyle w:val="affff6"/>
            <w:rFonts w:ascii="Times New Roman" w:hAnsi="Times New Roman" w:cs="Times New Roman"/>
            <w:color w:val="auto"/>
          </w:rPr>
          <w:t>6.</w:t>
        </w:r>
        <w:r w:rsidR="003F7A13" w:rsidRPr="00C13BDC">
          <w:rPr>
            <w:rFonts w:ascii="Times New Roman" w:hAnsi="Times New Roman" w:cs="Times New Roman"/>
            <w:bCs w:val="0"/>
            <w:iCs w:val="0"/>
            <w:sz w:val="22"/>
            <w:szCs w:val="22"/>
          </w:rPr>
          <w:tab/>
        </w:r>
        <w:r w:rsidR="003F7A13" w:rsidRPr="00C13BDC">
          <w:rPr>
            <w:rStyle w:val="affff6"/>
            <w:rFonts w:ascii="Times New Roman" w:hAnsi="Times New Roman" w:cs="Times New Roman"/>
            <w:color w:val="auto"/>
          </w:rPr>
          <w:t>Приоритетное направление развития топливного баланса поселения, городского округа</w:t>
        </w:r>
        <w:r w:rsidR="003F7A13" w:rsidRPr="00C13BDC">
          <w:rPr>
            <w:rFonts w:ascii="Times New Roman" w:hAnsi="Times New Roman" w:cs="Times New Roman"/>
            <w:webHidden/>
          </w:rPr>
          <w:tab/>
        </w:r>
        <w:r w:rsidR="003F7A13" w:rsidRPr="00C13BDC">
          <w:rPr>
            <w:rFonts w:ascii="Times New Roman" w:hAnsi="Times New Roman" w:cs="Times New Roman"/>
            <w:webHidden/>
          </w:rPr>
          <w:fldChar w:fldCharType="begin"/>
        </w:r>
        <w:r w:rsidR="003F7A13" w:rsidRPr="00C13BDC">
          <w:rPr>
            <w:rFonts w:ascii="Times New Roman" w:hAnsi="Times New Roman" w:cs="Times New Roman"/>
            <w:webHidden/>
          </w:rPr>
          <w:instrText xml:space="preserve"> PAGEREF _Toc9154921 \h </w:instrText>
        </w:r>
        <w:r w:rsidR="003F7A13" w:rsidRPr="00C13BDC">
          <w:rPr>
            <w:rFonts w:ascii="Times New Roman" w:hAnsi="Times New Roman" w:cs="Times New Roman"/>
            <w:webHidden/>
          </w:rPr>
        </w:r>
        <w:r w:rsidR="003F7A13" w:rsidRPr="00C13BDC">
          <w:rPr>
            <w:rFonts w:ascii="Times New Roman" w:hAnsi="Times New Roman" w:cs="Times New Roman"/>
            <w:webHidden/>
          </w:rPr>
          <w:fldChar w:fldCharType="separate"/>
        </w:r>
        <w:r w:rsidR="00C13BDC" w:rsidRPr="00C13BDC">
          <w:rPr>
            <w:rFonts w:ascii="Times New Roman" w:hAnsi="Times New Roman" w:cs="Times New Roman"/>
            <w:webHidden/>
          </w:rPr>
          <w:t>64</w:t>
        </w:r>
        <w:r w:rsidR="003F7A13" w:rsidRPr="00C13BDC">
          <w:rPr>
            <w:rFonts w:ascii="Times New Roman" w:hAnsi="Times New Roman" w:cs="Times New Roman"/>
            <w:webHidden/>
          </w:rPr>
          <w:fldChar w:fldCharType="end"/>
        </w:r>
      </w:hyperlink>
    </w:p>
    <w:p w:rsidR="003F7A13" w:rsidRPr="00C13BDC" w:rsidRDefault="00815171">
      <w:pPr>
        <w:pStyle w:val="1f5"/>
        <w:rPr>
          <w:rFonts w:ascii="Times New Roman" w:hAnsi="Times New Roman" w:cs="Times New Roman"/>
          <w:bCs w:val="0"/>
          <w:iCs w:val="0"/>
          <w:sz w:val="22"/>
          <w:szCs w:val="22"/>
        </w:rPr>
      </w:pPr>
      <w:hyperlink w:anchor="_Toc9154922" w:history="1">
        <w:r w:rsidR="003F7A13" w:rsidRPr="00C13BDC">
          <w:rPr>
            <w:rStyle w:val="affff6"/>
            <w:rFonts w:ascii="Times New Roman" w:hAnsi="Times New Roman" w:cs="Times New Roman"/>
            <w:color w:val="auto"/>
          </w:rPr>
          <w:t>ГЛАВА 11. ОЦЕНКА НАДЕЖНОСТИ ТЕПЛОСНАБЖЕНИЯ</w:t>
        </w:r>
        <w:r w:rsidR="003F7A13" w:rsidRPr="00C13BDC">
          <w:rPr>
            <w:rFonts w:ascii="Times New Roman" w:hAnsi="Times New Roman" w:cs="Times New Roman"/>
            <w:webHidden/>
          </w:rPr>
          <w:tab/>
        </w:r>
        <w:r w:rsidR="003F7A13" w:rsidRPr="00C13BDC">
          <w:rPr>
            <w:rFonts w:ascii="Times New Roman" w:hAnsi="Times New Roman" w:cs="Times New Roman"/>
            <w:webHidden/>
          </w:rPr>
          <w:fldChar w:fldCharType="begin"/>
        </w:r>
        <w:r w:rsidR="003F7A13" w:rsidRPr="00C13BDC">
          <w:rPr>
            <w:rFonts w:ascii="Times New Roman" w:hAnsi="Times New Roman" w:cs="Times New Roman"/>
            <w:webHidden/>
          </w:rPr>
          <w:instrText xml:space="preserve"> PAGEREF _Toc9154922 \h </w:instrText>
        </w:r>
        <w:r w:rsidR="003F7A13" w:rsidRPr="00C13BDC">
          <w:rPr>
            <w:rFonts w:ascii="Times New Roman" w:hAnsi="Times New Roman" w:cs="Times New Roman"/>
            <w:webHidden/>
          </w:rPr>
        </w:r>
        <w:r w:rsidR="003F7A13" w:rsidRPr="00C13BDC">
          <w:rPr>
            <w:rFonts w:ascii="Times New Roman" w:hAnsi="Times New Roman" w:cs="Times New Roman"/>
            <w:webHidden/>
          </w:rPr>
          <w:fldChar w:fldCharType="separate"/>
        </w:r>
        <w:r w:rsidR="00C13BDC" w:rsidRPr="00C13BDC">
          <w:rPr>
            <w:rFonts w:ascii="Times New Roman" w:hAnsi="Times New Roman" w:cs="Times New Roman"/>
            <w:webHidden/>
          </w:rPr>
          <w:t>65</w:t>
        </w:r>
        <w:r w:rsidR="003F7A13" w:rsidRPr="00C13BDC">
          <w:rPr>
            <w:rFonts w:ascii="Times New Roman" w:hAnsi="Times New Roman" w:cs="Times New Roman"/>
            <w:webHidden/>
          </w:rPr>
          <w:fldChar w:fldCharType="end"/>
        </w:r>
      </w:hyperlink>
    </w:p>
    <w:p w:rsidR="003F7A13" w:rsidRPr="00C13BDC" w:rsidRDefault="00815171">
      <w:pPr>
        <w:pStyle w:val="1f5"/>
        <w:tabs>
          <w:tab w:val="left" w:pos="1320"/>
        </w:tabs>
        <w:rPr>
          <w:rFonts w:ascii="Times New Roman" w:hAnsi="Times New Roman" w:cs="Times New Roman"/>
          <w:bCs w:val="0"/>
          <w:iCs w:val="0"/>
          <w:sz w:val="22"/>
          <w:szCs w:val="22"/>
        </w:rPr>
      </w:pPr>
      <w:hyperlink w:anchor="_Toc9154923" w:history="1">
        <w:r w:rsidR="003F7A13" w:rsidRPr="00C13BDC">
          <w:rPr>
            <w:rStyle w:val="affff6"/>
            <w:rFonts w:ascii="Times New Roman" w:hAnsi="Times New Roman" w:cs="Times New Roman"/>
            <w:color w:val="auto"/>
          </w:rPr>
          <w:t>1.</w:t>
        </w:r>
        <w:r w:rsidR="003F7A13" w:rsidRPr="00C13BDC">
          <w:rPr>
            <w:rFonts w:ascii="Times New Roman" w:hAnsi="Times New Roman" w:cs="Times New Roman"/>
            <w:bCs w:val="0"/>
            <w:iCs w:val="0"/>
            <w:sz w:val="22"/>
            <w:szCs w:val="22"/>
          </w:rPr>
          <w:tab/>
        </w:r>
        <w:r w:rsidR="003F7A13" w:rsidRPr="00C13BDC">
          <w:rPr>
            <w:rStyle w:val="affff6"/>
            <w:rFonts w:ascii="Times New Roman" w:hAnsi="Times New Roman" w:cs="Times New Roman"/>
            <w:color w:val="auto"/>
          </w:rPr>
          <w:t>Обоснование метода и результатов обработки данных по отказам участков тепловых сетей (аварийным ситуациям), средней частоты отказов участков тепловых сетей (аварийных ситуаций) в каждой системе теплоснабжения</w:t>
        </w:r>
        <w:r w:rsidR="003F7A13" w:rsidRPr="00C13BDC">
          <w:rPr>
            <w:rFonts w:ascii="Times New Roman" w:hAnsi="Times New Roman" w:cs="Times New Roman"/>
            <w:webHidden/>
          </w:rPr>
          <w:tab/>
        </w:r>
        <w:r w:rsidR="003F7A13" w:rsidRPr="00C13BDC">
          <w:rPr>
            <w:rFonts w:ascii="Times New Roman" w:hAnsi="Times New Roman" w:cs="Times New Roman"/>
            <w:webHidden/>
          </w:rPr>
          <w:fldChar w:fldCharType="begin"/>
        </w:r>
        <w:r w:rsidR="003F7A13" w:rsidRPr="00C13BDC">
          <w:rPr>
            <w:rFonts w:ascii="Times New Roman" w:hAnsi="Times New Roman" w:cs="Times New Roman"/>
            <w:webHidden/>
          </w:rPr>
          <w:instrText xml:space="preserve"> PAGEREF _Toc9154923 \h </w:instrText>
        </w:r>
        <w:r w:rsidR="003F7A13" w:rsidRPr="00C13BDC">
          <w:rPr>
            <w:rFonts w:ascii="Times New Roman" w:hAnsi="Times New Roman" w:cs="Times New Roman"/>
            <w:webHidden/>
          </w:rPr>
        </w:r>
        <w:r w:rsidR="003F7A13" w:rsidRPr="00C13BDC">
          <w:rPr>
            <w:rFonts w:ascii="Times New Roman" w:hAnsi="Times New Roman" w:cs="Times New Roman"/>
            <w:webHidden/>
          </w:rPr>
          <w:fldChar w:fldCharType="separate"/>
        </w:r>
        <w:r w:rsidR="00C13BDC" w:rsidRPr="00C13BDC">
          <w:rPr>
            <w:rFonts w:ascii="Times New Roman" w:hAnsi="Times New Roman" w:cs="Times New Roman"/>
            <w:webHidden/>
          </w:rPr>
          <w:t>65</w:t>
        </w:r>
        <w:r w:rsidR="003F7A13" w:rsidRPr="00C13BDC">
          <w:rPr>
            <w:rFonts w:ascii="Times New Roman" w:hAnsi="Times New Roman" w:cs="Times New Roman"/>
            <w:webHidden/>
          </w:rPr>
          <w:fldChar w:fldCharType="end"/>
        </w:r>
      </w:hyperlink>
    </w:p>
    <w:p w:rsidR="003F7A13" w:rsidRPr="00C13BDC" w:rsidRDefault="00815171">
      <w:pPr>
        <w:pStyle w:val="1f5"/>
        <w:tabs>
          <w:tab w:val="left" w:pos="1320"/>
        </w:tabs>
        <w:rPr>
          <w:rFonts w:ascii="Times New Roman" w:hAnsi="Times New Roman" w:cs="Times New Roman"/>
          <w:bCs w:val="0"/>
          <w:iCs w:val="0"/>
          <w:sz w:val="22"/>
          <w:szCs w:val="22"/>
        </w:rPr>
      </w:pPr>
      <w:hyperlink w:anchor="_Toc9154924" w:history="1">
        <w:r w:rsidR="003F7A13" w:rsidRPr="00C13BDC">
          <w:rPr>
            <w:rStyle w:val="affff6"/>
            <w:rFonts w:ascii="Times New Roman" w:hAnsi="Times New Roman" w:cs="Times New Roman"/>
            <w:color w:val="auto"/>
          </w:rPr>
          <w:t>2.</w:t>
        </w:r>
        <w:r w:rsidR="003F7A13" w:rsidRPr="00C13BDC">
          <w:rPr>
            <w:rFonts w:ascii="Times New Roman" w:hAnsi="Times New Roman" w:cs="Times New Roman"/>
            <w:bCs w:val="0"/>
            <w:iCs w:val="0"/>
            <w:sz w:val="22"/>
            <w:szCs w:val="22"/>
          </w:rPr>
          <w:tab/>
        </w:r>
        <w:r w:rsidR="003F7A13" w:rsidRPr="00C13BDC">
          <w:rPr>
            <w:rStyle w:val="affff6"/>
            <w:rFonts w:ascii="Times New Roman" w:hAnsi="Times New Roman" w:cs="Times New Roman"/>
            <w:color w:val="auto"/>
          </w:rPr>
          <w:t>Обоснование метода и результатов обработки данных по восстановлениям отказавших участков тепловых сетей (участков тепловых сетей, на которых произошли аварийные ситуации), среднего времени восстановления отказавших участков тепловых сетей в каждой системе теплоснабжения</w:t>
        </w:r>
        <w:r w:rsidR="003F7A13" w:rsidRPr="00C13BDC">
          <w:rPr>
            <w:rFonts w:ascii="Times New Roman" w:hAnsi="Times New Roman" w:cs="Times New Roman"/>
            <w:webHidden/>
          </w:rPr>
          <w:tab/>
        </w:r>
        <w:r w:rsidR="003F7A13" w:rsidRPr="00C13BDC">
          <w:rPr>
            <w:rFonts w:ascii="Times New Roman" w:hAnsi="Times New Roman" w:cs="Times New Roman"/>
            <w:webHidden/>
          </w:rPr>
          <w:fldChar w:fldCharType="begin"/>
        </w:r>
        <w:r w:rsidR="003F7A13" w:rsidRPr="00C13BDC">
          <w:rPr>
            <w:rFonts w:ascii="Times New Roman" w:hAnsi="Times New Roman" w:cs="Times New Roman"/>
            <w:webHidden/>
          </w:rPr>
          <w:instrText xml:space="preserve"> PAGEREF _Toc9154924 \h </w:instrText>
        </w:r>
        <w:r w:rsidR="003F7A13" w:rsidRPr="00C13BDC">
          <w:rPr>
            <w:rFonts w:ascii="Times New Roman" w:hAnsi="Times New Roman" w:cs="Times New Roman"/>
            <w:webHidden/>
          </w:rPr>
        </w:r>
        <w:r w:rsidR="003F7A13" w:rsidRPr="00C13BDC">
          <w:rPr>
            <w:rFonts w:ascii="Times New Roman" w:hAnsi="Times New Roman" w:cs="Times New Roman"/>
            <w:webHidden/>
          </w:rPr>
          <w:fldChar w:fldCharType="separate"/>
        </w:r>
        <w:r w:rsidR="00C13BDC" w:rsidRPr="00C13BDC">
          <w:rPr>
            <w:rFonts w:ascii="Times New Roman" w:hAnsi="Times New Roman" w:cs="Times New Roman"/>
            <w:webHidden/>
          </w:rPr>
          <w:t>65</w:t>
        </w:r>
        <w:r w:rsidR="003F7A13" w:rsidRPr="00C13BDC">
          <w:rPr>
            <w:rFonts w:ascii="Times New Roman" w:hAnsi="Times New Roman" w:cs="Times New Roman"/>
            <w:webHidden/>
          </w:rPr>
          <w:fldChar w:fldCharType="end"/>
        </w:r>
      </w:hyperlink>
    </w:p>
    <w:p w:rsidR="003F7A13" w:rsidRPr="00C13BDC" w:rsidRDefault="00815171">
      <w:pPr>
        <w:pStyle w:val="1f5"/>
        <w:tabs>
          <w:tab w:val="left" w:pos="1320"/>
        </w:tabs>
        <w:rPr>
          <w:rFonts w:ascii="Times New Roman" w:hAnsi="Times New Roman" w:cs="Times New Roman"/>
          <w:bCs w:val="0"/>
          <w:iCs w:val="0"/>
          <w:sz w:val="22"/>
          <w:szCs w:val="22"/>
        </w:rPr>
      </w:pPr>
      <w:hyperlink w:anchor="_Toc9154925" w:history="1">
        <w:r w:rsidR="003F7A13" w:rsidRPr="00C13BDC">
          <w:rPr>
            <w:rStyle w:val="affff6"/>
            <w:rFonts w:ascii="Times New Roman" w:hAnsi="Times New Roman" w:cs="Times New Roman"/>
            <w:color w:val="auto"/>
          </w:rPr>
          <w:t>3.</w:t>
        </w:r>
        <w:r w:rsidR="003F7A13" w:rsidRPr="00C13BDC">
          <w:rPr>
            <w:rFonts w:ascii="Times New Roman" w:hAnsi="Times New Roman" w:cs="Times New Roman"/>
            <w:bCs w:val="0"/>
            <w:iCs w:val="0"/>
            <w:sz w:val="22"/>
            <w:szCs w:val="22"/>
          </w:rPr>
          <w:tab/>
        </w:r>
        <w:r w:rsidR="003F7A13" w:rsidRPr="00C13BDC">
          <w:rPr>
            <w:rStyle w:val="affff6"/>
            <w:rFonts w:ascii="Times New Roman" w:hAnsi="Times New Roman" w:cs="Times New Roman"/>
            <w:color w:val="auto"/>
          </w:rPr>
          <w:t>Обоснование результатов оценки вероятности отказа (аварийной ситуации) и безотказной (безаварийной) работы системы теплоснабжения по отношению к потребителям, присоединенным к магистральным и распределительным теплопроводам</w:t>
        </w:r>
        <w:r w:rsidR="003F7A13" w:rsidRPr="00C13BDC">
          <w:rPr>
            <w:rFonts w:ascii="Times New Roman" w:hAnsi="Times New Roman" w:cs="Times New Roman"/>
            <w:webHidden/>
          </w:rPr>
          <w:tab/>
        </w:r>
        <w:r w:rsidR="003F7A13" w:rsidRPr="00C13BDC">
          <w:rPr>
            <w:rFonts w:ascii="Times New Roman" w:hAnsi="Times New Roman" w:cs="Times New Roman"/>
            <w:webHidden/>
          </w:rPr>
          <w:fldChar w:fldCharType="begin"/>
        </w:r>
        <w:r w:rsidR="003F7A13" w:rsidRPr="00C13BDC">
          <w:rPr>
            <w:rFonts w:ascii="Times New Roman" w:hAnsi="Times New Roman" w:cs="Times New Roman"/>
            <w:webHidden/>
          </w:rPr>
          <w:instrText xml:space="preserve"> PAGEREF _Toc9154925 \h </w:instrText>
        </w:r>
        <w:r w:rsidR="003F7A13" w:rsidRPr="00C13BDC">
          <w:rPr>
            <w:rFonts w:ascii="Times New Roman" w:hAnsi="Times New Roman" w:cs="Times New Roman"/>
            <w:webHidden/>
          </w:rPr>
        </w:r>
        <w:r w:rsidR="003F7A13" w:rsidRPr="00C13BDC">
          <w:rPr>
            <w:rFonts w:ascii="Times New Roman" w:hAnsi="Times New Roman" w:cs="Times New Roman"/>
            <w:webHidden/>
          </w:rPr>
          <w:fldChar w:fldCharType="separate"/>
        </w:r>
        <w:r w:rsidR="00C13BDC" w:rsidRPr="00C13BDC">
          <w:rPr>
            <w:rFonts w:ascii="Times New Roman" w:hAnsi="Times New Roman" w:cs="Times New Roman"/>
            <w:webHidden/>
          </w:rPr>
          <w:t>65</w:t>
        </w:r>
        <w:r w:rsidR="003F7A13" w:rsidRPr="00C13BDC">
          <w:rPr>
            <w:rFonts w:ascii="Times New Roman" w:hAnsi="Times New Roman" w:cs="Times New Roman"/>
            <w:webHidden/>
          </w:rPr>
          <w:fldChar w:fldCharType="end"/>
        </w:r>
      </w:hyperlink>
    </w:p>
    <w:p w:rsidR="003F7A13" w:rsidRPr="00C13BDC" w:rsidRDefault="00815171">
      <w:pPr>
        <w:pStyle w:val="1f5"/>
        <w:tabs>
          <w:tab w:val="left" w:pos="1320"/>
        </w:tabs>
        <w:rPr>
          <w:rFonts w:ascii="Times New Roman" w:hAnsi="Times New Roman" w:cs="Times New Roman"/>
          <w:bCs w:val="0"/>
          <w:iCs w:val="0"/>
          <w:sz w:val="22"/>
          <w:szCs w:val="22"/>
        </w:rPr>
      </w:pPr>
      <w:hyperlink w:anchor="_Toc9154926" w:history="1">
        <w:r w:rsidR="003F7A13" w:rsidRPr="00C13BDC">
          <w:rPr>
            <w:rStyle w:val="affff6"/>
            <w:rFonts w:ascii="Times New Roman" w:hAnsi="Times New Roman" w:cs="Times New Roman"/>
            <w:color w:val="auto"/>
          </w:rPr>
          <w:t>4.</w:t>
        </w:r>
        <w:r w:rsidR="003F7A13" w:rsidRPr="00C13BDC">
          <w:rPr>
            <w:rFonts w:ascii="Times New Roman" w:hAnsi="Times New Roman" w:cs="Times New Roman"/>
            <w:bCs w:val="0"/>
            <w:iCs w:val="0"/>
            <w:sz w:val="22"/>
            <w:szCs w:val="22"/>
          </w:rPr>
          <w:tab/>
        </w:r>
        <w:r w:rsidR="003F7A13" w:rsidRPr="00C13BDC">
          <w:rPr>
            <w:rStyle w:val="affff6"/>
            <w:rFonts w:ascii="Times New Roman" w:hAnsi="Times New Roman" w:cs="Times New Roman"/>
            <w:color w:val="auto"/>
          </w:rPr>
          <w:t>Обоснование результатов оценки коэффициентов готовности теплопроводов к несению тепловой нагрузки</w:t>
        </w:r>
        <w:r w:rsidR="003F7A13" w:rsidRPr="00C13BDC">
          <w:rPr>
            <w:rFonts w:ascii="Times New Roman" w:hAnsi="Times New Roman" w:cs="Times New Roman"/>
            <w:webHidden/>
          </w:rPr>
          <w:tab/>
        </w:r>
        <w:r w:rsidR="003F7A13" w:rsidRPr="00C13BDC">
          <w:rPr>
            <w:rFonts w:ascii="Times New Roman" w:hAnsi="Times New Roman" w:cs="Times New Roman"/>
            <w:webHidden/>
          </w:rPr>
          <w:fldChar w:fldCharType="begin"/>
        </w:r>
        <w:r w:rsidR="003F7A13" w:rsidRPr="00C13BDC">
          <w:rPr>
            <w:rFonts w:ascii="Times New Roman" w:hAnsi="Times New Roman" w:cs="Times New Roman"/>
            <w:webHidden/>
          </w:rPr>
          <w:instrText xml:space="preserve"> PAGEREF _Toc9154926 \h </w:instrText>
        </w:r>
        <w:r w:rsidR="003F7A13" w:rsidRPr="00C13BDC">
          <w:rPr>
            <w:rFonts w:ascii="Times New Roman" w:hAnsi="Times New Roman" w:cs="Times New Roman"/>
            <w:webHidden/>
          </w:rPr>
        </w:r>
        <w:r w:rsidR="003F7A13" w:rsidRPr="00C13BDC">
          <w:rPr>
            <w:rFonts w:ascii="Times New Roman" w:hAnsi="Times New Roman" w:cs="Times New Roman"/>
            <w:webHidden/>
          </w:rPr>
          <w:fldChar w:fldCharType="separate"/>
        </w:r>
        <w:r w:rsidR="00C13BDC" w:rsidRPr="00C13BDC">
          <w:rPr>
            <w:rFonts w:ascii="Times New Roman" w:hAnsi="Times New Roman" w:cs="Times New Roman"/>
            <w:webHidden/>
          </w:rPr>
          <w:t>65</w:t>
        </w:r>
        <w:r w:rsidR="003F7A13" w:rsidRPr="00C13BDC">
          <w:rPr>
            <w:rFonts w:ascii="Times New Roman" w:hAnsi="Times New Roman" w:cs="Times New Roman"/>
            <w:webHidden/>
          </w:rPr>
          <w:fldChar w:fldCharType="end"/>
        </w:r>
      </w:hyperlink>
    </w:p>
    <w:p w:rsidR="003F7A13" w:rsidRPr="00C13BDC" w:rsidRDefault="00815171">
      <w:pPr>
        <w:pStyle w:val="1f5"/>
        <w:tabs>
          <w:tab w:val="left" w:pos="1320"/>
        </w:tabs>
        <w:rPr>
          <w:rFonts w:ascii="Times New Roman" w:hAnsi="Times New Roman" w:cs="Times New Roman"/>
          <w:bCs w:val="0"/>
          <w:iCs w:val="0"/>
          <w:sz w:val="22"/>
          <w:szCs w:val="22"/>
        </w:rPr>
      </w:pPr>
      <w:hyperlink w:anchor="_Toc9154927" w:history="1">
        <w:r w:rsidR="003F7A13" w:rsidRPr="00C13BDC">
          <w:rPr>
            <w:rStyle w:val="affff6"/>
            <w:rFonts w:ascii="Times New Roman" w:hAnsi="Times New Roman" w:cs="Times New Roman"/>
            <w:color w:val="auto"/>
          </w:rPr>
          <w:t>5.</w:t>
        </w:r>
        <w:r w:rsidR="003F7A13" w:rsidRPr="00C13BDC">
          <w:rPr>
            <w:rFonts w:ascii="Times New Roman" w:hAnsi="Times New Roman" w:cs="Times New Roman"/>
            <w:bCs w:val="0"/>
            <w:iCs w:val="0"/>
            <w:sz w:val="22"/>
            <w:szCs w:val="22"/>
          </w:rPr>
          <w:tab/>
        </w:r>
        <w:r w:rsidR="003F7A13" w:rsidRPr="00C13BDC">
          <w:rPr>
            <w:rStyle w:val="affff6"/>
            <w:rFonts w:ascii="Times New Roman" w:hAnsi="Times New Roman" w:cs="Times New Roman"/>
            <w:color w:val="auto"/>
          </w:rPr>
          <w:t>Обоснование результатов оценки недоотпуска тепловой энергии по причине отказов (аварийных ситуаций) и простоев тепловых сетей и источников тепловой энергии</w:t>
        </w:r>
        <w:r w:rsidR="003F7A13" w:rsidRPr="00C13BDC">
          <w:rPr>
            <w:rFonts w:ascii="Times New Roman" w:hAnsi="Times New Roman" w:cs="Times New Roman"/>
            <w:webHidden/>
          </w:rPr>
          <w:tab/>
        </w:r>
        <w:r w:rsidR="008953B4" w:rsidRPr="00C13BDC">
          <w:rPr>
            <w:rFonts w:ascii="Times New Roman" w:hAnsi="Times New Roman" w:cs="Times New Roman"/>
          </w:rPr>
          <w:tab/>
          <w:t>…</w:t>
        </w:r>
        <w:r w:rsidR="008953B4" w:rsidRPr="00C13BDC">
          <w:rPr>
            <w:rFonts w:ascii="Times New Roman" w:hAnsi="Times New Roman" w:cs="Times New Roman"/>
          </w:rPr>
          <w:tab/>
        </w:r>
        <w:r w:rsidR="008953B4" w:rsidRPr="00C13BDC">
          <w:rPr>
            <w:rFonts w:ascii="Times New Roman" w:hAnsi="Times New Roman" w:cs="Times New Roman"/>
          </w:rPr>
          <w:tab/>
        </w:r>
        <w:r w:rsidR="003F7A13" w:rsidRPr="00C13BDC">
          <w:rPr>
            <w:rFonts w:ascii="Times New Roman" w:hAnsi="Times New Roman" w:cs="Times New Roman"/>
            <w:webHidden/>
          </w:rPr>
          <w:fldChar w:fldCharType="begin"/>
        </w:r>
        <w:r w:rsidR="003F7A13" w:rsidRPr="00C13BDC">
          <w:rPr>
            <w:rFonts w:ascii="Times New Roman" w:hAnsi="Times New Roman" w:cs="Times New Roman"/>
            <w:webHidden/>
          </w:rPr>
          <w:instrText xml:space="preserve"> PAGEREF _Toc9154927 \h </w:instrText>
        </w:r>
        <w:r w:rsidR="003F7A13" w:rsidRPr="00C13BDC">
          <w:rPr>
            <w:rFonts w:ascii="Times New Roman" w:hAnsi="Times New Roman" w:cs="Times New Roman"/>
            <w:webHidden/>
          </w:rPr>
        </w:r>
        <w:r w:rsidR="003F7A13" w:rsidRPr="00C13BDC">
          <w:rPr>
            <w:rFonts w:ascii="Times New Roman" w:hAnsi="Times New Roman" w:cs="Times New Roman"/>
            <w:webHidden/>
          </w:rPr>
          <w:fldChar w:fldCharType="separate"/>
        </w:r>
        <w:r w:rsidR="00C13BDC" w:rsidRPr="00C13BDC">
          <w:rPr>
            <w:rFonts w:ascii="Times New Roman" w:hAnsi="Times New Roman" w:cs="Times New Roman"/>
            <w:webHidden/>
          </w:rPr>
          <w:t>66</w:t>
        </w:r>
        <w:r w:rsidR="003F7A13" w:rsidRPr="00C13BDC">
          <w:rPr>
            <w:rFonts w:ascii="Times New Roman" w:hAnsi="Times New Roman" w:cs="Times New Roman"/>
            <w:webHidden/>
          </w:rPr>
          <w:fldChar w:fldCharType="end"/>
        </w:r>
      </w:hyperlink>
    </w:p>
    <w:p w:rsidR="003F7A13" w:rsidRPr="00C13BDC" w:rsidRDefault="00815171">
      <w:pPr>
        <w:pStyle w:val="1f5"/>
        <w:rPr>
          <w:rFonts w:ascii="Times New Roman" w:hAnsi="Times New Roman" w:cs="Times New Roman"/>
          <w:bCs w:val="0"/>
          <w:iCs w:val="0"/>
          <w:sz w:val="22"/>
          <w:szCs w:val="22"/>
        </w:rPr>
      </w:pPr>
      <w:hyperlink w:anchor="_Toc9154928" w:history="1">
        <w:r w:rsidR="003F7A13" w:rsidRPr="00C13BDC">
          <w:rPr>
            <w:rStyle w:val="affff6"/>
            <w:rFonts w:ascii="Times New Roman" w:hAnsi="Times New Roman" w:cs="Times New Roman"/>
            <w:color w:val="auto"/>
          </w:rPr>
          <w:t>ГЛАВА 12. ОБОСНОВАНИЕ ИНВЕСТИЦИЙ В СТРОИТЕЛЬСТВО, РЕКОНСТРУКЦИЮ, ТЕХНИЧЕСКОЕ ПЕРЕВООРУЖЕНИЕ И (ИЛИ) МОДЕРНИЗАЦИЮ</w:t>
        </w:r>
        <w:r w:rsidR="003F7A13" w:rsidRPr="00C13BDC">
          <w:rPr>
            <w:rFonts w:ascii="Times New Roman" w:hAnsi="Times New Roman" w:cs="Times New Roman"/>
            <w:webHidden/>
          </w:rPr>
          <w:tab/>
        </w:r>
        <w:r w:rsidR="003F7A13" w:rsidRPr="00C13BDC">
          <w:rPr>
            <w:rFonts w:ascii="Times New Roman" w:hAnsi="Times New Roman" w:cs="Times New Roman"/>
            <w:webHidden/>
          </w:rPr>
          <w:fldChar w:fldCharType="begin"/>
        </w:r>
        <w:r w:rsidR="003F7A13" w:rsidRPr="00C13BDC">
          <w:rPr>
            <w:rFonts w:ascii="Times New Roman" w:hAnsi="Times New Roman" w:cs="Times New Roman"/>
            <w:webHidden/>
          </w:rPr>
          <w:instrText xml:space="preserve"> PAGEREF _Toc9154928 \h </w:instrText>
        </w:r>
        <w:r w:rsidR="003F7A13" w:rsidRPr="00C13BDC">
          <w:rPr>
            <w:rFonts w:ascii="Times New Roman" w:hAnsi="Times New Roman" w:cs="Times New Roman"/>
            <w:webHidden/>
          </w:rPr>
        </w:r>
        <w:r w:rsidR="003F7A13" w:rsidRPr="00C13BDC">
          <w:rPr>
            <w:rFonts w:ascii="Times New Roman" w:hAnsi="Times New Roman" w:cs="Times New Roman"/>
            <w:webHidden/>
          </w:rPr>
          <w:fldChar w:fldCharType="separate"/>
        </w:r>
        <w:r w:rsidR="00C13BDC" w:rsidRPr="00C13BDC">
          <w:rPr>
            <w:rFonts w:ascii="Times New Roman" w:hAnsi="Times New Roman" w:cs="Times New Roman"/>
            <w:webHidden/>
          </w:rPr>
          <w:t>67</w:t>
        </w:r>
        <w:r w:rsidR="003F7A13" w:rsidRPr="00C13BDC">
          <w:rPr>
            <w:rFonts w:ascii="Times New Roman" w:hAnsi="Times New Roman" w:cs="Times New Roman"/>
            <w:webHidden/>
          </w:rPr>
          <w:fldChar w:fldCharType="end"/>
        </w:r>
      </w:hyperlink>
    </w:p>
    <w:p w:rsidR="003F7A13" w:rsidRPr="00C13BDC" w:rsidRDefault="00815171">
      <w:pPr>
        <w:pStyle w:val="1f5"/>
        <w:tabs>
          <w:tab w:val="left" w:pos="1320"/>
        </w:tabs>
        <w:rPr>
          <w:rFonts w:ascii="Times New Roman" w:hAnsi="Times New Roman" w:cs="Times New Roman"/>
          <w:bCs w:val="0"/>
          <w:iCs w:val="0"/>
          <w:sz w:val="22"/>
          <w:szCs w:val="22"/>
        </w:rPr>
      </w:pPr>
      <w:hyperlink w:anchor="_Toc9154929" w:history="1">
        <w:r w:rsidR="003F7A13" w:rsidRPr="00C13BDC">
          <w:rPr>
            <w:rStyle w:val="affff6"/>
            <w:rFonts w:ascii="Times New Roman" w:hAnsi="Times New Roman" w:cs="Times New Roman"/>
            <w:color w:val="auto"/>
          </w:rPr>
          <w:t>1.</w:t>
        </w:r>
        <w:r w:rsidR="003F7A13" w:rsidRPr="00C13BDC">
          <w:rPr>
            <w:rFonts w:ascii="Times New Roman" w:hAnsi="Times New Roman" w:cs="Times New Roman"/>
            <w:bCs w:val="0"/>
            <w:iCs w:val="0"/>
            <w:sz w:val="22"/>
            <w:szCs w:val="22"/>
          </w:rPr>
          <w:tab/>
        </w:r>
        <w:r w:rsidR="003F7A13" w:rsidRPr="00C13BDC">
          <w:rPr>
            <w:rStyle w:val="affff6"/>
            <w:rFonts w:ascii="Times New Roman" w:hAnsi="Times New Roman" w:cs="Times New Roman"/>
            <w:color w:val="auto"/>
          </w:rPr>
          <w:t>Оценка финансовых потребностей для осуществления строительства, реконструкции, технического перевооружения и (или) модернизации источников тепловой энергии и тепловых сетей</w:t>
        </w:r>
        <w:r w:rsidR="003F7A13" w:rsidRPr="00C13BDC">
          <w:rPr>
            <w:rFonts w:ascii="Times New Roman" w:hAnsi="Times New Roman" w:cs="Times New Roman"/>
            <w:webHidden/>
          </w:rPr>
          <w:tab/>
        </w:r>
        <w:r w:rsidR="003F7A13" w:rsidRPr="00C13BDC">
          <w:rPr>
            <w:rFonts w:ascii="Times New Roman" w:hAnsi="Times New Roman" w:cs="Times New Roman"/>
            <w:webHidden/>
          </w:rPr>
          <w:fldChar w:fldCharType="begin"/>
        </w:r>
        <w:r w:rsidR="003F7A13" w:rsidRPr="00C13BDC">
          <w:rPr>
            <w:rFonts w:ascii="Times New Roman" w:hAnsi="Times New Roman" w:cs="Times New Roman"/>
            <w:webHidden/>
          </w:rPr>
          <w:instrText xml:space="preserve"> PAGEREF _Toc9154929 \h </w:instrText>
        </w:r>
        <w:r w:rsidR="003F7A13" w:rsidRPr="00C13BDC">
          <w:rPr>
            <w:rFonts w:ascii="Times New Roman" w:hAnsi="Times New Roman" w:cs="Times New Roman"/>
            <w:webHidden/>
          </w:rPr>
        </w:r>
        <w:r w:rsidR="003F7A13" w:rsidRPr="00C13BDC">
          <w:rPr>
            <w:rFonts w:ascii="Times New Roman" w:hAnsi="Times New Roman" w:cs="Times New Roman"/>
            <w:webHidden/>
          </w:rPr>
          <w:fldChar w:fldCharType="separate"/>
        </w:r>
        <w:r w:rsidR="00C13BDC" w:rsidRPr="00C13BDC">
          <w:rPr>
            <w:rFonts w:ascii="Times New Roman" w:hAnsi="Times New Roman" w:cs="Times New Roman"/>
            <w:webHidden/>
          </w:rPr>
          <w:t>67</w:t>
        </w:r>
        <w:r w:rsidR="003F7A13" w:rsidRPr="00C13BDC">
          <w:rPr>
            <w:rFonts w:ascii="Times New Roman" w:hAnsi="Times New Roman" w:cs="Times New Roman"/>
            <w:webHidden/>
          </w:rPr>
          <w:fldChar w:fldCharType="end"/>
        </w:r>
      </w:hyperlink>
    </w:p>
    <w:p w:rsidR="003F7A13" w:rsidRPr="00C13BDC" w:rsidRDefault="00815171">
      <w:pPr>
        <w:pStyle w:val="1f5"/>
        <w:tabs>
          <w:tab w:val="left" w:pos="1320"/>
        </w:tabs>
        <w:rPr>
          <w:rFonts w:ascii="Times New Roman" w:hAnsi="Times New Roman" w:cs="Times New Roman"/>
          <w:bCs w:val="0"/>
          <w:iCs w:val="0"/>
          <w:sz w:val="22"/>
          <w:szCs w:val="22"/>
        </w:rPr>
      </w:pPr>
      <w:hyperlink w:anchor="_Toc9154930" w:history="1">
        <w:r w:rsidR="003F7A13" w:rsidRPr="00C13BDC">
          <w:rPr>
            <w:rStyle w:val="affff6"/>
            <w:rFonts w:ascii="Times New Roman" w:hAnsi="Times New Roman" w:cs="Times New Roman"/>
            <w:color w:val="auto"/>
          </w:rPr>
          <w:t>2.</w:t>
        </w:r>
        <w:r w:rsidR="003F7A13" w:rsidRPr="00C13BDC">
          <w:rPr>
            <w:rFonts w:ascii="Times New Roman" w:hAnsi="Times New Roman" w:cs="Times New Roman"/>
            <w:bCs w:val="0"/>
            <w:iCs w:val="0"/>
            <w:sz w:val="22"/>
            <w:szCs w:val="22"/>
          </w:rPr>
          <w:tab/>
        </w:r>
        <w:r w:rsidR="003F7A13" w:rsidRPr="00C13BDC">
          <w:rPr>
            <w:rStyle w:val="affff6"/>
            <w:rFonts w:ascii="Times New Roman" w:hAnsi="Times New Roman" w:cs="Times New Roman"/>
            <w:color w:val="auto"/>
          </w:rPr>
          <w:t>Обоснованные предложения по источникам инвестиций, обеспечивающих финансовые потребности для осуществления строительства, реконструкции, технического перевооружения и (или) модернизации источников тепловой энергии и тепловых сетей</w:t>
        </w:r>
        <w:r w:rsidR="003F7A13" w:rsidRPr="00C13BDC">
          <w:rPr>
            <w:rFonts w:ascii="Times New Roman" w:hAnsi="Times New Roman" w:cs="Times New Roman"/>
            <w:webHidden/>
          </w:rPr>
          <w:tab/>
        </w:r>
        <w:r w:rsidR="003F7A13" w:rsidRPr="00C13BDC">
          <w:rPr>
            <w:rFonts w:ascii="Times New Roman" w:hAnsi="Times New Roman" w:cs="Times New Roman"/>
            <w:webHidden/>
          </w:rPr>
          <w:fldChar w:fldCharType="begin"/>
        </w:r>
        <w:r w:rsidR="003F7A13" w:rsidRPr="00C13BDC">
          <w:rPr>
            <w:rFonts w:ascii="Times New Roman" w:hAnsi="Times New Roman" w:cs="Times New Roman"/>
            <w:webHidden/>
          </w:rPr>
          <w:instrText xml:space="preserve"> PAGEREF _Toc9154930 \h </w:instrText>
        </w:r>
        <w:r w:rsidR="003F7A13" w:rsidRPr="00C13BDC">
          <w:rPr>
            <w:rFonts w:ascii="Times New Roman" w:hAnsi="Times New Roman" w:cs="Times New Roman"/>
            <w:webHidden/>
          </w:rPr>
        </w:r>
        <w:r w:rsidR="003F7A13" w:rsidRPr="00C13BDC">
          <w:rPr>
            <w:rFonts w:ascii="Times New Roman" w:hAnsi="Times New Roman" w:cs="Times New Roman"/>
            <w:webHidden/>
          </w:rPr>
          <w:fldChar w:fldCharType="separate"/>
        </w:r>
        <w:r w:rsidR="00C13BDC" w:rsidRPr="00C13BDC">
          <w:rPr>
            <w:rFonts w:ascii="Times New Roman" w:hAnsi="Times New Roman" w:cs="Times New Roman"/>
            <w:webHidden/>
          </w:rPr>
          <w:t>71</w:t>
        </w:r>
        <w:r w:rsidR="003F7A13" w:rsidRPr="00C13BDC">
          <w:rPr>
            <w:rFonts w:ascii="Times New Roman" w:hAnsi="Times New Roman" w:cs="Times New Roman"/>
            <w:webHidden/>
          </w:rPr>
          <w:fldChar w:fldCharType="end"/>
        </w:r>
      </w:hyperlink>
    </w:p>
    <w:p w:rsidR="003F7A13" w:rsidRPr="00C13BDC" w:rsidRDefault="00815171">
      <w:pPr>
        <w:pStyle w:val="1f5"/>
        <w:tabs>
          <w:tab w:val="left" w:pos="1320"/>
        </w:tabs>
        <w:rPr>
          <w:rFonts w:ascii="Times New Roman" w:hAnsi="Times New Roman" w:cs="Times New Roman"/>
          <w:bCs w:val="0"/>
          <w:iCs w:val="0"/>
          <w:sz w:val="22"/>
          <w:szCs w:val="22"/>
        </w:rPr>
      </w:pPr>
      <w:hyperlink w:anchor="_Toc9154931" w:history="1">
        <w:r w:rsidR="003F7A13" w:rsidRPr="00C13BDC">
          <w:rPr>
            <w:rStyle w:val="affff6"/>
            <w:rFonts w:ascii="Times New Roman" w:hAnsi="Times New Roman" w:cs="Times New Roman"/>
            <w:color w:val="auto"/>
          </w:rPr>
          <w:t>3.</w:t>
        </w:r>
        <w:r w:rsidR="003F7A13" w:rsidRPr="00C13BDC">
          <w:rPr>
            <w:rFonts w:ascii="Times New Roman" w:hAnsi="Times New Roman" w:cs="Times New Roman"/>
            <w:bCs w:val="0"/>
            <w:iCs w:val="0"/>
            <w:sz w:val="22"/>
            <w:szCs w:val="22"/>
          </w:rPr>
          <w:tab/>
        </w:r>
        <w:r w:rsidR="003F7A13" w:rsidRPr="00C13BDC">
          <w:rPr>
            <w:rStyle w:val="affff6"/>
            <w:rFonts w:ascii="Times New Roman" w:hAnsi="Times New Roman" w:cs="Times New Roman"/>
            <w:color w:val="auto"/>
          </w:rPr>
          <w:t>Расчеты экономической эффективности инвестиций</w:t>
        </w:r>
        <w:r w:rsidR="003F7A13" w:rsidRPr="00C13BDC">
          <w:rPr>
            <w:rFonts w:ascii="Times New Roman" w:hAnsi="Times New Roman" w:cs="Times New Roman"/>
            <w:webHidden/>
          </w:rPr>
          <w:tab/>
        </w:r>
        <w:r w:rsidR="003F7A13" w:rsidRPr="00C13BDC">
          <w:rPr>
            <w:rFonts w:ascii="Times New Roman" w:hAnsi="Times New Roman" w:cs="Times New Roman"/>
            <w:webHidden/>
          </w:rPr>
          <w:fldChar w:fldCharType="begin"/>
        </w:r>
        <w:r w:rsidR="003F7A13" w:rsidRPr="00C13BDC">
          <w:rPr>
            <w:rFonts w:ascii="Times New Roman" w:hAnsi="Times New Roman" w:cs="Times New Roman"/>
            <w:webHidden/>
          </w:rPr>
          <w:instrText xml:space="preserve"> PAGEREF _Toc9154931 \h </w:instrText>
        </w:r>
        <w:r w:rsidR="003F7A13" w:rsidRPr="00C13BDC">
          <w:rPr>
            <w:rFonts w:ascii="Times New Roman" w:hAnsi="Times New Roman" w:cs="Times New Roman"/>
            <w:webHidden/>
          </w:rPr>
        </w:r>
        <w:r w:rsidR="003F7A13" w:rsidRPr="00C13BDC">
          <w:rPr>
            <w:rFonts w:ascii="Times New Roman" w:hAnsi="Times New Roman" w:cs="Times New Roman"/>
            <w:webHidden/>
          </w:rPr>
          <w:fldChar w:fldCharType="separate"/>
        </w:r>
        <w:r w:rsidR="00C13BDC" w:rsidRPr="00C13BDC">
          <w:rPr>
            <w:rFonts w:ascii="Times New Roman" w:hAnsi="Times New Roman" w:cs="Times New Roman"/>
            <w:webHidden/>
          </w:rPr>
          <w:t>72</w:t>
        </w:r>
        <w:r w:rsidR="003F7A13" w:rsidRPr="00C13BDC">
          <w:rPr>
            <w:rFonts w:ascii="Times New Roman" w:hAnsi="Times New Roman" w:cs="Times New Roman"/>
            <w:webHidden/>
          </w:rPr>
          <w:fldChar w:fldCharType="end"/>
        </w:r>
      </w:hyperlink>
    </w:p>
    <w:p w:rsidR="003F7A13" w:rsidRPr="00C13BDC" w:rsidRDefault="00815171">
      <w:pPr>
        <w:pStyle w:val="1f5"/>
        <w:tabs>
          <w:tab w:val="left" w:pos="1320"/>
        </w:tabs>
        <w:rPr>
          <w:rFonts w:ascii="Times New Roman" w:hAnsi="Times New Roman" w:cs="Times New Roman"/>
          <w:bCs w:val="0"/>
          <w:iCs w:val="0"/>
          <w:sz w:val="22"/>
          <w:szCs w:val="22"/>
        </w:rPr>
      </w:pPr>
      <w:hyperlink w:anchor="_Toc9154932" w:history="1">
        <w:r w:rsidR="003F7A13" w:rsidRPr="00C13BDC">
          <w:rPr>
            <w:rStyle w:val="affff6"/>
            <w:rFonts w:ascii="Times New Roman" w:hAnsi="Times New Roman" w:cs="Times New Roman"/>
            <w:color w:val="auto"/>
          </w:rPr>
          <w:t>4.</w:t>
        </w:r>
        <w:r w:rsidR="003F7A13" w:rsidRPr="00C13BDC">
          <w:rPr>
            <w:rFonts w:ascii="Times New Roman" w:hAnsi="Times New Roman" w:cs="Times New Roman"/>
            <w:bCs w:val="0"/>
            <w:iCs w:val="0"/>
            <w:sz w:val="22"/>
            <w:szCs w:val="22"/>
          </w:rPr>
          <w:tab/>
        </w:r>
        <w:r w:rsidR="003F7A13" w:rsidRPr="00C13BDC">
          <w:rPr>
            <w:rStyle w:val="affff6"/>
            <w:rFonts w:ascii="Times New Roman" w:hAnsi="Times New Roman" w:cs="Times New Roman"/>
            <w:color w:val="auto"/>
          </w:rPr>
          <w:t>Расчеты ценовых (тарифных) последствий для потребителей при реализации программ строительства, реконструкции, технического перевооружения и (или) модернизации систем теплоснабжения</w:t>
        </w:r>
        <w:r w:rsidR="003F7A13" w:rsidRPr="00C13BDC">
          <w:rPr>
            <w:rFonts w:ascii="Times New Roman" w:hAnsi="Times New Roman" w:cs="Times New Roman"/>
            <w:webHidden/>
          </w:rPr>
          <w:tab/>
        </w:r>
        <w:r w:rsidR="003F7A13" w:rsidRPr="00C13BDC">
          <w:rPr>
            <w:rFonts w:ascii="Times New Roman" w:hAnsi="Times New Roman" w:cs="Times New Roman"/>
            <w:webHidden/>
          </w:rPr>
          <w:fldChar w:fldCharType="begin"/>
        </w:r>
        <w:r w:rsidR="003F7A13" w:rsidRPr="00C13BDC">
          <w:rPr>
            <w:rFonts w:ascii="Times New Roman" w:hAnsi="Times New Roman" w:cs="Times New Roman"/>
            <w:webHidden/>
          </w:rPr>
          <w:instrText xml:space="preserve"> PAGEREF _Toc9154932 \h </w:instrText>
        </w:r>
        <w:r w:rsidR="003F7A13" w:rsidRPr="00C13BDC">
          <w:rPr>
            <w:rFonts w:ascii="Times New Roman" w:hAnsi="Times New Roman" w:cs="Times New Roman"/>
            <w:webHidden/>
          </w:rPr>
        </w:r>
        <w:r w:rsidR="003F7A13" w:rsidRPr="00C13BDC">
          <w:rPr>
            <w:rFonts w:ascii="Times New Roman" w:hAnsi="Times New Roman" w:cs="Times New Roman"/>
            <w:webHidden/>
          </w:rPr>
          <w:fldChar w:fldCharType="separate"/>
        </w:r>
        <w:r w:rsidR="00C13BDC" w:rsidRPr="00C13BDC">
          <w:rPr>
            <w:rFonts w:ascii="Times New Roman" w:hAnsi="Times New Roman" w:cs="Times New Roman"/>
            <w:webHidden/>
          </w:rPr>
          <w:t>73</w:t>
        </w:r>
        <w:r w:rsidR="003F7A13" w:rsidRPr="00C13BDC">
          <w:rPr>
            <w:rFonts w:ascii="Times New Roman" w:hAnsi="Times New Roman" w:cs="Times New Roman"/>
            <w:webHidden/>
          </w:rPr>
          <w:fldChar w:fldCharType="end"/>
        </w:r>
      </w:hyperlink>
    </w:p>
    <w:p w:rsidR="003F7A13" w:rsidRPr="00C13BDC" w:rsidRDefault="00815171">
      <w:pPr>
        <w:pStyle w:val="1f5"/>
        <w:rPr>
          <w:rFonts w:ascii="Times New Roman" w:hAnsi="Times New Roman" w:cs="Times New Roman"/>
          <w:bCs w:val="0"/>
          <w:iCs w:val="0"/>
          <w:sz w:val="22"/>
          <w:szCs w:val="22"/>
        </w:rPr>
      </w:pPr>
      <w:hyperlink w:anchor="_Toc9154933" w:history="1">
        <w:r w:rsidR="003F7A13" w:rsidRPr="00C13BDC">
          <w:rPr>
            <w:rStyle w:val="affff6"/>
            <w:rFonts w:ascii="Times New Roman" w:hAnsi="Times New Roman" w:cs="Times New Roman"/>
            <w:color w:val="auto"/>
          </w:rPr>
          <w:t>ГЛАВА 13. ИНДИКАТОРЫ РАЗВИТИЯ СИСТЕМ ТЕПЛОСНАБЖЕНИЯ ПОСЕЛЕНИЯ</w:t>
        </w:r>
        <w:r w:rsidR="003F7A13" w:rsidRPr="00C13BDC">
          <w:rPr>
            <w:rFonts w:ascii="Times New Roman" w:hAnsi="Times New Roman" w:cs="Times New Roman"/>
            <w:webHidden/>
          </w:rPr>
          <w:tab/>
        </w:r>
        <w:r w:rsidR="003F7A13" w:rsidRPr="00C13BDC">
          <w:rPr>
            <w:rFonts w:ascii="Times New Roman" w:hAnsi="Times New Roman" w:cs="Times New Roman"/>
            <w:webHidden/>
          </w:rPr>
          <w:fldChar w:fldCharType="begin"/>
        </w:r>
        <w:r w:rsidR="003F7A13" w:rsidRPr="00C13BDC">
          <w:rPr>
            <w:rFonts w:ascii="Times New Roman" w:hAnsi="Times New Roman" w:cs="Times New Roman"/>
            <w:webHidden/>
          </w:rPr>
          <w:instrText xml:space="preserve"> PAGEREF _Toc9154933 \h </w:instrText>
        </w:r>
        <w:r w:rsidR="003F7A13" w:rsidRPr="00C13BDC">
          <w:rPr>
            <w:rFonts w:ascii="Times New Roman" w:hAnsi="Times New Roman" w:cs="Times New Roman"/>
            <w:webHidden/>
          </w:rPr>
        </w:r>
        <w:r w:rsidR="003F7A13" w:rsidRPr="00C13BDC">
          <w:rPr>
            <w:rFonts w:ascii="Times New Roman" w:hAnsi="Times New Roman" w:cs="Times New Roman"/>
            <w:webHidden/>
          </w:rPr>
          <w:fldChar w:fldCharType="separate"/>
        </w:r>
        <w:r w:rsidR="00C13BDC" w:rsidRPr="00C13BDC">
          <w:rPr>
            <w:rFonts w:ascii="Times New Roman" w:hAnsi="Times New Roman" w:cs="Times New Roman"/>
            <w:webHidden/>
          </w:rPr>
          <w:t>78</w:t>
        </w:r>
        <w:r w:rsidR="003F7A13" w:rsidRPr="00C13BDC">
          <w:rPr>
            <w:rFonts w:ascii="Times New Roman" w:hAnsi="Times New Roman" w:cs="Times New Roman"/>
            <w:webHidden/>
          </w:rPr>
          <w:fldChar w:fldCharType="end"/>
        </w:r>
      </w:hyperlink>
    </w:p>
    <w:p w:rsidR="003F7A13" w:rsidRPr="00C13BDC" w:rsidRDefault="00815171">
      <w:pPr>
        <w:pStyle w:val="1f5"/>
        <w:tabs>
          <w:tab w:val="left" w:pos="1320"/>
        </w:tabs>
        <w:rPr>
          <w:rFonts w:ascii="Times New Roman" w:hAnsi="Times New Roman" w:cs="Times New Roman"/>
          <w:bCs w:val="0"/>
          <w:iCs w:val="0"/>
          <w:sz w:val="22"/>
          <w:szCs w:val="22"/>
        </w:rPr>
      </w:pPr>
      <w:hyperlink w:anchor="_Toc9154934" w:history="1">
        <w:r w:rsidR="003F7A13" w:rsidRPr="00C13BDC">
          <w:rPr>
            <w:rStyle w:val="affff6"/>
            <w:rFonts w:ascii="Times New Roman" w:hAnsi="Times New Roman" w:cs="Times New Roman"/>
            <w:color w:val="auto"/>
          </w:rPr>
          <w:t>1.</w:t>
        </w:r>
        <w:r w:rsidR="003F7A13" w:rsidRPr="00C13BDC">
          <w:rPr>
            <w:rFonts w:ascii="Times New Roman" w:hAnsi="Times New Roman" w:cs="Times New Roman"/>
            <w:bCs w:val="0"/>
            <w:iCs w:val="0"/>
            <w:sz w:val="22"/>
            <w:szCs w:val="22"/>
          </w:rPr>
          <w:tab/>
        </w:r>
        <w:r w:rsidR="003F7A13" w:rsidRPr="00C13BDC">
          <w:rPr>
            <w:rStyle w:val="affff6"/>
            <w:rFonts w:ascii="Times New Roman" w:hAnsi="Times New Roman" w:cs="Times New Roman"/>
            <w:color w:val="auto"/>
          </w:rPr>
          <w:t>Количество прекращений подачи тепловой энергии, теплоносителя в результате технологических нарушений на тепловых сетях</w:t>
        </w:r>
        <w:r w:rsidR="003F7A13" w:rsidRPr="00C13BDC">
          <w:rPr>
            <w:rFonts w:ascii="Times New Roman" w:hAnsi="Times New Roman" w:cs="Times New Roman"/>
            <w:webHidden/>
          </w:rPr>
          <w:tab/>
        </w:r>
        <w:r w:rsidR="003F7A13" w:rsidRPr="00C13BDC">
          <w:rPr>
            <w:rFonts w:ascii="Times New Roman" w:hAnsi="Times New Roman" w:cs="Times New Roman"/>
            <w:webHidden/>
          </w:rPr>
          <w:fldChar w:fldCharType="begin"/>
        </w:r>
        <w:r w:rsidR="003F7A13" w:rsidRPr="00C13BDC">
          <w:rPr>
            <w:rFonts w:ascii="Times New Roman" w:hAnsi="Times New Roman" w:cs="Times New Roman"/>
            <w:webHidden/>
          </w:rPr>
          <w:instrText xml:space="preserve"> PAGEREF _Toc9154934 \h </w:instrText>
        </w:r>
        <w:r w:rsidR="003F7A13" w:rsidRPr="00C13BDC">
          <w:rPr>
            <w:rFonts w:ascii="Times New Roman" w:hAnsi="Times New Roman" w:cs="Times New Roman"/>
            <w:webHidden/>
          </w:rPr>
        </w:r>
        <w:r w:rsidR="003F7A13" w:rsidRPr="00C13BDC">
          <w:rPr>
            <w:rFonts w:ascii="Times New Roman" w:hAnsi="Times New Roman" w:cs="Times New Roman"/>
            <w:webHidden/>
          </w:rPr>
          <w:fldChar w:fldCharType="separate"/>
        </w:r>
        <w:r w:rsidR="00C13BDC" w:rsidRPr="00C13BDC">
          <w:rPr>
            <w:rFonts w:ascii="Times New Roman" w:hAnsi="Times New Roman" w:cs="Times New Roman"/>
            <w:webHidden/>
          </w:rPr>
          <w:t>78</w:t>
        </w:r>
        <w:r w:rsidR="003F7A13" w:rsidRPr="00C13BDC">
          <w:rPr>
            <w:rFonts w:ascii="Times New Roman" w:hAnsi="Times New Roman" w:cs="Times New Roman"/>
            <w:webHidden/>
          </w:rPr>
          <w:fldChar w:fldCharType="end"/>
        </w:r>
      </w:hyperlink>
    </w:p>
    <w:p w:rsidR="003F7A13" w:rsidRPr="00C13BDC" w:rsidRDefault="00815171">
      <w:pPr>
        <w:pStyle w:val="1f5"/>
        <w:tabs>
          <w:tab w:val="left" w:pos="1320"/>
        </w:tabs>
        <w:rPr>
          <w:rFonts w:ascii="Times New Roman" w:hAnsi="Times New Roman" w:cs="Times New Roman"/>
          <w:bCs w:val="0"/>
          <w:iCs w:val="0"/>
          <w:sz w:val="22"/>
          <w:szCs w:val="22"/>
        </w:rPr>
      </w:pPr>
      <w:hyperlink w:anchor="_Toc9154935" w:history="1">
        <w:r w:rsidR="003F7A13" w:rsidRPr="00C13BDC">
          <w:rPr>
            <w:rStyle w:val="affff6"/>
            <w:rFonts w:ascii="Times New Roman" w:hAnsi="Times New Roman" w:cs="Times New Roman"/>
            <w:color w:val="auto"/>
          </w:rPr>
          <w:t>2.</w:t>
        </w:r>
        <w:r w:rsidR="003F7A13" w:rsidRPr="00C13BDC">
          <w:rPr>
            <w:rFonts w:ascii="Times New Roman" w:hAnsi="Times New Roman" w:cs="Times New Roman"/>
            <w:bCs w:val="0"/>
            <w:iCs w:val="0"/>
            <w:sz w:val="22"/>
            <w:szCs w:val="22"/>
          </w:rPr>
          <w:tab/>
        </w:r>
        <w:r w:rsidR="003F7A13" w:rsidRPr="00C13BDC">
          <w:rPr>
            <w:rStyle w:val="affff6"/>
            <w:rFonts w:ascii="Times New Roman" w:hAnsi="Times New Roman" w:cs="Times New Roman"/>
            <w:color w:val="auto"/>
          </w:rPr>
          <w:t>Количество прекращений подачи тепловой энергии, теплоносителя в результате технологических нарушений на источниках тепловой энергии</w:t>
        </w:r>
        <w:r w:rsidR="003F7A13" w:rsidRPr="00C13BDC">
          <w:rPr>
            <w:rFonts w:ascii="Times New Roman" w:hAnsi="Times New Roman" w:cs="Times New Roman"/>
            <w:webHidden/>
          </w:rPr>
          <w:tab/>
        </w:r>
        <w:r w:rsidR="003F7A13" w:rsidRPr="00C13BDC">
          <w:rPr>
            <w:rFonts w:ascii="Times New Roman" w:hAnsi="Times New Roman" w:cs="Times New Roman"/>
            <w:webHidden/>
          </w:rPr>
          <w:fldChar w:fldCharType="begin"/>
        </w:r>
        <w:r w:rsidR="003F7A13" w:rsidRPr="00C13BDC">
          <w:rPr>
            <w:rFonts w:ascii="Times New Roman" w:hAnsi="Times New Roman" w:cs="Times New Roman"/>
            <w:webHidden/>
          </w:rPr>
          <w:instrText xml:space="preserve"> PAGEREF _Toc9154935 \h </w:instrText>
        </w:r>
        <w:r w:rsidR="003F7A13" w:rsidRPr="00C13BDC">
          <w:rPr>
            <w:rFonts w:ascii="Times New Roman" w:hAnsi="Times New Roman" w:cs="Times New Roman"/>
            <w:webHidden/>
          </w:rPr>
        </w:r>
        <w:r w:rsidR="003F7A13" w:rsidRPr="00C13BDC">
          <w:rPr>
            <w:rFonts w:ascii="Times New Roman" w:hAnsi="Times New Roman" w:cs="Times New Roman"/>
            <w:webHidden/>
          </w:rPr>
          <w:fldChar w:fldCharType="separate"/>
        </w:r>
        <w:r w:rsidR="00C13BDC" w:rsidRPr="00C13BDC">
          <w:rPr>
            <w:rFonts w:ascii="Times New Roman" w:hAnsi="Times New Roman" w:cs="Times New Roman"/>
            <w:webHidden/>
          </w:rPr>
          <w:t>78</w:t>
        </w:r>
        <w:r w:rsidR="003F7A13" w:rsidRPr="00C13BDC">
          <w:rPr>
            <w:rFonts w:ascii="Times New Roman" w:hAnsi="Times New Roman" w:cs="Times New Roman"/>
            <w:webHidden/>
          </w:rPr>
          <w:fldChar w:fldCharType="end"/>
        </w:r>
      </w:hyperlink>
    </w:p>
    <w:p w:rsidR="003F7A13" w:rsidRPr="00C13BDC" w:rsidRDefault="00815171">
      <w:pPr>
        <w:pStyle w:val="1f5"/>
        <w:tabs>
          <w:tab w:val="left" w:pos="1320"/>
        </w:tabs>
        <w:rPr>
          <w:rFonts w:ascii="Times New Roman" w:hAnsi="Times New Roman" w:cs="Times New Roman"/>
          <w:bCs w:val="0"/>
          <w:iCs w:val="0"/>
          <w:sz w:val="22"/>
          <w:szCs w:val="22"/>
        </w:rPr>
      </w:pPr>
      <w:hyperlink w:anchor="_Toc9154936" w:history="1">
        <w:r w:rsidR="003F7A13" w:rsidRPr="00C13BDC">
          <w:rPr>
            <w:rStyle w:val="affff6"/>
            <w:rFonts w:ascii="Times New Roman" w:hAnsi="Times New Roman" w:cs="Times New Roman"/>
            <w:color w:val="auto"/>
          </w:rPr>
          <w:t>3.</w:t>
        </w:r>
        <w:r w:rsidR="003F7A13" w:rsidRPr="00C13BDC">
          <w:rPr>
            <w:rFonts w:ascii="Times New Roman" w:hAnsi="Times New Roman" w:cs="Times New Roman"/>
            <w:bCs w:val="0"/>
            <w:iCs w:val="0"/>
            <w:sz w:val="22"/>
            <w:szCs w:val="22"/>
          </w:rPr>
          <w:tab/>
        </w:r>
        <w:r w:rsidR="003F7A13" w:rsidRPr="00C13BDC">
          <w:rPr>
            <w:rStyle w:val="affff6"/>
            <w:rFonts w:ascii="Times New Roman" w:hAnsi="Times New Roman" w:cs="Times New Roman"/>
            <w:color w:val="auto"/>
          </w:rPr>
          <w:t>Удельный расход условного топлива на единицу тепловой энергии, отпускаемой с коллекторов источников тепловой энергии (отдельно для тепловых электрических станций и котельных)</w:t>
        </w:r>
        <w:r w:rsidR="003F7A13" w:rsidRPr="00C13BDC">
          <w:rPr>
            <w:rFonts w:ascii="Times New Roman" w:hAnsi="Times New Roman" w:cs="Times New Roman"/>
            <w:webHidden/>
          </w:rPr>
          <w:tab/>
        </w:r>
        <w:r w:rsidR="003F7A13" w:rsidRPr="00C13BDC">
          <w:rPr>
            <w:rFonts w:ascii="Times New Roman" w:hAnsi="Times New Roman" w:cs="Times New Roman"/>
            <w:webHidden/>
          </w:rPr>
          <w:fldChar w:fldCharType="begin"/>
        </w:r>
        <w:r w:rsidR="003F7A13" w:rsidRPr="00C13BDC">
          <w:rPr>
            <w:rFonts w:ascii="Times New Roman" w:hAnsi="Times New Roman" w:cs="Times New Roman"/>
            <w:webHidden/>
          </w:rPr>
          <w:instrText xml:space="preserve"> PAGEREF _Toc9154936 \h </w:instrText>
        </w:r>
        <w:r w:rsidR="003F7A13" w:rsidRPr="00C13BDC">
          <w:rPr>
            <w:rFonts w:ascii="Times New Roman" w:hAnsi="Times New Roman" w:cs="Times New Roman"/>
            <w:webHidden/>
          </w:rPr>
        </w:r>
        <w:r w:rsidR="003F7A13" w:rsidRPr="00C13BDC">
          <w:rPr>
            <w:rFonts w:ascii="Times New Roman" w:hAnsi="Times New Roman" w:cs="Times New Roman"/>
            <w:webHidden/>
          </w:rPr>
          <w:fldChar w:fldCharType="separate"/>
        </w:r>
        <w:r w:rsidR="00C13BDC" w:rsidRPr="00C13BDC">
          <w:rPr>
            <w:rFonts w:ascii="Times New Roman" w:hAnsi="Times New Roman" w:cs="Times New Roman"/>
            <w:webHidden/>
          </w:rPr>
          <w:t>78</w:t>
        </w:r>
        <w:r w:rsidR="003F7A13" w:rsidRPr="00C13BDC">
          <w:rPr>
            <w:rFonts w:ascii="Times New Roman" w:hAnsi="Times New Roman" w:cs="Times New Roman"/>
            <w:webHidden/>
          </w:rPr>
          <w:fldChar w:fldCharType="end"/>
        </w:r>
      </w:hyperlink>
    </w:p>
    <w:p w:rsidR="003F7A13" w:rsidRPr="00C13BDC" w:rsidRDefault="00815171">
      <w:pPr>
        <w:pStyle w:val="1f5"/>
        <w:tabs>
          <w:tab w:val="left" w:pos="1320"/>
        </w:tabs>
        <w:rPr>
          <w:rFonts w:ascii="Times New Roman" w:hAnsi="Times New Roman" w:cs="Times New Roman"/>
          <w:bCs w:val="0"/>
          <w:iCs w:val="0"/>
          <w:sz w:val="22"/>
          <w:szCs w:val="22"/>
        </w:rPr>
      </w:pPr>
      <w:hyperlink w:anchor="_Toc9154937" w:history="1">
        <w:r w:rsidR="003F7A13" w:rsidRPr="00C13BDC">
          <w:rPr>
            <w:rStyle w:val="affff6"/>
            <w:rFonts w:ascii="Times New Roman" w:hAnsi="Times New Roman" w:cs="Times New Roman"/>
            <w:color w:val="auto"/>
          </w:rPr>
          <w:t>4.</w:t>
        </w:r>
        <w:r w:rsidR="003F7A13" w:rsidRPr="00C13BDC">
          <w:rPr>
            <w:rFonts w:ascii="Times New Roman" w:hAnsi="Times New Roman" w:cs="Times New Roman"/>
            <w:bCs w:val="0"/>
            <w:iCs w:val="0"/>
            <w:sz w:val="22"/>
            <w:szCs w:val="22"/>
          </w:rPr>
          <w:tab/>
        </w:r>
        <w:r w:rsidR="003F7A13" w:rsidRPr="00C13BDC">
          <w:rPr>
            <w:rStyle w:val="affff6"/>
            <w:rFonts w:ascii="Times New Roman" w:hAnsi="Times New Roman" w:cs="Times New Roman"/>
            <w:color w:val="auto"/>
          </w:rPr>
          <w:t>Отношение величины технологических потерь тепловой энергии, теплоносителя к материальной характеристике тепловой сети</w:t>
        </w:r>
        <w:r w:rsidR="003F7A13" w:rsidRPr="00C13BDC">
          <w:rPr>
            <w:rFonts w:ascii="Times New Roman" w:hAnsi="Times New Roman" w:cs="Times New Roman"/>
            <w:webHidden/>
          </w:rPr>
          <w:tab/>
        </w:r>
        <w:r w:rsidR="003F7A13" w:rsidRPr="00C13BDC">
          <w:rPr>
            <w:rFonts w:ascii="Times New Roman" w:hAnsi="Times New Roman" w:cs="Times New Roman"/>
            <w:webHidden/>
          </w:rPr>
          <w:fldChar w:fldCharType="begin"/>
        </w:r>
        <w:r w:rsidR="003F7A13" w:rsidRPr="00C13BDC">
          <w:rPr>
            <w:rFonts w:ascii="Times New Roman" w:hAnsi="Times New Roman" w:cs="Times New Roman"/>
            <w:webHidden/>
          </w:rPr>
          <w:instrText xml:space="preserve"> PAGEREF _Toc9154937 \h </w:instrText>
        </w:r>
        <w:r w:rsidR="003F7A13" w:rsidRPr="00C13BDC">
          <w:rPr>
            <w:rFonts w:ascii="Times New Roman" w:hAnsi="Times New Roman" w:cs="Times New Roman"/>
            <w:webHidden/>
          </w:rPr>
        </w:r>
        <w:r w:rsidR="003F7A13" w:rsidRPr="00C13BDC">
          <w:rPr>
            <w:rFonts w:ascii="Times New Roman" w:hAnsi="Times New Roman" w:cs="Times New Roman"/>
            <w:webHidden/>
          </w:rPr>
          <w:fldChar w:fldCharType="separate"/>
        </w:r>
        <w:r w:rsidR="00C13BDC" w:rsidRPr="00C13BDC">
          <w:rPr>
            <w:rFonts w:ascii="Times New Roman" w:hAnsi="Times New Roman" w:cs="Times New Roman"/>
            <w:webHidden/>
          </w:rPr>
          <w:t>79</w:t>
        </w:r>
        <w:r w:rsidR="003F7A13" w:rsidRPr="00C13BDC">
          <w:rPr>
            <w:rFonts w:ascii="Times New Roman" w:hAnsi="Times New Roman" w:cs="Times New Roman"/>
            <w:webHidden/>
          </w:rPr>
          <w:fldChar w:fldCharType="end"/>
        </w:r>
      </w:hyperlink>
    </w:p>
    <w:p w:rsidR="003F7A13" w:rsidRPr="00C13BDC" w:rsidRDefault="00815171">
      <w:pPr>
        <w:pStyle w:val="1f5"/>
        <w:tabs>
          <w:tab w:val="left" w:pos="1320"/>
        </w:tabs>
        <w:rPr>
          <w:rFonts w:ascii="Times New Roman" w:hAnsi="Times New Roman" w:cs="Times New Roman"/>
          <w:bCs w:val="0"/>
          <w:iCs w:val="0"/>
          <w:sz w:val="22"/>
          <w:szCs w:val="22"/>
        </w:rPr>
      </w:pPr>
      <w:hyperlink w:anchor="_Toc9154938" w:history="1">
        <w:r w:rsidR="003F7A13" w:rsidRPr="00C13BDC">
          <w:rPr>
            <w:rStyle w:val="affff6"/>
            <w:rFonts w:ascii="Times New Roman" w:hAnsi="Times New Roman" w:cs="Times New Roman"/>
            <w:color w:val="auto"/>
          </w:rPr>
          <w:t>5.</w:t>
        </w:r>
        <w:r w:rsidR="003F7A13" w:rsidRPr="00C13BDC">
          <w:rPr>
            <w:rFonts w:ascii="Times New Roman" w:hAnsi="Times New Roman" w:cs="Times New Roman"/>
            <w:bCs w:val="0"/>
            <w:iCs w:val="0"/>
            <w:sz w:val="22"/>
            <w:szCs w:val="22"/>
          </w:rPr>
          <w:tab/>
        </w:r>
        <w:r w:rsidR="003F7A13" w:rsidRPr="00C13BDC">
          <w:rPr>
            <w:rStyle w:val="affff6"/>
            <w:rFonts w:ascii="Times New Roman" w:hAnsi="Times New Roman" w:cs="Times New Roman"/>
            <w:color w:val="auto"/>
          </w:rPr>
          <w:t>Коэффициент использования установленной тепловой мощности</w:t>
        </w:r>
        <w:r w:rsidR="003F7A13" w:rsidRPr="00C13BDC">
          <w:rPr>
            <w:rFonts w:ascii="Times New Roman" w:hAnsi="Times New Roman" w:cs="Times New Roman"/>
            <w:webHidden/>
          </w:rPr>
          <w:tab/>
        </w:r>
        <w:r w:rsidR="003F7A13" w:rsidRPr="00C13BDC">
          <w:rPr>
            <w:rFonts w:ascii="Times New Roman" w:hAnsi="Times New Roman" w:cs="Times New Roman"/>
            <w:webHidden/>
          </w:rPr>
          <w:fldChar w:fldCharType="begin"/>
        </w:r>
        <w:r w:rsidR="003F7A13" w:rsidRPr="00C13BDC">
          <w:rPr>
            <w:rFonts w:ascii="Times New Roman" w:hAnsi="Times New Roman" w:cs="Times New Roman"/>
            <w:webHidden/>
          </w:rPr>
          <w:instrText xml:space="preserve"> PAGEREF _Toc9154938 \h </w:instrText>
        </w:r>
        <w:r w:rsidR="003F7A13" w:rsidRPr="00C13BDC">
          <w:rPr>
            <w:rFonts w:ascii="Times New Roman" w:hAnsi="Times New Roman" w:cs="Times New Roman"/>
            <w:webHidden/>
          </w:rPr>
        </w:r>
        <w:r w:rsidR="003F7A13" w:rsidRPr="00C13BDC">
          <w:rPr>
            <w:rFonts w:ascii="Times New Roman" w:hAnsi="Times New Roman" w:cs="Times New Roman"/>
            <w:webHidden/>
          </w:rPr>
          <w:fldChar w:fldCharType="separate"/>
        </w:r>
        <w:r w:rsidR="00C13BDC" w:rsidRPr="00C13BDC">
          <w:rPr>
            <w:rFonts w:ascii="Times New Roman" w:hAnsi="Times New Roman" w:cs="Times New Roman"/>
            <w:webHidden/>
          </w:rPr>
          <w:t>79</w:t>
        </w:r>
        <w:r w:rsidR="003F7A13" w:rsidRPr="00C13BDC">
          <w:rPr>
            <w:rFonts w:ascii="Times New Roman" w:hAnsi="Times New Roman" w:cs="Times New Roman"/>
            <w:webHidden/>
          </w:rPr>
          <w:fldChar w:fldCharType="end"/>
        </w:r>
      </w:hyperlink>
    </w:p>
    <w:p w:rsidR="003F7A13" w:rsidRPr="00C13BDC" w:rsidRDefault="00815171">
      <w:pPr>
        <w:pStyle w:val="1f5"/>
        <w:tabs>
          <w:tab w:val="left" w:pos="1320"/>
        </w:tabs>
        <w:rPr>
          <w:rFonts w:ascii="Times New Roman" w:hAnsi="Times New Roman" w:cs="Times New Roman"/>
          <w:bCs w:val="0"/>
          <w:iCs w:val="0"/>
          <w:sz w:val="22"/>
          <w:szCs w:val="22"/>
        </w:rPr>
      </w:pPr>
      <w:hyperlink w:anchor="_Toc9154939" w:history="1">
        <w:r w:rsidR="003F7A13" w:rsidRPr="00C13BDC">
          <w:rPr>
            <w:rStyle w:val="affff6"/>
            <w:rFonts w:ascii="Times New Roman" w:hAnsi="Times New Roman" w:cs="Times New Roman"/>
            <w:color w:val="auto"/>
          </w:rPr>
          <w:t>6.</w:t>
        </w:r>
        <w:r w:rsidR="003F7A13" w:rsidRPr="00C13BDC">
          <w:rPr>
            <w:rFonts w:ascii="Times New Roman" w:hAnsi="Times New Roman" w:cs="Times New Roman"/>
            <w:bCs w:val="0"/>
            <w:iCs w:val="0"/>
            <w:sz w:val="22"/>
            <w:szCs w:val="22"/>
          </w:rPr>
          <w:tab/>
        </w:r>
        <w:r w:rsidR="003F7A13" w:rsidRPr="00C13BDC">
          <w:rPr>
            <w:rStyle w:val="affff6"/>
            <w:rFonts w:ascii="Times New Roman" w:hAnsi="Times New Roman" w:cs="Times New Roman"/>
            <w:color w:val="auto"/>
          </w:rPr>
          <w:t>Удельная материальная характеристика тепловых сетей, приведенная к расчетной тепловой нагрузке</w:t>
        </w:r>
        <w:r w:rsidR="003F7A13" w:rsidRPr="00C13BDC">
          <w:rPr>
            <w:rFonts w:ascii="Times New Roman" w:hAnsi="Times New Roman" w:cs="Times New Roman"/>
            <w:webHidden/>
          </w:rPr>
          <w:tab/>
        </w:r>
        <w:r w:rsidR="003F7A13" w:rsidRPr="00C13BDC">
          <w:rPr>
            <w:rFonts w:ascii="Times New Roman" w:hAnsi="Times New Roman" w:cs="Times New Roman"/>
            <w:webHidden/>
          </w:rPr>
          <w:fldChar w:fldCharType="begin"/>
        </w:r>
        <w:r w:rsidR="003F7A13" w:rsidRPr="00C13BDC">
          <w:rPr>
            <w:rFonts w:ascii="Times New Roman" w:hAnsi="Times New Roman" w:cs="Times New Roman"/>
            <w:webHidden/>
          </w:rPr>
          <w:instrText xml:space="preserve"> PAGEREF _Toc9154939 \h </w:instrText>
        </w:r>
        <w:r w:rsidR="003F7A13" w:rsidRPr="00C13BDC">
          <w:rPr>
            <w:rFonts w:ascii="Times New Roman" w:hAnsi="Times New Roman" w:cs="Times New Roman"/>
            <w:webHidden/>
          </w:rPr>
        </w:r>
        <w:r w:rsidR="003F7A13" w:rsidRPr="00C13BDC">
          <w:rPr>
            <w:rFonts w:ascii="Times New Roman" w:hAnsi="Times New Roman" w:cs="Times New Roman"/>
            <w:webHidden/>
          </w:rPr>
          <w:fldChar w:fldCharType="separate"/>
        </w:r>
        <w:r w:rsidR="00C13BDC" w:rsidRPr="00C13BDC">
          <w:rPr>
            <w:rFonts w:ascii="Times New Roman" w:hAnsi="Times New Roman" w:cs="Times New Roman"/>
            <w:webHidden/>
          </w:rPr>
          <w:t>80</w:t>
        </w:r>
        <w:r w:rsidR="003F7A13" w:rsidRPr="00C13BDC">
          <w:rPr>
            <w:rFonts w:ascii="Times New Roman" w:hAnsi="Times New Roman" w:cs="Times New Roman"/>
            <w:webHidden/>
          </w:rPr>
          <w:fldChar w:fldCharType="end"/>
        </w:r>
      </w:hyperlink>
    </w:p>
    <w:p w:rsidR="003F7A13" w:rsidRPr="00C13BDC" w:rsidRDefault="00815171">
      <w:pPr>
        <w:pStyle w:val="1f5"/>
        <w:tabs>
          <w:tab w:val="left" w:pos="1320"/>
        </w:tabs>
        <w:rPr>
          <w:rFonts w:ascii="Times New Roman" w:hAnsi="Times New Roman" w:cs="Times New Roman"/>
          <w:bCs w:val="0"/>
          <w:iCs w:val="0"/>
          <w:sz w:val="22"/>
          <w:szCs w:val="22"/>
        </w:rPr>
      </w:pPr>
      <w:hyperlink w:anchor="_Toc9154940" w:history="1">
        <w:r w:rsidR="003F7A13" w:rsidRPr="00C13BDC">
          <w:rPr>
            <w:rStyle w:val="affff6"/>
            <w:rFonts w:ascii="Times New Roman" w:hAnsi="Times New Roman" w:cs="Times New Roman"/>
            <w:color w:val="auto"/>
          </w:rPr>
          <w:t>7.</w:t>
        </w:r>
        <w:r w:rsidR="003F7A13" w:rsidRPr="00C13BDC">
          <w:rPr>
            <w:rFonts w:ascii="Times New Roman" w:hAnsi="Times New Roman" w:cs="Times New Roman"/>
            <w:bCs w:val="0"/>
            <w:iCs w:val="0"/>
            <w:sz w:val="22"/>
            <w:szCs w:val="22"/>
          </w:rPr>
          <w:tab/>
        </w:r>
        <w:r w:rsidR="003F7A13" w:rsidRPr="00C13BDC">
          <w:rPr>
            <w:rStyle w:val="affff6"/>
            <w:rFonts w:ascii="Times New Roman" w:hAnsi="Times New Roman" w:cs="Times New Roman"/>
            <w:color w:val="auto"/>
          </w:rPr>
          <w:t xml:space="preserve">Доля тепловой энергии, выработанной в комбинированном режиме (как отношение величины тепловой энергии, отпущенной из отборов турбоагрегатов, к общей </w:t>
        </w:r>
        <w:r w:rsidR="003F7A13" w:rsidRPr="00C13BDC">
          <w:rPr>
            <w:rStyle w:val="affff6"/>
            <w:rFonts w:ascii="Times New Roman" w:hAnsi="Times New Roman" w:cs="Times New Roman"/>
            <w:color w:val="auto"/>
          </w:rPr>
          <w:lastRenderedPageBreak/>
          <w:t>величине выработанной тепловой энергии в границах поселения, городского округа, города федерального значения)</w:t>
        </w:r>
        <w:r w:rsidR="003F7A13" w:rsidRPr="00C13BDC">
          <w:rPr>
            <w:rFonts w:ascii="Times New Roman" w:hAnsi="Times New Roman" w:cs="Times New Roman"/>
            <w:webHidden/>
          </w:rPr>
          <w:tab/>
        </w:r>
        <w:r w:rsidR="003F7A13" w:rsidRPr="00C13BDC">
          <w:rPr>
            <w:rFonts w:ascii="Times New Roman" w:hAnsi="Times New Roman" w:cs="Times New Roman"/>
            <w:webHidden/>
          </w:rPr>
          <w:fldChar w:fldCharType="begin"/>
        </w:r>
        <w:r w:rsidR="003F7A13" w:rsidRPr="00C13BDC">
          <w:rPr>
            <w:rFonts w:ascii="Times New Roman" w:hAnsi="Times New Roman" w:cs="Times New Roman"/>
            <w:webHidden/>
          </w:rPr>
          <w:instrText xml:space="preserve"> PAGEREF _Toc9154940 \h </w:instrText>
        </w:r>
        <w:r w:rsidR="003F7A13" w:rsidRPr="00C13BDC">
          <w:rPr>
            <w:rFonts w:ascii="Times New Roman" w:hAnsi="Times New Roman" w:cs="Times New Roman"/>
            <w:webHidden/>
          </w:rPr>
        </w:r>
        <w:r w:rsidR="003F7A13" w:rsidRPr="00C13BDC">
          <w:rPr>
            <w:rFonts w:ascii="Times New Roman" w:hAnsi="Times New Roman" w:cs="Times New Roman"/>
            <w:webHidden/>
          </w:rPr>
          <w:fldChar w:fldCharType="separate"/>
        </w:r>
        <w:r w:rsidR="00C13BDC" w:rsidRPr="00C13BDC">
          <w:rPr>
            <w:rFonts w:ascii="Times New Roman" w:hAnsi="Times New Roman" w:cs="Times New Roman"/>
            <w:webHidden/>
          </w:rPr>
          <w:t>80</w:t>
        </w:r>
        <w:r w:rsidR="003F7A13" w:rsidRPr="00C13BDC">
          <w:rPr>
            <w:rFonts w:ascii="Times New Roman" w:hAnsi="Times New Roman" w:cs="Times New Roman"/>
            <w:webHidden/>
          </w:rPr>
          <w:fldChar w:fldCharType="end"/>
        </w:r>
      </w:hyperlink>
    </w:p>
    <w:p w:rsidR="003F7A13" w:rsidRPr="00C13BDC" w:rsidRDefault="00815171">
      <w:pPr>
        <w:pStyle w:val="1f5"/>
        <w:tabs>
          <w:tab w:val="left" w:pos="1320"/>
        </w:tabs>
        <w:rPr>
          <w:rFonts w:ascii="Times New Roman" w:hAnsi="Times New Roman" w:cs="Times New Roman"/>
          <w:bCs w:val="0"/>
          <w:iCs w:val="0"/>
          <w:sz w:val="22"/>
          <w:szCs w:val="22"/>
        </w:rPr>
      </w:pPr>
      <w:hyperlink w:anchor="_Toc9154941" w:history="1">
        <w:r w:rsidR="003F7A13" w:rsidRPr="00C13BDC">
          <w:rPr>
            <w:rStyle w:val="affff6"/>
            <w:rFonts w:ascii="Times New Roman" w:hAnsi="Times New Roman" w:cs="Times New Roman"/>
            <w:color w:val="auto"/>
          </w:rPr>
          <w:t>8.</w:t>
        </w:r>
        <w:r w:rsidR="003F7A13" w:rsidRPr="00C13BDC">
          <w:rPr>
            <w:rFonts w:ascii="Times New Roman" w:hAnsi="Times New Roman" w:cs="Times New Roman"/>
            <w:bCs w:val="0"/>
            <w:iCs w:val="0"/>
            <w:sz w:val="22"/>
            <w:szCs w:val="22"/>
          </w:rPr>
          <w:tab/>
        </w:r>
        <w:r w:rsidR="003F7A13" w:rsidRPr="00C13BDC">
          <w:rPr>
            <w:rStyle w:val="affff6"/>
            <w:rFonts w:ascii="Times New Roman" w:hAnsi="Times New Roman" w:cs="Times New Roman"/>
            <w:color w:val="auto"/>
          </w:rPr>
          <w:t>Удельный расход условного топлива на отпуск электрической энергии</w:t>
        </w:r>
        <w:r w:rsidR="003F7A13" w:rsidRPr="00C13BDC">
          <w:rPr>
            <w:rFonts w:ascii="Times New Roman" w:hAnsi="Times New Roman" w:cs="Times New Roman"/>
            <w:webHidden/>
          </w:rPr>
          <w:tab/>
        </w:r>
        <w:r w:rsidR="003F7A13" w:rsidRPr="00C13BDC">
          <w:rPr>
            <w:rFonts w:ascii="Times New Roman" w:hAnsi="Times New Roman" w:cs="Times New Roman"/>
            <w:webHidden/>
          </w:rPr>
          <w:fldChar w:fldCharType="begin"/>
        </w:r>
        <w:r w:rsidR="003F7A13" w:rsidRPr="00C13BDC">
          <w:rPr>
            <w:rFonts w:ascii="Times New Roman" w:hAnsi="Times New Roman" w:cs="Times New Roman"/>
            <w:webHidden/>
          </w:rPr>
          <w:instrText xml:space="preserve"> PAGEREF _Toc9154941 \h </w:instrText>
        </w:r>
        <w:r w:rsidR="003F7A13" w:rsidRPr="00C13BDC">
          <w:rPr>
            <w:rFonts w:ascii="Times New Roman" w:hAnsi="Times New Roman" w:cs="Times New Roman"/>
            <w:webHidden/>
          </w:rPr>
        </w:r>
        <w:r w:rsidR="003F7A13" w:rsidRPr="00C13BDC">
          <w:rPr>
            <w:rFonts w:ascii="Times New Roman" w:hAnsi="Times New Roman" w:cs="Times New Roman"/>
            <w:webHidden/>
          </w:rPr>
          <w:fldChar w:fldCharType="separate"/>
        </w:r>
        <w:r w:rsidR="00C13BDC" w:rsidRPr="00C13BDC">
          <w:rPr>
            <w:rFonts w:ascii="Times New Roman" w:hAnsi="Times New Roman" w:cs="Times New Roman"/>
            <w:webHidden/>
          </w:rPr>
          <w:t>80</w:t>
        </w:r>
        <w:r w:rsidR="003F7A13" w:rsidRPr="00C13BDC">
          <w:rPr>
            <w:rFonts w:ascii="Times New Roman" w:hAnsi="Times New Roman" w:cs="Times New Roman"/>
            <w:webHidden/>
          </w:rPr>
          <w:fldChar w:fldCharType="end"/>
        </w:r>
      </w:hyperlink>
    </w:p>
    <w:p w:rsidR="003F7A13" w:rsidRPr="00C13BDC" w:rsidRDefault="00815171">
      <w:pPr>
        <w:pStyle w:val="1f5"/>
        <w:tabs>
          <w:tab w:val="left" w:pos="1320"/>
        </w:tabs>
        <w:rPr>
          <w:rFonts w:ascii="Times New Roman" w:hAnsi="Times New Roman" w:cs="Times New Roman"/>
          <w:bCs w:val="0"/>
          <w:iCs w:val="0"/>
          <w:sz w:val="22"/>
          <w:szCs w:val="22"/>
        </w:rPr>
      </w:pPr>
      <w:hyperlink w:anchor="_Toc9154942" w:history="1">
        <w:r w:rsidR="003F7A13" w:rsidRPr="00C13BDC">
          <w:rPr>
            <w:rStyle w:val="affff6"/>
            <w:rFonts w:ascii="Times New Roman" w:hAnsi="Times New Roman" w:cs="Times New Roman"/>
            <w:color w:val="auto"/>
          </w:rPr>
          <w:t>9.</w:t>
        </w:r>
        <w:r w:rsidR="003F7A13" w:rsidRPr="00C13BDC">
          <w:rPr>
            <w:rFonts w:ascii="Times New Roman" w:hAnsi="Times New Roman" w:cs="Times New Roman"/>
            <w:bCs w:val="0"/>
            <w:iCs w:val="0"/>
            <w:sz w:val="22"/>
            <w:szCs w:val="22"/>
          </w:rPr>
          <w:tab/>
        </w:r>
        <w:r w:rsidR="003F7A13" w:rsidRPr="00C13BDC">
          <w:rPr>
            <w:rStyle w:val="affff6"/>
            <w:rFonts w:ascii="Times New Roman" w:hAnsi="Times New Roman" w:cs="Times New Roman"/>
            <w:color w:val="auto"/>
          </w:rPr>
          <w:t>Коэффициент использования теплоты топлива (только для источников тепловой энергии, функционирующих в режиме комбинированной выработки электрической и тепловой энергии)</w:t>
        </w:r>
        <w:r w:rsidR="003F7A13" w:rsidRPr="00C13BDC">
          <w:rPr>
            <w:rFonts w:ascii="Times New Roman" w:hAnsi="Times New Roman" w:cs="Times New Roman"/>
            <w:webHidden/>
          </w:rPr>
          <w:tab/>
        </w:r>
        <w:r w:rsidR="003F7A13" w:rsidRPr="00C13BDC">
          <w:rPr>
            <w:rFonts w:ascii="Times New Roman" w:hAnsi="Times New Roman" w:cs="Times New Roman"/>
            <w:webHidden/>
          </w:rPr>
          <w:fldChar w:fldCharType="begin"/>
        </w:r>
        <w:r w:rsidR="003F7A13" w:rsidRPr="00C13BDC">
          <w:rPr>
            <w:rFonts w:ascii="Times New Roman" w:hAnsi="Times New Roman" w:cs="Times New Roman"/>
            <w:webHidden/>
          </w:rPr>
          <w:instrText xml:space="preserve"> PAGEREF _Toc9154942 \h </w:instrText>
        </w:r>
        <w:r w:rsidR="003F7A13" w:rsidRPr="00C13BDC">
          <w:rPr>
            <w:rFonts w:ascii="Times New Roman" w:hAnsi="Times New Roman" w:cs="Times New Roman"/>
            <w:webHidden/>
          </w:rPr>
        </w:r>
        <w:r w:rsidR="003F7A13" w:rsidRPr="00C13BDC">
          <w:rPr>
            <w:rFonts w:ascii="Times New Roman" w:hAnsi="Times New Roman" w:cs="Times New Roman"/>
            <w:webHidden/>
          </w:rPr>
          <w:fldChar w:fldCharType="separate"/>
        </w:r>
        <w:r w:rsidR="00C13BDC" w:rsidRPr="00C13BDC">
          <w:rPr>
            <w:rFonts w:ascii="Times New Roman" w:hAnsi="Times New Roman" w:cs="Times New Roman"/>
            <w:webHidden/>
          </w:rPr>
          <w:t>80</w:t>
        </w:r>
        <w:r w:rsidR="003F7A13" w:rsidRPr="00C13BDC">
          <w:rPr>
            <w:rFonts w:ascii="Times New Roman" w:hAnsi="Times New Roman" w:cs="Times New Roman"/>
            <w:webHidden/>
          </w:rPr>
          <w:fldChar w:fldCharType="end"/>
        </w:r>
      </w:hyperlink>
    </w:p>
    <w:p w:rsidR="003F7A13" w:rsidRPr="00C13BDC" w:rsidRDefault="00815171">
      <w:pPr>
        <w:pStyle w:val="1f5"/>
        <w:tabs>
          <w:tab w:val="left" w:pos="1320"/>
        </w:tabs>
        <w:rPr>
          <w:rFonts w:ascii="Times New Roman" w:hAnsi="Times New Roman" w:cs="Times New Roman"/>
          <w:bCs w:val="0"/>
          <w:iCs w:val="0"/>
          <w:sz w:val="22"/>
          <w:szCs w:val="22"/>
        </w:rPr>
      </w:pPr>
      <w:hyperlink w:anchor="_Toc9154943" w:history="1">
        <w:r w:rsidR="003F7A13" w:rsidRPr="00C13BDC">
          <w:rPr>
            <w:rStyle w:val="affff6"/>
            <w:rFonts w:ascii="Times New Roman" w:hAnsi="Times New Roman" w:cs="Times New Roman"/>
            <w:color w:val="auto"/>
          </w:rPr>
          <w:t>10.</w:t>
        </w:r>
        <w:r w:rsidR="003F7A13" w:rsidRPr="00C13BDC">
          <w:rPr>
            <w:rFonts w:ascii="Times New Roman" w:hAnsi="Times New Roman" w:cs="Times New Roman"/>
            <w:bCs w:val="0"/>
            <w:iCs w:val="0"/>
            <w:sz w:val="22"/>
            <w:szCs w:val="22"/>
          </w:rPr>
          <w:tab/>
        </w:r>
        <w:r w:rsidR="003F7A13" w:rsidRPr="00C13BDC">
          <w:rPr>
            <w:rStyle w:val="affff6"/>
            <w:rFonts w:ascii="Times New Roman" w:hAnsi="Times New Roman" w:cs="Times New Roman"/>
            <w:color w:val="auto"/>
          </w:rPr>
          <w:t>Доля отпуска тепловой энергии, осуществляемого потребителям по приборам учета, в общем объеме отпущенной тепловой энергии</w:t>
        </w:r>
        <w:r w:rsidR="003F7A13" w:rsidRPr="00C13BDC">
          <w:rPr>
            <w:rFonts w:ascii="Times New Roman" w:hAnsi="Times New Roman" w:cs="Times New Roman"/>
            <w:webHidden/>
          </w:rPr>
          <w:tab/>
        </w:r>
        <w:r w:rsidR="003F7A13" w:rsidRPr="00C13BDC">
          <w:rPr>
            <w:rFonts w:ascii="Times New Roman" w:hAnsi="Times New Roman" w:cs="Times New Roman"/>
            <w:webHidden/>
          </w:rPr>
          <w:fldChar w:fldCharType="begin"/>
        </w:r>
        <w:r w:rsidR="003F7A13" w:rsidRPr="00C13BDC">
          <w:rPr>
            <w:rFonts w:ascii="Times New Roman" w:hAnsi="Times New Roman" w:cs="Times New Roman"/>
            <w:webHidden/>
          </w:rPr>
          <w:instrText xml:space="preserve"> PAGEREF _Toc9154943 \h </w:instrText>
        </w:r>
        <w:r w:rsidR="003F7A13" w:rsidRPr="00C13BDC">
          <w:rPr>
            <w:rFonts w:ascii="Times New Roman" w:hAnsi="Times New Roman" w:cs="Times New Roman"/>
            <w:webHidden/>
          </w:rPr>
        </w:r>
        <w:r w:rsidR="003F7A13" w:rsidRPr="00C13BDC">
          <w:rPr>
            <w:rFonts w:ascii="Times New Roman" w:hAnsi="Times New Roman" w:cs="Times New Roman"/>
            <w:webHidden/>
          </w:rPr>
          <w:fldChar w:fldCharType="separate"/>
        </w:r>
        <w:r w:rsidR="00C13BDC" w:rsidRPr="00C13BDC">
          <w:rPr>
            <w:rFonts w:ascii="Times New Roman" w:hAnsi="Times New Roman" w:cs="Times New Roman"/>
            <w:webHidden/>
          </w:rPr>
          <w:t>81</w:t>
        </w:r>
        <w:r w:rsidR="003F7A13" w:rsidRPr="00C13BDC">
          <w:rPr>
            <w:rFonts w:ascii="Times New Roman" w:hAnsi="Times New Roman" w:cs="Times New Roman"/>
            <w:webHidden/>
          </w:rPr>
          <w:fldChar w:fldCharType="end"/>
        </w:r>
      </w:hyperlink>
    </w:p>
    <w:p w:rsidR="003F7A13" w:rsidRPr="00C13BDC" w:rsidRDefault="00815171">
      <w:pPr>
        <w:pStyle w:val="1f5"/>
        <w:tabs>
          <w:tab w:val="left" w:pos="1320"/>
        </w:tabs>
        <w:rPr>
          <w:rFonts w:ascii="Times New Roman" w:hAnsi="Times New Roman" w:cs="Times New Roman"/>
          <w:bCs w:val="0"/>
          <w:iCs w:val="0"/>
          <w:sz w:val="22"/>
          <w:szCs w:val="22"/>
        </w:rPr>
      </w:pPr>
      <w:hyperlink w:anchor="_Toc9154944" w:history="1">
        <w:r w:rsidR="003F7A13" w:rsidRPr="00C13BDC">
          <w:rPr>
            <w:rStyle w:val="affff6"/>
            <w:rFonts w:ascii="Times New Roman" w:hAnsi="Times New Roman" w:cs="Times New Roman"/>
            <w:color w:val="auto"/>
          </w:rPr>
          <w:t>11.</w:t>
        </w:r>
        <w:r w:rsidR="003F7A13" w:rsidRPr="00C13BDC">
          <w:rPr>
            <w:rFonts w:ascii="Times New Roman" w:hAnsi="Times New Roman" w:cs="Times New Roman"/>
            <w:bCs w:val="0"/>
            <w:iCs w:val="0"/>
            <w:sz w:val="22"/>
            <w:szCs w:val="22"/>
          </w:rPr>
          <w:tab/>
        </w:r>
        <w:r w:rsidR="003F7A13" w:rsidRPr="00C13BDC">
          <w:rPr>
            <w:rStyle w:val="affff6"/>
            <w:rFonts w:ascii="Times New Roman" w:hAnsi="Times New Roman" w:cs="Times New Roman"/>
            <w:color w:val="auto"/>
          </w:rPr>
          <w:t>Средневзвешенный (по материальной характеристике) срок эксплуатации тепловых сетей (для каждой системы теплоснабжения)</w:t>
        </w:r>
        <w:r w:rsidR="003F7A13" w:rsidRPr="00C13BDC">
          <w:rPr>
            <w:rFonts w:ascii="Times New Roman" w:hAnsi="Times New Roman" w:cs="Times New Roman"/>
            <w:webHidden/>
          </w:rPr>
          <w:tab/>
        </w:r>
        <w:r w:rsidR="003F7A13" w:rsidRPr="00C13BDC">
          <w:rPr>
            <w:rFonts w:ascii="Times New Roman" w:hAnsi="Times New Roman" w:cs="Times New Roman"/>
            <w:webHidden/>
          </w:rPr>
          <w:fldChar w:fldCharType="begin"/>
        </w:r>
        <w:r w:rsidR="003F7A13" w:rsidRPr="00C13BDC">
          <w:rPr>
            <w:rFonts w:ascii="Times New Roman" w:hAnsi="Times New Roman" w:cs="Times New Roman"/>
            <w:webHidden/>
          </w:rPr>
          <w:instrText xml:space="preserve"> PAGEREF _Toc9154944 \h </w:instrText>
        </w:r>
        <w:r w:rsidR="003F7A13" w:rsidRPr="00C13BDC">
          <w:rPr>
            <w:rFonts w:ascii="Times New Roman" w:hAnsi="Times New Roman" w:cs="Times New Roman"/>
            <w:webHidden/>
          </w:rPr>
        </w:r>
        <w:r w:rsidR="003F7A13" w:rsidRPr="00C13BDC">
          <w:rPr>
            <w:rFonts w:ascii="Times New Roman" w:hAnsi="Times New Roman" w:cs="Times New Roman"/>
            <w:webHidden/>
          </w:rPr>
          <w:fldChar w:fldCharType="separate"/>
        </w:r>
        <w:r w:rsidR="00C13BDC" w:rsidRPr="00C13BDC">
          <w:rPr>
            <w:rFonts w:ascii="Times New Roman" w:hAnsi="Times New Roman" w:cs="Times New Roman"/>
            <w:webHidden/>
          </w:rPr>
          <w:t>81</w:t>
        </w:r>
        <w:r w:rsidR="003F7A13" w:rsidRPr="00C13BDC">
          <w:rPr>
            <w:rFonts w:ascii="Times New Roman" w:hAnsi="Times New Roman" w:cs="Times New Roman"/>
            <w:webHidden/>
          </w:rPr>
          <w:fldChar w:fldCharType="end"/>
        </w:r>
      </w:hyperlink>
    </w:p>
    <w:p w:rsidR="003F7A13" w:rsidRPr="00C13BDC" w:rsidRDefault="00815171">
      <w:pPr>
        <w:pStyle w:val="1f5"/>
        <w:tabs>
          <w:tab w:val="left" w:pos="1320"/>
        </w:tabs>
        <w:rPr>
          <w:rFonts w:ascii="Times New Roman" w:hAnsi="Times New Roman" w:cs="Times New Roman"/>
          <w:bCs w:val="0"/>
          <w:iCs w:val="0"/>
          <w:sz w:val="22"/>
          <w:szCs w:val="22"/>
        </w:rPr>
      </w:pPr>
      <w:hyperlink w:anchor="_Toc9154945" w:history="1">
        <w:r w:rsidR="003F7A13" w:rsidRPr="00C13BDC">
          <w:rPr>
            <w:rStyle w:val="affff6"/>
            <w:rFonts w:ascii="Times New Roman" w:hAnsi="Times New Roman" w:cs="Times New Roman"/>
            <w:color w:val="auto"/>
          </w:rPr>
          <w:t>12.</w:t>
        </w:r>
        <w:r w:rsidR="003F7A13" w:rsidRPr="00C13BDC">
          <w:rPr>
            <w:rFonts w:ascii="Times New Roman" w:hAnsi="Times New Roman" w:cs="Times New Roman"/>
            <w:bCs w:val="0"/>
            <w:iCs w:val="0"/>
            <w:sz w:val="22"/>
            <w:szCs w:val="22"/>
          </w:rPr>
          <w:tab/>
        </w:r>
        <w:r w:rsidR="003F7A13" w:rsidRPr="00C13BDC">
          <w:rPr>
            <w:rStyle w:val="affff6"/>
            <w:rFonts w:ascii="Times New Roman" w:hAnsi="Times New Roman" w:cs="Times New Roman"/>
            <w:color w:val="auto"/>
          </w:rPr>
          <w:t>Отношение материальной характеристики тепловых сетей, реконструированных за год, к общей материальной характеристике тепловых сетей (фактическое значение за отчетный период и прогноз изменения при реализации проектов, указанных в утвержденной схеме теплоснабжения) (для каждой системы теплоснабжения, а также для поселения, городского округа, города федерального значения)</w:t>
        </w:r>
        <w:r w:rsidR="003F7A13" w:rsidRPr="00C13BDC">
          <w:rPr>
            <w:rFonts w:ascii="Times New Roman" w:hAnsi="Times New Roman" w:cs="Times New Roman"/>
            <w:webHidden/>
          </w:rPr>
          <w:tab/>
        </w:r>
        <w:r w:rsidR="003F7A13" w:rsidRPr="00C13BDC">
          <w:rPr>
            <w:rFonts w:ascii="Times New Roman" w:hAnsi="Times New Roman" w:cs="Times New Roman"/>
            <w:webHidden/>
          </w:rPr>
          <w:fldChar w:fldCharType="begin"/>
        </w:r>
        <w:r w:rsidR="003F7A13" w:rsidRPr="00C13BDC">
          <w:rPr>
            <w:rFonts w:ascii="Times New Roman" w:hAnsi="Times New Roman" w:cs="Times New Roman"/>
            <w:webHidden/>
          </w:rPr>
          <w:instrText xml:space="preserve"> PAGEREF _Toc9154945 \h </w:instrText>
        </w:r>
        <w:r w:rsidR="003F7A13" w:rsidRPr="00C13BDC">
          <w:rPr>
            <w:rFonts w:ascii="Times New Roman" w:hAnsi="Times New Roman" w:cs="Times New Roman"/>
            <w:webHidden/>
          </w:rPr>
        </w:r>
        <w:r w:rsidR="003F7A13" w:rsidRPr="00C13BDC">
          <w:rPr>
            <w:rFonts w:ascii="Times New Roman" w:hAnsi="Times New Roman" w:cs="Times New Roman"/>
            <w:webHidden/>
          </w:rPr>
          <w:fldChar w:fldCharType="separate"/>
        </w:r>
        <w:r w:rsidR="00C13BDC" w:rsidRPr="00C13BDC">
          <w:rPr>
            <w:rFonts w:ascii="Times New Roman" w:hAnsi="Times New Roman" w:cs="Times New Roman"/>
            <w:webHidden/>
          </w:rPr>
          <w:t>81</w:t>
        </w:r>
        <w:r w:rsidR="003F7A13" w:rsidRPr="00C13BDC">
          <w:rPr>
            <w:rFonts w:ascii="Times New Roman" w:hAnsi="Times New Roman" w:cs="Times New Roman"/>
            <w:webHidden/>
          </w:rPr>
          <w:fldChar w:fldCharType="end"/>
        </w:r>
      </w:hyperlink>
    </w:p>
    <w:p w:rsidR="003F7A13" w:rsidRPr="00C13BDC" w:rsidRDefault="00815171">
      <w:pPr>
        <w:pStyle w:val="1f5"/>
        <w:tabs>
          <w:tab w:val="left" w:pos="1320"/>
        </w:tabs>
        <w:rPr>
          <w:rFonts w:ascii="Times New Roman" w:hAnsi="Times New Roman" w:cs="Times New Roman"/>
          <w:bCs w:val="0"/>
          <w:iCs w:val="0"/>
          <w:sz w:val="22"/>
          <w:szCs w:val="22"/>
        </w:rPr>
      </w:pPr>
      <w:hyperlink w:anchor="_Toc9154946" w:history="1">
        <w:r w:rsidR="003F7A13" w:rsidRPr="00C13BDC">
          <w:rPr>
            <w:rStyle w:val="affff6"/>
            <w:rFonts w:ascii="Times New Roman" w:hAnsi="Times New Roman" w:cs="Times New Roman"/>
            <w:color w:val="auto"/>
          </w:rPr>
          <w:t>13.</w:t>
        </w:r>
        <w:r w:rsidR="003F7A13" w:rsidRPr="00C13BDC">
          <w:rPr>
            <w:rFonts w:ascii="Times New Roman" w:hAnsi="Times New Roman" w:cs="Times New Roman"/>
            <w:bCs w:val="0"/>
            <w:iCs w:val="0"/>
            <w:sz w:val="22"/>
            <w:szCs w:val="22"/>
          </w:rPr>
          <w:tab/>
        </w:r>
        <w:r w:rsidR="003F7A13" w:rsidRPr="00C13BDC">
          <w:rPr>
            <w:rStyle w:val="affff6"/>
            <w:rFonts w:ascii="Times New Roman" w:hAnsi="Times New Roman" w:cs="Times New Roman"/>
            <w:color w:val="auto"/>
          </w:rPr>
          <w:t>Отношение установленной тепловой мощности оборудования источников тепловой энергии, реконструированного за год, к общей установленной тепловой мощности источников тепловой энергии (фактическое значение за отчетный период и прогноз изменения при реализации проектов, указанных в утвержденной схеме теплоснабжения) (для поселения, городского округа, города федерального значения)</w:t>
        </w:r>
        <w:r w:rsidR="003F7A13" w:rsidRPr="00C13BDC">
          <w:rPr>
            <w:rFonts w:ascii="Times New Roman" w:hAnsi="Times New Roman" w:cs="Times New Roman"/>
            <w:webHidden/>
          </w:rPr>
          <w:tab/>
        </w:r>
        <w:r w:rsidR="003F7A13" w:rsidRPr="00C13BDC">
          <w:rPr>
            <w:rFonts w:ascii="Times New Roman" w:hAnsi="Times New Roman" w:cs="Times New Roman"/>
            <w:webHidden/>
          </w:rPr>
          <w:fldChar w:fldCharType="begin"/>
        </w:r>
        <w:r w:rsidR="003F7A13" w:rsidRPr="00C13BDC">
          <w:rPr>
            <w:rFonts w:ascii="Times New Roman" w:hAnsi="Times New Roman" w:cs="Times New Roman"/>
            <w:webHidden/>
          </w:rPr>
          <w:instrText xml:space="preserve"> PAGEREF _Toc9154946 \h </w:instrText>
        </w:r>
        <w:r w:rsidR="003F7A13" w:rsidRPr="00C13BDC">
          <w:rPr>
            <w:rFonts w:ascii="Times New Roman" w:hAnsi="Times New Roman" w:cs="Times New Roman"/>
            <w:webHidden/>
          </w:rPr>
        </w:r>
        <w:r w:rsidR="003F7A13" w:rsidRPr="00C13BDC">
          <w:rPr>
            <w:rFonts w:ascii="Times New Roman" w:hAnsi="Times New Roman" w:cs="Times New Roman"/>
            <w:webHidden/>
          </w:rPr>
          <w:fldChar w:fldCharType="separate"/>
        </w:r>
        <w:r w:rsidR="00C13BDC" w:rsidRPr="00C13BDC">
          <w:rPr>
            <w:rFonts w:ascii="Times New Roman" w:hAnsi="Times New Roman" w:cs="Times New Roman"/>
            <w:webHidden/>
          </w:rPr>
          <w:t>81</w:t>
        </w:r>
        <w:r w:rsidR="003F7A13" w:rsidRPr="00C13BDC">
          <w:rPr>
            <w:rFonts w:ascii="Times New Roman" w:hAnsi="Times New Roman" w:cs="Times New Roman"/>
            <w:webHidden/>
          </w:rPr>
          <w:fldChar w:fldCharType="end"/>
        </w:r>
      </w:hyperlink>
    </w:p>
    <w:p w:rsidR="003F7A13" w:rsidRPr="00C13BDC" w:rsidRDefault="00815171">
      <w:pPr>
        <w:pStyle w:val="1f5"/>
        <w:tabs>
          <w:tab w:val="left" w:pos="1320"/>
        </w:tabs>
        <w:rPr>
          <w:rFonts w:ascii="Times New Roman" w:hAnsi="Times New Roman" w:cs="Times New Roman"/>
          <w:bCs w:val="0"/>
          <w:iCs w:val="0"/>
          <w:sz w:val="22"/>
          <w:szCs w:val="22"/>
        </w:rPr>
      </w:pPr>
      <w:hyperlink w:anchor="_Toc9154947" w:history="1">
        <w:r w:rsidR="003F7A13" w:rsidRPr="00C13BDC">
          <w:rPr>
            <w:rStyle w:val="affff6"/>
            <w:rFonts w:ascii="Times New Roman" w:hAnsi="Times New Roman" w:cs="Times New Roman"/>
            <w:color w:val="auto"/>
          </w:rPr>
          <w:t>14.</w:t>
        </w:r>
        <w:r w:rsidR="003F7A13" w:rsidRPr="00C13BDC">
          <w:rPr>
            <w:rFonts w:ascii="Times New Roman" w:hAnsi="Times New Roman" w:cs="Times New Roman"/>
            <w:bCs w:val="0"/>
            <w:iCs w:val="0"/>
            <w:sz w:val="22"/>
            <w:szCs w:val="22"/>
          </w:rPr>
          <w:tab/>
        </w:r>
        <w:r w:rsidR="003F7A13" w:rsidRPr="00C13BDC">
          <w:rPr>
            <w:rStyle w:val="affff6"/>
            <w:rFonts w:ascii="Times New Roman" w:hAnsi="Times New Roman" w:cs="Times New Roman"/>
            <w:color w:val="auto"/>
          </w:rPr>
          <w:t>Отсутствие зафиксированных фактов нарушения антимонопольного законодательства (выданных предупреждений, предписаний), а также отсутствие применения санкций, предусмотренных Кодексом Российской Федерации об административных правонарушениях, за нарушение законодательства Российской Федерации в сфере теплоснабжения, антимонопольного законодательства Российской Федерации, законодательства Российской Федерации о естественных монополиях</w:t>
        </w:r>
        <w:r w:rsidR="003F7A13" w:rsidRPr="00C13BDC">
          <w:rPr>
            <w:rFonts w:ascii="Times New Roman" w:hAnsi="Times New Roman" w:cs="Times New Roman"/>
            <w:webHidden/>
          </w:rPr>
          <w:tab/>
        </w:r>
        <w:r w:rsidR="003F7A13" w:rsidRPr="00C13BDC">
          <w:rPr>
            <w:rFonts w:ascii="Times New Roman" w:hAnsi="Times New Roman" w:cs="Times New Roman"/>
            <w:webHidden/>
          </w:rPr>
          <w:fldChar w:fldCharType="begin"/>
        </w:r>
        <w:r w:rsidR="003F7A13" w:rsidRPr="00C13BDC">
          <w:rPr>
            <w:rFonts w:ascii="Times New Roman" w:hAnsi="Times New Roman" w:cs="Times New Roman"/>
            <w:webHidden/>
          </w:rPr>
          <w:instrText xml:space="preserve"> PAGEREF _Toc9154947 \h </w:instrText>
        </w:r>
        <w:r w:rsidR="003F7A13" w:rsidRPr="00C13BDC">
          <w:rPr>
            <w:rFonts w:ascii="Times New Roman" w:hAnsi="Times New Roman" w:cs="Times New Roman"/>
            <w:webHidden/>
          </w:rPr>
        </w:r>
        <w:r w:rsidR="003F7A13" w:rsidRPr="00C13BDC">
          <w:rPr>
            <w:rFonts w:ascii="Times New Roman" w:hAnsi="Times New Roman" w:cs="Times New Roman"/>
            <w:webHidden/>
          </w:rPr>
          <w:fldChar w:fldCharType="separate"/>
        </w:r>
        <w:r w:rsidR="00C13BDC" w:rsidRPr="00C13BDC">
          <w:rPr>
            <w:rFonts w:ascii="Times New Roman" w:hAnsi="Times New Roman" w:cs="Times New Roman"/>
            <w:webHidden/>
          </w:rPr>
          <w:t>82</w:t>
        </w:r>
        <w:r w:rsidR="003F7A13" w:rsidRPr="00C13BDC">
          <w:rPr>
            <w:rFonts w:ascii="Times New Roman" w:hAnsi="Times New Roman" w:cs="Times New Roman"/>
            <w:webHidden/>
          </w:rPr>
          <w:fldChar w:fldCharType="end"/>
        </w:r>
      </w:hyperlink>
    </w:p>
    <w:p w:rsidR="003F7A13" w:rsidRPr="00C13BDC" w:rsidRDefault="00815171">
      <w:pPr>
        <w:pStyle w:val="1f5"/>
        <w:rPr>
          <w:rFonts w:ascii="Times New Roman" w:hAnsi="Times New Roman" w:cs="Times New Roman"/>
          <w:bCs w:val="0"/>
          <w:iCs w:val="0"/>
          <w:sz w:val="22"/>
          <w:szCs w:val="22"/>
        </w:rPr>
      </w:pPr>
      <w:hyperlink w:anchor="_Toc9154948" w:history="1">
        <w:r w:rsidR="003F7A13" w:rsidRPr="00C13BDC">
          <w:rPr>
            <w:rStyle w:val="affff6"/>
            <w:rFonts w:ascii="Times New Roman" w:hAnsi="Times New Roman" w:cs="Times New Roman"/>
            <w:color w:val="auto"/>
          </w:rPr>
          <w:t>ГЛАВА 14. ЦЕНОВЫЕ (ТАРИФНЫЕ) ПОСЛЕДСТВИЯ</w:t>
        </w:r>
        <w:r w:rsidR="003F7A13" w:rsidRPr="00C13BDC">
          <w:rPr>
            <w:rFonts w:ascii="Times New Roman" w:hAnsi="Times New Roman" w:cs="Times New Roman"/>
            <w:webHidden/>
          </w:rPr>
          <w:tab/>
        </w:r>
        <w:r w:rsidR="003F7A13" w:rsidRPr="00C13BDC">
          <w:rPr>
            <w:rFonts w:ascii="Times New Roman" w:hAnsi="Times New Roman" w:cs="Times New Roman"/>
            <w:webHidden/>
          </w:rPr>
          <w:fldChar w:fldCharType="begin"/>
        </w:r>
        <w:r w:rsidR="003F7A13" w:rsidRPr="00C13BDC">
          <w:rPr>
            <w:rFonts w:ascii="Times New Roman" w:hAnsi="Times New Roman" w:cs="Times New Roman"/>
            <w:webHidden/>
          </w:rPr>
          <w:instrText xml:space="preserve"> PAGEREF _Toc9154948 \h </w:instrText>
        </w:r>
        <w:r w:rsidR="003F7A13" w:rsidRPr="00C13BDC">
          <w:rPr>
            <w:rFonts w:ascii="Times New Roman" w:hAnsi="Times New Roman" w:cs="Times New Roman"/>
            <w:webHidden/>
          </w:rPr>
        </w:r>
        <w:r w:rsidR="003F7A13" w:rsidRPr="00C13BDC">
          <w:rPr>
            <w:rFonts w:ascii="Times New Roman" w:hAnsi="Times New Roman" w:cs="Times New Roman"/>
            <w:webHidden/>
          </w:rPr>
          <w:fldChar w:fldCharType="separate"/>
        </w:r>
        <w:r w:rsidR="00C13BDC" w:rsidRPr="00C13BDC">
          <w:rPr>
            <w:rFonts w:ascii="Times New Roman" w:hAnsi="Times New Roman" w:cs="Times New Roman"/>
            <w:webHidden/>
          </w:rPr>
          <w:t>83</w:t>
        </w:r>
        <w:r w:rsidR="003F7A13" w:rsidRPr="00C13BDC">
          <w:rPr>
            <w:rFonts w:ascii="Times New Roman" w:hAnsi="Times New Roman" w:cs="Times New Roman"/>
            <w:webHidden/>
          </w:rPr>
          <w:fldChar w:fldCharType="end"/>
        </w:r>
      </w:hyperlink>
    </w:p>
    <w:p w:rsidR="003F7A13" w:rsidRPr="00C13BDC" w:rsidRDefault="00815171">
      <w:pPr>
        <w:pStyle w:val="1f5"/>
        <w:tabs>
          <w:tab w:val="left" w:pos="1320"/>
        </w:tabs>
        <w:rPr>
          <w:rFonts w:ascii="Times New Roman" w:hAnsi="Times New Roman" w:cs="Times New Roman"/>
          <w:bCs w:val="0"/>
          <w:iCs w:val="0"/>
          <w:sz w:val="22"/>
          <w:szCs w:val="22"/>
        </w:rPr>
      </w:pPr>
      <w:hyperlink w:anchor="_Toc9154949" w:history="1">
        <w:r w:rsidR="003F7A13" w:rsidRPr="00C13BDC">
          <w:rPr>
            <w:rStyle w:val="affff6"/>
            <w:rFonts w:ascii="Times New Roman" w:hAnsi="Times New Roman" w:cs="Times New Roman"/>
            <w:color w:val="auto"/>
          </w:rPr>
          <w:t>1.</w:t>
        </w:r>
        <w:r w:rsidR="003F7A13" w:rsidRPr="00C13BDC">
          <w:rPr>
            <w:rFonts w:ascii="Times New Roman" w:hAnsi="Times New Roman" w:cs="Times New Roman"/>
            <w:bCs w:val="0"/>
            <w:iCs w:val="0"/>
            <w:sz w:val="22"/>
            <w:szCs w:val="22"/>
          </w:rPr>
          <w:tab/>
        </w:r>
        <w:r w:rsidR="003F7A13" w:rsidRPr="00C13BDC">
          <w:rPr>
            <w:rStyle w:val="affff6"/>
            <w:rFonts w:ascii="Times New Roman" w:hAnsi="Times New Roman" w:cs="Times New Roman"/>
            <w:color w:val="auto"/>
          </w:rPr>
          <w:t>Тарифно-балансовые расчетные модели теплоснабжения потребителей по каждой системе теплоснабжения</w:t>
        </w:r>
        <w:r w:rsidR="003F7A13" w:rsidRPr="00C13BDC">
          <w:rPr>
            <w:rFonts w:ascii="Times New Roman" w:hAnsi="Times New Roman" w:cs="Times New Roman"/>
            <w:webHidden/>
          </w:rPr>
          <w:tab/>
        </w:r>
        <w:r w:rsidR="003F7A13" w:rsidRPr="00C13BDC">
          <w:rPr>
            <w:rFonts w:ascii="Times New Roman" w:hAnsi="Times New Roman" w:cs="Times New Roman"/>
            <w:webHidden/>
          </w:rPr>
          <w:fldChar w:fldCharType="begin"/>
        </w:r>
        <w:r w:rsidR="003F7A13" w:rsidRPr="00C13BDC">
          <w:rPr>
            <w:rFonts w:ascii="Times New Roman" w:hAnsi="Times New Roman" w:cs="Times New Roman"/>
            <w:webHidden/>
          </w:rPr>
          <w:instrText xml:space="preserve"> PAGEREF _Toc9154949 \h </w:instrText>
        </w:r>
        <w:r w:rsidR="003F7A13" w:rsidRPr="00C13BDC">
          <w:rPr>
            <w:rFonts w:ascii="Times New Roman" w:hAnsi="Times New Roman" w:cs="Times New Roman"/>
            <w:webHidden/>
          </w:rPr>
        </w:r>
        <w:r w:rsidR="003F7A13" w:rsidRPr="00C13BDC">
          <w:rPr>
            <w:rFonts w:ascii="Times New Roman" w:hAnsi="Times New Roman" w:cs="Times New Roman"/>
            <w:webHidden/>
          </w:rPr>
          <w:fldChar w:fldCharType="separate"/>
        </w:r>
        <w:r w:rsidR="00C13BDC" w:rsidRPr="00C13BDC">
          <w:rPr>
            <w:rFonts w:ascii="Times New Roman" w:hAnsi="Times New Roman" w:cs="Times New Roman"/>
            <w:webHidden/>
          </w:rPr>
          <w:t>83</w:t>
        </w:r>
        <w:r w:rsidR="003F7A13" w:rsidRPr="00C13BDC">
          <w:rPr>
            <w:rFonts w:ascii="Times New Roman" w:hAnsi="Times New Roman" w:cs="Times New Roman"/>
            <w:webHidden/>
          </w:rPr>
          <w:fldChar w:fldCharType="end"/>
        </w:r>
      </w:hyperlink>
    </w:p>
    <w:p w:rsidR="003F7A13" w:rsidRPr="00C13BDC" w:rsidRDefault="00815171">
      <w:pPr>
        <w:pStyle w:val="1f5"/>
        <w:tabs>
          <w:tab w:val="left" w:pos="1320"/>
        </w:tabs>
        <w:rPr>
          <w:rFonts w:ascii="Times New Roman" w:hAnsi="Times New Roman" w:cs="Times New Roman"/>
          <w:bCs w:val="0"/>
          <w:iCs w:val="0"/>
          <w:sz w:val="22"/>
          <w:szCs w:val="22"/>
        </w:rPr>
      </w:pPr>
      <w:hyperlink w:anchor="_Toc9154950" w:history="1">
        <w:r w:rsidR="003F7A13" w:rsidRPr="00C13BDC">
          <w:rPr>
            <w:rStyle w:val="affff6"/>
            <w:rFonts w:ascii="Times New Roman" w:hAnsi="Times New Roman" w:cs="Times New Roman"/>
            <w:color w:val="auto"/>
          </w:rPr>
          <w:t>2.</w:t>
        </w:r>
        <w:r w:rsidR="003F7A13" w:rsidRPr="00C13BDC">
          <w:rPr>
            <w:rFonts w:ascii="Times New Roman" w:hAnsi="Times New Roman" w:cs="Times New Roman"/>
            <w:bCs w:val="0"/>
            <w:iCs w:val="0"/>
            <w:sz w:val="22"/>
            <w:szCs w:val="22"/>
          </w:rPr>
          <w:tab/>
        </w:r>
        <w:r w:rsidR="003F7A13" w:rsidRPr="00C13BDC">
          <w:rPr>
            <w:rStyle w:val="affff6"/>
            <w:rFonts w:ascii="Times New Roman" w:hAnsi="Times New Roman" w:cs="Times New Roman"/>
            <w:color w:val="auto"/>
          </w:rPr>
          <w:t>Тарифно-балансовые расчетные модели теплоснабжения потребителей по каждой единой теплоснабжающей организации</w:t>
        </w:r>
        <w:r w:rsidR="003F7A13" w:rsidRPr="00C13BDC">
          <w:rPr>
            <w:rFonts w:ascii="Times New Roman" w:hAnsi="Times New Roman" w:cs="Times New Roman"/>
            <w:webHidden/>
          </w:rPr>
          <w:tab/>
        </w:r>
        <w:r w:rsidR="003F7A13" w:rsidRPr="00C13BDC">
          <w:rPr>
            <w:rFonts w:ascii="Times New Roman" w:hAnsi="Times New Roman" w:cs="Times New Roman"/>
            <w:webHidden/>
          </w:rPr>
          <w:fldChar w:fldCharType="begin"/>
        </w:r>
        <w:r w:rsidR="003F7A13" w:rsidRPr="00C13BDC">
          <w:rPr>
            <w:rFonts w:ascii="Times New Roman" w:hAnsi="Times New Roman" w:cs="Times New Roman"/>
            <w:webHidden/>
          </w:rPr>
          <w:instrText xml:space="preserve"> PAGEREF _Toc9154950 \h </w:instrText>
        </w:r>
        <w:r w:rsidR="003F7A13" w:rsidRPr="00C13BDC">
          <w:rPr>
            <w:rFonts w:ascii="Times New Roman" w:hAnsi="Times New Roman" w:cs="Times New Roman"/>
            <w:webHidden/>
          </w:rPr>
        </w:r>
        <w:r w:rsidR="003F7A13" w:rsidRPr="00C13BDC">
          <w:rPr>
            <w:rFonts w:ascii="Times New Roman" w:hAnsi="Times New Roman" w:cs="Times New Roman"/>
            <w:webHidden/>
          </w:rPr>
          <w:fldChar w:fldCharType="separate"/>
        </w:r>
        <w:r w:rsidR="00C13BDC" w:rsidRPr="00C13BDC">
          <w:rPr>
            <w:rFonts w:ascii="Times New Roman" w:hAnsi="Times New Roman" w:cs="Times New Roman"/>
            <w:webHidden/>
          </w:rPr>
          <w:t>83</w:t>
        </w:r>
        <w:r w:rsidR="003F7A13" w:rsidRPr="00C13BDC">
          <w:rPr>
            <w:rFonts w:ascii="Times New Roman" w:hAnsi="Times New Roman" w:cs="Times New Roman"/>
            <w:webHidden/>
          </w:rPr>
          <w:fldChar w:fldCharType="end"/>
        </w:r>
      </w:hyperlink>
    </w:p>
    <w:p w:rsidR="003F7A13" w:rsidRPr="00C13BDC" w:rsidRDefault="00815171">
      <w:pPr>
        <w:pStyle w:val="1f5"/>
        <w:tabs>
          <w:tab w:val="left" w:pos="1320"/>
        </w:tabs>
        <w:rPr>
          <w:rFonts w:ascii="Times New Roman" w:hAnsi="Times New Roman" w:cs="Times New Roman"/>
          <w:bCs w:val="0"/>
          <w:iCs w:val="0"/>
          <w:sz w:val="22"/>
          <w:szCs w:val="22"/>
        </w:rPr>
      </w:pPr>
      <w:hyperlink w:anchor="_Toc9154951" w:history="1">
        <w:r w:rsidR="003F7A13" w:rsidRPr="00C13BDC">
          <w:rPr>
            <w:rStyle w:val="affff6"/>
            <w:rFonts w:ascii="Times New Roman" w:hAnsi="Times New Roman" w:cs="Times New Roman"/>
            <w:color w:val="auto"/>
          </w:rPr>
          <w:t>3.</w:t>
        </w:r>
        <w:r w:rsidR="003F7A13" w:rsidRPr="00C13BDC">
          <w:rPr>
            <w:rFonts w:ascii="Times New Roman" w:hAnsi="Times New Roman" w:cs="Times New Roman"/>
            <w:bCs w:val="0"/>
            <w:iCs w:val="0"/>
            <w:sz w:val="22"/>
            <w:szCs w:val="22"/>
          </w:rPr>
          <w:tab/>
        </w:r>
        <w:r w:rsidR="003F7A13" w:rsidRPr="00C13BDC">
          <w:rPr>
            <w:rStyle w:val="affff6"/>
            <w:rFonts w:ascii="Times New Roman" w:hAnsi="Times New Roman" w:cs="Times New Roman"/>
            <w:color w:val="auto"/>
          </w:rPr>
          <w:t>Результаты оценки ценовых (тарифных) последствий реализации проектов схемы теплоснабжения на основании разработанных тарифно-балансовых моделей</w:t>
        </w:r>
        <w:r w:rsidR="003F7A13" w:rsidRPr="00C13BDC">
          <w:rPr>
            <w:rFonts w:ascii="Times New Roman" w:hAnsi="Times New Roman" w:cs="Times New Roman"/>
            <w:webHidden/>
          </w:rPr>
          <w:tab/>
        </w:r>
        <w:r w:rsidR="003F7A13" w:rsidRPr="00C13BDC">
          <w:rPr>
            <w:rFonts w:ascii="Times New Roman" w:hAnsi="Times New Roman" w:cs="Times New Roman"/>
            <w:webHidden/>
          </w:rPr>
          <w:fldChar w:fldCharType="begin"/>
        </w:r>
        <w:r w:rsidR="003F7A13" w:rsidRPr="00C13BDC">
          <w:rPr>
            <w:rFonts w:ascii="Times New Roman" w:hAnsi="Times New Roman" w:cs="Times New Roman"/>
            <w:webHidden/>
          </w:rPr>
          <w:instrText xml:space="preserve"> PAGEREF _Toc9154951 \h </w:instrText>
        </w:r>
        <w:r w:rsidR="003F7A13" w:rsidRPr="00C13BDC">
          <w:rPr>
            <w:rFonts w:ascii="Times New Roman" w:hAnsi="Times New Roman" w:cs="Times New Roman"/>
            <w:webHidden/>
          </w:rPr>
        </w:r>
        <w:r w:rsidR="003F7A13" w:rsidRPr="00C13BDC">
          <w:rPr>
            <w:rFonts w:ascii="Times New Roman" w:hAnsi="Times New Roman" w:cs="Times New Roman"/>
            <w:webHidden/>
          </w:rPr>
          <w:fldChar w:fldCharType="separate"/>
        </w:r>
        <w:r w:rsidR="00C13BDC" w:rsidRPr="00C13BDC">
          <w:rPr>
            <w:rFonts w:ascii="Times New Roman" w:hAnsi="Times New Roman" w:cs="Times New Roman"/>
            <w:webHidden/>
          </w:rPr>
          <w:t>83</w:t>
        </w:r>
        <w:r w:rsidR="003F7A13" w:rsidRPr="00C13BDC">
          <w:rPr>
            <w:rFonts w:ascii="Times New Roman" w:hAnsi="Times New Roman" w:cs="Times New Roman"/>
            <w:webHidden/>
          </w:rPr>
          <w:fldChar w:fldCharType="end"/>
        </w:r>
      </w:hyperlink>
    </w:p>
    <w:p w:rsidR="003F7A13" w:rsidRPr="00C13BDC" w:rsidRDefault="00815171">
      <w:pPr>
        <w:pStyle w:val="1f5"/>
        <w:rPr>
          <w:rFonts w:ascii="Times New Roman" w:hAnsi="Times New Roman" w:cs="Times New Roman"/>
          <w:bCs w:val="0"/>
          <w:iCs w:val="0"/>
          <w:sz w:val="22"/>
          <w:szCs w:val="22"/>
        </w:rPr>
      </w:pPr>
      <w:hyperlink w:anchor="_Toc9154952" w:history="1">
        <w:r w:rsidR="003F7A13" w:rsidRPr="00C13BDC">
          <w:rPr>
            <w:rStyle w:val="affff6"/>
            <w:rFonts w:ascii="Times New Roman" w:hAnsi="Times New Roman" w:cs="Times New Roman"/>
            <w:color w:val="auto"/>
          </w:rPr>
          <w:t>ГЛАВА 15. РЕЕСТР ЕДИНЫХ ТЕПЛОСНАБЖАЮЩИХ ОРГАНИЗАЦИЙ</w:t>
        </w:r>
        <w:r w:rsidR="003F7A13" w:rsidRPr="00C13BDC">
          <w:rPr>
            <w:rFonts w:ascii="Times New Roman" w:hAnsi="Times New Roman" w:cs="Times New Roman"/>
            <w:webHidden/>
          </w:rPr>
          <w:tab/>
        </w:r>
        <w:r w:rsidR="003F7A13" w:rsidRPr="00C13BDC">
          <w:rPr>
            <w:rFonts w:ascii="Times New Roman" w:hAnsi="Times New Roman" w:cs="Times New Roman"/>
            <w:webHidden/>
          </w:rPr>
          <w:fldChar w:fldCharType="begin"/>
        </w:r>
        <w:r w:rsidR="003F7A13" w:rsidRPr="00C13BDC">
          <w:rPr>
            <w:rFonts w:ascii="Times New Roman" w:hAnsi="Times New Roman" w:cs="Times New Roman"/>
            <w:webHidden/>
          </w:rPr>
          <w:instrText xml:space="preserve"> PAGEREF _Toc9154952 \h </w:instrText>
        </w:r>
        <w:r w:rsidR="003F7A13" w:rsidRPr="00C13BDC">
          <w:rPr>
            <w:rFonts w:ascii="Times New Roman" w:hAnsi="Times New Roman" w:cs="Times New Roman"/>
            <w:webHidden/>
          </w:rPr>
        </w:r>
        <w:r w:rsidR="003F7A13" w:rsidRPr="00C13BDC">
          <w:rPr>
            <w:rFonts w:ascii="Times New Roman" w:hAnsi="Times New Roman" w:cs="Times New Roman"/>
            <w:webHidden/>
          </w:rPr>
          <w:fldChar w:fldCharType="separate"/>
        </w:r>
        <w:r w:rsidR="00C13BDC" w:rsidRPr="00C13BDC">
          <w:rPr>
            <w:rFonts w:ascii="Times New Roman" w:hAnsi="Times New Roman" w:cs="Times New Roman"/>
            <w:webHidden/>
          </w:rPr>
          <w:t>84</w:t>
        </w:r>
        <w:r w:rsidR="003F7A13" w:rsidRPr="00C13BDC">
          <w:rPr>
            <w:rFonts w:ascii="Times New Roman" w:hAnsi="Times New Roman" w:cs="Times New Roman"/>
            <w:webHidden/>
          </w:rPr>
          <w:fldChar w:fldCharType="end"/>
        </w:r>
      </w:hyperlink>
    </w:p>
    <w:p w:rsidR="003F7A13" w:rsidRPr="00C13BDC" w:rsidRDefault="00815171">
      <w:pPr>
        <w:pStyle w:val="1f5"/>
        <w:tabs>
          <w:tab w:val="left" w:pos="1320"/>
        </w:tabs>
        <w:rPr>
          <w:rFonts w:ascii="Times New Roman" w:hAnsi="Times New Roman" w:cs="Times New Roman"/>
          <w:bCs w:val="0"/>
          <w:iCs w:val="0"/>
          <w:sz w:val="22"/>
          <w:szCs w:val="22"/>
        </w:rPr>
      </w:pPr>
      <w:hyperlink w:anchor="_Toc9154953" w:history="1">
        <w:r w:rsidR="003F7A13" w:rsidRPr="00C13BDC">
          <w:rPr>
            <w:rStyle w:val="affff6"/>
            <w:rFonts w:ascii="Times New Roman" w:hAnsi="Times New Roman" w:cs="Times New Roman"/>
            <w:color w:val="auto"/>
          </w:rPr>
          <w:t>1.</w:t>
        </w:r>
        <w:r w:rsidR="003F7A13" w:rsidRPr="00C13BDC">
          <w:rPr>
            <w:rFonts w:ascii="Times New Roman" w:hAnsi="Times New Roman" w:cs="Times New Roman"/>
            <w:bCs w:val="0"/>
            <w:iCs w:val="0"/>
            <w:sz w:val="22"/>
            <w:szCs w:val="22"/>
          </w:rPr>
          <w:tab/>
        </w:r>
        <w:r w:rsidR="003F7A13" w:rsidRPr="00C13BDC">
          <w:rPr>
            <w:rStyle w:val="affff6"/>
            <w:rFonts w:ascii="Times New Roman" w:hAnsi="Times New Roman" w:cs="Times New Roman"/>
            <w:color w:val="auto"/>
          </w:rPr>
          <w:t>Реестр систем теплоснабжения, содержащий перечень теплоснабжающих организаций, действующих в каждой системе теплоснабжения, расположенных в границах поселения</w:t>
        </w:r>
        <w:r w:rsidR="008953B4" w:rsidRPr="00C13BDC">
          <w:rPr>
            <w:rStyle w:val="affff6"/>
            <w:rFonts w:ascii="Times New Roman" w:hAnsi="Times New Roman" w:cs="Times New Roman"/>
            <w:color w:val="auto"/>
          </w:rPr>
          <w:tab/>
        </w:r>
        <w:r w:rsidR="003F7A13" w:rsidRPr="00C13BDC">
          <w:rPr>
            <w:rFonts w:ascii="Times New Roman" w:hAnsi="Times New Roman" w:cs="Times New Roman"/>
            <w:webHidden/>
          </w:rPr>
          <w:tab/>
        </w:r>
        <w:r w:rsidR="003F7A13" w:rsidRPr="00C13BDC">
          <w:rPr>
            <w:rFonts w:ascii="Times New Roman" w:hAnsi="Times New Roman" w:cs="Times New Roman"/>
            <w:webHidden/>
          </w:rPr>
          <w:fldChar w:fldCharType="begin"/>
        </w:r>
        <w:r w:rsidR="003F7A13" w:rsidRPr="00C13BDC">
          <w:rPr>
            <w:rFonts w:ascii="Times New Roman" w:hAnsi="Times New Roman" w:cs="Times New Roman"/>
            <w:webHidden/>
          </w:rPr>
          <w:instrText xml:space="preserve"> PAGEREF _Toc9154953 \h </w:instrText>
        </w:r>
        <w:r w:rsidR="003F7A13" w:rsidRPr="00C13BDC">
          <w:rPr>
            <w:rFonts w:ascii="Times New Roman" w:hAnsi="Times New Roman" w:cs="Times New Roman"/>
            <w:webHidden/>
          </w:rPr>
        </w:r>
        <w:r w:rsidR="003F7A13" w:rsidRPr="00C13BDC">
          <w:rPr>
            <w:rFonts w:ascii="Times New Roman" w:hAnsi="Times New Roman" w:cs="Times New Roman"/>
            <w:webHidden/>
          </w:rPr>
          <w:fldChar w:fldCharType="separate"/>
        </w:r>
        <w:r w:rsidR="00C13BDC" w:rsidRPr="00C13BDC">
          <w:rPr>
            <w:rFonts w:ascii="Times New Roman" w:hAnsi="Times New Roman" w:cs="Times New Roman"/>
            <w:webHidden/>
          </w:rPr>
          <w:t>84</w:t>
        </w:r>
        <w:r w:rsidR="003F7A13" w:rsidRPr="00C13BDC">
          <w:rPr>
            <w:rFonts w:ascii="Times New Roman" w:hAnsi="Times New Roman" w:cs="Times New Roman"/>
            <w:webHidden/>
          </w:rPr>
          <w:fldChar w:fldCharType="end"/>
        </w:r>
      </w:hyperlink>
    </w:p>
    <w:p w:rsidR="003F7A13" w:rsidRPr="00C13BDC" w:rsidRDefault="00815171">
      <w:pPr>
        <w:pStyle w:val="1f5"/>
        <w:tabs>
          <w:tab w:val="left" w:pos="1320"/>
        </w:tabs>
        <w:rPr>
          <w:rFonts w:ascii="Times New Roman" w:hAnsi="Times New Roman" w:cs="Times New Roman"/>
          <w:bCs w:val="0"/>
          <w:iCs w:val="0"/>
          <w:sz w:val="22"/>
          <w:szCs w:val="22"/>
        </w:rPr>
      </w:pPr>
      <w:hyperlink w:anchor="_Toc9154954" w:history="1">
        <w:r w:rsidR="003F7A13" w:rsidRPr="00C13BDC">
          <w:rPr>
            <w:rStyle w:val="affff6"/>
            <w:rFonts w:ascii="Times New Roman" w:hAnsi="Times New Roman" w:cs="Times New Roman"/>
            <w:color w:val="auto"/>
          </w:rPr>
          <w:t>2.</w:t>
        </w:r>
        <w:r w:rsidR="003F7A13" w:rsidRPr="00C13BDC">
          <w:rPr>
            <w:rFonts w:ascii="Times New Roman" w:hAnsi="Times New Roman" w:cs="Times New Roman"/>
            <w:bCs w:val="0"/>
            <w:iCs w:val="0"/>
            <w:sz w:val="22"/>
            <w:szCs w:val="22"/>
          </w:rPr>
          <w:tab/>
        </w:r>
        <w:r w:rsidR="003F7A13" w:rsidRPr="00C13BDC">
          <w:rPr>
            <w:rStyle w:val="affff6"/>
            <w:rFonts w:ascii="Times New Roman" w:hAnsi="Times New Roman" w:cs="Times New Roman"/>
            <w:color w:val="auto"/>
          </w:rPr>
          <w:t>Реестр единых теплоснабжающих организаций, содержащий перечень систем теплоснабжения, входящих в состав единой теплоснабжающей организации</w:t>
        </w:r>
        <w:r w:rsidR="003F7A13" w:rsidRPr="00C13BDC">
          <w:rPr>
            <w:rFonts w:ascii="Times New Roman" w:hAnsi="Times New Roman" w:cs="Times New Roman"/>
            <w:webHidden/>
          </w:rPr>
          <w:tab/>
        </w:r>
        <w:r w:rsidR="003F7A13" w:rsidRPr="00C13BDC">
          <w:rPr>
            <w:rFonts w:ascii="Times New Roman" w:hAnsi="Times New Roman" w:cs="Times New Roman"/>
            <w:webHidden/>
          </w:rPr>
          <w:fldChar w:fldCharType="begin"/>
        </w:r>
        <w:r w:rsidR="003F7A13" w:rsidRPr="00C13BDC">
          <w:rPr>
            <w:rFonts w:ascii="Times New Roman" w:hAnsi="Times New Roman" w:cs="Times New Roman"/>
            <w:webHidden/>
          </w:rPr>
          <w:instrText xml:space="preserve"> PAGEREF _Toc9154954 \h </w:instrText>
        </w:r>
        <w:r w:rsidR="003F7A13" w:rsidRPr="00C13BDC">
          <w:rPr>
            <w:rFonts w:ascii="Times New Roman" w:hAnsi="Times New Roman" w:cs="Times New Roman"/>
            <w:webHidden/>
          </w:rPr>
        </w:r>
        <w:r w:rsidR="003F7A13" w:rsidRPr="00C13BDC">
          <w:rPr>
            <w:rFonts w:ascii="Times New Roman" w:hAnsi="Times New Roman" w:cs="Times New Roman"/>
            <w:webHidden/>
          </w:rPr>
          <w:fldChar w:fldCharType="separate"/>
        </w:r>
        <w:r w:rsidR="00C13BDC" w:rsidRPr="00C13BDC">
          <w:rPr>
            <w:rFonts w:ascii="Times New Roman" w:hAnsi="Times New Roman" w:cs="Times New Roman"/>
            <w:webHidden/>
          </w:rPr>
          <w:t>84</w:t>
        </w:r>
        <w:r w:rsidR="003F7A13" w:rsidRPr="00C13BDC">
          <w:rPr>
            <w:rFonts w:ascii="Times New Roman" w:hAnsi="Times New Roman" w:cs="Times New Roman"/>
            <w:webHidden/>
          </w:rPr>
          <w:fldChar w:fldCharType="end"/>
        </w:r>
      </w:hyperlink>
    </w:p>
    <w:p w:rsidR="003F7A13" w:rsidRPr="00C13BDC" w:rsidRDefault="00815171">
      <w:pPr>
        <w:pStyle w:val="1f5"/>
        <w:tabs>
          <w:tab w:val="left" w:pos="1320"/>
        </w:tabs>
        <w:rPr>
          <w:rFonts w:ascii="Times New Roman" w:hAnsi="Times New Roman" w:cs="Times New Roman"/>
          <w:bCs w:val="0"/>
          <w:iCs w:val="0"/>
          <w:sz w:val="22"/>
          <w:szCs w:val="22"/>
        </w:rPr>
      </w:pPr>
      <w:hyperlink w:anchor="_Toc9154955" w:history="1">
        <w:r w:rsidR="003F7A13" w:rsidRPr="00C13BDC">
          <w:rPr>
            <w:rStyle w:val="affff6"/>
            <w:rFonts w:ascii="Times New Roman" w:hAnsi="Times New Roman" w:cs="Times New Roman"/>
            <w:color w:val="auto"/>
          </w:rPr>
          <w:t>3.</w:t>
        </w:r>
        <w:r w:rsidR="003F7A13" w:rsidRPr="00C13BDC">
          <w:rPr>
            <w:rFonts w:ascii="Times New Roman" w:hAnsi="Times New Roman" w:cs="Times New Roman"/>
            <w:bCs w:val="0"/>
            <w:iCs w:val="0"/>
            <w:sz w:val="22"/>
            <w:szCs w:val="22"/>
          </w:rPr>
          <w:tab/>
        </w:r>
        <w:r w:rsidR="003F7A13" w:rsidRPr="00C13BDC">
          <w:rPr>
            <w:rStyle w:val="affff6"/>
            <w:rFonts w:ascii="Times New Roman" w:hAnsi="Times New Roman" w:cs="Times New Roman"/>
            <w:color w:val="auto"/>
          </w:rPr>
          <w:t>Основания, в том числе критерии, в соответствии с которыми теплоснабжающей организации присвоен статус единой теплоснабжающей организации</w:t>
        </w:r>
        <w:r w:rsidR="003F7A13" w:rsidRPr="00C13BDC">
          <w:rPr>
            <w:rFonts w:ascii="Times New Roman" w:hAnsi="Times New Roman" w:cs="Times New Roman"/>
            <w:webHidden/>
          </w:rPr>
          <w:tab/>
        </w:r>
        <w:r w:rsidR="003F7A13" w:rsidRPr="00C13BDC">
          <w:rPr>
            <w:rFonts w:ascii="Times New Roman" w:hAnsi="Times New Roman" w:cs="Times New Roman"/>
            <w:webHidden/>
          </w:rPr>
          <w:fldChar w:fldCharType="begin"/>
        </w:r>
        <w:r w:rsidR="003F7A13" w:rsidRPr="00C13BDC">
          <w:rPr>
            <w:rFonts w:ascii="Times New Roman" w:hAnsi="Times New Roman" w:cs="Times New Roman"/>
            <w:webHidden/>
          </w:rPr>
          <w:instrText xml:space="preserve"> PAGEREF _Toc9154955 \h </w:instrText>
        </w:r>
        <w:r w:rsidR="003F7A13" w:rsidRPr="00C13BDC">
          <w:rPr>
            <w:rFonts w:ascii="Times New Roman" w:hAnsi="Times New Roman" w:cs="Times New Roman"/>
            <w:webHidden/>
          </w:rPr>
        </w:r>
        <w:r w:rsidR="003F7A13" w:rsidRPr="00C13BDC">
          <w:rPr>
            <w:rFonts w:ascii="Times New Roman" w:hAnsi="Times New Roman" w:cs="Times New Roman"/>
            <w:webHidden/>
          </w:rPr>
          <w:fldChar w:fldCharType="separate"/>
        </w:r>
        <w:r w:rsidR="00C13BDC" w:rsidRPr="00C13BDC">
          <w:rPr>
            <w:rFonts w:ascii="Times New Roman" w:hAnsi="Times New Roman" w:cs="Times New Roman"/>
            <w:webHidden/>
          </w:rPr>
          <w:t>84</w:t>
        </w:r>
        <w:r w:rsidR="003F7A13" w:rsidRPr="00C13BDC">
          <w:rPr>
            <w:rFonts w:ascii="Times New Roman" w:hAnsi="Times New Roman" w:cs="Times New Roman"/>
            <w:webHidden/>
          </w:rPr>
          <w:fldChar w:fldCharType="end"/>
        </w:r>
      </w:hyperlink>
    </w:p>
    <w:p w:rsidR="003F7A13" w:rsidRPr="00C13BDC" w:rsidRDefault="00815171">
      <w:pPr>
        <w:pStyle w:val="1f5"/>
        <w:tabs>
          <w:tab w:val="left" w:pos="1320"/>
        </w:tabs>
        <w:rPr>
          <w:rFonts w:ascii="Times New Roman" w:hAnsi="Times New Roman" w:cs="Times New Roman"/>
          <w:bCs w:val="0"/>
          <w:iCs w:val="0"/>
          <w:sz w:val="22"/>
          <w:szCs w:val="22"/>
        </w:rPr>
      </w:pPr>
      <w:hyperlink w:anchor="_Toc9154956" w:history="1">
        <w:r w:rsidR="003F7A13" w:rsidRPr="00C13BDC">
          <w:rPr>
            <w:rStyle w:val="affff6"/>
            <w:rFonts w:ascii="Times New Roman" w:hAnsi="Times New Roman" w:cs="Times New Roman"/>
            <w:color w:val="auto"/>
          </w:rPr>
          <w:t>4.</w:t>
        </w:r>
        <w:r w:rsidR="003F7A13" w:rsidRPr="00C13BDC">
          <w:rPr>
            <w:rFonts w:ascii="Times New Roman" w:hAnsi="Times New Roman" w:cs="Times New Roman"/>
            <w:bCs w:val="0"/>
            <w:iCs w:val="0"/>
            <w:sz w:val="22"/>
            <w:szCs w:val="22"/>
          </w:rPr>
          <w:tab/>
        </w:r>
        <w:r w:rsidR="003F7A13" w:rsidRPr="00C13BDC">
          <w:rPr>
            <w:rStyle w:val="affff6"/>
            <w:rFonts w:ascii="Times New Roman" w:hAnsi="Times New Roman" w:cs="Times New Roman"/>
            <w:color w:val="auto"/>
          </w:rPr>
          <w:t>Заявки теплоснабжающих организаций, поданные в рамках разработки проекта схемы теплоснабжения (при их наличии), на присвоение статуса единой теплоснабжающей организации</w:t>
        </w:r>
        <w:r w:rsidR="003F7A13" w:rsidRPr="00C13BDC">
          <w:rPr>
            <w:rFonts w:ascii="Times New Roman" w:hAnsi="Times New Roman" w:cs="Times New Roman"/>
            <w:webHidden/>
          </w:rPr>
          <w:tab/>
        </w:r>
        <w:r w:rsidR="003F7A13" w:rsidRPr="00C13BDC">
          <w:rPr>
            <w:rFonts w:ascii="Times New Roman" w:hAnsi="Times New Roman" w:cs="Times New Roman"/>
            <w:webHidden/>
          </w:rPr>
          <w:fldChar w:fldCharType="begin"/>
        </w:r>
        <w:r w:rsidR="003F7A13" w:rsidRPr="00C13BDC">
          <w:rPr>
            <w:rFonts w:ascii="Times New Roman" w:hAnsi="Times New Roman" w:cs="Times New Roman"/>
            <w:webHidden/>
          </w:rPr>
          <w:instrText xml:space="preserve"> PAGEREF _Toc9154956 \h </w:instrText>
        </w:r>
        <w:r w:rsidR="003F7A13" w:rsidRPr="00C13BDC">
          <w:rPr>
            <w:rFonts w:ascii="Times New Roman" w:hAnsi="Times New Roman" w:cs="Times New Roman"/>
            <w:webHidden/>
          </w:rPr>
        </w:r>
        <w:r w:rsidR="003F7A13" w:rsidRPr="00C13BDC">
          <w:rPr>
            <w:rFonts w:ascii="Times New Roman" w:hAnsi="Times New Roman" w:cs="Times New Roman"/>
            <w:webHidden/>
          </w:rPr>
          <w:fldChar w:fldCharType="separate"/>
        </w:r>
        <w:r w:rsidR="00C13BDC" w:rsidRPr="00C13BDC">
          <w:rPr>
            <w:rFonts w:ascii="Times New Roman" w:hAnsi="Times New Roman" w:cs="Times New Roman"/>
            <w:webHidden/>
          </w:rPr>
          <w:t>85</w:t>
        </w:r>
        <w:r w:rsidR="003F7A13" w:rsidRPr="00C13BDC">
          <w:rPr>
            <w:rFonts w:ascii="Times New Roman" w:hAnsi="Times New Roman" w:cs="Times New Roman"/>
            <w:webHidden/>
          </w:rPr>
          <w:fldChar w:fldCharType="end"/>
        </w:r>
      </w:hyperlink>
    </w:p>
    <w:p w:rsidR="003F7A13" w:rsidRPr="00C13BDC" w:rsidRDefault="00815171">
      <w:pPr>
        <w:pStyle w:val="1f5"/>
        <w:tabs>
          <w:tab w:val="left" w:pos="1320"/>
        </w:tabs>
        <w:rPr>
          <w:rFonts w:ascii="Times New Roman" w:hAnsi="Times New Roman" w:cs="Times New Roman"/>
          <w:bCs w:val="0"/>
          <w:iCs w:val="0"/>
          <w:sz w:val="22"/>
          <w:szCs w:val="22"/>
        </w:rPr>
      </w:pPr>
      <w:hyperlink w:anchor="_Toc9154957" w:history="1">
        <w:r w:rsidR="003F7A13" w:rsidRPr="00C13BDC">
          <w:rPr>
            <w:rStyle w:val="affff6"/>
            <w:rFonts w:ascii="Times New Roman" w:hAnsi="Times New Roman" w:cs="Times New Roman"/>
            <w:color w:val="auto"/>
          </w:rPr>
          <w:t>5.</w:t>
        </w:r>
        <w:r w:rsidR="003F7A13" w:rsidRPr="00C13BDC">
          <w:rPr>
            <w:rFonts w:ascii="Times New Roman" w:hAnsi="Times New Roman" w:cs="Times New Roman"/>
            <w:bCs w:val="0"/>
            <w:iCs w:val="0"/>
            <w:sz w:val="22"/>
            <w:szCs w:val="22"/>
          </w:rPr>
          <w:tab/>
        </w:r>
        <w:r w:rsidR="003F7A13" w:rsidRPr="00C13BDC">
          <w:rPr>
            <w:rStyle w:val="affff6"/>
            <w:rFonts w:ascii="Times New Roman" w:hAnsi="Times New Roman" w:cs="Times New Roman"/>
            <w:color w:val="auto"/>
          </w:rPr>
          <w:t>Описание границ зон деятельности единой теплоснабжающей организации (организаций)</w:t>
        </w:r>
        <w:r w:rsidR="003F7A13" w:rsidRPr="00C13BDC">
          <w:rPr>
            <w:rFonts w:ascii="Times New Roman" w:hAnsi="Times New Roman" w:cs="Times New Roman"/>
            <w:webHidden/>
          </w:rPr>
          <w:tab/>
        </w:r>
        <w:r w:rsidR="003F7A13" w:rsidRPr="00C13BDC">
          <w:rPr>
            <w:rFonts w:ascii="Times New Roman" w:hAnsi="Times New Roman" w:cs="Times New Roman"/>
            <w:webHidden/>
          </w:rPr>
          <w:fldChar w:fldCharType="begin"/>
        </w:r>
        <w:r w:rsidR="003F7A13" w:rsidRPr="00C13BDC">
          <w:rPr>
            <w:rFonts w:ascii="Times New Roman" w:hAnsi="Times New Roman" w:cs="Times New Roman"/>
            <w:webHidden/>
          </w:rPr>
          <w:instrText xml:space="preserve"> PAGEREF _Toc9154957 \h </w:instrText>
        </w:r>
        <w:r w:rsidR="003F7A13" w:rsidRPr="00C13BDC">
          <w:rPr>
            <w:rFonts w:ascii="Times New Roman" w:hAnsi="Times New Roman" w:cs="Times New Roman"/>
            <w:webHidden/>
          </w:rPr>
        </w:r>
        <w:r w:rsidR="003F7A13" w:rsidRPr="00C13BDC">
          <w:rPr>
            <w:rFonts w:ascii="Times New Roman" w:hAnsi="Times New Roman" w:cs="Times New Roman"/>
            <w:webHidden/>
          </w:rPr>
          <w:fldChar w:fldCharType="separate"/>
        </w:r>
        <w:r w:rsidR="00C13BDC" w:rsidRPr="00C13BDC">
          <w:rPr>
            <w:rFonts w:ascii="Times New Roman" w:hAnsi="Times New Roman" w:cs="Times New Roman"/>
            <w:webHidden/>
          </w:rPr>
          <w:t>85</w:t>
        </w:r>
        <w:r w:rsidR="003F7A13" w:rsidRPr="00C13BDC">
          <w:rPr>
            <w:rFonts w:ascii="Times New Roman" w:hAnsi="Times New Roman" w:cs="Times New Roman"/>
            <w:webHidden/>
          </w:rPr>
          <w:fldChar w:fldCharType="end"/>
        </w:r>
      </w:hyperlink>
    </w:p>
    <w:p w:rsidR="003F7A13" w:rsidRPr="00C13BDC" w:rsidRDefault="00815171">
      <w:pPr>
        <w:pStyle w:val="1f5"/>
        <w:rPr>
          <w:rFonts w:ascii="Times New Roman" w:hAnsi="Times New Roman" w:cs="Times New Roman"/>
          <w:bCs w:val="0"/>
          <w:iCs w:val="0"/>
          <w:sz w:val="22"/>
          <w:szCs w:val="22"/>
        </w:rPr>
      </w:pPr>
      <w:hyperlink w:anchor="_Toc9154958" w:history="1">
        <w:r w:rsidR="003F7A13" w:rsidRPr="00C13BDC">
          <w:rPr>
            <w:rStyle w:val="affff6"/>
            <w:rFonts w:ascii="Times New Roman" w:hAnsi="Times New Roman" w:cs="Times New Roman"/>
            <w:color w:val="auto"/>
          </w:rPr>
          <w:t>ГЛАВА 16. РЕЕСТР МЕРОПРИЯТИЙ СХЕМЫ ТЕПЛОСНАБЖЕНИЯ</w:t>
        </w:r>
        <w:r w:rsidR="003F7A13" w:rsidRPr="00C13BDC">
          <w:rPr>
            <w:rFonts w:ascii="Times New Roman" w:hAnsi="Times New Roman" w:cs="Times New Roman"/>
            <w:webHidden/>
          </w:rPr>
          <w:tab/>
        </w:r>
        <w:r w:rsidR="003F7A13" w:rsidRPr="00C13BDC">
          <w:rPr>
            <w:rFonts w:ascii="Times New Roman" w:hAnsi="Times New Roman" w:cs="Times New Roman"/>
            <w:webHidden/>
          </w:rPr>
          <w:fldChar w:fldCharType="begin"/>
        </w:r>
        <w:r w:rsidR="003F7A13" w:rsidRPr="00C13BDC">
          <w:rPr>
            <w:rFonts w:ascii="Times New Roman" w:hAnsi="Times New Roman" w:cs="Times New Roman"/>
            <w:webHidden/>
          </w:rPr>
          <w:instrText xml:space="preserve"> PAGEREF _Toc9154958 \h </w:instrText>
        </w:r>
        <w:r w:rsidR="003F7A13" w:rsidRPr="00C13BDC">
          <w:rPr>
            <w:rFonts w:ascii="Times New Roman" w:hAnsi="Times New Roman" w:cs="Times New Roman"/>
            <w:webHidden/>
          </w:rPr>
        </w:r>
        <w:r w:rsidR="003F7A13" w:rsidRPr="00C13BDC">
          <w:rPr>
            <w:rFonts w:ascii="Times New Roman" w:hAnsi="Times New Roman" w:cs="Times New Roman"/>
            <w:webHidden/>
          </w:rPr>
          <w:fldChar w:fldCharType="separate"/>
        </w:r>
        <w:r w:rsidR="00C13BDC" w:rsidRPr="00C13BDC">
          <w:rPr>
            <w:rFonts w:ascii="Times New Roman" w:hAnsi="Times New Roman" w:cs="Times New Roman"/>
            <w:webHidden/>
          </w:rPr>
          <w:t>86</w:t>
        </w:r>
        <w:r w:rsidR="003F7A13" w:rsidRPr="00C13BDC">
          <w:rPr>
            <w:rFonts w:ascii="Times New Roman" w:hAnsi="Times New Roman" w:cs="Times New Roman"/>
            <w:webHidden/>
          </w:rPr>
          <w:fldChar w:fldCharType="end"/>
        </w:r>
      </w:hyperlink>
    </w:p>
    <w:p w:rsidR="003F7A13" w:rsidRPr="00C13BDC" w:rsidRDefault="00815171">
      <w:pPr>
        <w:pStyle w:val="1f5"/>
        <w:tabs>
          <w:tab w:val="left" w:pos="1320"/>
        </w:tabs>
        <w:rPr>
          <w:rFonts w:ascii="Times New Roman" w:hAnsi="Times New Roman" w:cs="Times New Roman"/>
          <w:bCs w:val="0"/>
          <w:iCs w:val="0"/>
          <w:sz w:val="22"/>
          <w:szCs w:val="22"/>
        </w:rPr>
      </w:pPr>
      <w:hyperlink w:anchor="_Toc9154959" w:history="1">
        <w:r w:rsidR="003F7A13" w:rsidRPr="00C13BDC">
          <w:rPr>
            <w:rStyle w:val="affff6"/>
            <w:rFonts w:ascii="Times New Roman" w:hAnsi="Times New Roman" w:cs="Times New Roman"/>
            <w:color w:val="auto"/>
          </w:rPr>
          <w:t>1.</w:t>
        </w:r>
        <w:r w:rsidR="003F7A13" w:rsidRPr="00C13BDC">
          <w:rPr>
            <w:rFonts w:ascii="Times New Roman" w:hAnsi="Times New Roman" w:cs="Times New Roman"/>
            <w:bCs w:val="0"/>
            <w:iCs w:val="0"/>
            <w:sz w:val="22"/>
            <w:szCs w:val="22"/>
          </w:rPr>
          <w:tab/>
        </w:r>
        <w:r w:rsidR="003F7A13" w:rsidRPr="00C13BDC">
          <w:rPr>
            <w:rStyle w:val="affff6"/>
            <w:rFonts w:ascii="Times New Roman" w:hAnsi="Times New Roman" w:cs="Times New Roman"/>
            <w:color w:val="auto"/>
          </w:rPr>
          <w:t>Перечень мероприятий по строительству, реконструкции, техническому перевооружению и (или) модернизации источников тепловой энергии</w:t>
        </w:r>
        <w:r w:rsidR="003F7A13" w:rsidRPr="00C13BDC">
          <w:rPr>
            <w:rFonts w:ascii="Times New Roman" w:hAnsi="Times New Roman" w:cs="Times New Roman"/>
            <w:webHidden/>
          </w:rPr>
          <w:tab/>
        </w:r>
        <w:r w:rsidR="003F7A13" w:rsidRPr="00C13BDC">
          <w:rPr>
            <w:rFonts w:ascii="Times New Roman" w:hAnsi="Times New Roman" w:cs="Times New Roman"/>
            <w:webHidden/>
          </w:rPr>
          <w:fldChar w:fldCharType="begin"/>
        </w:r>
        <w:r w:rsidR="003F7A13" w:rsidRPr="00C13BDC">
          <w:rPr>
            <w:rFonts w:ascii="Times New Roman" w:hAnsi="Times New Roman" w:cs="Times New Roman"/>
            <w:webHidden/>
          </w:rPr>
          <w:instrText xml:space="preserve"> PAGEREF _Toc9154959 \h </w:instrText>
        </w:r>
        <w:r w:rsidR="003F7A13" w:rsidRPr="00C13BDC">
          <w:rPr>
            <w:rFonts w:ascii="Times New Roman" w:hAnsi="Times New Roman" w:cs="Times New Roman"/>
            <w:webHidden/>
          </w:rPr>
        </w:r>
        <w:r w:rsidR="003F7A13" w:rsidRPr="00C13BDC">
          <w:rPr>
            <w:rFonts w:ascii="Times New Roman" w:hAnsi="Times New Roman" w:cs="Times New Roman"/>
            <w:webHidden/>
          </w:rPr>
          <w:fldChar w:fldCharType="separate"/>
        </w:r>
        <w:r w:rsidR="00C13BDC" w:rsidRPr="00C13BDC">
          <w:rPr>
            <w:rFonts w:ascii="Times New Roman" w:hAnsi="Times New Roman" w:cs="Times New Roman"/>
            <w:webHidden/>
          </w:rPr>
          <w:t>86</w:t>
        </w:r>
        <w:r w:rsidR="003F7A13" w:rsidRPr="00C13BDC">
          <w:rPr>
            <w:rFonts w:ascii="Times New Roman" w:hAnsi="Times New Roman" w:cs="Times New Roman"/>
            <w:webHidden/>
          </w:rPr>
          <w:fldChar w:fldCharType="end"/>
        </w:r>
      </w:hyperlink>
    </w:p>
    <w:p w:rsidR="003F7A13" w:rsidRPr="00C13BDC" w:rsidRDefault="00815171">
      <w:pPr>
        <w:pStyle w:val="1f5"/>
        <w:tabs>
          <w:tab w:val="left" w:pos="1320"/>
        </w:tabs>
        <w:rPr>
          <w:rFonts w:ascii="Times New Roman" w:hAnsi="Times New Roman" w:cs="Times New Roman"/>
          <w:bCs w:val="0"/>
          <w:iCs w:val="0"/>
          <w:sz w:val="22"/>
          <w:szCs w:val="22"/>
        </w:rPr>
      </w:pPr>
      <w:hyperlink w:anchor="_Toc9154960" w:history="1">
        <w:r w:rsidR="003F7A13" w:rsidRPr="00C13BDC">
          <w:rPr>
            <w:rStyle w:val="affff6"/>
            <w:rFonts w:ascii="Times New Roman" w:hAnsi="Times New Roman" w:cs="Times New Roman"/>
            <w:color w:val="auto"/>
          </w:rPr>
          <w:t>2.</w:t>
        </w:r>
        <w:r w:rsidR="003F7A13" w:rsidRPr="00C13BDC">
          <w:rPr>
            <w:rFonts w:ascii="Times New Roman" w:hAnsi="Times New Roman" w:cs="Times New Roman"/>
            <w:bCs w:val="0"/>
            <w:iCs w:val="0"/>
            <w:sz w:val="22"/>
            <w:szCs w:val="22"/>
          </w:rPr>
          <w:tab/>
        </w:r>
        <w:r w:rsidR="003F7A13" w:rsidRPr="00C13BDC">
          <w:rPr>
            <w:rStyle w:val="affff6"/>
            <w:rFonts w:ascii="Times New Roman" w:hAnsi="Times New Roman" w:cs="Times New Roman"/>
            <w:color w:val="auto"/>
          </w:rPr>
          <w:t>Перечень мероприятий по строительству, реконструкции, техническому перевооружению и (или) модернизации тепловых сетей и сооружений на них</w:t>
        </w:r>
        <w:r w:rsidR="003F7A13" w:rsidRPr="00C13BDC">
          <w:rPr>
            <w:rFonts w:ascii="Times New Roman" w:hAnsi="Times New Roman" w:cs="Times New Roman"/>
            <w:webHidden/>
          </w:rPr>
          <w:tab/>
        </w:r>
        <w:r w:rsidR="003F7A13" w:rsidRPr="00C13BDC">
          <w:rPr>
            <w:rFonts w:ascii="Times New Roman" w:hAnsi="Times New Roman" w:cs="Times New Roman"/>
            <w:webHidden/>
          </w:rPr>
          <w:fldChar w:fldCharType="begin"/>
        </w:r>
        <w:r w:rsidR="003F7A13" w:rsidRPr="00C13BDC">
          <w:rPr>
            <w:rFonts w:ascii="Times New Roman" w:hAnsi="Times New Roman" w:cs="Times New Roman"/>
            <w:webHidden/>
          </w:rPr>
          <w:instrText xml:space="preserve"> PAGEREF _Toc9154960 \h </w:instrText>
        </w:r>
        <w:r w:rsidR="003F7A13" w:rsidRPr="00C13BDC">
          <w:rPr>
            <w:rFonts w:ascii="Times New Roman" w:hAnsi="Times New Roman" w:cs="Times New Roman"/>
            <w:webHidden/>
          </w:rPr>
        </w:r>
        <w:r w:rsidR="003F7A13" w:rsidRPr="00C13BDC">
          <w:rPr>
            <w:rFonts w:ascii="Times New Roman" w:hAnsi="Times New Roman" w:cs="Times New Roman"/>
            <w:webHidden/>
          </w:rPr>
          <w:fldChar w:fldCharType="separate"/>
        </w:r>
        <w:r w:rsidR="00C13BDC" w:rsidRPr="00C13BDC">
          <w:rPr>
            <w:rFonts w:ascii="Times New Roman" w:hAnsi="Times New Roman" w:cs="Times New Roman"/>
            <w:webHidden/>
          </w:rPr>
          <w:t>86</w:t>
        </w:r>
        <w:r w:rsidR="003F7A13" w:rsidRPr="00C13BDC">
          <w:rPr>
            <w:rFonts w:ascii="Times New Roman" w:hAnsi="Times New Roman" w:cs="Times New Roman"/>
            <w:webHidden/>
          </w:rPr>
          <w:fldChar w:fldCharType="end"/>
        </w:r>
      </w:hyperlink>
    </w:p>
    <w:p w:rsidR="003F7A13" w:rsidRPr="00C13BDC" w:rsidRDefault="00815171">
      <w:pPr>
        <w:pStyle w:val="1f5"/>
        <w:tabs>
          <w:tab w:val="left" w:pos="1320"/>
        </w:tabs>
        <w:rPr>
          <w:rFonts w:ascii="Times New Roman" w:hAnsi="Times New Roman" w:cs="Times New Roman"/>
          <w:bCs w:val="0"/>
          <w:iCs w:val="0"/>
          <w:sz w:val="22"/>
          <w:szCs w:val="22"/>
        </w:rPr>
      </w:pPr>
      <w:hyperlink w:anchor="_Toc9154961" w:history="1">
        <w:r w:rsidR="003F7A13" w:rsidRPr="00C13BDC">
          <w:rPr>
            <w:rStyle w:val="affff6"/>
            <w:rFonts w:ascii="Times New Roman" w:hAnsi="Times New Roman" w:cs="Times New Roman"/>
            <w:color w:val="auto"/>
          </w:rPr>
          <w:t>3.</w:t>
        </w:r>
        <w:r w:rsidR="003F7A13" w:rsidRPr="00C13BDC">
          <w:rPr>
            <w:rFonts w:ascii="Times New Roman" w:hAnsi="Times New Roman" w:cs="Times New Roman"/>
            <w:bCs w:val="0"/>
            <w:iCs w:val="0"/>
            <w:sz w:val="22"/>
            <w:szCs w:val="22"/>
          </w:rPr>
          <w:tab/>
        </w:r>
        <w:r w:rsidR="003F7A13" w:rsidRPr="00C13BDC">
          <w:rPr>
            <w:rStyle w:val="affff6"/>
            <w:rFonts w:ascii="Times New Roman" w:hAnsi="Times New Roman" w:cs="Times New Roman"/>
            <w:color w:val="auto"/>
          </w:rPr>
          <w:t>Перечень мероприятий, обеспечивающих переход от открытых систем теплоснабжения (горячего водоснабжения) на закрытые системы горячего водоснабжения</w:t>
        </w:r>
        <w:r w:rsidR="003F7A13" w:rsidRPr="00C13BDC">
          <w:rPr>
            <w:rFonts w:ascii="Times New Roman" w:hAnsi="Times New Roman" w:cs="Times New Roman"/>
            <w:webHidden/>
          </w:rPr>
          <w:tab/>
        </w:r>
        <w:r w:rsidR="008953B4" w:rsidRPr="00C13BDC">
          <w:rPr>
            <w:rFonts w:ascii="Times New Roman" w:hAnsi="Times New Roman" w:cs="Times New Roman"/>
            <w:webHidden/>
          </w:rPr>
          <w:t>…</w:t>
        </w:r>
        <w:r w:rsidR="008953B4" w:rsidRPr="00C13BDC">
          <w:rPr>
            <w:rFonts w:ascii="Times New Roman" w:hAnsi="Times New Roman" w:cs="Times New Roman"/>
          </w:rPr>
          <w:tab/>
        </w:r>
        <w:r w:rsidR="008953B4" w:rsidRPr="00C13BDC">
          <w:rPr>
            <w:rFonts w:ascii="Times New Roman" w:hAnsi="Times New Roman" w:cs="Times New Roman"/>
          </w:rPr>
          <w:tab/>
        </w:r>
        <w:r w:rsidR="003F7A13" w:rsidRPr="00C13BDC">
          <w:rPr>
            <w:rFonts w:ascii="Times New Roman" w:hAnsi="Times New Roman" w:cs="Times New Roman"/>
            <w:webHidden/>
          </w:rPr>
          <w:fldChar w:fldCharType="begin"/>
        </w:r>
        <w:r w:rsidR="003F7A13" w:rsidRPr="00C13BDC">
          <w:rPr>
            <w:rFonts w:ascii="Times New Roman" w:hAnsi="Times New Roman" w:cs="Times New Roman"/>
            <w:webHidden/>
          </w:rPr>
          <w:instrText xml:space="preserve"> PAGEREF _Toc9154961 \h </w:instrText>
        </w:r>
        <w:r w:rsidR="003F7A13" w:rsidRPr="00C13BDC">
          <w:rPr>
            <w:rFonts w:ascii="Times New Roman" w:hAnsi="Times New Roman" w:cs="Times New Roman"/>
            <w:webHidden/>
          </w:rPr>
        </w:r>
        <w:r w:rsidR="003F7A13" w:rsidRPr="00C13BDC">
          <w:rPr>
            <w:rFonts w:ascii="Times New Roman" w:hAnsi="Times New Roman" w:cs="Times New Roman"/>
            <w:webHidden/>
          </w:rPr>
          <w:fldChar w:fldCharType="separate"/>
        </w:r>
        <w:r w:rsidR="00C13BDC" w:rsidRPr="00C13BDC">
          <w:rPr>
            <w:rFonts w:ascii="Times New Roman" w:hAnsi="Times New Roman" w:cs="Times New Roman"/>
            <w:webHidden/>
          </w:rPr>
          <w:t>86</w:t>
        </w:r>
        <w:r w:rsidR="003F7A13" w:rsidRPr="00C13BDC">
          <w:rPr>
            <w:rFonts w:ascii="Times New Roman" w:hAnsi="Times New Roman" w:cs="Times New Roman"/>
            <w:webHidden/>
          </w:rPr>
          <w:fldChar w:fldCharType="end"/>
        </w:r>
      </w:hyperlink>
    </w:p>
    <w:p w:rsidR="003F7A13" w:rsidRPr="00C13BDC" w:rsidRDefault="00815171">
      <w:pPr>
        <w:pStyle w:val="1f5"/>
        <w:rPr>
          <w:rFonts w:ascii="Times New Roman" w:hAnsi="Times New Roman" w:cs="Times New Roman"/>
          <w:bCs w:val="0"/>
          <w:iCs w:val="0"/>
          <w:sz w:val="22"/>
          <w:szCs w:val="22"/>
        </w:rPr>
      </w:pPr>
      <w:hyperlink w:anchor="_Toc9154962" w:history="1">
        <w:r w:rsidR="003F7A13" w:rsidRPr="00C13BDC">
          <w:rPr>
            <w:rStyle w:val="affff6"/>
            <w:rFonts w:ascii="Times New Roman" w:hAnsi="Times New Roman" w:cs="Times New Roman"/>
            <w:color w:val="auto"/>
          </w:rPr>
          <w:t>ГЛАВА 17. ЗАМЕЧАНИЯ И ПРЕДЛОЖЕНИЯ К ПРОЕКТУ СХЕМЫ ТЕПЛОСНАБЖЕНИЯ</w:t>
        </w:r>
        <w:r w:rsidR="003F7A13" w:rsidRPr="00C13BDC">
          <w:rPr>
            <w:rFonts w:ascii="Times New Roman" w:hAnsi="Times New Roman" w:cs="Times New Roman"/>
            <w:webHidden/>
          </w:rPr>
          <w:tab/>
        </w:r>
        <w:r w:rsidR="003F7A13" w:rsidRPr="00C13BDC">
          <w:rPr>
            <w:rFonts w:ascii="Times New Roman" w:hAnsi="Times New Roman" w:cs="Times New Roman"/>
            <w:webHidden/>
          </w:rPr>
          <w:fldChar w:fldCharType="begin"/>
        </w:r>
        <w:r w:rsidR="003F7A13" w:rsidRPr="00C13BDC">
          <w:rPr>
            <w:rFonts w:ascii="Times New Roman" w:hAnsi="Times New Roman" w:cs="Times New Roman"/>
            <w:webHidden/>
          </w:rPr>
          <w:instrText xml:space="preserve"> PAGEREF _Toc9154962 \h </w:instrText>
        </w:r>
        <w:r w:rsidR="003F7A13" w:rsidRPr="00C13BDC">
          <w:rPr>
            <w:rFonts w:ascii="Times New Roman" w:hAnsi="Times New Roman" w:cs="Times New Roman"/>
            <w:webHidden/>
          </w:rPr>
        </w:r>
        <w:r w:rsidR="003F7A13" w:rsidRPr="00C13BDC">
          <w:rPr>
            <w:rFonts w:ascii="Times New Roman" w:hAnsi="Times New Roman" w:cs="Times New Roman"/>
            <w:webHidden/>
          </w:rPr>
          <w:fldChar w:fldCharType="separate"/>
        </w:r>
        <w:r w:rsidR="00C13BDC" w:rsidRPr="00C13BDC">
          <w:rPr>
            <w:rFonts w:ascii="Times New Roman" w:hAnsi="Times New Roman" w:cs="Times New Roman"/>
            <w:webHidden/>
          </w:rPr>
          <w:t>87</w:t>
        </w:r>
        <w:r w:rsidR="003F7A13" w:rsidRPr="00C13BDC">
          <w:rPr>
            <w:rFonts w:ascii="Times New Roman" w:hAnsi="Times New Roman" w:cs="Times New Roman"/>
            <w:webHidden/>
          </w:rPr>
          <w:fldChar w:fldCharType="end"/>
        </w:r>
      </w:hyperlink>
    </w:p>
    <w:p w:rsidR="00ED0996" w:rsidRPr="00C13BDC" w:rsidRDefault="00761B53" w:rsidP="003F51E1">
      <w:pPr>
        <w:pStyle w:val="2b"/>
        <w:tabs>
          <w:tab w:val="clear" w:pos="709"/>
          <w:tab w:val="left" w:pos="851"/>
        </w:tabs>
        <w:ind w:left="851" w:hanging="567"/>
        <w:rPr>
          <w:rFonts w:ascii="Times New Roman" w:hAnsi="Times New Roman" w:cs="Times New Roman"/>
          <w:szCs w:val="24"/>
        </w:rPr>
      </w:pPr>
      <w:r w:rsidRPr="00C13BDC">
        <w:rPr>
          <w:rStyle w:val="affff6"/>
          <w:rFonts w:ascii="Times New Roman" w:hAnsi="Times New Roman" w:cs="Times New Roman"/>
          <w:color w:val="auto"/>
          <w:szCs w:val="24"/>
        </w:rPr>
        <w:fldChar w:fldCharType="end"/>
      </w:r>
    </w:p>
    <w:p w:rsidR="004E7B50" w:rsidRPr="00C13BDC" w:rsidRDefault="004E7B50" w:rsidP="00D35F07">
      <w:pPr>
        <w:pStyle w:val="1a"/>
        <w:sectPr w:rsidR="004E7B50" w:rsidRPr="00C13BDC" w:rsidSect="0094709E">
          <w:footerReference w:type="default" r:id="rId11"/>
          <w:headerReference w:type="first" r:id="rId12"/>
          <w:footerReference w:type="first" r:id="rId13"/>
          <w:type w:val="continuous"/>
          <w:pgSz w:w="11907" w:h="16839" w:code="9"/>
          <w:pgMar w:top="1134" w:right="850" w:bottom="1134" w:left="1701" w:header="680" w:footer="283" w:gutter="0"/>
          <w:cols w:space="708"/>
          <w:docGrid w:linePitch="360"/>
        </w:sectPr>
      </w:pPr>
    </w:p>
    <w:p w:rsidR="00116EF3" w:rsidRPr="00C13BDC" w:rsidRDefault="00C33328" w:rsidP="003200E3">
      <w:pPr>
        <w:pStyle w:val="1a"/>
        <w:pageBreakBefore/>
        <w:numPr>
          <w:ilvl w:val="0"/>
          <w:numId w:val="0"/>
        </w:numPr>
        <w:spacing w:before="0" w:after="0" w:line="240" w:lineRule="auto"/>
        <w:contextualSpacing w:val="0"/>
      </w:pPr>
      <w:bookmarkStart w:id="1" w:name="_Toc9154861"/>
      <w:bookmarkStart w:id="2" w:name="_Toc521411570"/>
      <w:r w:rsidRPr="00C13BDC">
        <w:lastRenderedPageBreak/>
        <w:t>ГЛАВА 2 СУЩЕСТВУЮЩЕЕ И ПЕРСПЕКТИВНОЕ ПОТРЕБЛЕНИЕ ТЕПЛОВОЙ ЭНЕРГИИ НА ЦЕЛИ ТЕПЛОСНАБЖЕНИЯ</w:t>
      </w:r>
      <w:bookmarkEnd w:id="1"/>
    </w:p>
    <w:p w:rsidR="00116EF3" w:rsidRPr="00C13BDC" w:rsidRDefault="00116EF3" w:rsidP="00116EF3">
      <w:pPr>
        <w:rPr>
          <w:rFonts w:ascii="Times New Roman" w:hAnsi="Times New Roman"/>
          <w:lang w:val="ru-RU"/>
        </w:rPr>
      </w:pPr>
    </w:p>
    <w:p w:rsidR="00321C5B" w:rsidRPr="00C13BDC" w:rsidRDefault="00321C5B" w:rsidP="00C31F05">
      <w:pPr>
        <w:pStyle w:val="1a"/>
        <w:spacing w:line="240" w:lineRule="auto"/>
        <w:rPr>
          <w:rFonts w:eastAsia="Calibri"/>
          <w:lang w:eastAsia="ru-RU" w:bidi="ar-SA"/>
        </w:rPr>
      </w:pPr>
      <w:bookmarkStart w:id="3" w:name="_Toc9154862"/>
      <w:r w:rsidRPr="00C13BDC">
        <w:rPr>
          <w:rFonts w:eastAsia="Calibri"/>
          <w:lang w:eastAsia="ru-RU" w:bidi="ar-SA"/>
        </w:rPr>
        <w:t>Данные базового уровня потребления тепла на цели теплоснабжения</w:t>
      </w:r>
      <w:bookmarkEnd w:id="3"/>
    </w:p>
    <w:p w:rsidR="00321C5B" w:rsidRPr="00C13BDC" w:rsidRDefault="00321C5B" w:rsidP="00116EF3">
      <w:pPr>
        <w:pStyle w:val="1fff"/>
      </w:pPr>
      <w:r w:rsidRPr="00C13BDC">
        <w:t>Значения потребления тепловой энергии за отопительный период рассчитаны исходя из продолжительности отопительного периода. Значения потребления тепловой энергии за год рассчитаны исходя из планового ремонта тепловых сетей в межотопительный период.</w:t>
      </w:r>
    </w:p>
    <w:p w:rsidR="00321C5B" w:rsidRPr="00C13BDC" w:rsidRDefault="003200E3" w:rsidP="00116EF3">
      <w:pPr>
        <w:pStyle w:val="1fff"/>
      </w:pPr>
      <w:r w:rsidRPr="00C13BDC">
        <w:t xml:space="preserve">Существующее и перспективное </w:t>
      </w:r>
      <w:r w:rsidR="00321C5B" w:rsidRPr="00C13BDC">
        <w:t>потреблени</w:t>
      </w:r>
      <w:r w:rsidRPr="00C13BDC">
        <w:t>е</w:t>
      </w:r>
      <w:r w:rsidR="00321C5B" w:rsidRPr="00C13BDC">
        <w:t xml:space="preserve"> тепловой энергии </w:t>
      </w:r>
      <w:r w:rsidRPr="00C13BDC">
        <w:t xml:space="preserve">и потребление </w:t>
      </w:r>
      <w:r w:rsidR="00321C5B" w:rsidRPr="00C13BDC">
        <w:t xml:space="preserve">за </w:t>
      </w:r>
      <w:r w:rsidR="003625E0" w:rsidRPr="00C13BDC">
        <w:t>2021</w:t>
      </w:r>
      <w:r w:rsidR="00321C5B" w:rsidRPr="00C13BDC">
        <w:t xml:space="preserve"> год в целом, представлены в таблице 1.</w:t>
      </w:r>
    </w:p>
    <w:p w:rsidR="00116EF3" w:rsidRPr="00C13BDC" w:rsidRDefault="00116EF3" w:rsidP="00116EF3">
      <w:pPr>
        <w:keepNext/>
        <w:spacing w:after="200" w:line="240" w:lineRule="auto"/>
        <w:ind w:firstLine="0"/>
        <w:rPr>
          <w:rFonts w:ascii="Times New Roman" w:eastAsia="Calibri" w:hAnsi="Times New Roman"/>
          <w:b/>
          <w:bCs/>
          <w:szCs w:val="24"/>
          <w:lang w:val="ru-RU" w:bidi="ar-SA"/>
        </w:rPr>
        <w:sectPr w:rsidR="00116EF3" w:rsidRPr="00C13BDC" w:rsidSect="0094709E">
          <w:headerReference w:type="first" r:id="rId14"/>
          <w:footerReference w:type="first" r:id="rId15"/>
          <w:type w:val="continuous"/>
          <w:pgSz w:w="11906" w:h="16838"/>
          <w:pgMar w:top="1134" w:right="850" w:bottom="1134" w:left="1701" w:header="850" w:footer="850" w:gutter="0"/>
          <w:cols w:space="708"/>
          <w:docGrid w:linePitch="360"/>
        </w:sectPr>
      </w:pPr>
      <w:bookmarkStart w:id="4" w:name="_Toc527706878"/>
    </w:p>
    <w:p w:rsidR="00AD3662" w:rsidRPr="00C13BDC" w:rsidRDefault="00321C5B" w:rsidP="00AD3662">
      <w:pPr>
        <w:keepNext/>
        <w:spacing w:after="200" w:line="240" w:lineRule="auto"/>
        <w:ind w:firstLine="0"/>
        <w:rPr>
          <w:rFonts w:ascii="Times New Roman" w:hAnsi="Times New Roman"/>
          <w:sz w:val="20"/>
          <w:szCs w:val="20"/>
          <w:lang w:val="ru-RU" w:eastAsia="ru-RU" w:bidi="ar-SA"/>
        </w:rPr>
      </w:pPr>
      <w:r w:rsidRPr="00C13BDC">
        <w:rPr>
          <w:rFonts w:ascii="Times New Roman" w:eastAsia="Calibri" w:hAnsi="Times New Roman"/>
          <w:b/>
          <w:bCs/>
          <w:szCs w:val="24"/>
          <w:lang w:val="ru-RU" w:bidi="ar-SA"/>
        </w:rPr>
        <w:lastRenderedPageBreak/>
        <w:t xml:space="preserve">Таблица 1 – </w:t>
      </w:r>
      <w:bookmarkEnd w:id="4"/>
      <w:r w:rsidR="003200E3" w:rsidRPr="00C13BDC">
        <w:rPr>
          <w:rFonts w:ascii="Times New Roman" w:eastAsia="Calibri" w:hAnsi="Times New Roman"/>
          <w:b/>
          <w:bCs/>
          <w:szCs w:val="24"/>
          <w:lang w:val="ru-RU" w:bidi="ar-SA"/>
        </w:rPr>
        <w:t>Существующее и перспективн</w:t>
      </w:r>
      <w:r w:rsidR="00776D46" w:rsidRPr="00C13BDC">
        <w:rPr>
          <w:rFonts w:ascii="Times New Roman" w:eastAsia="Calibri" w:hAnsi="Times New Roman"/>
          <w:b/>
          <w:bCs/>
          <w:szCs w:val="24"/>
          <w:lang w:val="ru-RU" w:bidi="ar-SA"/>
        </w:rPr>
        <w:t>ое потребление тепловой энергии</w:t>
      </w:r>
    </w:p>
    <w:tbl>
      <w:tblPr>
        <w:tblW w:w="5000" w:type="pct"/>
        <w:tblLook w:val="04A0" w:firstRow="1" w:lastRow="0" w:firstColumn="1" w:lastColumn="0" w:noHBand="0" w:noVBand="1"/>
      </w:tblPr>
      <w:tblGrid>
        <w:gridCol w:w="636"/>
        <w:gridCol w:w="1917"/>
        <w:gridCol w:w="1972"/>
        <w:gridCol w:w="1421"/>
        <w:gridCol w:w="2152"/>
        <w:gridCol w:w="1694"/>
        <w:gridCol w:w="1221"/>
        <w:gridCol w:w="1706"/>
        <w:gridCol w:w="1784"/>
      </w:tblGrid>
      <w:tr w:rsidR="00C13BDC" w:rsidRPr="00FD105B" w:rsidTr="00AD3662">
        <w:trPr>
          <w:trHeight w:val="20"/>
          <w:tblHeader/>
        </w:trPr>
        <w:tc>
          <w:tcPr>
            <w:tcW w:w="219" w:type="pct"/>
            <w:vMerge w:val="restart"/>
            <w:tcBorders>
              <w:top w:val="single" w:sz="4" w:space="0" w:color="auto"/>
              <w:left w:val="single" w:sz="4" w:space="0" w:color="auto"/>
              <w:bottom w:val="single" w:sz="4" w:space="0" w:color="000000"/>
              <w:right w:val="single" w:sz="4" w:space="0" w:color="auto"/>
            </w:tcBorders>
            <w:shd w:val="clear" w:color="000000" w:fill="D9D9D9"/>
            <w:vAlign w:val="center"/>
            <w:hideMark/>
          </w:tcPr>
          <w:p w:rsidR="00AD3662" w:rsidRPr="00C13BDC" w:rsidRDefault="00AD3662" w:rsidP="00AD3662">
            <w:pPr>
              <w:pStyle w:val="1ffff"/>
            </w:pPr>
            <w:r w:rsidRPr="00C13BDC">
              <w:t>№ п/п</w:t>
            </w:r>
          </w:p>
        </w:tc>
        <w:tc>
          <w:tcPr>
            <w:tcW w:w="661" w:type="pct"/>
            <w:vMerge w:val="restart"/>
            <w:tcBorders>
              <w:top w:val="single" w:sz="4" w:space="0" w:color="auto"/>
              <w:left w:val="single" w:sz="4" w:space="0" w:color="auto"/>
              <w:bottom w:val="single" w:sz="4" w:space="0" w:color="000000"/>
              <w:right w:val="single" w:sz="4" w:space="0" w:color="auto"/>
            </w:tcBorders>
            <w:shd w:val="clear" w:color="000000" w:fill="D9D9D9"/>
            <w:vAlign w:val="center"/>
            <w:hideMark/>
          </w:tcPr>
          <w:p w:rsidR="00AD3662" w:rsidRPr="00C13BDC" w:rsidRDefault="00AD3662" w:rsidP="00AD3662">
            <w:pPr>
              <w:pStyle w:val="1ffff"/>
            </w:pPr>
            <w:r w:rsidRPr="00C13BDC">
              <w:t>Наименование источника</w:t>
            </w:r>
          </w:p>
        </w:tc>
        <w:tc>
          <w:tcPr>
            <w:tcW w:w="680" w:type="pct"/>
            <w:vMerge w:val="restart"/>
            <w:tcBorders>
              <w:top w:val="single" w:sz="4" w:space="0" w:color="auto"/>
              <w:left w:val="single" w:sz="4" w:space="0" w:color="auto"/>
              <w:bottom w:val="single" w:sz="4" w:space="0" w:color="000000"/>
              <w:right w:val="single" w:sz="4" w:space="0" w:color="auto"/>
            </w:tcBorders>
            <w:shd w:val="clear" w:color="000000" w:fill="D9D9D9"/>
            <w:vAlign w:val="center"/>
            <w:hideMark/>
          </w:tcPr>
          <w:p w:rsidR="00AD3662" w:rsidRPr="00C13BDC" w:rsidRDefault="00AD3662" w:rsidP="00AD3662">
            <w:pPr>
              <w:pStyle w:val="1ffff"/>
            </w:pPr>
            <w:r w:rsidRPr="00C13BDC">
              <w:t>Установленная тепловая мощность, Гкал/ч</w:t>
            </w:r>
          </w:p>
        </w:tc>
        <w:tc>
          <w:tcPr>
            <w:tcW w:w="490" w:type="pct"/>
            <w:vMerge w:val="restart"/>
            <w:tcBorders>
              <w:top w:val="single" w:sz="4" w:space="0" w:color="auto"/>
              <w:left w:val="single" w:sz="4" w:space="0" w:color="auto"/>
              <w:bottom w:val="single" w:sz="4" w:space="0" w:color="000000"/>
              <w:right w:val="single" w:sz="4" w:space="0" w:color="auto"/>
            </w:tcBorders>
            <w:shd w:val="clear" w:color="000000" w:fill="D9D9D9"/>
            <w:vAlign w:val="center"/>
            <w:hideMark/>
          </w:tcPr>
          <w:p w:rsidR="00AD3662" w:rsidRPr="00C13BDC" w:rsidRDefault="00AD3662" w:rsidP="00AD3662">
            <w:pPr>
              <w:pStyle w:val="1ffff"/>
            </w:pPr>
            <w:r w:rsidRPr="00C13BDC">
              <w:t>Потери  мощности в тепловых сетях, Гкал/ч</w:t>
            </w:r>
          </w:p>
        </w:tc>
        <w:tc>
          <w:tcPr>
            <w:tcW w:w="742" w:type="pct"/>
            <w:vMerge w:val="restart"/>
            <w:tcBorders>
              <w:top w:val="single" w:sz="4" w:space="0" w:color="auto"/>
              <w:left w:val="single" w:sz="4" w:space="0" w:color="auto"/>
              <w:bottom w:val="single" w:sz="4" w:space="0" w:color="000000"/>
              <w:right w:val="single" w:sz="4" w:space="0" w:color="auto"/>
            </w:tcBorders>
            <w:shd w:val="clear" w:color="000000" w:fill="D9D9D9"/>
            <w:vAlign w:val="center"/>
            <w:hideMark/>
          </w:tcPr>
          <w:p w:rsidR="00AD3662" w:rsidRPr="00C13BDC" w:rsidRDefault="00AD3662" w:rsidP="00AD3662">
            <w:pPr>
              <w:pStyle w:val="1ffff"/>
            </w:pPr>
            <w:r w:rsidRPr="00C13BDC">
              <w:t>Присоединенная тепловая нагрузка (мощность), Гкал/ч</w:t>
            </w:r>
          </w:p>
        </w:tc>
        <w:tc>
          <w:tcPr>
            <w:tcW w:w="584" w:type="pct"/>
            <w:tcBorders>
              <w:top w:val="single" w:sz="4" w:space="0" w:color="auto"/>
              <w:left w:val="nil"/>
              <w:bottom w:val="single" w:sz="4" w:space="0" w:color="auto"/>
              <w:right w:val="single" w:sz="4" w:space="0" w:color="auto"/>
            </w:tcBorders>
            <w:shd w:val="clear" w:color="000000" w:fill="D9D9D9"/>
            <w:vAlign w:val="center"/>
            <w:hideMark/>
          </w:tcPr>
          <w:p w:rsidR="00AD3662" w:rsidRPr="00C13BDC" w:rsidRDefault="00AD3662" w:rsidP="00AD3662">
            <w:pPr>
              <w:pStyle w:val="1ffff"/>
            </w:pPr>
            <w:r w:rsidRPr="00C13BDC">
              <w:t>Объемы потребления тепловой энергии в год, Гкал</w:t>
            </w:r>
          </w:p>
        </w:tc>
        <w:tc>
          <w:tcPr>
            <w:tcW w:w="421" w:type="pct"/>
            <w:vMerge w:val="restart"/>
            <w:tcBorders>
              <w:top w:val="single" w:sz="4" w:space="0" w:color="auto"/>
              <w:left w:val="single" w:sz="4" w:space="0" w:color="auto"/>
              <w:bottom w:val="single" w:sz="4" w:space="0" w:color="000000"/>
              <w:right w:val="single" w:sz="4" w:space="0" w:color="auto"/>
            </w:tcBorders>
            <w:shd w:val="clear" w:color="000000" w:fill="D9D9D9"/>
            <w:vAlign w:val="center"/>
            <w:hideMark/>
          </w:tcPr>
          <w:p w:rsidR="00AD3662" w:rsidRPr="00C13BDC" w:rsidRDefault="00AD3662" w:rsidP="00AD3662">
            <w:pPr>
              <w:pStyle w:val="1ffff"/>
            </w:pPr>
            <w:r w:rsidRPr="00C13BDC">
              <w:t>Потери, Гкал</w:t>
            </w:r>
          </w:p>
        </w:tc>
        <w:tc>
          <w:tcPr>
            <w:tcW w:w="588" w:type="pct"/>
            <w:vMerge w:val="restart"/>
            <w:tcBorders>
              <w:top w:val="single" w:sz="4" w:space="0" w:color="auto"/>
              <w:left w:val="single" w:sz="4" w:space="0" w:color="auto"/>
              <w:bottom w:val="single" w:sz="4" w:space="0" w:color="000000"/>
              <w:right w:val="single" w:sz="4" w:space="0" w:color="auto"/>
            </w:tcBorders>
            <w:shd w:val="clear" w:color="000000" w:fill="D9D9D9"/>
            <w:vAlign w:val="center"/>
            <w:hideMark/>
          </w:tcPr>
          <w:p w:rsidR="00AD3662" w:rsidRPr="00C13BDC" w:rsidRDefault="00AD3662" w:rsidP="00AD3662">
            <w:pPr>
              <w:pStyle w:val="1ffff"/>
            </w:pPr>
            <w:r w:rsidRPr="00C13BDC">
              <w:t>Расход на собственные нужды</w:t>
            </w:r>
          </w:p>
        </w:tc>
        <w:tc>
          <w:tcPr>
            <w:tcW w:w="615" w:type="pct"/>
            <w:vMerge w:val="restart"/>
            <w:tcBorders>
              <w:top w:val="single" w:sz="4" w:space="0" w:color="auto"/>
              <w:left w:val="single" w:sz="4" w:space="0" w:color="auto"/>
              <w:bottom w:val="single" w:sz="4" w:space="0" w:color="000000"/>
              <w:right w:val="single" w:sz="4" w:space="0" w:color="auto"/>
            </w:tcBorders>
            <w:shd w:val="clear" w:color="000000" w:fill="D9D9D9"/>
            <w:vAlign w:val="center"/>
            <w:hideMark/>
          </w:tcPr>
          <w:p w:rsidR="00AD3662" w:rsidRPr="00C13BDC" w:rsidRDefault="00AD3662" w:rsidP="00AD3662">
            <w:pPr>
              <w:pStyle w:val="1ffff"/>
            </w:pPr>
            <w:r w:rsidRPr="00C13BDC">
              <w:t>Объем производства тепловой энергии в год, Гкал</w:t>
            </w:r>
          </w:p>
        </w:tc>
      </w:tr>
      <w:tr w:rsidR="00AD3662" w:rsidRPr="00C13BDC" w:rsidTr="00AD3662">
        <w:trPr>
          <w:trHeight w:val="20"/>
          <w:tblHeader/>
        </w:trPr>
        <w:tc>
          <w:tcPr>
            <w:tcW w:w="219" w:type="pct"/>
            <w:vMerge/>
            <w:tcBorders>
              <w:top w:val="single" w:sz="4" w:space="0" w:color="auto"/>
              <w:left w:val="single" w:sz="4" w:space="0" w:color="auto"/>
              <w:bottom w:val="single" w:sz="4" w:space="0" w:color="000000"/>
              <w:right w:val="single" w:sz="4" w:space="0" w:color="auto"/>
            </w:tcBorders>
            <w:vAlign w:val="center"/>
            <w:hideMark/>
          </w:tcPr>
          <w:p w:rsidR="00AD3662" w:rsidRPr="00C13BDC" w:rsidRDefault="00AD3662" w:rsidP="00AD3662">
            <w:pPr>
              <w:pStyle w:val="1ffff"/>
            </w:pPr>
          </w:p>
        </w:tc>
        <w:tc>
          <w:tcPr>
            <w:tcW w:w="661" w:type="pct"/>
            <w:vMerge/>
            <w:tcBorders>
              <w:top w:val="single" w:sz="4" w:space="0" w:color="auto"/>
              <w:left w:val="single" w:sz="4" w:space="0" w:color="auto"/>
              <w:bottom w:val="single" w:sz="4" w:space="0" w:color="000000"/>
              <w:right w:val="single" w:sz="4" w:space="0" w:color="auto"/>
            </w:tcBorders>
            <w:vAlign w:val="center"/>
            <w:hideMark/>
          </w:tcPr>
          <w:p w:rsidR="00AD3662" w:rsidRPr="00C13BDC" w:rsidRDefault="00AD3662" w:rsidP="00AD3662">
            <w:pPr>
              <w:pStyle w:val="1ffff"/>
            </w:pPr>
          </w:p>
        </w:tc>
        <w:tc>
          <w:tcPr>
            <w:tcW w:w="680" w:type="pct"/>
            <w:vMerge/>
            <w:tcBorders>
              <w:top w:val="single" w:sz="4" w:space="0" w:color="auto"/>
              <w:left w:val="single" w:sz="4" w:space="0" w:color="auto"/>
              <w:bottom w:val="single" w:sz="4" w:space="0" w:color="000000"/>
              <w:right w:val="single" w:sz="4" w:space="0" w:color="auto"/>
            </w:tcBorders>
            <w:vAlign w:val="center"/>
            <w:hideMark/>
          </w:tcPr>
          <w:p w:rsidR="00AD3662" w:rsidRPr="00C13BDC" w:rsidRDefault="00AD3662" w:rsidP="00AD3662">
            <w:pPr>
              <w:pStyle w:val="1ffff"/>
            </w:pPr>
          </w:p>
        </w:tc>
        <w:tc>
          <w:tcPr>
            <w:tcW w:w="490" w:type="pct"/>
            <w:vMerge/>
            <w:tcBorders>
              <w:top w:val="single" w:sz="4" w:space="0" w:color="auto"/>
              <w:left w:val="single" w:sz="4" w:space="0" w:color="auto"/>
              <w:bottom w:val="single" w:sz="4" w:space="0" w:color="000000"/>
              <w:right w:val="single" w:sz="4" w:space="0" w:color="auto"/>
            </w:tcBorders>
            <w:vAlign w:val="center"/>
            <w:hideMark/>
          </w:tcPr>
          <w:p w:rsidR="00AD3662" w:rsidRPr="00C13BDC" w:rsidRDefault="00AD3662" w:rsidP="00AD3662">
            <w:pPr>
              <w:pStyle w:val="1ffff"/>
            </w:pPr>
          </w:p>
        </w:tc>
        <w:tc>
          <w:tcPr>
            <w:tcW w:w="742" w:type="pct"/>
            <w:vMerge/>
            <w:tcBorders>
              <w:top w:val="single" w:sz="4" w:space="0" w:color="auto"/>
              <w:left w:val="single" w:sz="4" w:space="0" w:color="auto"/>
              <w:bottom w:val="single" w:sz="4" w:space="0" w:color="000000"/>
              <w:right w:val="single" w:sz="4" w:space="0" w:color="auto"/>
            </w:tcBorders>
            <w:vAlign w:val="center"/>
            <w:hideMark/>
          </w:tcPr>
          <w:p w:rsidR="00AD3662" w:rsidRPr="00C13BDC" w:rsidRDefault="00AD3662" w:rsidP="00AD3662">
            <w:pPr>
              <w:pStyle w:val="1ffff"/>
            </w:pPr>
          </w:p>
        </w:tc>
        <w:tc>
          <w:tcPr>
            <w:tcW w:w="584" w:type="pct"/>
            <w:tcBorders>
              <w:top w:val="nil"/>
              <w:left w:val="nil"/>
              <w:bottom w:val="single" w:sz="4" w:space="0" w:color="auto"/>
              <w:right w:val="single" w:sz="4" w:space="0" w:color="auto"/>
            </w:tcBorders>
            <w:shd w:val="clear" w:color="000000" w:fill="D9D9D9"/>
            <w:vAlign w:val="center"/>
            <w:hideMark/>
          </w:tcPr>
          <w:p w:rsidR="00AD3662" w:rsidRPr="00C13BDC" w:rsidRDefault="00AD3662" w:rsidP="00AD3662">
            <w:pPr>
              <w:pStyle w:val="1ffff"/>
            </w:pPr>
            <w:r w:rsidRPr="00C13BDC">
              <w:t>Всего</w:t>
            </w:r>
          </w:p>
        </w:tc>
        <w:tc>
          <w:tcPr>
            <w:tcW w:w="421" w:type="pct"/>
            <w:vMerge/>
            <w:tcBorders>
              <w:top w:val="single" w:sz="4" w:space="0" w:color="auto"/>
              <w:left w:val="single" w:sz="4" w:space="0" w:color="auto"/>
              <w:bottom w:val="single" w:sz="4" w:space="0" w:color="000000"/>
              <w:right w:val="single" w:sz="4" w:space="0" w:color="auto"/>
            </w:tcBorders>
            <w:vAlign w:val="center"/>
            <w:hideMark/>
          </w:tcPr>
          <w:p w:rsidR="00AD3662" w:rsidRPr="00C13BDC" w:rsidRDefault="00AD3662" w:rsidP="00AD3662">
            <w:pPr>
              <w:pStyle w:val="1ffff"/>
            </w:pPr>
          </w:p>
        </w:tc>
        <w:tc>
          <w:tcPr>
            <w:tcW w:w="588" w:type="pct"/>
            <w:vMerge/>
            <w:tcBorders>
              <w:top w:val="single" w:sz="4" w:space="0" w:color="auto"/>
              <w:left w:val="single" w:sz="4" w:space="0" w:color="auto"/>
              <w:bottom w:val="single" w:sz="4" w:space="0" w:color="000000"/>
              <w:right w:val="single" w:sz="4" w:space="0" w:color="auto"/>
            </w:tcBorders>
            <w:vAlign w:val="center"/>
            <w:hideMark/>
          </w:tcPr>
          <w:p w:rsidR="00AD3662" w:rsidRPr="00C13BDC" w:rsidRDefault="00AD3662" w:rsidP="00AD3662">
            <w:pPr>
              <w:pStyle w:val="1ffff"/>
            </w:pPr>
          </w:p>
        </w:tc>
        <w:tc>
          <w:tcPr>
            <w:tcW w:w="615" w:type="pct"/>
            <w:vMerge/>
            <w:tcBorders>
              <w:top w:val="single" w:sz="4" w:space="0" w:color="auto"/>
              <w:left w:val="single" w:sz="4" w:space="0" w:color="auto"/>
              <w:bottom w:val="single" w:sz="4" w:space="0" w:color="000000"/>
              <w:right w:val="single" w:sz="4" w:space="0" w:color="auto"/>
            </w:tcBorders>
            <w:vAlign w:val="center"/>
            <w:hideMark/>
          </w:tcPr>
          <w:p w:rsidR="00AD3662" w:rsidRPr="00C13BDC" w:rsidRDefault="00AD3662" w:rsidP="00AD3662">
            <w:pPr>
              <w:pStyle w:val="1ffff"/>
            </w:pPr>
          </w:p>
        </w:tc>
      </w:tr>
      <w:tr w:rsidR="00AD3662" w:rsidRPr="00C13BDC" w:rsidTr="00AD3662">
        <w:trPr>
          <w:trHeight w:val="20"/>
        </w:trPr>
        <w:tc>
          <w:tcPr>
            <w:tcW w:w="2792" w:type="pct"/>
            <w:gridSpan w:val="5"/>
            <w:tcBorders>
              <w:top w:val="single" w:sz="4" w:space="0" w:color="auto"/>
              <w:left w:val="single" w:sz="4" w:space="0" w:color="auto"/>
              <w:bottom w:val="single" w:sz="4" w:space="0" w:color="auto"/>
              <w:right w:val="single" w:sz="4" w:space="0" w:color="000000"/>
            </w:tcBorders>
            <w:shd w:val="clear" w:color="000000" w:fill="D9D9D9"/>
            <w:vAlign w:val="center"/>
            <w:hideMark/>
          </w:tcPr>
          <w:p w:rsidR="00AD3662" w:rsidRPr="00C13BDC" w:rsidRDefault="00AD3662" w:rsidP="00AD3662">
            <w:pPr>
              <w:pStyle w:val="1ffff"/>
            </w:pPr>
            <w:r w:rsidRPr="00C13BDC">
              <w:t>2021</w:t>
            </w:r>
          </w:p>
        </w:tc>
        <w:tc>
          <w:tcPr>
            <w:tcW w:w="584" w:type="pct"/>
            <w:tcBorders>
              <w:top w:val="nil"/>
              <w:left w:val="nil"/>
              <w:bottom w:val="single" w:sz="4" w:space="0" w:color="auto"/>
              <w:right w:val="single" w:sz="4" w:space="0" w:color="auto"/>
            </w:tcBorders>
            <w:shd w:val="clear" w:color="000000" w:fill="D9D9D9"/>
            <w:vAlign w:val="center"/>
            <w:hideMark/>
          </w:tcPr>
          <w:p w:rsidR="00AD3662" w:rsidRPr="00C13BDC" w:rsidRDefault="00AD3662" w:rsidP="00AD3662">
            <w:pPr>
              <w:pStyle w:val="1ffff"/>
            </w:pPr>
          </w:p>
        </w:tc>
        <w:tc>
          <w:tcPr>
            <w:tcW w:w="421" w:type="pct"/>
            <w:tcBorders>
              <w:top w:val="nil"/>
              <w:left w:val="nil"/>
              <w:bottom w:val="single" w:sz="4" w:space="0" w:color="auto"/>
              <w:right w:val="single" w:sz="4" w:space="0" w:color="auto"/>
            </w:tcBorders>
            <w:shd w:val="clear" w:color="000000" w:fill="D9D9D9"/>
            <w:vAlign w:val="center"/>
            <w:hideMark/>
          </w:tcPr>
          <w:p w:rsidR="00AD3662" w:rsidRPr="00C13BDC" w:rsidRDefault="00AD3662" w:rsidP="00AD3662">
            <w:pPr>
              <w:pStyle w:val="1ffff"/>
            </w:pPr>
          </w:p>
        </w:tc>
        <w:tc>
          <w:tcPr>
            <w:tcW w:w="588" w:type="pct"/>
            <w:tcBorders>
              <w:top w:val="nil"/>
              <w:left w:val="nil"/>
              <w:bottom w:val="single" w:sz="4" w:space="0" w:color="auto"/>
              <w:right w:val="single" w:sz="4" w:space="0" w:color="auto"/>
            </w:tcBorders>
            <w:shd w:val="clear" w:color="000000" w:fill="D9D9D9"/>
            <w:vAlign w:val="center"/>
            <w:hideMark/>
          </w:tcPr>
          <w:p w:rsidR="00AD3662" w:rsidRPr="00C13BDC" w:rsidRDefault="00AD3662" w:rsidP="00AD3662">
            <w:pPr>
              <w:pStyle w:val="1ffff"/>
            </w:pPr>
          </w:p>
        </w:tc>
        <w:tc>
          <w:tcPr>
            <w:tcW w:w="615" w:type="pct"/>
            <w:tcBorders>
              <w:top w:val="nil"/>
              <w:left w:val="nil"/>
              <w:bottom w:val="single" w:sz="4" w:space="0" w:color="auto"/>
              <w:right w:val="single" w:sz="4" w:space="0" w:color="auto"/>
            </w:tcBorders>
            <w:shd w:val="clear" w:color="000000" w:fill="D9D9D9"/>
            <w:vAlign w:val="center"/>
            <w:hideMark/>
          </w:tcPr>
          <w:p w:rsidR="00AD3662" w:rsidRPr="00C13BDC" w:rsidRDefault="00AD3662" w:rsidP="00AD3662">
            <w:pPr>
              <w:pStyle w:val="1ffff"/>
            </w:pPr>
          </w:p>
        </w:tc>
      </w:tr>
      <w:tr w:rsidR="00C13BDC" w:rsidRPr="00C13BDC" w:rsidTr="00AD3662">
        <w:trPr>
          <w:trHeight w:val="20"/>
        </w:trPr>
        <w:tc>
          <w:tcPr>
            <w:tcW w:w="219" w:type="pct"/>
            <w:tcBorders>
              <w:top w:val="nil"/>
              <w:left w:val="single" w:sz="4" w:space="0" w:color="auto"/>
              <w:bottom w:val="single" w:sz="4" w:space="0" w:color="auto"/>
              <w:right w:val="single" w:sz="4" w:space="0" w:color="auto"/>
            </w:tcBorders>
            <w:shd w:val="clear" w:color="auto" w:fill="auto"/>
            <w:vAlign w:val="center"/>
            <w:hideMark/>
          </w:tcPr>
          <w:p w:rsidR="00AD3662" w:rsidRPr="00C13BDC" w:rsidRDefault="00AD3662" w:rsidP="00AD3662">
            <w:pPr>
              <w:pStyle w:val="1ffff"/>
            </w:pPr>
            <w:r w:rsidRPr="00C13BDC">
              <w:t>1</w:t>
            </w:r>
          </w:p>
        </w:tc>
        <w:tc>
          <w:tcPr>
            <w:tcW w:w="661" w:type="pct"/>
            <w:tcBorders>
              <w:top w:val="nil"/>
              <w:left w:val="nil"/>
              <w:bottom w:val="single" w:sz="4" w:space="0" w:color="auto"/>
              <w:right w:val="single" w:sz="4" w:space="0" w:color="auto"/>
            </w:tcBorders>
            <w:shd w:val="clear" w:color="auto" w:fill="auto"/>
            <w:vAlign w:val="center"/>
            <w:hideMark/>
          </w:tcPr>
          <w:p w:rsidR="00AD3662" w:rsidRPr="00C13BDC" w:rsidRDefault="00AD3662" w:rsidP="00AD3662">
            <w:pPr>
              <w:pStyle w:val="1ffff"/>
            </w:pPr>
            <w:r w:rsidRPr="00C13BDC">
              <w:t>Котельная «Больница», с. Бирофельд, ул. Центральная, 8 «а»</w:t>
            </w:r>
          </w:p>
        </w:tc>
        <w:tc>
          <w:tcPr>
            <w:tcW w:w="680" w:type="pct"/>
            <w:tcBorders>
              <w:top w:val="nil"/>
              <w:left w:val="nil"/>
              <w:bottom w:val="single" w:sz="4" w:space="0" w:color="auto"/>
              <w:right w:val="single" w:sz="4" w:space="0" w:color="auto"/>
            </w:tcBorders>
            <w:shd w:val="clear" w:color="auto" w:fill="auto"/>
            <w:vAlign w:val="center"/>
            <w:hideMark/>
          </w:tcPr>
          <w:p w:rsidR="00AD3662" w:rsidRPr="00C13BDC" w:rsidRDefault="00AD3662" w:rsidP="00AD3662">
            <w:pPr>
              <w:pStyle w:val="1ffff"/>
            </w:pPr>
            <w:r w:rsidRPr="00C13BDC">
              <w:t>1,86</w:t>
            </w:r>
          </w:p>
        </w:tc>
        <w:tc>
          <w:tcPr>
            <w:tcW w:w="490" w:type="pct"/>
            <w:tcBorders>
              <w:top w:val="nil"/>
              <w:left w:val="nil"/>
              <w:bottom w:val="single" w:sz="4" w:space="0" w:color="auto"/>
              <w:right w:val="single" w:sz="4" w:space="0" w:color="auto"/>
            </w:tcBorders>
            <w:shd w:val="clear" w:color="auto" w:fill="auto"/>
            <w:vAlign w:val="center"/>
            <w:hideMark/>
          </w:tcPr>
          <w:p w:rsidR="00AD3662" w:rsidRPr="00C13BDC" w:rsidRDefault="00AD3662" w:rsidP="00AD3662">
            <w:pPr>
              <w:pStyle w:val="1ffff"/>
            </w:pPr>
            <w:r w:rsidRPr="00C13BDC">
              <w:t>0,02</w:t>
            </w:r>
          </w:p>
        </w:tc>
        <w:tc>
          <w:tcPr>
            <w:tcW w:w="742" w:type="pct"/>
            <w:tcBorders>
              <w:top w:val="nil"/>
              <w:left w:val="nil"/>
              <w:bottom w:val="single" w:sz="4" w:space="0" w:color="auto"/>
              <w:right w:val="single" w:sz="4" w:space="0" w:color="auto"/>
            </w:tcBorders>
            <w:shd w:val="clear" w:color="auto" w:fill="auto"/>
            <w:vAlign w:val="center"/>
            <w:hideMark/>
          </w:tcPr>
          <w:p w:rsidR="00AD3662" w:rsidRPr="00C13BDC" w:rsidRDefault="00AD3662" w:rsidP="00AD3662">
            <w:pPr>
              <w:pStyle w:val="1ffff"/>
            </w:pPr>
            <w:r w:rsidRPr="00C13BDC">
              <w:t>0,56</w:t>
            </w:r>
          </w:p>
        </w:tc>
        <w:tc>
          <w:tcPr>
            <w:tcW w:w="584" w:type="pct"/>
            <w:tcBorders>
              <w:top w:val="nil"/>
              <w:left w:val="nil"/>
              <w:bottom w:val="single" w:sz="4" w:space="0" w:color="auto"/>
              <w:right w:val="single" w:sz="4" w:space="0" w:color="auto"/>
            </w:tcBorders>
            <w:shd w:val="clear" w:color="auto" w:fill="auto"/>
            <w:vAlign w:val="center"/>
            <w:hideMark/>
          </w:tcPr>
          <w:p w:rsidR="00AD3662" w:rsidRPr="00C13BDC" w:rsidRDefault="00AD3662" w:rsidP="00AD3662">
            <w:pPr>
              <w:pStyle w:val="1ffff"/>
            </w:pPr>
            <w:r w:rsidRPr="00C13BDC">
              <w:t>1696,04</w:t>
            </w:r>
          </w:p>
        </w:tc>
        <w:tc>
          <w:tcPr>
            <w:tcW w:w="421" w:type="pct"/>
            <w:tcBorders>
              <w:top w:val="nil"/>
              <w:left w:val="nil"/>
              <w:bottom w:val="single" w:sz="4" w:space="0" w:color="auto"/>
              <w:right w:val="single" w:sz="4" w:space="0" w:color="auto"/>
            </w:tcBorders>
            <w:shd w:val="clear" w:color="auto" w:fill="auto"/>
            <w:vAlign w:val="center"/>
            <w:hideMark/>
          </w:tcPr>
          <w:p w:rsidR="00AD3662" w:rsidRPr="00C13BDC" w:rsidRDefault="00AD3662" w:rsidP="00AD3662">
            <w:pPr>
              <w:pStyle w:val="1ffff"/>
            </w:pPr>
            <w:r w:rsidRPr="00C13BDC">
              <w:t>163,72</w:t>
            </w:r>
          </w:p>
        </w:tc>
        <w:tc>
          <w:tcPr>
            <w:tcW w:w="588" w:type="pct"/>
            <w:tcBorders>
              <w:top w:val="nil"/>
              <w:left w:val="nil"/>
              <w:bottom w:val="single" w:sz="4" w:space="0" w:color="auto"/>
              <w:right w:val="single" w:sz="4" w:space="0" w:color="auto"/>
            </w:tcBorders>
            <w:shd w:val="clear" w:color="auto" w:fill="auto"/>
            <w:vAlign w:val="center"/>
            <w:hideMark/>
          </w:tcPr>
          <w:p w:rsidR="00AD3662" w:rsidRPr="00C13BDC" w:rsidRDefault="00AD3662" w:rsidP="00AD3662">
            <w:pPr>
              <w:pStyle w:val="1ffff"/>
            </w:pPr>
            <w:r w:rsidRPr="00C13BDC">
              <w:t>228,74</w:t>
            </w:r>
          </w:p>
        </w:tc>
        <w:tc>
          <w:tcPr>
            <w:tcW w:w="615" w:type="pct"/>
            <w:tcBorders>
              <w:top w:val="nil"/>
              <w:left w:val="nil"/>
              <w:bottom w:val="single" w:sz="4" w:space="0" w:color="auto"/>
              <w:right w:val="single" w:sz="4" w:space="0" w:color="auto"/>
            </w:tcBorders>
            <w:shd w:val="clear" w:color="auto" w:fill="auto"/>
            <w:vAlign w:val="center"/>
            <w:hideMark/>
          </w:tcPr>
          <w:p w:rsidR="00AD3662" w:rsidRPr="00C13BDC" w:rsidRDefault="00AD3662" w:rsidP="00AD3662">
            <w:pPr>
              <w:pStyle w:val="1ffff"/>
            </w:pPr>
            <w:r w:rsidRPr="00C13BDC">
              <w:t>2088,50</w:t>
            </w:r>
          </w:p>
        </w:tc>
      </w:tr>
      <w:tr w:rsidR="00C13BDC" w:rsidRPr="00C13BDC" w:rsidTr="00AD3662">
        <w:trPr>
          <w:trHeight w:val="20"/>
        </w:trPr>
        <w:tc>
          <w:tcPr>
            <w:tcW w:w="219" w:type="pct"/>
            <w:tcBorders>
              <w:top w:val="nil"/>
              <w:left w:val="single" w:sz="4" w:space="0" w:color="auto"/>
              <w:bottom w:val="single" w:sz="4" w:space="0" w:color="auto"/>
              <w:right w:val="single" w:sz="4" w:space="0" w:color="auto"/>
            </w:tcBorders>
            <w:shd w:val="clear" w:color="auto" w:fill="auto"/>
            <w:vAlign w:val="center"/>
            <w:hideMark/>
          </w:tcPr>
          <w:p w:rsidR="00AD3662" w:rsidRPr="00C13BDC" w:rsidRDefault="00AD3662" w:rsidP="00AD3662">
            <w:pPr>
              <w:pStyle w:val="1ffff"/>
            </w:pPr>
            <w:r w:rsidRPr="00C13BDC">
              <w:t>2</w:t>
            </w:r>
          </w:p>
        </w:tc>
        <w:tc>
          <w:tcPr>
            <w:tcW w:w="661" w:type="pct"/>
            <w:tcBorders>
              <w:top w:val="nil"/>
              <w:left w:val="nil"/>
              <w:bottom w:val="single" w:sz="4" w:space="0" w:color="auto"/>
              <w:right w:val="single" w:sz="4" w:space="0" w:color="auto"/>
            </w:tcBorders>
            <w:shd w:val="clear" w:color="auto" w:fill="auto"/>
            <w:vAlign w:val="center"/>
            <w:hideMark/>
          </w:tcPr>
          <w:p w:rsidR="00AD3662" w:rsidRPr="00C13BDC" w:rsidRDefault="00AD3662" w:rsidP="00AD3662">
            <w:pPr>
              <w:pStyle w:val="1ffff"/>
            </w:pPr>
            <w:r w:rsidRPr="00C13BDC">
              <w:t>Котельная «Школа», с. Бирофельд, ул. Таежная, 11</w:t>
            </w:r>
          </w:p>
        </w:tc>
        <w:tc>
          <w:tcPr>
            <w:tcW w:w="680" w:type="pct"/>
            <w:tcBorders>
              <w:top w:val="nil"/>
              <w:left w:val="nil"/>
              <w:bottom w:val="single" w:sz="4" w:space="0" w:color="auto"/>
              <w:right w:val="single" w:sz="4" w:space="0" w:color="auto"/>
            </w:tcBorders>
            <w:shd w:val="clear" w:color="auto" w:fill="auto"/>
            <w:vAlign w:val="center"/>
            <w:hideMark/>
          </w:tcPr>
          <w:p w:rsidR="00AD3662" w:rsidRPr="00C13BDC" w:rsidRDefault="00AD3662" w:rsidP="00AD3662">
            <w:pPr>
              <w:pStyle w:val="1ffff"/>
            </w:pPr>
            <w:r w:rsidRPr="00C13BDC">
              <w:t>1,72</w:t>
            </w:r>
          </w:p>
        </w:tc>
        <w:tc>
          <w:tcPr>
            <w:tcW w:w="490" w:type="pct"/>
            <w:tcBorders>
              <w:top w:val="nil"/>
              <w:left w:val="nil"/>
              <w:bottom w:val="single" w:sz="4" w:space="0" w:color="auto"/>
              <w:right w:val="single" w:sz="4" w:space="0" w:color="auto"/>
            </w:tcBorders>
            <w:shd w:val="clear" w:color="auto" w:fill="auto"/>
            <w:vAlign w:val="center"/>
            <w:hideMark/>
          </w:tcPr>
          <w:p w:rsidR="00AD3662" w:rsidRPr="00C13BDC" w:rsidRDefault="00AD3662" w:rsidP="00AD3662">
            <w:pPr>
              <w:pStyle w:val="1ffff"/>
            </w:pPr>
            <w:r w:rsidRPr="00C13BDC">
              <w:t>0,06</w:t>
            </w:r>
          </w:p>
        </w:tc>
        <w:tc>
          <w:tcPr>
            <w:tcW w:w="742" w:type="pct"/>
            <w:tcBorders>
              <w:top w:val="nil"/>
              <w:left w:val="nil"/>
              <w:bottom w:val="single" w:sz="4" w:space="0" w:color="auto"/>
              <w:right w:val="single" w:sz="4" w:space="0" w:color="auto"/>
            </w:tcBorders>
            <w:shd w:val="clear" w:color="auto" w:fill="auto"/>
            <w:vAlign w:val="center"/>
            <w:hideMark/>
          </w:tcPr>
          <w:p w:rsidR="00AD3662" w:rsidRPr="00C13BDC" w:rsidRDefault="00AD3662" w:rsidP="00AD3662">
            <w:pPr>
              <w:pStyle w:val="1ffff"/>
            </w:pPr>
            <w:r w:rsidRPr="00C13BDC">
              <w:t>0,63</w:t>
            </w:r>
          </w:p>
        </w:tc>
        <w:tc>
          <w:tcPr>
            <w:tcW w:w="584" w:type="pct"/>
            <w:tcBorders>
              <w:top w:val="nil"/>
              <w:left w:val="nil"/>
              <w:bottom w:val="single" w:sz="4" w:space="0" w:color="auto"/>
              <w:right w:val="single" w:sz="4" w:space="0" w:color="auto"/>
            </w:tcBorders>
            <w:shd w:val="clear" w:color="auto" w:fill="auto"/>
            <w:vAlign w:val="center"/>
            <w:hideMark/>
          </w:tcPr>
          <w:p w:rsidR="00AD3662" w:rsidRPr="00C13BDC" w:rsidRDefault="00AD3662" w:rsidP="00AD3662">
            <w:pPr>
              <w:pStyle w:val="1ffff"/>
            </w:pPr>
            <w:r w:rsidRPr="00C13BDC">
              <w:t>1581,42</w:t>
            </w:r>
          </w:p>
        </w:tc>
        <w:tc>
          <w:tcPr>
            <w:tcW w:w="421" w:type="pct"/>
            <w:tcBorders>
              <w:top w:val="nil"/>
              <w:left w:val="nil"/>
              <w:bottom w:val="single" w:sz="4" w:space="0" w:color="auto"/>
              <w:right w:val="single" w:sz="4" w:space="0" w:color="auto"/>
            </w:tcBorders>
            <w:shd w:val="clear" w:color="auto" w:fill="auto"/>
            <w:vAlign w:val="center"/>
            <w:hideMark/>
          </w:tcPr>
          <w:p w:rsidR="00AD3662" w:rsidRPr="00C13BDC" w:rsidRDefault="00AD3662" w:rsidP="00AD3662">
            <w:pPr>
              <w:pStyle w:val="1ffff"/>
            </w:pPr>
            <w:r w:rsidRPr="00C13BDC">
              <w:t>324,99</w:t>
            </w:r>
          </w:p>
        </w:tc>
        <w:tc>
          <w:tcPr>
            <w:tcW w:w="588" w:type="pct"/>
            <w:tcBorders>
              <w:top w:val="nil"/>
              <w:left w:val="nil"/>
              <w:bottom w:val="single" w:sz="4" w:space="0" w:color="auto"/>
              <w:right w:val="single" w:sz="4" w:space="0" w:color="auto"/>
            </w:tcBorders>
            <w:shd w:val="clear" w:color="auto" w:fill="auto"/>
            <w:vAlign w:val="center"/>
            <w:hideMark/>
          </w:tcPr>
          <w:p w:rsidR="00AD3662" w:rsidRPr="00C13BDC" w:rsidRDefault="00AD3662" w:rsidP="00AD3662">
            <w:pPr>
              <w:pStyle w:val="1ffff"/>
            </w:pPr>
            <w:r w:rsidRPr="00C13BDC">
              <w:t>172,70</w:t>
            </w:r>
          </w:p>
        </w:tc>
        <w:tc>
          <w:tcPr>
            <w:tcW w:w="615" w:type="pct"/>
            <w:tcBorders>
              <w:top w:val="nil"/>
              <w:left w:val="nil"/>
              <w:bottom w:val="single" w:sz="4" w:space="0" w:color="auto"/>
              <w:right w:val="single" w:sz="4" w:space="0" w:color="auto"/>
            </w:tcBorders>
            <w:shd w:val="clear" w:color="auto" w:fill="auto"/>
            <w:vAlign w:val="center"/>
            <w:hideMark/>
          </w:tcPr>
          <w:p w:rsidR="00AD3662" w:rsidRPr="00C13BDC" w:rsidRDefault="00AD3662" w:rsidP="00AD3662">
            <w:pPr>
              <w:pStyle w:val="1ffff"/>
            </w:pPr>
            <w:r w:rsidRPr="00C13BDC">
              <w:t>2079,11</w:t>
            </w:r>
          </w:p>
        </w:tc>
      </w:tr>
      <w:tr w:rsidR="00C13BDC" w:rsidRPr="00C13BDC" w:rsidTr="00AD3662">
        <w:trPr>
          <w:trHeight w:val="20"/>
        </w:trPr>
        <w:tc>
          <w:tcPr>
            <w:tcW w:w="219" w:type="pct"/>
            <w:tcBorders>
              <w:top w:val="nil"/>
              <w:left w:val="single" w:sz="4" w:space="0" w:color="auto"/>
              <w:bottom w:val="single" w:sz="4" w:space="0" w:color="auto"/>
              <w:right w:val="single" w:sz="4" w:space="0" w:color="auto"/>
            </w:tcBorders>
            <w:shd w:val="clear" w:color="auto" w:fill="auto"/>
            <w:vAlign w:val="center"/>
            <w:hideMark/>
          </w:tcPr>
          <w:p w:rsidR="00AD3662" w:rsidRPr="00C13BDC" w:rsidRDefault="00AD3662" w:rsidP="00AD3662">
            <w:pPr>
              <w:pStyle w:val="1ffff"/>
            </w:pPr>
            <w:r w:rsidRPr="00C13BDC">
              <w:t>3</w:t>
            </w:r>
          </w:p>
        </w:tc>
        <w:tc>
          <w:tcPr>
            <w:tcW w:w="661" w:type="pct"/>
            <w:tcBorders>
              <w:top w:val="nil"/>
              <w:left w:val="nil"/>
              <w:bottom w:val="single" w:sz="4" w:space="0" w:color="auto"/>
              <w:right w:val="single" w:sz="4" w:space="0" w:color="auto"/>
            </w:tcBorders>
            <w:shd w:val="clear" w:color="auto" w:fill="auto"/>
            <w:vAlign w:val="center"/>
            <w:hideMark/>
          </w:tcPr>
          <w:p w:rsidR="00AD3662" w:rsidRPr="00C13BDC" w:rsidRDefault="00AD3662" w:rsidP="00AD3662">
            <w:pPr>
              <w:pStyle w:val="1ffff"/>
            </w:pPr>
            <w:r w:rsidRPr="00C13BDC">
              <w:t>Котельная с. Опытное поле, ул. Центральная, 3</w:t>
            </w:r>
          </w:p>
        </w:tc>
        <w:tc>
          <w:tcPr>
            <w:tcW w:w="680" w:type="pct"/>
            <w:tcBorders>
              <w:top w:val="nil"/>
              <w:left w:val="nil"/>
              <w:bottom w:val="single" w:sz="4" w:space="0" w:color="auto"/>
              <w:right w:val="single" w:sz="4" w:space="0" w:color="auto"/>
            </w:tcBorders>
            <w:shd w:val="clear" w:color="auto" w:fill="auto"/>
            <w:vAlign w:val="center"/>
            <w:hideMark/>
          </w:tcPr>
          <w:p w:rsidR="00AD3662" w:rsidRPr="00C13BDC" w:rsidRDefault="00AD3662" w:rsidP="00AD3662">
            <w:pPr>
              <w:pStyle w:val="1ffff"/>
            </w:pPr>
            <w:r w:rsidRPr="00C13BDC">
              <w:t>0,28</w:t>
            </w:r>
          </w:p>
        </w:tc>
        <w:tc>
          <w:tcPr>
            <w:tcW w:w="490" w:type="pct"/>
            <w:tcBorders>
              <w:top w:val="nil"/>
              <w:left w:val="nil"/>
              <w:bottom w:val="single" w:sz="4" w:space="0" w:color="auto"/>
              <w:right w:val="single" w:sz="4" w:space="0" w:color="auto"/>
            </w:tcBorders>
            <w:shd w:val="clear" w:color="auto" w:fill="auto"/>
            <w:vAlign w:val="center"/>
            <w:hideMark/>
          </w:tcPr>
          <w:p w:rsidR="00AD3662" w:rsidRPr="00C13BDC" w:rsidRDefault="00AD3662" w:rsidP="00AD3662">
            <w:pPr>
              <w:pStyle w:val="1ffff"/>
            </w:pPr>
            <w:r w:rsidRPr="00C13BDC">
              <w:t>0,00</w:t>
            </w:r>
          </w:p>
        </w:tc>
        <w:tc>
          <w:tcPr>
            <w:tcW w:w="742" w:type="pct"/>
            <w:tcBorders>
              <w:top w:val="nil"/>
              <w:left w:val="nil"/>
              <w:bottom w:val="single" w:sz="4" w:space="0" w:color="auto"/>
              <w:right w:val="single" w:sz="4" w:space="0" w:color="auto"/>
            </w:tcBorders>
            <w:shd w:val="clear" w:color="auto" w:fill="auto"/>
            <w:vAlign w:val="center"/>
            <w:hideMark/>
          </w:tcPr>
          <w:p w:rsidR="00AD3662" w:rsidRPr="00C13BDC" w:rsidRDefault="00AD3662" w:rsidP="00AD3662">
            <w:pPr>
              <w:pStyle w:val="1ffff"/>
            </w:pPr>
            <w:r w:rsidRPr="00C13BDC">
              <w:t>0,03</w:t>
            </w:r>
          </w:p>
        </w:tc>
        <w:tc>
          <w:tcPr>
            <w:tcW w:w="584" w:type="pct"/>
            <w:tcBorders>
              <w:top w:val="nil"/>
              <w:left w:val="nil"/>
              <w:bottom w:val="single" w:sz="4" w:space="0" w:color="auto"/>
              <w:right w:val="single" w:sz="4" w:space="0" w:color="auto"/>
            </w:tcBorders>
            <w:shd w:val="clear" w:color="auto" w:fill="auto"/>
            <w:vAlign w:val="center"/>
            <w:hideMark/>
          </w:tcPr>
          <w:p w:rsidR="00AD3662" w:rsidRPr="00C13BDC" w:rsidRDefault="00AD3662" w:rsidP="00AD3662">
            <w:pPr>
              <w:pStyle w:val="1ffff"/>
            </w:pPr>
            <w:r w:rsidRPr="00C13BDC">
              <w:t>86,73</w:t>
            </w:r>
          </w:p>
        </w:tc>
        <w:tc>
          <w:tcPr>
            <w:tcW w:w="421" w:type="pct"/>
            <w:tcBorders>
              <w:top w:val="nil"/>
              <w:left w:val="nil"/>
              <w:bottom w:val="single" w:sz="4" w:space="0" w:color="auto"/>
              <w:right w:val="single" w:sz="4" w:space="0" w:color="auto"/>
            </w:tcBorders>
            <w:shd w:val="clear" w:color="auto" w:fill="auto"/>
            <w:vAlign w:val="center"/>
            <w:hideMark/>
          </w:tcPr>
          <w:p w:rsidR="00AD3662" w:rsidRPr="00C13BDC" w:rsidRDefault="00AD3662" w:rsidP="00AD3662">
            <w:pPr>
              <w:pStyle w:val="1ffff"/>
            </w:pPr>
            <w:r w:rsidRPr="00C13BDC">
              <w:t>0,00</w:t>
            </w:r>
          </w:p>
        </w:tc>
        <w:tc>
          <w:tcPr>
            <w:tcW w:w="588" w:type="pct"/>
            <w:tcBorders>
              <w:top w:val="nil"/>
              <w:left w:val="nil"/>
              <w:bottom w:val="single" w:sz="4" w:space="0" w:color="auto"/>
              <w:right w:val="single" w:sz="4" w:space="0" w:color="auto"/>
            </w:tcBorders>
            <w:shd w:val="clear" w:color="auto" w:fill="auto"/>
            <w:vAlign w:val="center"/>
            <w:hideMark/>
          </w:tcPr>
          <w:p w:rsidR="00AD3662" w:rsidRPr="00C13BDC" w:rsidRDefault="00AD3662" w:rsidP="00AD3662">
            <w:pPr>
              <w:pStyle w:val="1ffff"/>
            </w:pPr>
            <w:r w:rsidRPr="00C13BDC">
              <w:t>26,27</w:t>
            </w:r>
          </w:p>
        </w:tc>
        <w:tc>
          <w:tcPr>
            <w:tcW w:w="615" w:type="pct"/>
            <w:tcBorders>
              <w:top w:val="nil"/>
              <w:left w:val="nil"/>
              <w:bottom w:val="single" w:sz="4" w:space="0" w:color="auto"/>
              <w:right w:val="single" w:sz="4" w:space="0" w:color="auto"/>
            </w:tcBorders>
            <w:shd w:val="clear" w:color="auto" w:fill="auto"/>
            <w:vAlign w:val="center"/>
            <w:hideMark/>
          </w:tcPr>
          <w:p w:rsidR="00AD3662" w:rsidRPr="00C13BDC" w:rsidRDefault="00AD3662" w:rsidP="00AD3662">
            <w:pPr>
              <w:pStyle w:val="1ffff"/>
            </w:pPr>
            <w:r w:rsidRPr="00C13BDC">
              <w:t>113,00</w:t>
            </w:r>
          </w:p>
        </w:tc>
      </w:tr>
      <w:tr w:rsidR="00AD3662" w:rsidRPr="00C13BDC" w:rsidTr="00AD3662">
        <w:trPr>
          <w:trHeight w:val="20"/>
        </w:trPr>
        <w:tc>
          <w:tcPr>
            <w:tcW w:w="2792" w:type="pct"/>
            <w:gridSpan w:val="5"/>
            <w:tcBorders>
              <w:top w:val="single" w:sz="4" w:space="0" w:color="auto"/>
              <w:left w:val="single" w:sz="4" w:space="0" w:color="auto"/>
              <w:bottom w:val="single" w:sz="4" w:space="0" w:color="auto"/>
              <w:right w:val="single" w:sz="4" w:space="0" w:color="000000"/>
            </w:tcBorders>
            <w:shd w:val="clear" w:color="000000" w:fill="D9D9D9"/>
            <w:vAlign w:val="center"/>
            <w:hideMark/>
          </w:tcPr>
          <w:p w:rsidR="00AD3662" w:rsidRPr="00C13BDC" w:rsidRDefault="00AD3662" w:rsidP="00AD3662">
            <w:pPr>
              <w:pStyle w:val="1ffff"/>
            </w:pPr>
            <w:r w:rsidRPr="00C13BDC">
              <w:t>2022-2026 годы</w:t>
            </w:r>
          </w:p>
        </w:tc>
        <w:tc>
          <w:tcPr>
            <w:tcW w:w="584" w:type="pct"/>
            <w:tcBorders>
              <w:top w:val="nil"/>
              <w:left w:val="nil"/>
              <w:bottom w:val="single" w:sz="4" w:space="0" w:color="auto"/>
              <w:right w:val="single" w:sz="4" w:space="0" w:color="auto"/>
            </w:tcBorders>
            <w:shd w:val="clear" w:color="000000" w:fill="D9D9D9"/>
            <w:vAlign w:val="center"/>
            <w:hideMark/>
          </w:tcPr>
          <w:p w:rsidR="00AD3662" w:rsidRPr="00C13BDC" w:rsidRDefault="00AD3662" w:rsidP="00AD3662">
            <w:pPr>
              <w:pStyle w:val="1ffff"/>
            </w:pPr>
          </w:p>
        </w:tc>
        <w:tc>
          <w:tcPr>
            <w:tcW w:w="421" w:type="pct"/>
            <w:tcBorders>
              <w:top w:val="nil"/>
              <w:left w:val="nil"/>
              <w:bottom w:val="single" w:sz="4" w:space="0" w:color="auto"/>
              <w:right w:val="single" w:sz="4" w:space="0" w:color="auto"/>
            </w:tcBorders>
            <w:shd w:val="clear" w:color="000000" w:fill="D9D9D9"/>
            <w:vAlign w:val="center"/>
            <w:hideMark/>
          </w:tcPr>
          <w:p w:rsidR="00AD3662" w:rsidRPr="00C13BDC" w:rsidRDefault="00AD3662" w:rsidP="00AD3662">
            <w:pPr>
              <w:pStyle w:val="1ffff"/>
            </w:pPr>
          </w:p>
        </w:tc>
        <w:tc>
          <w:tcPr>
            <w:tcW w:w="588" w:type="pct"/>
            <w:tcBorders>
              <w:top w:val="nil"/>
              <w:left w:val="nil"/>
              <w:bottom w:val="single" w:sz="4" w:space="0" w:color="auto"/>
              <w:right w:val="single" w:sz="4" w:space="0" w:color="auto"/>
            </w:tcBorders>
            <w:shd w:val="clear" w:color="000000" w:fill="D9D9D9"/>
            <w:vAlign w:val="center"/>
            <w:hideMark/>
          </w:tcPr>
          <w:p w:rsidR="00AD3662" w:rsidRPr="00C13BDC" w:rsidRDefault="00AD3662" w:rsidP="00AD3662">
            <w:pPr>
              <w:pStyle w:val="1ffff"/>
            </w:pPr>
          </w:p>
        </w:tc>
        <w:tc>
          <w:tcPr>
            <w:tcW w:w="615" w:type="pct"/>
            <w:tcBorders>
              <w:top w:val="nil"/>
              <w:left w:val="nil"/>
              <w:bottom w:val="single" w:sz="4" w:space="0" w:color="auto"/>
              <w:right w:val="single" w:sz="4" w:space="0" w:color="auto"/>
            </w:tcBorders>
            <w:shd w:val="clear" w:color="000000" w:fill="D9D9D9"/>
            <w:vAlign w:val="center"/>
            <w:hideMark/>
          </w:tcPr>
          <w:p w:rsidR="00AD3662" w:rsidRPr="00C13BDC" w:rsidRDefault="00AD3662" w:rsidP="00AD3662">
            <w:pPr>
              <w:pStyle w:val="1ffff"/>
            </w:pPr>
          </w:p>
        </w:tc>
      </w:tr>
      <w:tr w:rsidR="00C13BDC" w:rsidRPr="00C13BDC" w:rsidTr="00AD3662">
        <w:trPr>
          <w:trHeight w:val="20"/>
        </w:trPr>
        <w:tc>
          <w:tcPr>
            <w:tcW w:w="219" w:type="pct"/>
            <w:tcBorders>
              <w:top w:val="nil"/>
              <w:left w:val="single" w:sz="4" w:space="0" w:color="auto"/>
              <w:bottom w:val="single" w:sz="4" w:space="0" w:color="auto"/>
              <w:right w:val="single" w:sz="4" w:space="0" w:color="auto"/>
            </w:tcBorders>
            <w:shd w:val="clear" w:color="auto" w:fill="auto"/>
            <w:vAlign w:val="center"/>
            <w:hideMark/>
          </w:tcPr>
          <w:p w:rsidR="00AD3662" w:rsidRPr="00C13BDC" w:rsidRDefault="00AD3662" w:rsidP="00AD3662">
            <w:pPr>
              <w:pStyle w:val="1ffff"/>
            </w:pPr>
            <w:r w:rsidRPr="00C13BDC">
              <w:t>1</w:t>
            </w:r>
          </w:p>
        </w:tc>
        <w:tc>
          <w:tcPr>
            <w:tcW w:w="661" w:type="pct"/>
            <w:tcBorders>
              <w:top w:val="nil"/>
              <w:left w:val="nil"/>
              <w:bottom w:val="single" w:sz="4" w:space="0" w:color="auto"/>
              <w:right w:val="single" w:sz="4" w:space="0" w:color="auto"/>
            </w:tcBorders>
            <w:shd w:val="clear" w:color="auto" w:fill="auto"/>
            <w:vAlign w:val="center"/>
            <w:hideMark/>
          </w:tcPr>
          <w:p w:rsidR="00AD3662" w:rsidRPr="00C13BDC" w:rsidRDefault="00AD3662" w:rsidP="00AD3662">
            <w:pPr>
              <w:pStyle w:val="1ffff"/>
            </w:pPr>
            <w:r w:rsidRPr="00C13BDC">
              <w:t>Котельная «Больница», с. Бирофельд, ул. Центральная, 8 «а»</w:t>
            </w:r>
          </w:p>
        </w:tc>
        <w:tc>
          <w:tcPr>
            <w:tcW w:w="680" w:type="pct"/>
            <w:tcBorders>
              <w:top w:val="nil"/>
              <w:left w:val="nil"/>
              <w:bottom w:val="single" w:sz="4" w:space="0" w:color="auto"/>
              <w:right w:val="single" w:sz="4" w:space="0" w:color="auto"/>
            </w:tcBorders>
            <w:shd w:val="clear" w:color="auto" w:fill="auto"/>
            <w:vAlign w:val="center"/>
            <w:hideMark/>
          </w:tcPr>
          <w:p w:rsidR="00AD3662" w:rsidRPr="00C13BDC" w:rsidRDefault="00AD3662" w:rsidP="00AD3662">
            <w:pPr>
              <w:pStyle w:val="1ffff"/>
            </w:pPr>
            <w:r w:rsidRPr="00C13BDC">
              <w:t>1,86</w:t>
            </w:r>
          </w:p>
        </w:tc>
        <w:tc>
          <w:tcPr>
            <w:tcW w:w="490" w:type="pct"/>
            <w:tcBorders>
              <w:top w:val="nil"/>
              <w:left w:val="nil"/>
              <w:bottom w:val="single" w:sz="4" w:space="0" w:color="auto"/>
              <w:right w:val="single" w:sz="4" w:space="0" w:color="auto"/>
            </w:tcBorders>
            <w:shd w:val="clear" w:color="auto" w:fill="auto"/>
            <w:vAlign w:val="center"/>
            <w:hideMark/>
          </w:tcPr>
          <w:p w:rsidR="00AD3662" w:rsidRPr="00C13BDC" w:rsidRDefault="00AD3662" w:rsidP="00AD3662">
            <w:pPr>
              <w:pStyle w:val="1ffff"/>
            </w:pPr>
            <w:r w:rsidRPr="00C13BDC">
              <w:t>0,02</w:t>
            </w:r>
          </w:p>
        </w:tc>
        <w:tc>
          <w:tcPr>
            <w:tcW w:w="742" w:type="pct"/>
            <w:tcBorders>
              <w:top w:val="nil"/>
              <w:left w:val="nil"/>
              <w:bottom w:val="single" w:sz="4" w:space="0" w:color="auto"/>
              <w:right w:val="single" w:sz="4" w:space="0" w:color="auto"/>
            </w:tcBorders>
            <w:shd w:val="clear" w:color="auto" w:fill="auto"/>
            <w:vAlign w:val="center"/>
            <w:hideMark/>
          </w:tcPr>
          <w:p w:rsidR="00AD3662" w:rsidRPr="00C13BDC" w:rsidRDefault="00AD3662" w:rsidP="00AD3662">
            <w:pPr>
              <w:pStyle w:val="1ffff"/>
            </w:pPr>
            <w:r w:rsidRPr="00C13BDC">
              <w:t>0,58</w:t>
            </w:r>
          </w:p>
        </w:tc>
        <w:tc>
          <w:tcPr>
            <w:tcW w:w="584" w:type="pct"/>
            <w:tcBorders>
              <w:top w:val="nil"/>
              <w:left w:val="nil"/>
              <w:bottom w:val="single" w:sz="4" w:space="0" w:color="auto"/>
              <w:right w:val="single" w:sz="4" w:space="0" w:color="auto"/>
            </w:tcBorders>
            <w:shd w:val="clear" w:color="auto" w:fill="auto"/>
            <w:vAlign w:val="center"/>
            <w:hideMark/>
          </w:tcPr>
          <w:p w:rsidR="00AD3662" w:rsidRPr="00C13BDC" w:rsidRDefault="00AD3662" w:rsidP="00AD3662">
            <w:pPr>
              <w:pStyle w:val="1ffff"/>
            </w:pPr>
            <w:r w:rsidRPr="00C13BDC">
              <w:t>1780,84</w:t>
            </w:r>
          </w:p>
        </w:tc>
        <w:tc>
          <w:tcPr>
            <w:tcW w:w="421" w:type="pct"/>
            <w:tcBorders>
              <w:top w:val="nil"/>
              <w:left w:val="nil"/>
              <w:bottom w:val="single" w:sz="4" w:space="0" w:color="auto"/>
              <w:right w:val="single" w:sz="4" w:space="0" w:color="auto"/>
            </w:tcBorders>
            <w:shd w:val="clear" w:color="auto" w:fill="auto"/>
            <w:vAlign w:val="center"/>
            <w:hideMark/>
          </w:tcPr>
          <w:p w:rsidR="00AD3662" w:rsidRPr="00C13BDC" w:rsidRDefault="00AD3662" w:rsidP="00AD3662">
            <w:pPr>
              <w:pStyle w:val="1ffff"/>
            </w:pPr>
            <w:r w:rsidRPr="00C13BDC">
              <w:t>155,53</w:t>
            </w:r>
          </w:p>
        </w:tc>
        <w:tc>
          <w:tcPr>
            <w:tcW w:w="588" w:type="pct"/>
            <w:tcBorders>
              <w:top w:val="nil"/>
              <w:left w:val="nil"/>
              <w:bottom w:val="single" w:sz="4" w:space="0" w:color="auto"/>
              <w:right w:val="single" w:sz="4" w:space="0" w:color="auto"/>
            </w:tcBorders>
            <w:shd w:val="clear" w:color="auto" w:fill="auto"/>
            <w:vAlign w:val="center"/>
            <w:hideMark/>
          </w:tcPr>
          <w:p w:rsidR="00AD3662" w:rsidRPr="00C13BDC" w:rsidRDefault="00AD3662" w:rsidP="00AD3662">
            <w:pPr>
              <w:pStyle w:val="1ffff"/>
            </w:pPr>
            <w:r w:rsidRPr="00C13BDC">
              <w:t>228,74</w:t>
            </w:r>
          </w:p>
        </w:tc>
        <w:tc>
          <w:tcPr>
            <w:tcW w:w="615" w:type="pct"/>
            <w:tcBorders>
              <w:top w:val="nil"/>
              <w:left w:val="nil"/>
              <w:bottom w:val="single" w:sz="4" w:space="0" w:color="auto"/>
              <w:right w:val="single" w:sz="4" w:space="0" w:color="auto"/>
            </w:tcBorders>
            <w:shd w:val="clear" w:color="auto" w:fill="auto"/>
            <w:vAlign w:val="center"/>
            <w:hideMark/>
          </w:tcPr>
          <w:p w:rsidR="00AD3662" w:rsidRPr="00C13BDC" w:rsidRDefault="00AD3662" w:rsidP="00AD3662">
            <w:pPr>
              <w:pStyle w:val="1ffff"/>
            </w:pPr>
            <w:r w:rsidRPr="00C13BDC">
              <w:t>2165,11</w:t>
            </w:r>
          </w:p>
        </w:tc>
      </w:tr>
      <w:tr w:rsidR="00C13BDC" w:rsidRPr="00C13BDC" w:rsidTr="00AD3662">
        <w:trPr>
          <w:trHeight w:val="20"/>
        </w:trPr>
        <w:tc>
          <w:tcPr>
            <w:tcW w:w="219" w:type="pct"/>
            <w:tcBorders>
              <w:top w:val="nil"/>
              <w:left w:val="single" w:sz="4" w:space="0" w:color="auto"/>
              <w:bottom w:val="single" w:sz="4" w:space="0" w:color="auto"/>
              <w:right w:val="single" w:sz="4" w:space="0" w:color="auto"/>
            </w:tcBorders>
            <w:shd w:val="clear" w:color="auto" w:fill="auto"/>
            <w:vAlign w:val="center"/>
            <w:hideMark/>
          </w:tcPr>
          <w:p w:rsidR="00AD3662" w:rsidRPr="00C13BDC" w:rsidRDefault="00AD3662" w:rsidP="00AD3662">
            <w:pPr>
              <w:pStyle w:val="1ffff"/>
            </w:pPr>
            <w:r w:rsidRPr="00C13BDC">
              <w:t>2</w:t>
            </w:r>
          </w:p>
        </w:tc>
        <w:tc>
          <w:tcPr>
            <w:tcW w:w="661" w:type="pct"/>
            <w:tcBorders>
              <w:top w:val="nil"/>
              <w:left w:val="nil"/>
              <w:bottom w:val="single" w:sz="4" w:space="0" w:color="auto"/>
              <w:right w:val="single" w:sz="4" w:space="0" w:color="auto"/>
            </w:tcBorders>
            <w:shd w:val="clear" w:color="auto" w:fill="auto"/>
            <w:vAlign w:val="center"/>
            <w:hideMark/>
          </w:tcPr>
          <w:p w:rsidR="00AD3662" w:rsidRPr="00C13BDC" w:rsidRDefault="00AD3662" w:rsidP="00AD3662">
            <w:pPr>
              <w:pStyle w:val="1ffff"/>
            </w:pPr>
            <w:r w:rsidRPr="00C13BDC">
              <w:t>Котельная «Школа», с. Бирофельд, ул. Таежная, 11</w:t>
            </w:r>
          </w:p>
        </w:tc>
        <w:tc>
          <w:tcPr>
            <w:tcW w:w="680" w:type="pct"/>
            <w:tcBorders>
              <w:top w:val="nil"/>
              <w:left w:val="nil"/>
              <w:bottom w:val="single" w:sz="4" w:space="0" w:color="auto"/>
              <w:right w:val="single" w:sz="4" w:space="0" w:color="auto"/>
            </w:tcBorders>
            <w:shd w:val="clear" w:color="auto" w:fill="auto"/>
            <w:vAlign w:val="center"/>
            <w:hideMark/>
          </w:tcPr>
          <w:p w:rsidR="00AD3662" w:rsidRPr="00C13BDC" w:rsidRDefault="00AD3662" w:rsidP="00AD3662">
            <w:pPr>
              <w:pStyle w:val="1ffff"/>
            </w:pPr>
            <w:r w:rsidRPr="00C13BDC">
              <w:t>1,72</w:t>
            </w:r>
          </w:p>
        </w:tc>
        <w:tc>
          <w:tcPr>
            <w:tcW w:w="490" w:type="pct"/>
            <w:tcBorders>
              <w:top w:val="nil"/>
              <w:left w:val="nil"/>
              <w:bottom w:val="single" w:sz="4" w:space="0" w:color="auto"/>
              <w:right w:val="single" w:sz="4" w:space="0" w:color="auto"/>
            </w:tcBorders>
            <w:shd w:val="clear" w:color="auto" w:fill="auto"/>
            <w:vAlign w:val="center"/>
            <w:hideMark/>
          </w:tcPr>
          <w:p w:rsidR="00AD3662" w:rsidRPr="00C13BDC" w:rsidRDefault="00AD3662" w:rsidP="00AD3662">
            <w:pPr>
              <w:pStyle w:val="1ffff"/>
            </w:pPr>
            <w:r w:rsidRPr="00C13BDC">
              <w:t>0,057</w:t>
            </w:r>
          </w:p>
        </w:tc>
        <w:tc>
          <w:tcPr>
            <w:tcW w:w="742" w:type="pct"/>
            <w:tcBorders>
              <w:top w:val="nil"/>
              <w:left w:val="nil"/>
              <w:bottom w:val="single" w:sz="4" w:space="0" w:color="auto"/>
              <w:right w:val="single" w:sz="4" w:space="0" w:color="auto"/>
            </w:tcBorders>
            <w:shd w:val="clear" w:color="auto" w:fill="auto"/>
            <w:vAlign w:val="center"/>
            <w:hideMark/>
          </w:tcPr>
          <w:p w:rsidR="00AD3662" w:rsidRPr="00C13BDC" w:rsidRDefault="00AD3662" w:rsidP="00AD3662">
            <w:pPr>
              <w:pStyle w:val="1ffff"/>
            </w:pPr>
            <w:r w:rsidRPr="00C13BDC">
              <w:t>0,69</w:t>
            </w:r>
          </w:p>
        </w:tc>
        <w:tc>
          <w:tcPr>
            <w:tcW w:w="584" w:type="pct"/>
            <w:tcBorders>
              <w:top w:val="nil"/>
              <w:left w:val="nil"/>
              <w:bottom w:val="single" w:sz="4" w:space="0" w:color="auto"/>
              <w:right w:val="single" w:sz="4" w:space="0" w:color="auto"/>
            </w:tcBorders>
            <w:shd w:val="clear" w:color="auto" w:fill="auto"/>
            <w:vAlign w:val="center"/>
            <w:hideMark/>
          </w:tcPr>
          <w:p w:rsidR="00AD3662" w:rsidRPr="00C13BDC" w:rsidRDefault="00AD3662" w:rsidP="00AD3662">
            <w:pPr>
              <w:pStyle w:val="1ffff"/>
            </w:pPr>
            <w:r w:rsidRPr="00C13BDC">
              <w:t>1739,56</w:t>
            </w:r>
          </w:p>
        </w:tc>
        <w:tc>
          <w:tcPr>
            <w:tcW w:w="421" w:type="pct"/>
            <w:tcBorders>
              <w:top w:val="nil"/>
              <w:left w:val="nil"/>
              <w:bottom w:val="single" w:sz="4" w:space="0" w:color="auto"/>
              <w:right w:val="single" w:sz="4" w:space="0" w:color="auto"/>
            </w:tcBorders>
            <w:shd w:val="clear" w:color="auto" w:fill="auto"/>
            <w:vAlign w:val="center"/>
            <w:hideMark/>
          </w:tcPr>
          <w:p w:rsidR="00AD3662" w:rsidRPr="00C13BDC" w:rsidRDefault="00AD3662" w:rsidP="00AD3662">
            <w:pPr>
              <w:pStyle w:val="1ffff"/>
            </w:pPr>
            <w:r w:rsidRPr="00C13BDC">
              <w:t>143,52</w:t>
            </w:r>
          </w:p>
        </w:tc>
        <w:tc>
          <w:tcPr>
            <w:tcW w:w="588" w:type="pct"/>
            <w:tcBorders>
              <w:top w:val="nil"/>
              <w:left w:val="nil"/>
              <w:bottom w:val="single" w:sz="4" w:space="0" w:color="auto"/>
              <w:right w:val="single" w:sz="4" w:space="0" w:color="auto"/>
            </w:tcBorders>
            <w:shd w:val="clear" w:color="auto" w:fill="auto"/>
            <w:vAlign w:val="center"/>
            <w:hideMark/>
          </w:tcPr>
          <w:p w:rsidR="00AD3662" w:rsidRPr="00C13BDC" w:rsidRDefault="00AD3662" w:rsidP="00AD3662">
            <w:pPr>
              <w:pStyle w:val="1ffff"/>
            </w:pPr>
            <w:r w:rsidRPr="00C13BDC">
              <w:t>86,28</w:t>
            </w:r>
          </w:p>
        </w:tc>
        <w:tc>
          <w:tcPr>
            <w:tcW w:w="615" w:type="pct"/>
            <w:tcBorders>
              <w:top w:val="nil"/>
              <w:left w:val="nil"/>
              <w:bottom w:val="single" w:sz="4" w:space="0" w:color="auto"/>
              <w:right w:val="single" w:sz="4" w:space="0" w:color="auto"/>
            </w:tcBorders>
            <w:shd w:val="clear" w:color="auto" w:fill="auto"/>
            <w:vAlign w:val="center"/>
            <w:hideMark/>
          </w:tcPr>
          <w:p w:rsidR="00AD3662" w:rsidRPr="00C13BDC" w:rsidRDefault="00AD3662" w:rsidP="00AD3662">
            <w:pPr>
              <w:pStyle w:val="1ffff"/>
            </w:pPr>
            <w:r w:rsidRPr="00C13BDC">
              <w:t>1969,36</w:t>
            </w:r>
          </w:p>
        </w:tc>
      </w:tr>
      <w:tr w:rsidR="00C13BDC" w:rsidRPr="00C13BDC" w:rsidTr="00AD3662">
        <w:trPr>
          <w:trHeight w:val="20"/>
        </w:trPr>
        <w:tc>
          <w:tcPr>
            <w:tcW w:w="219" w:type="pct"/>
            <w:tcBorders>
              <w:top w:val="nil"/>
              <w:left w:val="single" w:sz="4" w:space="0" w:color="auto"/>
              <w:bottom w:val="single" w:sz="4" w:space="0" w:color="auto"/>
              <w:right w:val="single" w:sz="4" w:space="0" w:color="auto"/>
            </w:tcBorders>
            <w:shd w:val="clear" w:color="auto" w:fill="auto"/>
            <w:vAlign w:val="center"/>
            <w:hideMark/>
          </w:tcPr>
          <w:p w:rsidR="00AD3662" w:rsidRPr="00C13BDC" w:rsidRDefault="00AD3662" w:rsidP="00AD3662">
            <w:pPr>
              <w:pStyle w:val="1ffff"/>
            </w:pPr>
            <w:r w:rsidRPr="00C13BDC">
              <w:t>3</w:t>
            </w:r>
          </w:p>
        </w:tc>
        <w:tc>
          <w:tcPr>
            <w:tcW w:w="661" w:type="pct"/>
            <w:tcBorders>
              <w:top w:val="nil"/>
              <w:left w:val="nil"/>
              <w:bottom w:val="single" w:sz="4" w:space="0" w:color="auto"/>
              <w:right w:val="single" w:sz="4" w:space="0" w:color="auto"/>
            </w:tcBorders>
            <w:shd w:val="clear" w:color="auto" w:fill="auto"/>
            <w:vAlign w:val="center"/>
            <w:hideMark/>
          </w:tcPr>
          <w:p w:rsidR="00AD3662" w:rsidRPr="00C13BDC" w:rsidRDefault="00AD3662" w:rsidP="00AD3662">
            <w:pPr>
              <w:pStyle w:val="1ffff"/>
            </w:pPr>
            <w:r w:rsidRPr="00C13BDC">
              <w:t>Котельная с. Опытное поле, ул. Центральная, 3</w:t>
            </w:r>
          </w:p>
        </w:tc>
        <w:tc>
          <w:tcPr>
            <w:tcW w:w="680" w:type="pct"/>
            <w:tcBorders>
              <w:top w:val="nil"/>
              <w:left w:val="nil"/>
              <w:bottom w:val="single" w:sz="4" w:space="0" w:color="auto"/>
              <w:right w:val="single" w:sz="4" w:space="0" w:color="auto"/>
            </w:tcBorders>
            <w:shd w:val="clear" w:color="auto" w:fill="auto"/>
            <w:vAlign w:val="center"/>
            <w:hideMark/>
          </w:tcPr>
          <w:p w:rsidR="00AD3662" w:rsidRPr="00C13BDC" w:rsidRDefault="00AD3662" w:rsidP="00AD3662">
            <w:pPr>
              <w:pStyle w:val="1ffff"/>
            </w:pPr>
            <w:r w:rsidRPr="00C13BDC">
              <w:t>0,28</w:t>
            </w:r>
          </w:p>
        </w:tc>
        <w:tc>
          <w:tcPr>
            <w:tcW w:w="490" w:type="pct"/>
            <w:tcBorders>
              <w:top w:val="nil"/>
              <w:left w:val="nil"/>
              <w:bottom w:val="single" w:sz="4" w:space="0" w:color="auto"/>
              <w:right w:val="single" w:sz="4" w:space="0" w:color="auto"/>
            </w:tcBorders>
            <w:shd w:val="clear" w:color="auto" w:fill="auto"/>
            <w:vAlign w:val="center"/>
            <w:hideMark/>
          </w:tcPr>
          <w:p w:rsidR="00AD3662" w:rsidRPr="00C13BDC" w:rsidRDefault="00AD3662" w:rsidP="00AD3662">
            <w:pPr>
              <w:pStyle w:val="1ffff"/>
            </w:pPr>
            <w:r w:rsidRPr="00C13BDC">
              <w:t>0,000</w:t>
            </w:r>
          </w:p>
        </w:tc>
        <w:tc>
          <w:tcPr>
            <w:tcW w:w="742" w:type="pct"/>
            <w:tcBorders>
              <w:top w:val="nil"/>
              <w:left w:val="nil"/>
              <w:bottom w:val="single" w:sz="4" w:space="0" w:color="auto"/>
              <w:right w:val="single" w:sz="4" w:space="0" w:color="auto"/>
            </w:tcBorders>
            <w:shd w:val="clear" w:color="auto" w:fill="auto"/>
            <w:vAlign w:val="center"/>
            <w:hideMark/>
          </w:tcPr>
          <w:p w:rsidR="00AD3662" w:rsidRPr="00C13BDC" w:rsidRDefault="00AD3662" w:rsidP="00AD3662">
            <w:pPr>
              <w:pStyle w:val="1ffff"/>
            </w:pPr>
            <w:r w:rsidRPr="00C13BDC">
              <w:t>0,03</w:t>
            </w:r>
          </w:p>
        </w:tc>
        <w:tc>
          <w:tcPr>
            <w:tcW w:w="584" w:type="pct"/>
            <w:tcBorders>
              <w:top w:val="nil"/>
              <w:left w:val="nil"/>
              <w:bottom w:val="single" w:sz="4" w:space="0" w:color="auto"/>
              <w:right w:val="single" w:sz="4" w:space="0" w:color="auto"/>
            </w:tcBorders>
            <w:shd w:val="clear" w:color="auto" w:fill="auto"/>
            <w:vAlign w:val="center"/>
            <w:hideMark/>
          </w:tcPr>
          <w:p w:rsidR="00AD3662" w:rsidRPr="00C13BDC" w:rsidRDefault="00AD3662" w:rsidP="00AD3662">
            <w:pPr>
              <w:pStyle w:val="1ffff"/>
            </w:pPr>
            <w:r w:rsidRPr="00C13BDC">
              <w:t>122,64</w:t>
            </w:r>
          </w:p>
        </w:tc>
        <w:tc>
          <w:tcPr>
            <w:tcW w:w="421" w:type="pct"/>
            <w:tcBorders>
              <w:top w:val="nil"/>
              <w:left w:val="nil"/>
              <w:bottom w:val="single" w:sz="4" w:space="0" w:color="auto"/>
              <w:right w:val="single" w:sz="4" w:space="0" w:color="auto"/>
            </w:tcBorders>
            <w:shd w:val="clear" w:color="auto" w:fill="auto"/>
            <w:vAlign w:val="center"/>
            <w:hideMark/>
          </w:tcPr>
          <w:p w:rsidR="00AD3662" w:rsidRPr="00C13BDC" w:rsidRDefault="00AD3662" w:rsidP="00AD3662">
            <w:pPr>
              <w:pStyle w:val="1ffff"/>
            </w:pPr>
            <w:r w:rsidRPr="00C13BDC">
              <w:t>0,00</w:t>
            </w:r>
          </w:p>
        </w:tc>
        <w:tc>
          <w:tcPr>
            <w:tcW w:w="588" w:type="pct"/>
            <w:tcBorders>
              <w:top w:val="nil"/>
              <w:left w:val="nil"/>
              <w:bottom w:val="single" w:sz="4" w:space="0" w:color="auto"/>
              <w:right w:val="single" w:sz="4" w:space="0" w:color="auto"/>
            </w:tcBorders>
            <w:shd w:val="clear" w:color="auto" w:fill="auto"/>
            <w:vAlign w:val="center"/>
            <w:hideMark/>
          </w:tcPr>
          <w:p w:rsidR="00AD3662" w:rsidRPr="00C13BDC" w:rsidRDefault="00AD3662" w:rsidP="00AD3662">
            <w:pPr>
              <w:pStyle w:val="1ffff"/>
            </w:pPr>
            <w:r w:rsidRPr="00C13BDC">
              <w:t>19,29</w:t>
            </w:r>
          </w:p>
        </w:tc>
        <w:tc>
          <w:tcPr>
            <w:tcW w:w="615" w:type="pct"/>
            <w:tcBorders>
              <w:top w:val="nil"/>
              <w:left w:val="nil"/>
              <w:bottom w:val="single" w:sz="4" w:space="0" w:color="auto"/>
              <w:right w:val="single" w:sz="4" w:space="0" w:color="auto"/>
            </w:tcBorders>
            <w:shd w:val="clear" w:color="auto" w:fill="auto"/>
            <w:vAlign w:val="center"/>
            <w:hideMark/>
          </w:tcPr>
          <w:p w:rsidR="00AD3662" w:rsidRPr="00C13BDC" w:rsidRDefault="00AD3662" w:rsidP="00AD3662">
            <w:pPr>
              <w:pStyle w:val="1ffff"/>
            </w:pPr>
            <w:r w:rsidRPr="00C13BDC">
              <w:t>141,92</w:t>
            </w:r>
          </w:p>
        </w:tc>
      </w:tr>
      <w:tr w:rsidR="00AD3662" w:rsidRPr="00C13BDC" w:rsidTr="00AD3662">
        <w:trPr>
          <w:trHeight w:val="20"/>
        </w:trPr>
        <w:tc>
          <w:tcPr>
            <w:tcW w:w="2792" w:type="pct"/>
            <w:gridSpan w:val="5"/>
            <w:tcBorders>
              <w:top w:val="single" w:sz="4" w:space="0" w:color="auto"/>
              <w:left w:val="single" w:sz="4" w:space="0" w:color="auto"/>
              <w:bottom w:val="single" w:sz="4" w:space="0" w:color="auto"/>
              <w:right w:val="single" w:sz="4" w:space="0" w:color="000000"/>
            </w:tcBorders>
            <w:shd w:val="clear" w:color="000000" w:fill="D9D9D9"/>
            <w:vAlign w:val="center"/>
            <w:hideMark/>
          </w:tcPr>
          <w:p w:rsidR="00AD3662" w:rsidRPr="00C13BDC" w:rsidRDefault="00AD3662" w:rsidP="00AD3662">
            <w:pPr>
              <w:pStyle w:val="1ffff"/>
            </w:pPr>
            <w:r w:rsidRPr="00C13BDC">
              <w:t>2027-2031 годы</w:t>
            </w:r>
          </w:p>
        </w:tc>
        <w:tc>
          <w:tcPr>
            <w:tcW w:w="584" w:type="pct"/>
            <w:tcBorders>
              <w:top w:val="nil"/>
              <w:left w:val="nil"/>
              <w:bottom w:val="single" w:sz="4" w:space="0" w:color="auto"/>
              <w:right w:val="single" w:sz="4" w:space="0" w:color="auto"/>
            </w:tcBorders>
            <w:shd w:val="clear" w:color="000000" w:fill="D9D9D9"/>
            <w:vAlign w:val="center"/>
            <w:hideMark/>
          </w:tcPr>
          <w:p w:rsidR="00AD3662" w:rsidRPr="00C13BDC" w:rsidRDefault="00AD3662" w:rsidP="00AD3662">
            <w:pPr>
              <w:pStyle w:val="1ffff"/>
            </w:pPr>
          </w:p>
        </w:tc>
        <w:tc>
          <w:tcPr>
            <w:tcW w:w="421" w:type="pct"/>
            <w:tcBorders>
              <w:top w:val="nil"/>
              <w:left w:val="nil"/>
              <w:bottom w:val="single" w:sz="4" w:space="0" w:color="auto"/>
              <w:right w:val="single" w:sz="4" w:space="0" w:color="auto"/>
            </w:tcBorders>
            <w:shd w:val="clear" w:color="000000" w:fill="D9D9D9"/>
            <w:vAlign w:val="center"/>
            <w:hideMark/>
          </w:tcPr>
          <w:p w:rsidR="00AD3662" w:rsidRPr="00C13BDC" w:rsidRDefault="00AD3662" w:rsidP="00AD3662">
            <w:pPr>
              <w:pStyle w:val="1ffff"/>
            </w:pPr>
          </w:p>
        </w:tc>
        <w:tc>
          <w:tcPr>
            <w:tcW w:w="588" w:type="pct"/>
            <w:tcBorders>
              <w:top w:val="nil"/>
              <w:left w:val="nil"/>
              <w:bottom w:val="single" w:sz="4" w:space="0" w:color="auto"/>
              <w:right w:val="single" w:sz="4" w:space="0" w:color="auto"/>
            </w:tcBorders>
            <w:shd w:val="clear" w:color="000000" w:fill="D9D9D9"/>
            <w:vAlign w:val="center"/>
            <w:hideMark/>
          </w:tcPr>
          <w:p w:rsidR="00AD3662" w:rsidRPr="00C13BDC" w:rsidRDefault="00AD3662" w:rsidP="00AD3662">
            <w:pPr>
              <w:pStyle w:val="1ffff"/>
            </w:pPr>
          </w:p>
        </w:tc>
        <w:tc>
          <w:tcPr>
            <w:tcW w:w="615" w:type="pct"/>
            <w:tcBorders>
              <w:top w:val="nil"/>
              <w:left w:val="nil"/>
              <w:bottom w:val="single" w:sz="4" w:space="0" w:color="auto"/>
              <w:right w:val="single" w:sz="4" w:space="0" w:color="auto"/>
            </w:tcBorders>
            <w:shd w:val="clear" w:color="000000" w:fill="D9D9D9"/>
            <w:vAlign w:val="center"/>
            <w:hideMark/>
          </w:tcPr>
          <w:p w:rsidR="00AD3662" w:rsidRPr="00C13BDC" w:rsidRDefault="00AD3662" w:rsidP="00AD3662">
            <w:pPr>
              <w:pStyle w:val="1ffff"/>
            </w:pPr>
          </w:p>
        </w:tc>
      </w:tr>
      <w:tr w:rsidR="00C13BDC" w:rsidRPr="00C13BDC" w:rsidTr="00AD3662">
        <w:trPr>
          <w:trHeight w:val="20"/>
        </w:trPr>
        <w:tc>
          <w:tcPr>
            <w:tcW w:w="219" w:type="pct"/>
            <w:tcBorders>
              <w:top w:val="nil"/>
              <w:left w:val="single" w:sz="4" w:space="0" w:color="auto"/>
              <w:bottom w:val="single" w:sz="4" w:space="0" w:color="auto"/>
              <w:right w:val="single" w:sz="4" w:space="0" w:color="auto"/>
            </w:tcBorders>
            <w:shd w:val="clear" w:color="auto" w:fill="auto"/>
            <w:vAlign w:val="center"/>
            <w:hideMark/>
          </w:tcPr>
          <w:p w:rsidR="00AD3662" w:rsidRPr="00C13BDC" w:rsidRDefault="00AD3662" w:rsidP="00AD3662">
            <w:pPr>
              <w:pStyle w:val="1ffff"/>
            </w:pPr>
            <w:r w:rsidRPr="00C13BDC">
              <w:t>1</w:t>
            </w:r>
          </w:p>
        </w:tc>
        <w:tc>
          <w:tcPr>
            <w:tcW w:w="661" w:type="pct"/>
            <w:tcBorders>
              <w:top w:val="nil"/>
              <w:left w:val="nil"/>
              <w:bottom w:val="single" w:sz="4" w:space="0" w:color="auto"/>
              <w:right w:val="single" w:sz="4" w:space="0" w:color="auto"/>
            </w:tcBorders>
            <w:shd w:val="clear" w:color="auto" w:fill="auto"/>
            <w:vAlign w:val="center"/>
            <w:hideMark/>
          </w:tcPr>
          <w:p w:rsidR="00AD3662" w:rsidRPr="00C13BDC" w:rsidRDefault="00AD3662" w:rsidP="00AD3662">
            <w:pPr>
              <w:pStyle w:val="1ffff"/>
            </w:pPr>
            <w:r w:rsidRPr="00C13BDC">
              <w:t>Котельная «Больница», с. Бирофельд, ул. Центральная, 8 «а»</w:t>
            </w:r>
          </w:p>
        </w:tc>
        <w:tc>
          <w:tcPr>
            <w:tcW w:w="680" w:type="pct"/>
            <w:tcBorders>
              <w:top w:val="nil"/>
              <w:left w:val="nil"/>
              <w:bottom w:val="single" w:sz="4" w:space="0" w:color="auto"/>
              <w:right w:val="single" w:sz="4" w:space="0" w:color="auto"/>
            </w:tcBorders>
            <w:shd w:val="clear" w:color="auto" w:fill="auto"/>
            <w:vAlign w:val="center"/>
            <w:hideMark/>
          </w:tcPr>
          <w:p w:rsidR="00AD3662" w:rsidRPr="00C13BDC" w:rsidRDefault="00AD3662" w:rsidP="00AD3662">
            <w:pPr>
              <w:pStyle w:val="1ffff"/>
            </w:pPr>
            <w:r w:rsidRPr="00C13BDC">
              <w:t>1,86</w:t>
            </w:r>
          </w:p>
        </w:tc>
        <w:tc>
          <w:tcPr>
            <w:tcW w:w="490" w:type="pct"/>
            <w:tcBorders>
              <w:top w:val="nil"/>
              <w:left w:val="nil"/>
              <w:bottom w:val="single" w:sz="4" w:space="0" w:color="auto"/>
              <w:right w:val="single" w:sz="4" w:space="0" w:color="auto"/>
            </w:tcBorders>
            <w:shd w:val="clear" w:color="auto" w:fill="auto"/>
            <w:vAlign w:val="center"/>
            <w:hideMark/>
          </w:tcPr>
          <w:p w:rsidR="00AD3662" w:rsidRPr="00C13BDC" w:rsidRDefault="00AD3662" w:rsidP="00AD3662">
            <w:pPr>
              <w:pStyle w:val="1ffff"/>
            </w:pPr>
            <w:r w:rsidRPr="00C13BDC">
              <w:t>0,02</w:t>
            </w:r>
          </w:p>
        </w:tc>
        <w:tc>
          <w:tcPr>
            <w:tcW w:w="742" w:type="pct"/>
            <w:tcBorders>
              <w:top w:val="nil"/>
              <w:left w:val="nil"/>
              <w:bottom w:val="single" w:sz="4" w:space="0" w:color="auto"/>
              <w:right w:val="single" w:sz="4" w:space="0" w:color="auto"/>
            </w:tcBorders>
            <w:shd w:val="clear" w:color="auto" w:fill="auto"/>
            <w:vAlign w:val="center"/>
            <w:hideMark/>
          </w:tcPr>
          <w:p w:rsidR="00AD3662" w:rsidRPr="00C13BDC" w:rsidRDefault="00AD3662" w:rsidP="00AD3662">
            <w:pPr>
              <w:pStyle w:val="1ffff"/>
            </w:pPr>
            <w:r w:rsidRPr="00C13BDC">
              <w:t>0,61</w:t>
            </w:r>
          </w:p>
        </w:tc>
        <w:tc>
          <w:tcPr>
            <w:tcW w:w="584" w:type="pct"/>
            <w:tcBorders>
              <w:top w:val="nil"/>
              <w:left w:val="nil"/>
              <w:bottom w:val="single" w:sz="4" w:space="0" w:color="auto"/>
              <w:right w:val="single" w:sz="4" w:space="0" w:color="auto"/>
            </w:tcBorders>
            <w:shd w:val="clear" w:color="auto" w:fill="auto"/>
            <w:vAlign w:val="center"/>
            <w:hideMark/>
          </w:tcPr>
          <w:p w:rsidR="00AD3662" w:rsidRPr="00C13BDC" w:rsidRDefault="00AD3662" w:rsidP="00AD3662">
            <w:pPr>
              <w:pStyle w:val="1ffff"/>
            </w:pPr>
            <w:r w:rsidRPr="00C13BDC">
              <w:t>1869,89</w:t>
            </w:r>
          </w:p>
        </w:tc>
        <w:tc>
          <w:tcPr>
            <w:tcW w:w="421" w:type="pct"/>
            <w:tcBorders>
              <w:top w:val="nil"/>
              <w:left w:val="nil"/>
              <w:bottom w:val="single" w:sz="4" w:space="0" w:color="auto"/>
              <w:right w:val="single" w:sz="4" w:space="0" w:color="auto"/>
            </w:tcBorders>
            <w:shd w:val="clear" w:color="auto" w:fill="auto"/>
            <w:vAlign w:val="center"/>
            <w:hideMark/>
          </w:tcPr>
          <w:p w:rsidR="00AD3662" w:rsidRPr="00C13BDC" w:rsidRDefault="00AD3662" w:rsidP="00AD3662">
            <w:pPr>
              <w:pStyle w:val="1ffff"/>
            </w:pPr>
            <w:r w:rsidRPr="00C13BDC">
              <w:t>152,42</w:t>
            </w:r>
          </w:p>
        </w:tc>
        <w:tc>
          <w:tcPr>
            <w:tcW w:w="588" w:type="pct"/>
            <w:tcBorders>
              <w:top w:val="nil"/>
              <w:left w:val="nil"/>
              <w:bottom w:val="single" w:sz="4" w:space="0" w:color="auto"/>
              <w:right w:val="single" w:sz="4" w:space="0" w:color="auto"/>
            </w:tcBorders>
            <w:shd w:val="clear" w:color="auto" w:fill="auto"/>
            <w:vAlign w:val="center"/>
            <w:hideMark/>
          </w:tcPr>
          <w:p w:rsidR="00AD3662" w:rsidRPr="00C13BDC" w:rsidRDefault="00AD3662" w:rsidP="00AD3662">
            <w:pPr>
              <w:pStyle w:val="1ffff"/>
            </w:pPr>
            <w:r w:rsidRPr="00C13BDC">
              <w:t>228,74</w:t>
            </w:r>
          </w:p>
        </w:tc>
        <w:tc>
          <w:tcPr>
            <w:tcW w:w="615" w:type="pct"/>
            <w:tcBorders>
              <w:top w:val="nil"/>
              <w:left w:val="nil"/>
              <w:bottom w:val="single" w:sz="4" w:space="0" w:color="auto"/>
              <w:right w:val="single" w:sz="4" w:space="0" w:color="auto"/>
            </w:tcBorders>
            <w:shd w:val="clear" w:color="auto" w:fill="auto"/>
            <w:vAlign w:val="center"/>
            <w:hideMark/>
          </w:tcPr>
          <w:p w:rsidR="00AD3662" w:rsidRPr="00C13BDC" w:rsidRDefault="00AD3662" w:rsidP="00AD3662">
            <w:pPr>
              <w:pStyle w:val="1ffff"/>
            </w:pPr>
            <w:r w:rsidRPr="00C13BDC">
              <w:t>2251,05</w:t>
            </w:r>
          </w:p>
        </w:tc>
      </w:tr>
      <w:tr w:rsidR="00C13BDC" w:rsidRPr="00C13BDC" w:rsidTr="00AD3662">
        <w:trPr>
          <w:trHeight w:val="20"/>
        </w:trPr>
        <w:tc>
          <w:tcPr>
            <w:tcW w:w="219" w:type="pct"/>
            <w:tcBorders>
              <w:top w:val="nil"/>
              <w:left w:val="single" w:sz="4" w:space="0" w:color="auto"/>
              <w:bottom w:val="single" w:sz="4" w:space="0" w:color="auto"/>
              <w:right w:val="single" w:sz="4" w:space="0" w:color="auto"/>
            </w:tcBorders>
            <w:shd w:val="clear" w:color="auto" w:fill="auto"/>
            <w:vAlign w:val="center"/>
            <w:hideMark/>
          </w:tcPr>
          <w:p w:rsidR="00AD3662" w:rsidRPr="00C13BDC" w:rsidRDefault="00AD3662" w:rsidP="00AD3662">
            <w:pPr>
              <w:pStyle w:val="1ffff"/>
            </w:pPr>
            <w:r w:rsidRPr="00C13BDC">
              <w:t>2</w:t>
            </w:r>
          </w:p>
        </w:tc>
        <w:tc>
          <w:tcPr>
            <w:tcW w:w="661" w:type="pct"/>
            <w:tcBorders>
              <w:top w:val="nil"/>
              <w:left w:val="nil"/>
              <w:bottom w:val="single" w:sz="4" w:space="0" w:color="auto"/>
              <w:right w:val="single" w:sz="4" w:space="0" w:color="auto"/>
            </w:tcBorders>
            <w:shd w:val="clear" w:color="auto" w:fill="auto"/>
            <w:vAlign w:val="center"/>
            <w:hideMark/>
          </w:tcPr>
          <w:p w:rsidR="00AD3662" w:rsidRPr="00C13BDC" w:rsidRDefault="00AD3662" w:rsidP="00AD3662">
            <w:pPr>
              <w:pStyle w:val="1ffff"/>
            </w:pPr>
            <w:r w:rsidRPr="00C13BDC">
              <w:t>Котельная «Шко</w:t>
            </w:r>
            <w:r w:rsidRPr="00C13BDC">
              <w:lastRenderedPageBreak/>
              <w:t>ла», с. Бирофельд, ул. Таежная, 11</w:t>
            </w:r>
          </w:p>
        </w:tc>
        <w:tc>
          <w:tcPr>
            <w:tcW w:w="680" w:type="pct"/>
            <w:tcBorders>
              <w:top w:val="nil"/>
              <w:left w:val="nil"/>
              <w:bottom w:val="single" w:sz="4" w:space="0" w:color="auto"/>
              <w:right w:val="single" w:sz="4" w:space="0" w:color="auto"/>
            </w:tcBorders>
            <w:shd w:val="clear" w:color="auto" w:fill="auto"/>
            <w:vAlign w:val="center"/>
            <w:hideMark/>
          </w:tcPr>
          <w:p w:rsidR="00AD3662" w:rsidRPr="00C13BDC" w:rsidRDefault="00AD3662" w:rsidP="00AD3662">
            <w:pPr>
              <w:pStyle w:val="1ffff"/>
            </w:pPr>
            <w:r w:rsidRPr="00C13BDC">
              <w:lastRenderedPageBreak/>
              <w:t>1,72</w:t>
            </w:r>
          </w:p>
        </w:tc>
        <w:tc>
          <w:tcPr>
            <w:tcW w:w="490" w:type="pct"/>
            <w:tcBorders>
              <w:top w:val="nil"/>
              <w:left w:val="nil"/>
              <w:bottom w:val="single" w:sz="4" w:space="0" w:color="auto"/>
              <w:right w:val="single" w:sz="4" w:space="0" w:color="auto"/>
            </w:tcBorders>
            <w:shd w:val="clear" w:color="auto" w:fill="auto"/>
            <w:vAlign w:val="center"/>
            <w:hideMark/>
          </w:tcPr>
          <w:p w:rsidR="00AD3662" w:rsidRPr="00C13BDC" w:rsidRDefault="00AD3662" w:rsidP="00AD3662">
            <w:pPr>
              <w:pStyle w:val="1ffff"/>
            </w:pPr>
            <w:r w:rsidRPr="00C13BDC">
              <w:t>0,054</w:t>
            </w:r>
          </w:p>
        </w:tc>
        <w:tc>
          <w:tcPr>
            <w:tcW w:w="742" w:type="pct"/>
            <w:tcBorders>
              <w:top w:val="nil"/>
              <w:left w:val="nil"/>
              <w:bottom w:val="single" w:sz="4" w:space="0" w:color="auto"/>
              <w:right w:val="single" w:sz="4" w:space="0" w:color="auto"/>
            </w:tcBorders>
            <w:shd w:val="clear" w:color="auto" w:fill="auto"/>
            <w:vAlign w:val="center"/>
            <w:hideMark/>
          </w:tcPr>
          <w:p w:rsidR="00AD3662" w:rsidRPr="00C13BDC" w:rsidRDefault="00AD3662" w:rsidP="00AD3662">
            <w:pPr>
              <w:pStyle w:val="1ffff"/>
            </w:pPr>
            <w:r w:rsidRPr="00C13BDC">
              <w:t>0,76</w:t>
            </w:r>
          </w:p>
        </w:tc>
        <w:tc>
          <w:tcPr>
            <w:tcW w:w="584" w:type="pct"/>
            <w:tcBorders>
              <w:top w:val="nil"/>
              <w:left w:val="nil"/>
              <w:bottom w:val="single" w:sz="4" w:space="0" w:color="auto"/>
              <w:right w:val="single" w:sz="4" w:space="0" w:color="auto"/>
            </w:tcBorders>
            <w:shd w:val="clear" w:color="auto" w:fill="auto"/>
            <w:vAlign w:val="center"/>
            <w:hideMark/>
          </w:tcPr>
          <w:p w:rsidR="00AD3662" w:rsidRPr="00C13BDC" w:rsidRDefault="00AD3662" w:rsidP="00AD3662">
            <w:pPr>
              <w:pStyle w:val="1ffff"/>
            </w:pPr>
            <w:r w:rsidRPr="00C13BDC">
              <w:t>1913,52</w:t>
            </w:r>
          </w:p>
        </w:tc>
        <w:tc>
          <w:tcPr>
            <w:tcW w:w="421" w:type="pct"/>
            <w:tcBorders>
              <w:top w:val="nil"/>
              <w:left w:val="nil"/>
              <w:bottom w:val="single" w:sz="4" w:space="0" w:color="auto"/>
              <w:right w:val="single" w:sz="4" w:space="0" w:color="auto"/>
            </w:tcBorders>
            <w:shd w:val="clear" w:color="auto" w:fill="auto"/>
            <w:vAlign w:val="center"/>
            <w:hideMark/>
          </w:tcPr>
          <w:p w:rsidR="00AD3662" w:rsidRPr="00C13BDC" w:rsidRDefault="00AD3662" w:rsidP="00AD3662">
            <w:pPr>
              <w:pStyle w:val="1ffff"/>
            </w:pPr>
            <w:r w:rsidRPr="00C13BDC">
              <w:t>136,34</w:t>
            </w:r>
          </w:p>
        </w:tc>
        <w:tc>
          <w:tcPr>
            <w:tcW w:w="588" w:type="pct"/>
            <w:tcBorders>
              <w:top w:val="nil"/>
              <w:left w:val="nil"/>
              <w:bottom w:val="single" w:sz="4" w:space="0" w:color="auto"/>
              <w:right w:val="single" w:sz="4" w:space="0" w:color="auto"/>
            </w:tcBorders>
            <w:shd w:val="clear" w:color="auto" w:fill="auto"/>
            <w:vAlign w:val="center"/>
            <w:hideMark/>
          </w:tcPr>
          <w:p w:rsidR="00AD3662" w:rsidRPr="00C13BDC" w:rsidRDefault="00AD3662" w:rsidP="00AD3662">
            <w:pPr>
              <w:pStyle w:val="1ffff"/>
            </w:pPr>
            <w:r w:rsidRPr="00C13BDC">
              <w:t>86,28</w:t>
            </w:r>
          </w:p>
        </w:tc>
        <w:tc>
          <w:tcPr>
            <w:tcW w:w="615" w:type="pct"/>
            <w:tcBorders>
              <w:top w:val="nil"/>
              <w:left w:val="nil"/>
              <w:bottom w:val="single" w:sz="4" w:space="0" w:color="auto"/>
              <w:right w:val="single" w:sz="4" w:space="0" w:color="auto"/>
            </w:tcBorders>
            <w:shd w:val="clear" w:color="auto" w:fill="auto"/>
            <w:vAlign w:val="center"/>
            <w:hideMark/>
          </w:tcPr>
          <w:p w:rsidR="00AD3662" w:rsidRPr="00C13BDC" w:rsidRDefault="00AD3662" w:rsidP="00AD3662">
            <w:pPr>
              <w:pStyle w:val="1ffff"/>
            </w:pPr>
            <w:r w:rsidRPr="00C13BDC">
              <w:t>2136,14</w:t>
            </w:r>
          </w:p>
        </w:tc>
      </w:tr>
      <w:tr w:rsidR="00C13BDC" w:rsidRPr="00C13BDC" w:rsidTr="00AD3662">
        <w:trPr>
          <w:trHeight w:val="20"/>
        </w:trPr>
        <w:tc>
          <w:tcPr>
            <w:tcW w:w="219" w:type="pct"/>
            <w:tcBorders>
              <w:top w:val="nil"/>
              <w:left w:val="single" w:sz="4" w:space="0" w:color="auto"/>
              <w:bottom w:val="single" w:sz="4" w:space="0" w:color="auto"/>
              <w:right w:val="single" w:sz="4" w:space="0" w:color="auto"/>
            </w:tcBorders>
            <w:shd w:val="clear" w:color="auto" w:fill="auto"/>
            <w:vAlign w:val="center"/>
            <w:hideMark/>
          </w:tcPr>
          <w:p w:rsidR="00AD3662" w:rsidRPr="00C13BDC" w:rsidRDefault="00AD3662" w:rsidP="00AD3662">
            <w:pPr>
              <w:pStyle w:val="1ffff"/>
            </w:pPr>
            <w:r w:rsidRPr="00C13BDC">
              <w:lastRenderedPageBreak/>
              <w:t>3</w:t>
            </w:r>
          </w:p>
        </w:tc>
        <w:tc>
          <w:tcPr>
            <w:tcW w:w="661" w:type="pct"/>
            <w:tcBorders>
              <w:top w:val="nil"/>
              <w:left w:val="nil"/>
              <w:bottom w:val="single" w:sz="4" w:space="0" w:color="auto"/>
              <w:right w:val="single" w:sz="4" w:space="0" w:color="auto"/>
            </w:tcBorders>
            <w:shd w:val="clear" w:color="auto" w:fill="auto"/>
            <w:vAlign w:val="center"/>
            <w:hideMark/>
          </w:tcPr>
          <w:p w:rsidR="00AD3662" w:rsidRPr="00C13BDC" w:rsidRDefault="00AD3662" w:rsidP="00AD3662">
            <w:pPr>
              <w:pStyle w:val="1ffff"/>
            </w:pPr>
            <w:r w:rsidRPr="00C13BDC">
              <w:t>Котельная с. Опытное поле, ул. Центральная, 3</w:t>
            </w:r>
          </w:p>
        </w:tc>
        <w:tc>
          <w:tcPr>
            <w:tcW w:w="680" w:type="pct"/>
            <w:tcBorders>
              <w:top w:val="nil"/>
              <w:left w:val="nil"/>
              <w:bottom w:val="single" w:sz="4" w:space="0" w:color="auto"/>
              <w:right w:val="single" w:sz="4" w:space="0" w:color="auto"/>
            </w:tcBorders>
            <w:shd w:val="clear" w:color="auto" w:fill="auto"/>
            <w:vAlign w:val="center"/>
            <w:hideMark/>
          </w:tcPr>
          <w:p w:rsidR="00AD3662" w:rsidRPr="00C13BDC" w:rsidRDefault="00AD3662" w:rsidP="00AD3662">
            <w:pPr>
              <w:pStyle w:val="1ffff"/>
            </w:pPr>
            <w:r w:rsidRPr="00C13BDC">
              <w:t>0,28</w:t>
            </w:r>
          </w:p>
        </w:tc>
        <w:tc>
          <w:tcPr>
            <w:tcW w:w="490" w:type="pct"/>
            <w:tcBorders>
              <w:top w:val="nil"/>
              <w:left w:val="nil"/>
              <w:bottom w:val="single" w:sz="4" w:space="0" w:color="auto"/>
              <w:right w:val="single" w:sz="4" w:space="0" w:color="auto"/>
            </w:tcBorders>
            <w:shd w:val="clear" w:color="auto" w:fill="auto"/>
            <w:vAlign w:val="center"/>
            <w:hideMark/>
          </w:tcPr>
          <w:p w:rsidR="00AD3662" w:rsidRPr="00C13BDC" w:rsidRDefault="00AD3662" w:rsidP="00AD3662">
            <w:pPr>
              <w:pStyle w:val="1ffff"/>
            </w:pPr>
            <w:r w:rsidRPr="00C13BDC">
              <w:t>0,000</w:t>
            </w:r>
          </w:p>
        </w:tc>
        <w:tc>
          <w:tcPr>
            <w:tcW w:w="742" w:type="pct"/>
            <w:tcBorders>
              <w:top w:val="nil"/>
              <w:left w:val="nil"/>
              <w:bottom w:val="single" w:sz="4" w:space="0" w:color="auto"/>
              <w:right w:val="single" w:sz="4" w:space="0" w:color="auto"/>
            </w:tcBorders>
            <w:shd w:val="clear" w:color="auto" w:fill="auto"/>
            <w:vAlign w:val="center"/>
            <w:hideMark/>
          </w:tcPr>
          <w:p w:rsidR="00AD3662" w:rsidRPr="00C13BDC" w:rsidRDefault="00AD3662" w:rsidP="00AD3662">
            <w:pPr>
              <w:pStyle w:val="1ffff"/>
            </w:pPr>
            <w:r w:rsidRPr="00C13BDC">
              <w:t>0,04</w:t>
            </w:r>
          </w:p>
        </w:tc>
        <w:tc>
          <w:tcPr>
            <w:tcW w:w="584" w:type="pct"/>
            <w:tcBorders>
              <w:top w:val="nil"/>
              <w:left w:val="nil"/>
              <w:bottom w:val="single" w:sz="4" w:space="0" w:color="auto"/>
              <w:right w:val="single" w:sz="4" w:space="0" w:color="auto"/>
            </w:tcBorders>
            <w:shd w:val="clear" w:color="auto" w:fill="auto"/>
            <w:vAlign w:val="center"/>
            <w:hideMark/>
          </w:tcPr>
          <w:p w:rsidR="00AD3662" w:rsidRPr="00C13BDC" w:rsidRDefault="00AD3662" w:rsidP="00AD3662">
            <w:pPr>
              <w:pStyle w:val="1ffff"/>
            </w:pPr>
            <w:r w:rsidRPr="00C13BDC">
              <w:t>122,64</w:t>
            </w:r>
          </w:p>
        </w:tc>
        <w:tc>
          <w:tcPr>
            <w:tcW w:w="421" w:type="pct"/>
            <w:tcBorders>
              <w:top w:val="nil"/>
              <w:left w:val="nil"/>
              <w:bottom w:val="single" w:sz="4" w:space="0" w:color="auto"/>
              <w:right w:val="single" w:sz="4" w:space="0" w:color="auto"/>
            </w:tcBorders>
            <w:shd w:val="clear" w:color="auto" w:fill="auto"/>
            <w:vAlign w:val="center"/>
            <w:hideMark/>
          </w:tcPr>
          <w:p w:rsidR="00AD3662" w:rsidRPr="00C13BDC" w:rsidRDefault="00AD3662" w:rsidP="00AD3662">
            <w:pPr>
              <w:pStyle w:val="1ffff"/>
            </w:pPr>
            <w:r w:rsidRPr="00C13BDC">
              <w:t>0,00</w:t>
            </w:r>
          </w:p>
        </w:tc>
        <w:tc>
          <w:tcPr>
            <w:tcW w:w="588" w:type="pct"/>
            <w:tcBorders>
              <w:top w:val="nil"/>
              <w:left w:val="nil"/>
              <w:bottom w:val="single" w:sz="4" w:space="0" w:color="auto"/>
              <w:right w:val="single" w:sz="4" w:space="0" w:color="auto"/>
            </w:tcBorders>
            <w:shd w:val="clear" w:color="auto" w:fill="auto"/>
            <w:vAlign w:val="center"/>
            <w:hideMark/>
          </w:tcPr>
          <w:p w:rsidR="00AD3662" w:rsidRPr="00C13BDC" w:rsidRDefault="00AD3662" w:rsidP="00AD3662">
            <w:pPr>
              <w:pStyle w:val="1ffff"/>
            </w:pPr>
            <w:r w:rsidRPr="00C13BDC">
              <w:t>17,53</w:t>
            </w:r>
          </w:p>
        </w:tc>
        <w:tc>
          <w:tcPr>
            <w:tcW w:w="615" w:type="pct"/>
            <w:tcBorders>
              <w:top w:val="nil"/>
              <w:left w:val="nil"/>
              <w:bottom w:val="single" w:sz="4" w:space="0" w:color="auto"/>
              <w:right w:val="single" w:sz="4" w:space="0" w:color="auto"/>
            </w:tcBorders>
            <w:shd w:val="clear" w:color="auto" w:fill="auto"/>
            <w:vAlign w:val="center"/>
            <w:hideMark/>
          </w:tcPr>
          <w:p w:rsidR="00AD3662" w:rsidRPr="00C13BDC" w:rsidRDefault="00AD3662" w:rsidP="00AD3662">
            <w:pPr>
              <w:pStyle w:val="1ffff"/>
            </w:pPr>
            <w:r w:rsidRPr="00C13BDC">
              <w:t>140,17</w:t>
            </w:r>
          </w:p>
        </w:tc>
      </w:tr>
      <w:tr w:rsidR="00AD3662" w:rsidRPr="00C13BDC" w:rsidTr="00AD3662">
        <w:trPr>
          <w:trHeight w:val="20"/>
        </w:trPr>
        <w:tc>
          <w:tcPr>
            <w:tcW w:w="2792" w:type="pct"/>
            <w:gridSpan w:val="5"/>
            <w:tcBorders>
              <w:top w:val="single" w:sz="4" w:space="0" w:color="auto"/>
              <w:left w:val="single" w:sz="4" w:space="0" w:color="auto"/>
              <w:bottom w:val="single" w:sz="4" w:space="0" w:color="auto"/>
              <w:right w:val="single" w:sz="4" w:space="0" w:color="000000"/>
            </w:tcBorders>
            <w:shd w:val="clear" w:color="000000" w:fill="D9D9D9"/>
            <w:vAlign w:val="center"/>
            <w:hideMark/>
          </w:tcPr>
          <w:p w:rsidR="00AD3662" w:rsidRPr="00C13BDC" w:rsidRDefault="00AD3662" w:rsidP="00AD3662">
            <w:pPr>
              <w:pStyle w:val="1ffff"/>
            </w:pPr>
            <w:r w:rsidRPr="00C13BDC">
              <w:t>2032-2036 годы</w:t>
            </w:r>
          </w:p>
        </w:tc>
        <w:tc>
          <w:tcPr>
            <w:tcW w:w="584" w:type="pct"/>
            <w:tcBorders>
              <w:top w:val="nil"/>
              <w:left w:val="nil"/>
              <w:bottom w:val="single" w:sz="4" w:space="0" w:color="auto"/>
              <w:right w:val="single" w:sz="4" w:space="0" w:color="auto"/>
            </w:tcBorders>
            <w:shd w:val="clear" w:color="000000" w:fill="D9D9D9"/>
            <w:vAlign w:val="center"/>
            <w:hideMark/>
          </w:tcPr>
          <w:p w:rsidR="00AD3662" w:rsidRPr="00C13BDC" w:rsidRDefault="00AD3662" w:rsidP="00AD3662">
            <w:pPr>
              <w:pStyle w:val="1ffff"/>
            </w:pPr>
          </w:p>
        </w:tc>
        <w:tc>
          <w:tcPr>
            <w:tcW w:w="421" w:type="pct"/>
            <w:tcBorders>
              <w:top w:val="nil"/>
              <w:left w:val="nil"/>
              <w:bottom w:val="single" w:sz="4" w:space="0" w:color="auto"/>
              <w:right w:val="single" w:sz="4" w:space="0" w:color="auto"/>
            </w:tcBorders>
            <w:shd w:val="clear" w:color="000000" w:fill="D9D9D9"/>
            <w:vAlign w:val="center"/>
            <w:hideMark/>
          </w:tcPr>
          <w:p w:rsidR="00AD3662" w:rsidRPr="00C13BDC" w:rsidRDefault="00AD3662" w:rsidP="00AD3662">
            <w:pPr>
              <w:pStyle w:val="1ffff"/>
            </w:pPr>
          </w:p>
        </w:tc>
        <w:tc>
          <w:tcPr>
            <w:tcW w:w="588" w:type="pct"/>
            <w:tcBorders>
              <w:top w:val="nil"/>
              <w:left w:val="nil"/>
              <w:bottom w:val="single" w:sz="4" w:space="0" w:color="auto"/>
              <w:right w:val="single" w:sz="4" w:space="0" w:color="auto"/>
            </w:tcBorders>
            <w:shd w:val="clear" w:color="000000" w:fill="D9D9D9"/>
            <w:vAlign w:val="center"/>
            <w:hideMark/>
          </w:tcPr>
          <w:p w:rsidR="00AD3662" w:rsidRPr="00C13BDC" w:rsidRDefault="00AD3662" w:rsidP="00AD3662">
            <w:pPr>
              <w:pStyle w:val="1ffff"/>
            </w:pPr>
          </w:p>
        </w:tc>
        <w:tc>
          <w:tcPr>
            <w:tcW w:w="615" w:type="pct"/>
            <w:tcBorders>
              <w:top w:val="nil"/>
              <w:left w:val="nil"/>
              <w:bottom w:val="single" w:sz="4" w:space="0" w:color="auto"/>
              <w:right w:val="single" w:sz="4" w:space="0" w:color="auto"/>
            </w:tcBorders>
            <w:shd w:val="clear" w:color="000000" w:fill="D9D9D9"/>
            <w:vAlign w:val="center"/>
            <w:hideMark/>
          </w:tcPr>
          <w:p w:rsidR="00AD3662" w:rsidRPr="00C13BDC" w:rsidRDefault="00AD3662" w:rsidP="00AD3662">
            <w:pPr>
              <w:pStyle w:val="1ffff"/>
            </w:pPr>
          </w:p>
        </w:tc>
      </w:tr>
      <w:tr w:rsidR="00C13BDC" w:rsidRPr="00C13BDC" w:rsidTr="00AD3662">
        <w:trPr>
          <w:trHeight w:val="20"/>
        </w:trPr>
        <w:tc>
          <w:tcPr>
            <w:tcW w:w="219" w:type="pct"/>
            <w:tcBorders>
              <w:top w:val="nil"/>
              <w:left w:val="single" w:sz="4" w:space="0" w:color="auto"/>
              <w:bottom w:val="single" w:sz="4" w:space="0" w:color="auto"/>
              <w:right w:val="single" w:sz="4" w:space="0" w:color="auto"/>
            </w:tcBorders>
            <w:shd w:val="clear" w:color="auto" w:fill="auto"/>
            <w:vAlign w:val="center"/>
            <w:hideMark/>
          </w:tcPr>
          <w:p w:rsidR="00AD3662" w:rsidRPr="00C13BDC" w:rsidRDefault="00AD3662" w:rsidP="00AD3662">
            <w:pPr>
              <w:pStyle w:val="1ffff"/>
            </w:pPr>
            <w:r w:rsidRPr="00C13BDC">
              <w:t>1</w:t>
            </w:r>
          </w:p>
        </w:tc>
        <w:tc>
          <w:tcPr>
            <w:tcW w:w="661" w:type="pct"/>
            <w:tcBorders>
              <w:top w:val="nil"/>
              <w:left w:val="nil"/>
              <w:bottom w:val="single" w:sz="4" w:space="0" w:color="auto"/>
              <w:right w:val="single" w:sz="4" w:space="0" w:color="auto"/>
            </w:tcBorders>
            <w:shd w:val="clear" w:color="auto" w:fill="auto"/>
            <w:vAlign w:val="center"/>
            <w:hideMark/>
          </w:tcPr>
          <w:p w:rsidR="00AD3662" w:rsidRPr="00C13BDC" w:rsidRDefault="00AD3662" w:rsidP="00AD3662">
            <w:pPr>
              <w:pStyle w:val="1ffff"/>
            </w:pPr>
            <w:r w:rsidRPr="00C13BDC">
              <w:t>Котельная «Больница», с. Бирофельд, ул. Центральная, 8 «а»</w:t>
            </w:r>
          </w:p>
        </w:tc>
        <w:tc>
          <w:tcPr>
            <w:tcW w:w="680" w:type="pct"/>
            <w:tcBorders>
              <w:top w:val="nil"/>
              <w:left w:val="nil"/>
              <w:bottom w:val="single" w:sz="4" w:space="0" w:color="auto"/>
              <w:right w:val="single" w:sz="4" w:space="0" w:color="auto"/>
            </w:tcBorders>
            <w:shd w:val="clear" w:color="auto" w:fill="auto"/>
            <w:vAlign w:val="center"/>
            <w:hideMark/>
          </w:tcPr>
          <w:p w:rsidR="00AD3662" w:rsidRPr="00C13BDC" w:rsidRDefault="00AD3662" w:rsidP="00AD3662">
            <w:pPr>
              <w:pStyle w:val="1ffff"/>
            </w:pPr>
            <w:r w:rsidRPr="00C13BDC">
              <w:t>1,86</w:t>
            </w:r>
          </w:p>
        </w:tc>
        <w:tc>
          <w:tcPr>
            <w:tcW w:w="490" w:type="pct"/>
            <w:tcBorders>
              <w:top w:val="nil"/>
              <w:left w:val="nil"/>
              <w:bottom w:val="single" w:sz="4" w:space="0" w:color="auto"/>
              <w:right w:val="single" w:sz="4" w:space="0" w:color="auto"/>
            </w:tcBorders>
            <w:shd w:val="clear" w:color="auto" w:fill="auto"/>
            <w:vAlign w:val="center"/>
            <w:hideMark/>
          </w:tcPr>
          <w:p w:rsidR="00AD3662" w:rsidRPr="00C13BDC" w:rsidRDefault="00AD3662" w:rsidP="00AD3662">
            <w:pPr>
              <w:pStyle w:val="1ffff"/>
            </w:pPr>
            <w:r w:rsidRPr="00C13BDC">
              <w:t>0,02</w:t>
            </w:r>
          </w:p>
        </w:tc>
        <w:tc>
          <w:tcPr>
            <w:tcW w:w="742" w:type="pct"/>
            <w:tcBorders>
              <w:top w:val="nil"/>
              <w:left w:val="nil"/>
              <w:bottom w:val="single" w:sz="4" w:space="0" w:color="auto"/>
              <w:right w:val="single" w:sz="4" w:space="0" w:color="auto"/>
            </w:tcBorders>
            <w:shd w:val="clear" w:color="auto" w:fill="auto"/>
            <w:vAlign w:val="center"/>
            <w:hideMark/>
          </w:tcPr>
          <w:p w:rsidR="00AD3662" w:rsidRPr="00C13BDC" w:rsidRDefault="00AD3662" w:rsidP="00AD3662">
            <w:pPr>
              <w:pStyle w:val="1ffff"/>
            </w:pPr>
            <w:r w:rsidRPr="00C13BDC">
              <w:t>0,64</w:t>
            </w:r>
          </w:p>
        </w:tc>
        <w:tc>
          <w:tcPr>
            <w:tcW w:w="584" w:type="pct"/>
            <w:tcBorders>
              <w:top w:val="nil"/>
              <w:left w:val="nil"/>
              <w:bottom w:val="single" w:sz="4" w:space="0" w:color="auto"/>
              <w:right w:val="single" w:sz="4" w:space="0" w:color="auto"/>
            </w:tcBorders>
            <w:shd w:val="clear" w:color="auto" w:fill="auto"/>
            <w:vAlign w:val="center"/>
            <w:hideMark/>
          </w:tcPr>
          <w:p w:rsidR="00AD3662" w:rsidRPr="00C13BDC" w:rsidRDefault="00AD3662" w:rsidP="00AD3662">
            <w:pPr>
              <w:pStyle w:val="1ffff"/>
            </w:pPr>
            <w:r w:rsidRPr="00C13BDC">
              <w:t>1963,38</w:t>
            </w:r>
          </w:p>
        </w:tc>
        <w:tc>
          <w:tcPr>
            <w:tcW w:w="421" w:type="pct"/>
            <w:tcBorders>
              <w:top w:val="nil"/>
              <w:left w:val="nil"/>
              <w:bottom w:val="single" w:sz="4" w:space="0" w:color="auto"/>
              <w:right w:val="single" w:sz="4" w:space="0" w:color="auto"/>
            </w:tcBorders>
            <w:shd w:val="clear" w:color="auto" w:fill="auto"/>
            <w:vAlign w:val="center"/>
            <w:hideMark/>
          </w:tcPr>
          <w:p w:rsidR="00AD3662" w:rsidRPr="00C13BDC" w:rsidRDefault="00AD3662" w:rsidP="00AD3662">
            <w:pPr>
              <w:pStyle w:val="1ffff"/>
            </w:pPr>
            <w:r w:rsidRPr="00C13BDC">
              <w:t>149,37</w:t>
            </w:r>
          </w:p>
        </w:tc>
        <w:tc>
          <w:tcPr>
            <w:tcW w:w="588" w:type="pct"/>
            <w:tcBorders>
              <w:top w:val="nil"/>
              <w:left w:val="nil"/>
              <w:bottom w:val="single" w:sz="4" w:space="0" w:color="auto"/>
              <w:right w:val="single" w:sz="4" w:space="0" w:color="auto"/>
            </w:tcBorders>
            <w:shd w:val="clear" w:color="auto" w:fill="auto"/>
            <w:vAlign w:val="center"/>
            <w:hideMark/>
          </w:tcPr>
          <w:p w:rsidR="00AD3662" w:rsidRPr="00C13BDC" w:rsidRDefault="00AD3662" w:rsidP="00AD3662">
            <w:pPr>
              <w:pStyle w:val="1ffff"/>
            </w:pPr>
            <w:r w:rsidRPr="00C13BDC">
              <w:t>228,74</w:t>
            </w:r>
          </w:p>
        </w:tc>
        <w:tc>
          <w:tcPr>
            <w:tcW w:w="615" w:type="pct"/>
            <w:tcBorders>
              <w:top w:val="nil"/>
              <w:left w:val="nil"/>
              <w:bottom w:val="single" w:sz="4" w:space="0" w:color="auto"/>
              <w:right w:val="single" w:sz="4" w:space="0" w:color="auto"/>
            </w:tcBorders>
            <w:shd w:val="clear" w:color="auto" w:fill="auto"/>
            <w:vAlign w:val="center"/>
            <w:hideMark/>
          </w:tcPr>
          <w:p w:rsidR="00AD3662" w:rsidRPr="00C13BDC" w:rsidRDefault="00AD3662" w:rsidP="00AD3662">
            <w:pPr>
              <w:pStyle w:val="1ffff"/>
            </w:pPr>
            <w:r w:rsidRPr="00C13BDC">
              <w:t>2341,49</w:t>
            </w:r>
          </w:p>
        </w:tc>
      </w:tr>
      <w:tr w:rsidR="00C13BDC" w:rsidRPr="00C13BDC" w:rsidTr="00AD3662">
        <w:trPr>
          <w:trHeight w:val="20"/>
        </w:trPr>
        <w:tc>
          <w:tcPr>
            <w:tcW w:w="219" w:type="pct"/>
            <w:tcBorders>
              <w:top w:val="nil"/>
              <w:left w:val="single" w:sz="4" w:space="0" w:color="auto"/>
              <w:bottom w:val="single" w:sz="4" w:space="0" w:color="auto"/>
              <w:right w:val="single" w:sz="4" w:space="0" w:color="auto"/>
            </w:tcBorders>
            <w:shd w:val="clear" w:color="auto" w:fill="auto"/>
            <w:vAlign w:val="center"/>
            <w:hideMark/>
          </w:tcPr>
          <w:p w:rsidR="00AD3662" w:rsidRPr="00C13BDC" w:rsidRDefault="00AD3662" w:rsidP="00AD3662">
            <w:pPr>
              <w:pStyle w:val="1ffff"/>
            </w:pPr>
            <w:r w:rsidRPr="00C13BDC">
              <w:t>2</w:t>
            </w:r>
          </w:p>
        </w:tc>
        <w:tc>
          <w:tcPr>
            <w:tcW w:w="661" w:type="pct"/>
            <w:tcBorders>
              <w:top w:val="nil"/>
              <w:left w:val="nil"/>
              <w:bottom w:val="single" w:sz="4" w:space="0" w:color="auto"/>
              <w:right w:val="single" w:sz="4" w:space="0" w:color="auto"/>
            </w:tcBorders>
            <w:shd w:val="clear" w:color="auto" w:fill="auto"/>
            <w:vAlign w:val="center"/>
            <w:hideMark/>
          </w:tcPr>
          <w:p w:rsidR="00AD3662" w:rsidRPr="00C13BDC" w:rsidRDefault="00AD3662" w:rsidP="00AD3662">
            <w:pPr>
              <w:pStyle w:val="1ffff"/>
            </w:pPr>
            <w:r w:rsidRPr="00C13BDC">
              <w:t>Котельная «Школа», с. Бирофельд, ул. Таежная, 11</w:t>
            </w:r>
          </w:p>
        </w:tc>
        <w:tc>
          <w:tcPr>
            <w:tcW w:w="680" w:type="pct"/>
            <w:tcBorders>
              <w:top w:val="nil"/>
              <w:left w:val="nil"/>
              <w:bottom w:val="single" w:sz="4" w:space="0" w:color="auto"/>
              <w:right w:val="single" w:sz="4" w:space="0" w:color="auto"/>
            </w:tcBorders>
            <w:shd w:val="clear" w:color="auto" w:fill="auto"/>
            <w:vAlign w:val="center"/>
            <w:hideMark/>
          </w:tcPr>
          <w:p w:rsidR="00AD3662" w:rsidRPr="00C13BDC" w:rsidRDefault="00AD3662" w:rsidP="00AD3662">
            <w:pPr>
              <w:pStyle w:val="1ffff"/>
            </w:pPr>
            <w:r w:rsidRPr="00C13BDC">
              <w:t>1,72</w:t>
            </w:r>
          </w:p>
        </w:tc>
        <w:tc>
          <w:tcPr>
            <w:tcW w:w="490" w:type="pct"/>
            <w:tcBorders>
              <w:top w:val="nil"/>
              <w:left w:val="nil"/>
              <w:bottom w:val="single" w:sz="4" w:space="0" w:color="auto"/>
              <w:right w:val="single" w:sz="4" w:space="0" w:color="auto"/>
            </w:tcBorders>
            <w:shd w:val="clear" w:color="auto" w:fill="auto"/>
            <w:vAlign w:val="center"/>
            <w:hideMark/>
          </w:tcPr>
          <w:p w:rsidR="00AD3662" w:rsidRPr="00C13BDC" w:rsidRDefault="00AD3662" w:rsidP="00AD3662">
            <w:pPr>
              <w:pStyle w:val="1ffff"/>
            </w:pPr>
            <w:r w:rsidRPr="00C13BDC">
              <w:t>0,051</w:t>
            </w:r>
          </w:p>
        </w:tc>
        <w:tc>
          <w:tcPr>
            <w:tcW w:w="742" w:type="pct"/>
            <w:tcBorders>
              <w:top w:val="nil"/>
              <w:left w:val="nil"/>
              <w:bottom w:val="single" w:sz="4" w:space="0" w:color="auto"/>
              <w:right w:val="single" w:sz="4" w:space="0" w:color="auto"/>
            </w:tcBorders>
            <w:shd w:val="clear" w:color="auto" w:fill="auto"/>
            <w:vAlign w:val="center"/>
            <w:hideMark/>
          </w:tcPr>
          <w:p w:rsidR="00AD3662" w:rsidRPr="00C13BDC" w:rsidRDefault="00AD3662" w:rsidP="00AD3662">
            <w:pPr>
              <w:pStyle w:val="1ffff"/>
            </w:pPr>
            <w:r w:rsidRPr="00C13BDC">
              <w:t>0,84</w:t>
            </w:r>
          </w:p>
        </w:tc>
        <w:tc>
          <w:tcPr>
            <w:tcW w:w="584" w:type="pct"/>
            <w:tcBorders>
              <w:top w:val="nil"/>
              <w:left w:val="nil"/>
              <w:bottom w:val="single" w:sz="4" w:space="0" w:color="auto"/>
              <w:right w:val="single" w:sz="4" w:space="0" w:color="auto"/>
            </w:tcBorders>
            <w:shd w:val="clear" w:color="auto" w:fill="auto"/>
            <w:vAlign w:val="center"/>
            <w:hideMark/>
          </w:tcPr>
          <w:p w:rsidR="00AD3662" w:rsidRPr="00C13BDC" w:rsidRDefault="00AD3662" w:rsidP="00AD3662">
            <w:pPr>
              <w:pStyle w:val="1ffff"/>
            </w:pPr>
            <w:r w:rsidRPr="00C13BDC">
              <w:t>2104,87</w:t>
            </w:r>
          </w:p>
        </w:tc>
        <w:tc>
          <w:tcPr>
            <w:tcW w:w="421" w:type="pct"/>
            <w:tcBorders>
              <w:top w:val="nil"/>
              <w:left w:val="nil"/>
              <w:bottom w:val="single" w:sz="4" w:space="0" w:color="auto"/>
              <w:right w:val="single" w:sz="4" w:space="0" w:color="auto"/>
            </w:tcBorders>
            <w:shd w:val="clear" w:color="auto" w:fill="auto"/>
            <w:vAlign w:val="center"/>
            <w:hideMark/>
          </w:tcPr>
          <w:p w:rsidR="00AD3662" w:rsidRPr="00C13BDC" w:rsidRDefault="00AD3662" w:rsidP="00AD3662">
            <w:pPr>
              <w:pStyle w:val="1ffff"/>
            </w:pPr>
            <w:r w:rsidRPr="00C13BDC">
              <w:t>129,53</w:t>
            </w:r>
          </w:p>
        </w:tc>
        <w:tc>
          <w:tcPr>
            <w:tcW w:w="588" w:type="pct"/>
            <w:tcBorders>
              <w:top w:val="nil"/>
              <w:left w:val="nil"/>
              <w:bottom w:val="single" w:sz="4" w:space="0" w:color="auto"/>
              <w:right w:val="single" w:sz="4" w:space="0" w:color="auto"/>
            </w:tcBorders>
            <w:shd w:val="clear" w:color="auto" w:fill="auto"/>
            <w:vAlign w:val="center"/>
            <w:hideMark/>
          </w:tcPr>
          <w:p w:rsidR="00AD3662" w:rsidRPr="00C13BDC" w:rsidRDefault="00AD3662" w:rsidP="00AD3662">
            <w:pPr>
              <w:pStyle w:val="1ffff"/>
            </w:pPr>
            <w:r w:rsidRPr="00C13BDC">
              <w:t>86,28</w:t>
            </w:r>
          </w:p>
        </w:tc>
        <w:tc>
          <w:tcPr>
            <w:tcW w:w="615" w:type="pct"/>
            <w:tcBorders>
              <w:top w:val="nil"/>
              <w:left w:val="nil"/>
              <w:bottom w:val="single" w:sz="4" w:space="0" w:color="auto"/>
              <w:right w:val="single" w:sz="4" w:space="0" w:color="auto"/>
            </w:tcBorders>
            <w:shd w:val="clear" w:color="auto" w:fill="auto"/>
            <w:vAlign w:val="center"/>
            <w:hideMark/>
          </w:tcPr>
          <w:p w:rsidR="00AD3662" w:rsidRPr="00C13BDC" w:rsidRDefault="00AD3662" w:rsidP="00AD3662">
            <w:pPr>
              <w:pStyle w:val="1ffff"/>
            </w:pPr>
            <w:r w:rsidRPr="00C13BDC">
              <w:t>2320,68</w:t>
            </w:r>
          </w:p>
        </w:tc>
      </w:tr>
      <w:tr w:rsidR="00C13BDC" w:rsidRPr="00C13BDC" w:rsidTr="00AD3662">
        <w:trPr>
          <w:trHeight w:val="20"/>
        </w:trPr>
        <w:tc>
          <w:tcPr>
            <w:tcW w:w="219" w:type="pct"/>
            <w:tcBorders>
              <w:top w:val="nil"/>
              <w:left w:val="single" w:sz="4" w:space="0" w:color="auto"/>
              <w:bottom w:val="single" w:sz="4" w:space="0" w:color="auto"/>
              <w:right w:val="single" w:sz="4" w:space="0" w:color="auto"/>
            </w:tcBorders>
            <w:shd w:val="clear" w:color="auto" w:fill="auto"/>
            <w:vAlign w:val="center"/>
            <w:hideMark/>
          </w:tcPr>
          <w:p w:rsidR="00AD3662" w:rsidRPr="00C13BDC" w:rsidRDefault="00AD3662" w:rsidP="00AD3662">
            <w:pPr>
              <w:pStyle w:val="1ffff"/>
            </w:pPr>
            <w:r w:rsidRPr="00C13BDC">
              <w:t>4</w:t>
            </w:r>
          </w:p>
        </w:tc>
        <w:tc>
          <w:tcPr>
            <w:tcW w:w="661" w:type="pct"/>
            <w:tcBorders>
              <w:top w:val="nil"/>
              <w:left w:val="nil"/>
              <w:bottom w:val="single" w:sz="4" w:space="0" w:color="auto"/>
              <w:right w:val="single" w:sz="4" w:space="0" w:color="auto"/>
            </w:tcBorders>
            <w:shd w:val="clear" w:color="auto" w:fill="auto"/>
            <w:vAlign w:val="center"/>
            <w:hideMark/>
          </w:tcPr>
          <w:p w:rsidR="00AD3662" w:rsidRPr="00C13BDC" w:rsidRDefault="00AD3662" w:rsidP="00AD3662">
            <w:pPr>
              <w:pStyle w:val="1ffff"/>
            </w:pPr>
            <w:r w:rsidRPr="00C13BDC">
              <w:t>Котельная с. Опытное поле, ул. Центральная, 3</w:t>
            </w:r>
          </w:p>
        </w:tc>
        <w:tc>
          <w:tcPr>
            <w:tcW w:w="680" w:type="pct"/>
            <w:tcBorders>
              <w:top w:val="nil"/>
              <w:left w:val="nil"/>
              <w:bottom w:val="single" w:sz="4" w:space="0" w:color="auto"/>
              <w:right w:val="single" w:sz="4" w:space="0" w:color="auto"/>
            </w:tcBorders>
            <w:shd w:val="clear" w:color="auto" w:fill="auto"/>
            <w:vAlign w:val="center"/>
            <w:hideMark/>
          </w:tcPr>
          <w:p w:rsidR="00AD3662" w:rsidRPr="00C13BDC" w:rsidRDefault="00AD3662" w:rsidP="00AD3662">
            <w:pPr>
              <w:pStyle w:val="1ffff"/>
            </w:pPr>
            <w:r w:rsidRPr="00C13BDC">
              <w:t>0,28</w:t>
            </w:r>
          </w:p>
        </w:tc>
        <w:tc>
          <w:tcPr>
            <w:tcW w:w="490" w:type="pct"/>
            <w:tcBorders>
              <w:top w:val="nil"/>
              <w:left w:val="nil"/>
              <w:bottom w:val="single" w:sz="4" w:space="0" w:color="auto"/>
              <w:right w:val="single" w:sz="4" w:space="0" w:color="auto"/>
            </w:tcBorders>
            <w:shd w:val="clear" w:color="auto" w:fill="auto"/>
            <w:vAlign w:val="center"/>
            <w:hideMark/>
          </w:tcPr>
          <w:p w:rsidR="00AD3662" w:rsidRPr="00C13BDC" w:rsidRDefault="00AD3662" w:rsidP="00AD3662">
            <w:pPr>
              <w:pStyle w:val="1ffff"/>
            </w:pPr>
            <w:r w:rsidRPr="00C13BDC">
              <w:t>0,000</w:t>
            </w:r>
          </w:p>
        </w:tc>
        <w:tc>
          <w:tcPr>
            <w:tcW w:w="742" w:type="pct"/>
            <w:tcBorders>
              <w:top w:val="nil"/>
              <w:left w:val="nil"/>
              <w:bottom w:val="single" w:sz="4" w:space="0" w:color="auto"/>
              <w:right w:val="single" w:sz="4" w:space="0" w:color="auto"/>
            </w:tcBorders>
            <w:shd w:val="clear" w:color="auto" w:fill="auto"/>
            <w:vAlign w:val="center"/>
            <w:hideMark/>
          </w:tcPr>
          <w:p w:rsidR="00AD3662" w:rsidRPr="00C13BDC" w:rsidRDefault="00AD3662" w:rsidP="00AD3662">
            <w:pPr>
              <w:pStyle w:val="1ffff"/>
            </w:pPr>
            <w:r w:rsidRPr="00C13BDC">
              <w:t>0,04</w:t>
            </w:r>
          </w:p>
        </w:tc>
        <w:tc>
          <w:tcPr>
            <w:tcW w:w="584" w:type="pct"/>
            <w:tcBorders>
              <w:top w:val="nil"/>
              <w:left w:val="nil"/>
              <w:bottom w:val="single" w:sz="4" w:space="0" w:color="auto"/>
              <w:right w:val="single" w:sz="4" w:space="0" w:color="auto"/>
            </w:tcBorders>
            <w:shd w:val="clear" w:color="auto" w:fill="auto"/>
            <w:vAlign w:val="center"/>
            <w:hideMark/>
          </w:tcPr>
          <w:p w:rsidR="00AD3662" w:rsidRPr="00C13BDC" w:rsidRDefault="00AD3662" w:rsidP="00AD3662">
            <w:pPr>
              <w:pStyle w:val="1ffff"/>
            </w:pPr>
            <w:r w:rsidRPr="00C13BDC">
              <w:t>144,89</w:t>
            </w:r>
          </w:p>
        </w:tc>
        <w:tc>
          <w:tcPr>
            <w:tcW w:w="421" w:type="pct"/>
            <w:tcBorders>
              <w:top w:val="nil"/>
              <w:left w:val="nil"/>
              <w:bottom w:val="single" w:sz="4" w:space="0" w:color="auto"/>
              <w:right w:val="single" w:sz="4" w:space="0" w:color="auto"/>
            </w:tcBorders>
            <w:shd w:val="clear" w:color="auto" w:fill="auto"/>
            <w:vAlign w:val="center"/>
            <w:hideMark/>
          </w:tcPr>
          <w:p w:rsidR="00AD3662" w:rsidRPr="00C13BDC" w:rsidRDefault="00AD3662" w:rsidP="00AD3662">
            <w:pPr>
              <w:pStyle w:val="1ffff"/>
            </w:pPr>
            <w:r w:rsidRPr="00C13BDC">
              <w:t>0,00</w:t>
            </w:r>
          </w:p>
        </w:tc>
        <w:tc>
          <w:tcPr>
            <w:tcW w:w="588" w:type="pct"/>
            <w:tcBorders>
              <w:top w:val="nil"/>
              <w:left w:val="nil"/>
              <w:bottom w:val="single" w:sz="4" w:space="0" w:color="auto"/>
              <w:right w:val="single" w:sz="4" w:space="0" w:color="auto"/>
            </w:tcBorders>
            <w:shd w:val="clear" w:color="auto" w:fill="auto"/>
            <w:vAlign w:val="center"/>
            <w:hideMark/>
          </w:tcPr>
          <w:p w:rsidR="00AD3662" w:rsidRPr="00C13BDC" w:rsidRDefault="00AD3662" w:rsidP="00AD3662">
            <w:pPr>
              <w:pStyle w:val="1ffff"/>
            </w:pPr>
            <w:r w:rsidRPr="00C13BDC">
              <w:t>18,83</w:t>
            </w:r>
          </w:p>
        </w:tc>
        <w:tc>
          <w:tcPr>
            <w:tcW w:w="615" w:type="pct"/>
            <w:tcBorders>
              <w:top w:val="nil"/>
              <w:left w:val="nil"/>
              <w:bottom w:val="single" w:sz="4" w:space="0" w:color="auto"/>
              <w:right w:val="single" w:sz="4" w:space="0" w:color="auto"/>
            </w:tcBorders>
            <w:shd w:val="clear" w:color="auto" w:fill="auto"/>
            <w:vAlign w:val="center"/>
            <w:hideMark/>
          </w:tcPr>
          <w:p w:rsidR="00AD3662" w:rsidRPr="00C13BDC" w:rsidRDefault="00AD3662" w:rsidP="00AD3662">
            <w:pPr>
              <w:pStyle w:val="1ffff"/>
            </w:pPr>
            <w:r w:rsidRPr="00C13BDC">
              <w:t>163,72</w:t>
            </w:r>
          </w:p>
        </w:tc>
      </w:tr>
    </w:tbl>
    <w:p w:rsidR="00495014" w:rsidRPr="00C13BDC" w:rsidRDefault="00495014" w:rsidP="00321C5B">
      <w:pPr>
        <w:rPr>
          <w:rFonts w:ascii="Times New Roman" w:eastAsia="Calibri" w:hAnsi="Times New Roman"/>
          <w:lang w:val="ru-RU" w:eastAsia="ru-RU" w:bidi="ar-SA"/>
        </w:rPr>
        <w:sectPr w:rsidR="00495014" w:rsidRPr="00C13BDC" w:rsidSect="0094709E">
          <w:type w:val="continuous"/>
          <w:pgSz w:w="16838" w:h="11906" w:orient="landscape"/>
          <w:pgMar w:top="1134" w:right="850" w:bottom="1134" w:left="1701" w:header="851" w:footer="851" w:gutter="0"/>
          <w:cols w:space="708"/>
          <w:docGrid w:linePitch="360"/>
        </w:sectPr>
      </w:pPr>
    </w:p>
    <w:p w:rsidR="00162D2B" w:rsidRPr="00C13BDC" w:rsidRDefault="00C31F05" w:rsidP="00162D2B">
      <w:pPr>
        <w:pStyle w:val="1a"/>
        <w:spacing w:before="0" w:after="0" w:line="240" w:lineRule="auto"/>
        <w:ind w:left="0" w:firstLine="0"/>
        <w:contextualSpacing w:val="0"/>
      </w:pPr>
      <w:bookmarkStart w:id="5" w:name="_Toc521411572"/>
      <w:bookmarkStart w:id="6" w:name="_Toc9154863"/>
      <w:bookmarkEnd w:id="2"/>
      <w:r w:rsidRPr="00C13BDC">
        <w:lastRenderedPageBreak/>
        <w:t xml:space="preserve"> </w:t>
      </w:r>
      <w:r w:rsidR="00162D2B" w:rsidRPr="00C13BDC">
        <w:t xml:space="preserve">Прогнозы приростов площади строительных фондов, сгруппированные по расчетным элементам территориального деления и по зонам действия источников тепловой энергии </w:t>
      </w:r>
      <w:r w:rsidRPr="00C13BDC">
        <w:br/>
      </w:r>
      <w:r w:rsidR="00162D2B" w:rsidRPr="00C13BDC">
        <w:t>с разделением объектов строительства на многоквартирные дома, индивидуальные жилые дома, общественные здания, производственные здания промышленных предприятий, на каждом этапе</w:t>
      </w:r>
      <w:bookmarkEnd w:id="5"/>
      <w:bookmarkEnd w:id="6"/>
    </w:p>
    <w:p w:rsidR="00162D2B" w:rsidRPr="00C13BDC" w:rsidRDefault="00162D2B" w:rsidP="005618CB">
      <w:pPr>
        <w:spacing w:after="120" w:line="276" w:lineRule="auto"/>
        <w:ind w:firstLine="709"/>
        <w:rPr>
          <w:rFonts w:ascii="Times New Roman" w:eastAsia="Calibri" w:hAnsi="Times New Roman"/>
          <w:szCs w:val="24"/>
          <w:lang w:val="ru-RU" w:eastAsia="ru-RU" w:bidi="ar-SA"/>
        </w:rPr>
      </w:pPr>
    </w:p>
    <w:p w:rsidR="009571B0" w:rsidRPr="00C13BDC" w:rsidRDefault="009571B0" w:rsidP="001E374F">
      <w:pPr>
        <w:pStyle w:val="1fff"/>
      </w:pPr>
      <w:r w:rsidRPr="00C13BDC">
        <w:t>В соответствии с п. 2 ч. 1 ПП РФ от 03.04.</w:t>
      </w:r>
      <w:r w:rsidR="003625E0" w:rsidRPr="00C13BDC">
        <w:t>2021</w:t>
      </w:r>
      <w:r w:rsidRPr="00C13BDC">
        <w:t xml:space="preserve"> №405 «О внесении изменений в некоторые акты Правительства Российской Федерации»:</w:t>
      </w:r>
    </w:p>
    <w:p w:rsidR="009571B0" w:rsidRPr="00C13BDC" w:rsidRDefault="009571B0" w:rsidP="001E374F">
      <w:pPr>
        <w:pStyle w:val="1fff"/>
      </w:pPr>
      <w:r w:rsidRPr="00C13BDC">
        <w:t>«…ж) "элемент территориального деления " - территория поселения, городского округа или её часть, установленная по границам административно-территориальных единиц;</w:t>
      </w:r>
    </w:p>
    <w:p w:rsidR="009571B0" w:rsidRPr="00C13BDC" w:rsidRDefault="009571B0" w:rsidP="001E374F">
      <w:pPr>
        <w:pStyle w:val="1fff"/>
      </w:pPr>
      <w:r w:rsidRPr="00C13BDC">
        <w:t>з) "расчетный элемент территориального деления" - территория поселения, городского округа или её часть, принятая для целей разработки схемы теплоснабжения в неизменяемых границах на весь срок действия схемы теплоснабжения…».</w:t>
      </w:r>
    </w:p>
    <w:p w:rsidR="000951B0" w:rsidRPr="00C13BDC" w:rsidRDefault="000951B0" w:rsidP="001E374F">
      <w:pPr>
        <w:pStyle w:val="1fff"/>
      </w:pPr>
      <w:r w:rsidRPr="00C13BDC">
        <w:rPr>
          <w:bCs/>
        </w:rPr>
        <w:t>Для достижения нормативных показателей обеспеченности жилищным фондом и приведение самих условий проживания населения к необходимому уровню, требуется постановка соответствующей цели для решения проблем жилищной сферы как одной из приоритетных в деятельности органов местного самоуправление.</w:t>
      </w:r>
    </w:p>
    <w:p w:rsidR="004B46BB" w:rsidRPr="00C13BDC" w:rsidRDefault="004B46BB" w:rsidP="001E374F">
      <w:pPr>
        <w:pStyle w:val="1fff"/>
      </w:pPr>
      <w:r w:rsidRPr="00C13BDC">
        <w:t>К услугам</w:t>
      </w:r>
      <w:r w:rsidR="00E6035B" w:rsidRPr="00C13BDC">
        <w:t xml:space="preserve"> </w:t>
      </w:r>
      <w:r w:rsidRPr="00C13BDC">
        <w:t>ЖКХ</w:t>
      </w:r>
      <w:r w:rsidR="00C31F05" w:rsidRPr="00C13BDC">
        <w:t>,</w:t>
      </w:r>
      <w:r w:rsidRPr="00C13BDC">
        <w:t xml:space="preserve"> предоставляемым</w:t>
      </w:r>
      <w:r w:rsidR="00E6035B" w:rsidRPr="00C13BDC">
        <w:t xml:space="preserve"> </w:t>
      </w:r>
      <w:r w:rsidRPr="00C13BDC">
        <w:t>в поселении</w:t>
      </w:r>
      <w:r w:rsidR="00E6035B" w:rsidRPr="00C13BDC">
        <w:t xml:space="preserve"> </w:t>
      </w:r>
      <w:r w:rsidRPr="00C13BDC">
        <w:t>относится</w:t>
      </w:r>
      <w:r w:rsidR="00E6035B" w:rsidRPr="00C13BDC">
        <w:t xml:space="preserve"> </w:t>
      </w:r>
      <w:r w:rsidRPr="00C13BDC">
        <w:t xml:space="preserve">водоснабжение, водоотведение населения и вывоз мусора. Теплоснабжение </w:t>
      </w:r>
      <w:r w:rsidR="00BF5A19" w:rsidRPr="00C13BDC">
        <w:t>с</w:t>
      </w:r>
      <w:r w:rsidR="004E032B" w:rsidRPr="00C13BDC">
        <w:t xml:space="preserve">. </w:t>
      </w:r>
      <w:r w:rsidR="00715734" w:rsidRPr="00C13BDC">
        <w:t>Бирофельд</w:t>
      </w:r>
      <w:r w:rsidR="00EA37E6" w:rsidRPr="00C13BDC">
        <w:t xml:space="preserve">, с. Опытное Поле </w:t>
      </w:r>
      <w:r w:rsidRPr="00C13BDC">
        <w:t xml:space="preserve">осуществляется </w:t>
      </w:r>
      <w:r w:rsidR="009A3980" w:rsidRPr="00C13BDC">
        <w:t>ГП ЕАО «Облэнергоремонт плюс»</w:t>
      </w:r>
      <w:r w:rsidR="009E10C1" w:rsidRPr="00C13BDC">
        <w:t>.</w:t>
      </w:r>
    </w:p>
    <w:p w:rsidR="009E10C1" w:rsidRPr="00C13BDC" w:rsidRDefault="009E10C1" w:rsidP="009E10C1">
      <w:pPr>
        <w:pStyle w:val="1fff"/>
      </w:pPr>
      <w:r w:rsidRPr="00C13BDC">
        <w:t>На основании фактических данных по балансу тепловой мощности и нагрузки за базовый период с учетом спрогнозированного объема потребления тепловой энергии (мощности) на перспективу сформированы балансы тепловой мощности и тепловой нагрузки в перспективных зонах действия каждого источника тепловой энергии, в том числе работающих на единую тепловую сеть по элементам территориального деления.</w:t>
      </w:r>
    </w:p>
    <w:p w:rsidR="009E10C1" w:rsidRPr="00C13BDC" w:rsidRDefault="009E10C1" w:rsidP="009E10C1">
      <w:pPr>
        <w:pStyle w:val="1fff"/>
      </w:pPr>
      <w:r w:rsidRPr="00C13BDC">
        <w:t>На основании анализа перспективных тепловых нагрузок в зонах действия энергоисточников в соответствии с выбранным вариантом развития определено, что для обеспечения прогнозируемых тепловых нагрузок необходимо по источникам теплоснабжения выполнить следующие мероприятия:</w:t>
      </w:r>
    </w:p>
    <w:p w:rsidR="00344546" w:rsidRPr="00C13BDC" w:rsidRDefault="009E10C1" w:rsidP="00C31F05">
      <w:pPr>
        <w:pStyle w:val="116"/>
        <w:numPr>
          <w:ilvl w:val="0"/>
          <w:numId w:val="0"/>
        </w:numPr>
        <w:ind w:left="1069"/>
      </w:pPr>
      <w:r w:rsidRPr="00C13BDC">
        <w:tab/>
      </w:r>
    </w:p>
    <w:p w:rsidR="00AB29A1" w:rsidRPr="00C13BDC" w:rsidRDefault="00AB29A1" w:rsidP="00AB29A1">
      <w:pPr>
        <w:pStyle w:val="116"/>
      </w:pPr>
      <w:r w:rsidRPr="00C13BDC">
        <w:lastRenderedPageBreak/>
        <w:t>Ремонт здания котельных</w:t>
      </w:r>
      <w:r w:rsidR="00C31F05" w:rsidRPr="00C13BDC">
        <w:t>;</w:t>
      </w:r>
      <w:r w:rsidRPr="00C13BDC">
        <w:tab/>
      </w:r>
    </w:p>
    <w:p w:rsidR="00AB29A1" w:rsidRPr="00C13BDC" w:rsidRDefault="00AB29A1" w:rsidP="00AB29A1">
      <w:pPr>
        <w:pStyle w:val="116"/>
      </w:pPr>
      <w:r w:rsidRPr="00C13BDC">
        <w:tab/>
        <w:t>Реконструкция оборудования источников тепловой энергии</w:t>
      </w:r>
      <w:r w:rsidR="00C31F05" w:rsidRPr="00C13BDC">
        <w:t>;</w:t>
      </w:r>
    </w:p>
    <w:p w:rsidR="00AB29A1" w:rsidRPr="00C13BDC" w:rsidRDefault="00AB29A1" w:rsidP="00AB29A1">
      <w:pPr>
        <w:pStyle w:val="116"/>
      </w:pPr>
      <w:r w:rsidRPr="00C13BDC">
        <w:t>Внедрение системы водоподготовки на теплоисточнике;</w:t>
      </w:r>
      <w:r w:rsidRPr="00C13BDC">
        <w:tab/>
      </w:r>
    </w:p>
    <w:p w:rsidR="00AB29A1" w:rsidRPr="00C13BDC" w:rsidRDefault="00AB29A1" w:rsidP="00AB29A1">
      <w:pPr>
        <w:pStyle w:val="116"/>
      </w:pPr>
      <w:r w:rsidRPr="00C13BDC">
        <w:t>Обеспечение объекты предприятий современными техническими средствами учета и контроля на всех этапах выработки, передачи, потребления ТЭР;</w:t>
      </w:r>
      <w:r w:rsidRPr="00C13BDC">
        <w:tab/>
      </w:r>
    </w:p>
    <w:p w:rsidR="00AB29A1" w:rsidRPr="00C13BDC" w:rsidRDefault="00AB29A1" w:rsidP="00AB29A1">
      <w:pPr>
        <w:pStyle w:val="116"/>
      </w:pPr>
      <w:r w:rsidRPr="00C13BDC">
        <w:t>Обеспечение потребителей пр</w:t>
      </w:r>
      <w:r w:rsidR="00C31F05" w:rsidRPr="00C13BDC">
        <w:t>иборами учета тепловой энергии;</w:t>
      </w:r>
    </w:p>
    <w:p w:rsidR="00AB29A1" w:rsidRPr="00C13BDC" w:rsidRDefault="00AB29A1" w:rsidP="00AB29A1">
      <w:pPr>
        <w:pStyle w:val="116"/>
      </w:pPr>
      <w:r w:rsidRPr="00C13BDC">
        <w:t>Строительство новых сетей теплоснабжения к существующим потребителям</w:t>
      </w:r>
      <w:r w:rsidR="00C31F05" w:rsidRPr="00C13BDC">
        <w:t>;</w:t>
      </w:r>
    </w:p>
    <w:p w:rsidR="00AB29A1" w:rsidRPr="00C13BDC" w:rsidRDefault="00AB29A1" w:rsidP="00AB29A1">
      <w:pPr>
        <w:pStyle w:val="116"/>
      </w:pPr>
      <w:r w:rsidRPr="00C13BDC">
        <w:t>Строительство новых сетей теплоснабжения к перспективным потребителям</w:t>
      </w:r>
      <w:r w:rsidR="00C31F05" w:rsidRPr="00C13BDC">
        <w:t>;</w:t>
      </w:r>
    </w:p>
    <w:p w:rsidR="00E44E19" w:rsidRPr="00C13BDC" w:rsidRDefault="00AB29A1" w:rsidP="00AB29A1">
      <w:pPr>
        <w:pStyle w:val="116"/>
      </w:pPr>
      <w:r w:rsidRPr="00C13BDC">
        <w:t>Ремонт и замена ветхих тепловых сетей по мере износа</w:t>
      </w:r>
      <w:r w:rsidR="00C31F05" w:rsidRPr="00C13BDC">
        <w:t>.</w:t>
      </w:r>
    </w:p>
    <w:p w:rsidR="009E10C1" w:rsidRPr="00C13BDC" w:rsidRDefault="009E10C1" w:rsidP="009E10C1">
      <w:pPr>
        <w:pStyle w:val="1fff"/>
      </w:pPr>
      <w:r w:rsidRPr="00C13BDC">
        <w:t xml:space="preserve">Анализ баланса тепловой мощности и тепловой нагрузки в пределах зон действия источников теплоснабжения </w:t>
      </w:r>
      <w:r w:rsidR="00715734" w:rsidRPr="00C13BDC">
        <w:t>Бирофельдс</w:t>
      </w:r>
      <w:r w:rsidR="009A3980" w:rsidRPr="00C13BDC">
        <w:t>кого сельского поселения</w:t>
      </w:r>
      <w:r w:rsidRPr="00C13BDC">
        <w:t xml:space="preserve"> выявил отсутствие дефицитов мощности источников теплоснабжения.</w:t>
      </w:r>
    </w:p>
    <w:p w:rsidR="009E10C1" w:rsidRPr="00C13BDC" w:rsidRDefault="009E10C1" w:rsidP="009E10C1">
      <w:pPr>
        <w:pStyle w:val="1fff"/>
      </w:pPr>
      <w:r w:rsidRPr="00C13BDC">
        <w:t>В базовом периоде договора на поддержание резервной тепловой мощности, долгосрочные договора теплоснабжения, в соответствии с которыми цена определяется по соглашению ст</w:t>
      </w:r>
      <w:r w:rsidR="00444E81" w:rsidRPr="00C13BDC">
        <w:t>орон, и по долгосрочные договоры</w:t>
      </w:r>
      <w:r w:rsidRPr="00C13BDC">
        <w:t xml:space="preserve">, в отношении которых установлен долгосрочный тариф, не заключались. </w:t>
      </w:r>
    </w:p>
    <w:p w:rsidR="009E10C1" w:rsidRPr="00C13BDC" w:rsidRDefault="009E10C1" w:rsidP="009E10C1">
      <w:pPr>
        <w:pStyle w:val="1fff"/>
      </w:pPr>
      <w:r w:rsidRPr="00C13BDC">
        <w:t xml:space="preserve">Расчет прогноза перспективного потребления тепловой энергии (мощности) учитывает общее изменение объемов потребления тепловой энергии на основе видения будущего развития города и принятого вектора развития системы теплоснабжения в целом. </w:t>
      </w:r>
    </w:p>
    <w:p w:rsidR="009E10C1" w:rsidRPr="00C13BDC" w:rsidRDefault="009E10C1" w:rsidP="009E10C1">
      <w:pPr>
        <w:pStyle w:val="1fff"/>
      </w:pPr>
      <w:r w:rsidRPr="00C13BDC">
        <w:t>Прогноз перспективного потребления тепловой энергии (мощности) в разрезе отдельных категорий потребителей (социально значимых, для которых устанавливаются льготные тарифы на тепловую энергию (мощность), теплоноситель, потребителями, с которыми заключены или могут быть заключены в перспективе свободные долгосрочные договоры теплоснабжения, а также потребителями, с которыми заключены или могут быть заключены долгосрочные договоры теплоснабжения по регулируемой цене) формируется при ежегодной актуализации Схемы теплоснабжения при наличии соответствующего основания и/или обращения заинтересованных лиц и внесении корректировок в ежегодно утверждаемые производственные и (или) инвестиционные программы теплоснабжающих организаций.</w:t>
      </w:r>
    </w:p>
    <w:p w:rsidR="00D02E45" w:rsidRPr="00C13BDC" w:rsidRDefault="00D02E45" w:rsidP="001E374F">
      <w:pPr>
        <w:pStyle w:val="1fff"/>
      </w:pPr>
      <w:r w:rsidRPr="00C13BDC">
        <w:t xml:space="preserve">Развитие среды проживания населения </w:t>
      </w:r>
      <w:r w:rsidR="00715734" w:rsidRPr="00C13BDC">
        <w:t>Бирофельдс</w:t>
      </w:r>
      <w:r w:rsidR="009A3980" w:rsidRPr="00C13BDC">
        <w:t>кого сельского поселения</w:t>
      </w:r>
      <w:r w:rsidR="000D3C7C" w:rsidRPr="00C13BDC">
        <w:t xml:space="preserve"> </w:t>
      </w:r>
      <w:r w:rsidRPr="00C13BDC">
        <w:t xml:space="preserve">создаст непосредственные условия для повышения качества жизни нынешнего и будущих </w:t>
      </w:r>
      <w:r w:rsidRPr="00C13BDC">
        <w:lastRenderedPageBreak/>
        <w:t xml:space="preserve">поколений жителей. Перед органами местного самоуправления поселения стоит задача развития коммунальной инфраструктуры, повышения эффективности и надежности функционирования жилищно-коммунального комплекса. </w:t>
      </w:r>
    </w:p>
    <w:p w:rsidR="00D02E45" w:rsidRPr="00C13BDC" w:rsidRDefault="00D02E45" w:rsidP="001E374F">
      <w:pPr>
        <w:pStyle w:val="1fff"/>
      </w:pPr>
      <w:r w:rsidRPr="00C13BDC">
        <w:t>Поселение не может развиваться без учета состояния и перспектив развития инженер</w:t>
      </w:r>
      <w:r w:rsidR="0020485B" w:rsidRPr="00C13BDC">
        <w:t>ных систем жизнеобеспечения</w:t>
      </w:r>
      <w:r w:rsidRPr="00C13BDC">
        <w:t>.</w:t>
      </w:r>
    </w:p>
    <w:p w:rsidR="005717B8" w:rsidRPr="00C13BDC" w:rsidRDefault="00D02E45" w:rsidP="004B46BB">
      <w:pPr>
        <w:pStyle w:val="1fff"/>
      </w:pPr>
      <w:r w:rsidRPr="00C13BDC">
        <w:t>Непосредственно под развитием систем коммунальной инфраструктуры поселения понимается проведение комплекса мероприятий нормативно-правового, организационного и иного характера, направленных на повышение качества жизни населения поселения, понимание жителями поселения сложности проводимой коммунальной реформы, а также подготовку и проведение соответствующих инвестиционных программ.</w:t>
      </w:r>
    </w:p>
    <w:p w:rsidR="00DE57DA" w:rsidRPr="00C13BDC" w:rsidRDefault="00DE57DA" w:rsidP="005618CB">
      <w:pPr>
        <w:spacing w:after="120" w:line="276" w:lineRule="auto"/>
        <w:ind w:firstLine="709"/>
        <w:rPr>
          <w:rFonts w:ascii="Times New Roman" w:eastAsia="Calibri" w:hAnsi="Times New Roman"/>
          <w:szCs w:val="24"/>
          <w:lang w:val="ru-RU" w:eastAsia="ru-RU" w:bidi="ar-SA"/>
        </w:rPr>
      </w:pPr>
    </w:p>
    <w:p w:rsidR="00162D2B" w:rsidRPr="00C13BDC" w:rsidRDefault="00C31F05" w:rsidP="00162D2B">
      <w:pPr>
        <w:pStyle w:val="1a"/>
        <w:spacing w:before="0" w:after="0" w:line="240" w:lineRule="auto"/>
        <w:ind w:left="0" w:firstLine="0"/>
        <w:contextualSpacing w:val="0"/>
      </w:pPr>
      <w:bookmarkStart w:id="7" w:name="_Toc521411577"/>
      <w:bookmarkStart w:id="8" w:name="_Toc9154864"/>
      <w:r w:rsidRPr="00C13BDC">
        <w:t xml:space="preserve"> </w:t>
      </w:r>
      <w:r w:rsidR="00162D2B" w:rsidRPr="00C13BDC">
        <w:t xml:space="preserve">Прогнозы перспективных удельных расходов тепловой энергии на отопление, вентиляцию и горячее водоснабжение, согласованных с требованиями к энергетической эффективности объектов теплопотребления, устанавливаемых в соответствии </w:t>
      </w:r>
      <w:r w:rsidRPr="00C13BDC">
        <w:br/>
      </w:r>
      <w:r w:rsidR="00162D2B" w:rsidRPr="00C13BDC">
        <w:t>с законодательством Российской Федерации</w:t>
      </w:r>
      <w:bookmarkEnd w:id="7"/>
      <w:bookmarkEnd w:id="8"/>
    </w:p>
    <w:p w:rsidR="001D3FB8" w:rsidRPr="00C13BDC" w:rsidRDefault="001D3FB8" w:rsidP="001D3FB8">
      <w:pPr>
        <w:spacing w:after="120" w:line="276" w:lineRule="auto"/>
        <w:rPr>
          <w:rFonts w:ascii="Times New Roman" w:eastAsia="Calibri" w:hAnsi="Times New Roman"/>
          <w:szCs w:val="24"/>
          <w:lang w:val="ru-RU" w:bidi="ar-SA"/>
        </w:rPr>
      </w:pPr>
    </w:p>
    <w:p w:rsidR="001D3FB8" w:rsidRPr="00C13BDC" w:rsidRDefault="001D3FB8" w:rsidP="004B46BB">
      <w:pPr>
        <w:pStyle w:val="1fff"/>
      </w:pPr>
      <w:r w:rsidRPr="00C13BDC">
        <w:t>Удельные показатели теплопотребления перспективного строительства рассчитываются исходя из:</w:t>
      </w:r>
    </w:p>
    <w:p w:rsidR="001D3FB8" w:rsidRPr="00C13BDC" w:rsidRDefault="001D3FB8" w:rsidP="00F31E8E">
      <w:pPr>
        <w:pStyle w:val="116"/>
      </w:pPr>
      <w:r w:rsidRPr="00C13BDC">
        <w:t>базового уровня энергопотребления жилых зданий с учетом требований энергоэффективности в соответствии с данными таблиц 13 и 14 СП 50.13330.2012 «Тепловая защита зданий», Приказа Министерства регионального развития Российской Федерации от 17 мая 2011 г. № 224 «Об утверждении требований энергетической эффективности зданий, строений, сооружений»;</w:t>
      </w:r>
    </w:p>
    <w:p w:rsidR="001D3FB8" w:rsidRPr="00C13BDC" w:rsidRDefault="001D3FB8" w:rsidP="00F31E8E">
      <w:pPr>
        <w:pStyle w:val="116"/>
      </w:pPr>
      <w:r w:rsidRPr="00C13BDC">
        <w:t>удельных показателей теплопотребления зданий перспективного строительства в период 2017-2032 гг. в соответствии с требованиями п.15 Постановления Правительства РФ от 25.01.2011 г. №18 «Об утверждении Правил установления требований энергетической эффективности для зданий, строений, сооружений и требований к правилам определения класса энергетической эффективности многоквартирных домов», приказа Министерства спорта РФ от 14.01.2015 №54;</w:t>
      </w:r>
    </w:p>
    <w:p w:rsidR="001D3FB8" w:rsidRPr="00C13BDC" w:rsidRDefault="001D3FB8" w:rsidP="004D767A">
      <w:pPr>
        <w:pStyle w:val="116"/>
      </w:pPr>
      <w:r w:rsidRPr="00C13BDC">
        <w:t>ГОСТ Р 54954-2012 Оценка соответствия. Экологические требования к объектам недвижимости;</w:t>
      </w:r>
    </w:p>
    <w:p w:rsidR="001D3FB8" w:rsidRPr="00C13BDC" w:rsidRDefault="001D3FB8" w:rsidP="004D767A">
      <w:pPr>
        <w:pStyle w:val="116"/>
      </w:pPr>
      <w:r w:rsidRPr="00C13BDC">
        <w:lastRenderedPageBreak/>
        <w:t>СП 131.13330.2012 Строительная климатология;</w:t>
      </w:r>
    </w:p>
    <w:p w:rsidR="001D3FB8" w:rsidRPr="00C13BDC" w:rsidRDefault="001D3FB8" w:rsidP="004D767A">
      <w:pPr>
        <w:pStyle w:val="116"/>
      </w:pPr>
      <w:r w:rsidRPr="00C13BDC">
        <w:t xml:space="preserve">СП 42.13330.2011 Градостроительство. Планировка и застройка городских и </w:t>
      </w:r>
      <w:r w:rsidR="0098257D" w:rsidRPr="00C13BDC">
        <w:t>городск</w:t>
      </w:r>
      <w:r w:rsidRPr="00C13BDC">
        <w:t>их поселений.</w:t>
      </w:r>
    </w:p>
    <w:p w:rsidR="001D3FB8" w:rsidRPr="00C13BDC" w:rsidRDefault="001D3FB8" w:rsidP="004B46BB">
      <w:pPr>
        <w:pStyle w:val="1fff"/>
      </w:pPr>
      <w:r w:rsidRPr="00C13BDC">
        <w:t>Климатические параметры для расчета удельных показателей теплопотребления зданий нового строительства приняты по СП 131.13330.2012, для существующих зданий - по РМД 23-16-2012 и приведены в таблице.</w:t>
      </w:r>
    </w:p>
    <w:p w:rsidR="001D3FB8" w:rsidRPr="00C13BDC" w:rsidRDefault="001D3FB8" w:rsidP="001D3FB8">
      <w:pPr>
        <w:pStyle w:val="afffc"/>
        <w:keepNext/>
        <w:jc w:val="both"/>
        <w:rPr>
          <w:rFonts w:ascii="Times New Roman" w:hAnsi="Times New Roman"/>
          <w:color w:val="auto"/>
        </w:rPr>
      </w:pPr>
      <w:bookmarkStart w:id="9" w:name="_Toc527946773"/>
      <w:r w:rsidRPr="00C13BDC">
        <w:rPr>
          <w:rFonts w:ascii="Times New Roman" w:hAnsi="Times New Roman"/>
          <w:color w:val="auto"/>
        </w:rPr>
        <w:t xml:space="preserve">Таблица </w:t>
      </w:r>
      <w:r w:rsidR="00776C97" w:rsidRPr="00C13BDC">
        <w:rPr>
          <w:rFonts w:ascii="Times New Roman" w:hAnsi="Times New Roman"/>
          <w:color w:val="auto"/>
        </w:rPr>
        <w:t>2</w:t>
      </w:r>
      <w:r w:rsidRPr="00C13BDC">
        <w:rPr>
          <w:rFonts w:ascii="Times New Roman" w:hAnsi="Times New Roman"/>
          <w:color w:val="auto"/>
        </w:rPr>
        <w:t xml:space="preserve"> – Параметры климата, принятые при разработке удельных показателей</w:t>
      </w:r>
      <w:bookmarkEnd w:id="9"/>
      <w:r w:rsidRPr="00C13BDC">
        <w:rPr>
          <w:rFonts w:ascii="Times New Roman" w:hAnsi="Times New Roman"/>
          <w:color w:val="auto"/>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4"/>
        <w:gridCol w:w="5138"/>
        <w:gridCol w:w="1101"/>
        <w:gridCol w:w="1516"/>
        <w:gridCol w:w="1342"/>
      </w:tblGrid>
      <w:tr w:rsidR="00C13BDC" w:rsidRPr="00C13BDC" w:rsidTr="009147F4">
        <w:trPr>
          <w:cantSplit/>
          <w:tblHeader/>
        </w:trPr>
        <w:tc>
          <w:tcPr>
            <w:tcW w:w="248" w:type="pct"/>
            <w:shd w:val="clear" w:color="auto" w:fill="D9D9D9"/>
            <w:vAlign w:val="center"/>
          </w:tcPr>
          <w:p w:rsidR="00F353FF" w:rsidRPr="00C13BDC" w:rsidRDefault="00F353FF" w:rsidP="00F353FF">
            <w:pPr>
              <w:spacing w:line="240" w:lineRule="auto"/>
              <w:ind w:firstLine="0"/>
              <w:jc w:val="center"/>
              <w:rPr>
                <w:rFonts w:ascii="Times New Roman" w:hAnsi="Times New Roman"/>
                <w:sz w:val="20"/>
                <w:szCs w:val="20"/>
                <w:lang w:val="ru-RU" w:eastAsia="ru-RU" w:bidi="ar-SA"/>
              </w:rPr>
            </w:pPr>
          </w:p>
        </w:tc>
        <w:tc>
          <w:tcPr>
            <w:tcW w:w="2684" w:type="pct"/>
            <w:shd w:val="clear" w:color="auto" w:fill="D9D9D9"/>
            <w:vAlign w:val="center"/>
          </w:tcPr>
          <w:p w:rsidR="00F353FF" w:rsidRPr="00C13BDC" w:rsidRDefault="00F353FF" w:rsidP="00F353FF">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Наименование показателя, здания</w:t>
            </w:r>
          </w:p>
        </w:tc>
        <w:tc>
          <w:tcPr>
            <w:tcW w:w="575" w:type="pct"/>
            <w:shd w:val="clear" w:color="auto" w:fill="D9D9D9"/>
            <w:vAlign w:val="center"/>
          </w:tcPr>
          <w:p w:rsidR="00F353FF" w:rsidRPr="00C13BDC" w:rsidRDefault="00F353FF" w:rsidP="00F353FF">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Единицы измерения</w:t>
            </w:r>
          </w:p>
        </w:tc>
        <w:tc>
          <w:tcPr>
            <w:tcW w:w="792" w:type="pct"/>
            <w:shd w:val="clear" w:color="auto" w:fill="D9D9D9"/>
            <w:vAlign w:val="center"/>
          </w:tcPr>
          <w:p w:rsidR="00F353FF" w:rsidRPr="00C13BDC" w:rsidRDefault="00F353FF" w:rsidP="00F353FF">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Существующая застройка</w:t>
            </w:r>
          </w:p>
        </w:tc>
        <w:tc>
          <w:tcPr>
            <w:tcW w:w="701" w:type="pct"/>
            <w:shd w:val="clear" w:color="auto" w:fill="D9D9D9"/>
            <w:vAlign w:val="center"/>
          </w:tcPr>
          <w:p w:rsidR="00F353FF" w:rsidRPr="00C13BDC" w:rsidRDefault="00F353FF" w:rsidP="00F353FF">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Новое строительство</w:t>
            </w:r>
          </w:p>
        </w:tc>
      </w:tr>
      <w:tr w:rsidR="00F353FF" w:rsidRPr="00C13BDC" w:rsidTr="009147F4">
        <w:trPr>
          <w:cantSplit/>
        </w:trPr>
        <w:tc>
          <w:tcPr>
            <w:tcW w:w="248" w:type="pct"/>
            <w:shd w:val="clear" w:color="auto" w:fill="auto"/>
            <w:vAlign w:val="center"/>
          </w:tcPr>
          <w:p w:rsidR="00F353FF" w:rsidRPr="00C13BDC" w:rsidRDefault="00F353FF" w:rsidP="00F353FF">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1</w:t>
            </w:r>
          </w:p>
        </w:tc>
        <w:tc>
          <w:tcPr>
            <w:tcW w:w="2684" w:type="pct"/>
            <w:shd w:val="clear" w:color="auto" w:fill="auto"/>
            <w:vAlign w:val="center"/>
          </w:tcPr>
          <w:p w:rsidR="00F353FF" w:rsidRPr="00C13BDC" w:rsidRDefault="00F353FF" w:rsidP="00F353FF">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Жилые здания, гостиницы общежития</w:t>
            </w:r>
          </w:p>
        </w:tc>
        <w:tc>
          <w:tcPr>
            <w:tcW w:w="575" w:type="pct"/>
            <w:shd w:val="clear" w:color="auto" w:fill="auto"/>
            <w:vAlign w:val="center"/>
          </w:tcPr>
          <w:p w:rsidR="00F353FF" w:rsidRPr="00C13BDC" w:rsidRDefault="00F353FF" w:rsidP="00F353FF">
            <w:pPr>
              <w:spacing w:line="240" w:lineRule="auto"/>
              <w:ind w:firstLine="0"/>
              <w:jc w:val="center"/>
              <w:rPr>
                <w:rFonts w:ascii="Times New Roman" w:hAnsi="Times New Roman"/>
                <w:sz w:val="20"/>
                <w:szCs w:val="20"/>
                <w:lang w:val="ru-RU" w:eastAsia="ru-RU" w:bidi="ar-SA"/>
              </w:rPr>
            </w:pPr>
          </w:p>
        </w:tc>
        <w:tc>
          <w:tcPr>
            <w:tcW w:w="792" w:type="pct"/>
            <w:shd w:val="clear" w:color="auto" w:fill="auto"/>
            <w:vAlign w:val="center"/>
          </w:tcPr>
          <w:p w:rsidR="00F353FF" w:rsidRPr="00C13BDC" w:rsidRDefault="00F353FF" w:rsidP="00F353FF">
            <w:pPr>
              <w:spacing w:line="240" w:lineRule="auto"/>
              <w:ind w:firstLine="0"/>
              <w:jc w:val="center"/>
              <w:rPr>
                <w:rFonts w:ascii="Times New Roman" w:hAnsi="Times New Roman"/>
                <w:sz w:val="20"/>
                <w:szCs w:val="20"/>
                <w:lang w:val="ru-RU" w:eastAsia="ru-RU" w:bidi="ar-SA"/>
              </w:rPr>
            </w:pPr>
          </w:p>
        </w:tc>
        <w:tc>
          <w:tcPr>
            <w:tcW w:w="701" w:type="pct"/>
            <w:shd w:val="clear" w:color="auto" w:fill="auto"/>
            <w:vAlign w:val="center"/>
          </w:tcPr>
          <w:p w:rsidR="00F353FF" w:rsidRPr="00C13BDC" w:rsidRDefault="00F353FF" w:rsidP="00F353FF">
            <w:pPr>
              <w:spacing w:line="240" w:lineRule="auto"/>
              <w:ind w:firstLine="0"/>
              <w:jc w:val="center"/>
              <w:rPr>
                <w:rFonts w:ascii="Times New Roman" w:hAnsi="Times New Roman"/>
                <w:sz w:val="20"/>
                <w:szCs w:val="20"/>
                <w:lang w:val="ru-RU" w:eastAsia="ru-RU" w:bidi="ar-SA"/>
              </w:rPr>
            </w:pPr>
          </w:p>
        </w:tc>
      </w:tr>
      <w:tr w:rsidR="00F353FF" w:rsidRPr="00C13BDC" w:rsidTr="009147F4">
        <w:trPr>
          <w:cantSplit/>
        </w:trPr>
        <w:tc>
          <w:tcPr>
            <w:tcW w:w="248" w:type="pct"/>
            <w:shd w:val="clear" w:color="auto" w:fill="auto"/>
            <w:vAlign w:val="center"/>
          </w:tcPr>
          <w:p w:rsidR="00F353FF" w:rsidRPr="00C13BDC" w:rsidRDefault="00F353FF" w:rsidP="00F353FF">
            <w:pPr>
              <w:spacing w:line="240" w:lineRule="auto"/>
              <w:ind w:firstLine="0"/>
              <w:jc w:val="center"/>
              <w:rPr>
                <w:rFonts w:ascii="Times New Roman" w:hAnsi="Times New Roman"/>
                <w:sz w:val="20"/>
                <w:szCs w:val="20"/>
                <w:lang w:val="ru-RU" w:eastAsia="ru-RU" w:bidi="ar-SA"/>
              </w:rPr>
            </w:pPr>
          </w:p>
        </w:tc>
        <w:tc>
          <w:tcPr>
            <w:tcW w:w="2684" w:type="pct"/>
            <w:shd w:val="clear" w:color="auto" w:fill="auto"/>
            <w:vAlign w:val="center"/>
          </w:tcPr>
          <w:p w:rsidR="00F353FF" w:rsidRPr="00C13BDC" w:rsidRDefault="00F353FF" w:rsidP="00F353FF">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Температура внутреннего воздуха</w:t>
            </w:r>
          </w:p>
        </w:tc>
        <w:tc>
          <w:tcPr>
            <w:tcW w:w="575" w:type="pct"/>
            <w:shd w:val="clear" w:color="auto" w:fill="auto"/>
            <w:vAlign w:val="center"/>
          </w:tcPr>
          <w:p w:rsidR="00F353FF" w:rsidRPr="00C13BDC" w:rsidRDefault="00F353FF" w:rsidP="00F353FF">
            <w:pPr>
              <w:spacing w:line="240" w:lineRule="auto"/>
              <w:ind w:firstLine="0"/>
              <w:jc w:val="center"/>
              <w:rPr>
                <w:rFonts w:ascii="Times New Roman" w:hAnsi="Times New Roman"/>
                <w:sz w:val="20"/>
                <w:szCs w:val="20"/>
                <w:lang w:val="ru-RU" w:eastAsia="ru-RU" w:bidi="ar-SA"/>
              </w:rPr>
            </w:pPr>
            <w:r w:rsidRPr="00C13BDC">
              <w:rPr>
                <w:rFonts w:ascii="Cambria Math" w:hAnsi="Cambria Math" w:cs="Cambria Math"/>
                <w:sz w:val="20"/>
                <w:szCs w:val="20"/>
                <w:lang w:val="ru-RU" w:eastAsia="ru-RU" w:bidi="ar-SA"/>
              </w:rPr>
              <w:t>⁰</w:t>
            </w:r>
            <w:r w:rsidRPr="00C13BDC">
              <w:rPr>
                <w:rFonts w:ascii="Times New Roman" w:hAnsi="Times New Roman"/>
                <w:sz w:val="20"/>
                <w:szCs w:val="20"/>
                <w:lang w:val="ru-RU" w:eastAsia="ru-RU" w:bidi="ar-SA"/>
              </w:rPr>
              <w:t>С</w:t>
            </w:r>
          </w:p>
        </w:tc>
        <w:tc>
          <w:tcPr>
            <w:tcW w:w="792" w:type="pct"/>
            <w:shd w:val="clear" w:color="auto" w:fill="auto"/>
            <w:vAlign w:val="center"/>
          </w:tcPr>
          <w:p w:rsidR="00F353FF" w:rsidRPr="00C13BDC" w:rsidRDefault="00F353FF" w:rsidP="00F353FF">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20</w:t>
            </w:r>
          </w:p>
        </w:tc>
        <w:tc>
          <w:tcPr>
            <w:tcW w:w="701" w:type="pct"/>
            <w:shd w:val="clear" w:color="auto" w:fill="auto"/>
            <w:vAlign w:val="center"/>
          </w:tcPr>
          <w:p w:rsidR="00F353FF" w:rsidRPr="00C13BDC" w:rsidRDefault="00F353FF" w:rsidP="00F353FF">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20</w:t>
            </w:r>
          </w:p>
        </w:tc>
      </w:tr>
      <w:tr w:rsidR="00F353FF" w:rsidRPr="00C13BDC" w:rsidTr="009147F4">
        <w:trPr>
          <w:cantSplit/>
        </w:trPr>
        <w:tc>
          <w:tcPr>
            <w:tcW w:w="248" w:type="pct"/>
            <w:shd w:val="clear" w:color="auto" w:fill="auto"/>
            <w:vAlign w:val="center"/>
          </w:tcPr>
          <w:p w:rsidR="00F353FF" w:rsidRPr="00C13BDC" w:rsidRDefault="00F353FF" w:rsidP="00F353FF">
            <w:pPr>
              <w:spacing w:line="240" w:lineRule="auto"/>
              <w:ind w:firstLine="0"/>
              <w:jc w:val="center"/>
              <w:rPr>
                <w:rFonts w:ascii="Times New Roman" w:hAnsi="Times New Roman"/>
                <w:sz w:val="20"/>
                <w:szCs w:val="20"/>
                <w:lang w:val="ru-RU" w:eastAsia="ru-RU" w:bidi="ar-SA"/>
              </w:rPr>
            </w:pPr>
          </w:p>
        </w:tc>
        <w:tc>
          <w:tcPr>
            <w:tcW w:w="2684" w:type="pct"/>
            <w:shd w:val="clear" w:color="auto" w:fill="auto"/>
            <w:vAlign w:val="center"/>
          </w:tcPr>
          <w:p w:rsidR="00F353FF" w:rsidRPr="00C13BDC" w:rsidRDefault="00F353FF" w:rsidP="00F353FF">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Расчетная температура наружного воздуха для проектирования отопления</w:t>
            </w:r>
          </w:p>
        </w:tc>
        <w:tc>
          <w:tcPr>
            <w:tcW w:w="575" w:type="pct"/>
            <w:shd w:val="clear" w:color="auto" w:fill="auto"/>
            <w:vAlign w:val="center"/>
          </w:tcPr>
          <w:p w:rsidR="00F353FF" w:rsidRPr="00C13BDC" w:rsidRDefault="00F353FF" w:rsidP="00F353FF">
            <w:pPr>
              <w:spacing w:line="240" w:lineRule="auto"/>
              <w:ind w:firstLine="0"/>
              <w:jc w:val="center"/>
              <w:rPr>
                <w:rFonts w:ascii="Times New Roman" w:hAnsi="Times New Roman"/>
                <w:sz w:val="20"/>
                <w:szCs w:val="20"/>
                <w:lang w:val="ru-RU" w:eastAsia="ru-RU" w:bidi="ar-SA"/>
              </w:rPr>
            </w:pPr>
            <w:r w:rsidRPr="00C13BDC">
              <w:rPr>
                <w:rFonts w:ascii="Cambria Math" w:hAnsi="Cambria Math" w:cs="Cambria Math"/>
                <w:sz w:val="20"/>
                <w:szCs w:val="20"/>
                <w:lang w:val="ru-RU" w:eastAsia="ru-RU" w:bidi="ar-SA"/>
              </w:rPr>
              <w:t>⁰</w:t>
            </w:r>
            <w:r w:rsidRPr="00C13BDC">
              <w:rPr>
                <w:rFonts w:ascii="Times New Roman" w:hAnsi="Times New Roman"/>
                <w:sz w:val="20"/>
                <w:szCs w:val="20"/>
                <w:lang w:val="ru-RU" w:eastAsia="ru-RU" w:bidi="ar-SA"/>
              </w:rPr>
              <w:t>С</w:t>
            </w:r>
          </w:p>
        </w:tc>
        <w:tc>
          <w:tcPr>
            <w:tcW w:w="792" w:type="pct"/>
            <w:shd w:val="clear" w:color="auto" w:fill="auto"/>
            <w:vAlign w:val="center"/>
          </w:tcPr>
          <w:p w:rsidR="00F353FF" w:rsidRPr="00C13BDC" w:rsidRDefault="00F353FF" w:rsidP="00F353FF">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-39</w:t>
            </w:r>
          </w:p>
        </w:tc>
        <w:tc>
          <w:tcPr>
            <w:tcW w:w="701" w:type="pct"/>
            <w:shd w:val="clear" w:color="auto" w:fill="auto"/>
            <w:vAlign w:val="center"/>
          </w:tcPr>
          <w:p w:rsidR="00F353FF" w:rsidRPr="00C13BDC" w:rsidRDefault="00F353FF" w:rsidP="00F353FF">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-39</w:t>
            </w:r>
          </w:p>
        </w:tc>
      </w:tr>
      <w:tr w:rsidR="00F353FF" w:rsidRPr="00C13BDC" w:rsidTr="009147F4">
        <w:trPr>
          <w:cantSplit/>
        </w:trPr>
        <w:tc>
          <w:tcPr>
            <w:tcW w:w="248" w:type="pct"/>
            <w:shd w:val="clear" w:color="auto" w:fill="auto"/>
            <w:vAlign w:val="center"/>
          </w:tcPr>
          <w:p w:rsidR="00F353FF" w:rsidRPr="00C13BDC" w:rsidRDefault="00F353FF" w:rsidP="00F353FF">
            <w:pPr>
              <w:spacing w:line="240" w:lineRule="auto"/>
              <w:ind w:firstLine="0"/>
              <w:jc w:val="center"/>
              <w:rPr>
                <w:rFonts w:ascii="Times New Roman" w:hAnsi="Times New Roman"/>
                <w:sz w:val="20"/>
                <w:szCs w:val="20"/>
                <w:lang w:val="ru-RU" w:eastAsia="ru-RU" w:bidi="ar-SA"/>
              </w:rPr>
            </w:pPr>
          </w:p>
        </w:tc>
        <w:tc>
          <w:tcPr>
            <w:tcW w:w="2684" w:type="pct"/>
            <w:shd w:val="clear" w:color="auto" w:fill="auto"/>
            <w:vAlign w:val="center"/>
          </w:tcPr>
          <w:p w:rsidR="00F353FF" w:rsidRPr="00C13BDC" w:rsidRDefault="00F353FF" w:rsidP="00F353FF">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Средняя температура наружного воздуха за отопительный период</w:t>
            </w:r>
          </w:p>
        </w:tc>
        <w:tc>
          <w:tcPr>
            <w:tcW w:w="575" w:type="pct"/>
            <w:shd w:val="clear" w:color="auto" w:fill="auto"/>
            <w:vAlign w:val="center"/>
          </w:tcPr>
          <w:p w:rsidR="00F353FF" w:rsidRPr="00C13BDC" w:rsidRDefault="00F353FF" w:rsidP="00F353FF">
            <w:pPr>
              <w:spacing w:line="240" w:lineRule="auto"/>
              <w:ind w:firstLine="0"/>
              <w:jc w:val="center"/>
              <w:rPr>
                <w:rFonts w:ascii="Times New Roman" w:hAnsi="Times New Roman"/>
                <w:sz w:val="20"/>
                <w:szCs w:val="20"/>
                <w:lang w:val="ru-RU" w:eastAsia="ru-RU" w:bidi="ar-SA"/>
              </w:rPr>
            </w:pPr>
            <w:r w:rsidRPr="00C13BDC">
              <w:rPr>
                <w:rFonts w:ascii="Cambria Math" w:hAnsi="Cambria Math" w:cs="Cambria Math"/>
                <w:sz w:val="20"/>
                <w:szCs w:val="20"/>
                <w:lang w:val="ru-RU" w:eastAsia="ru-RU" w:bidi="ar-SA"/>
              </w:rPr>
              <w:t>⁰</w:t>
            </w:r>
            <w:r w:rsidRPr="00C13BDC">
              <w:rPr>
                <w:rFonts w:ascii="Times New Roman" w:hAnsi="Times New Roman"/>
                <w:sz w:val="20"/>
                <w:szCs w:val="20"/>
                <w:lang w:val="ru-RU" w:eastAsia="ru-RU" w:bidi="ar-SA"/>
              </w:rPr>
              <w:t>С</w:t>
            </w:r>
          </w:p>
        </w:tc>
        <w:tc>
          <w:tcPr>
            <w:tcW w:w="792" w:type="pct"/>
            <w:shd w:val="clear" w:color="auto" w:fill="auto"/>
            <w:vAlign w:val="center"/>
          </w:tcPr>
          <w:p w:rsidR="00F353FF" w:rsidRPr="00C13BDC" w:rsidRDefault="00F353FF" w:rsidP="00F353FF">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-8,7</w:t>
            </w:r>
          </w:p>
        </w:tc>
        <w:tc>
          <w:tcPr>
            <w:tcW w:w="701" w:type="pct"/>
            <w:shd w:val="clear" w:color="auto" w:fill="auto"/>
            <w:vAlign w:val="center"/>
          </w:tcPr>
          <w:p w:rsidR="00F353FF" w:rsidRPr="00C13BDC" w:rsidRDefault="00F353FF" w:rsidP="00F353FF">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-8,7</w:t>
            </w:r>
          </w:p>
        </w:tc>
      </w:tr>
      <w:tr w:rsidR="00C13BDC" w:rsidRPr="00C13BDC" w:rsidTr="009147F4">
        <w:trPr>
          <w:cantSplit/>
        </w:trPr>
        <w:tc>
          <w:tcPr>
            <w:tcW w:w="248" w:type="pct"/>
            <w:shd w:val="clear" w:color="auto" w:fill="auto"/>
            <w:vAlign w:val="center"/>
          </w:tcPr>
          <w:p w:rsidR="00F353FF" w:rsidRPr="00C13BDC" w:rsidRDefault="00F353FF" w:rsidP="00F353FF">
            <w:pPr>
              <w:spacing w:line="240" w:lineRule="auto"/>
              <w:ind w:firstLine="0"/>
              <w:jc w:val="center"/>
              <w:rPr>
                <w:rFonts w:ascii="Times New Roman" w:hAnsi="Times New Roman"/>
                <w:sz w:val="20"/>
                <w:szCs w:val="20"/>
                <w:lang w:val="ru-RU" w:eastAsia="ru-RU" w:bidi="ar-SA"/>
              </w:rPr>
            </w:pPr>
          </w:p>
        </w:tc>
        <w:tc>
          <w:tcPr>
            <w:tcW w:w="2684" w:type="pct"/>
            <w:shd w:val="clear" w:color="auto" w:fill="auto"/>
            <w:vAlign w:val="center"/>
          </w:tcPr>
          <w:p w:rsidR="00F353FF" w:rsidRPr="00C13BDC" w:rsidRDefault="00F353FF" w:rsidP="00F353FF">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Продолжительность отопительного режима</w:t>
            </w:r>
          </w:p>
        </w:tc>
        <w:tc>
          <w:tcPr>
            <w:tcW w:w="575" w:type="pct"/>
            <w:shd w:val="clear" w:color="auto" w:fill="auto"/>
            <w:vAlign w:val="center"/>
          </w:tcPr>
          <w:p w:rsidR="00F353FF" w:rsidRPr="00C13BDC" w:rsidRDefault="00F353FF" w:rsidP="00F353FF">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сут.</w:t>
            </w:r>
          </w:p>
        </w:tc>
        <w:tc>
          <w:tcPr>
            <w:tcW w:w="792" w:type="pct"/>
            <w:shd w:val="clear" w:color="auto" w:fill="auto"/>
            <w:vAlign w:val="center"/>
          </w:tcPr>
          <w:p w:rsidR="00F353FF" w:rsidRPr="00C13BDC" w:rsidRDefault="00F353FF" w:rsidP="00F353FF">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249</w:t>
            </w:r>
          </w:p>
        </w:tc>
        <w:tc>
          <w:tcPr>
            <w:tcW w:w="701" w:type="pct"/>
            <w:shd w:val="clear" w:color="auto" w:fill="auto"/>
            <w:vAlign w:val="center"/>
          </w:tcPr>
          <w:p w:rsidR="00F353FF" w:rsidRPr="00C13BDC" w:rsidRDefault="00F353FF" w:rsidP="00F353FF">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249</w:t>
            </w:r>
          </w:p>
        </w:tc>
      </w:tr>
      <w:tr w:rsidR="00F353FF" w:rsidRPr="00FD105B" w:rsidTr="009147F4">
        <w:trPr>
          <w:cantSplit/>
        </w:trPr>
        <w:tc>
          <w:tcPr>
            <w:tcW w:w="248" w:type="pct"/>
            <w:shd w:val="clear" w:color="auto" w:fill="auto"/>
            <w:vAlign w:val="center"/>
          </w:tcPr>
          <w:p w:rsidR="00F353FF" w:rsidRPr="00C13BDC" w:rsidRDefault="00F353FF" w:rsidP="00F353FF">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2</w:t>
            </w:r>
          </w:p>
        </w:tc>
        <w:tc>
          <w:tcPr>
            <w:tcW w:w="2684" w:type="pct"/>
            <w:shd w:val="clear" w:color="auto" w:fill="auto"/>
            <w:vAlign w:val="center"/>
          </w:tcPr>
          <w:p w:rsidR="00F353FF" w:rsidRPr="00C13BDC" w:rsidRDefault="00F353FF" w:rsidP="00F353FF">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Общественные, кроме перечисленных в графе 3, 4 и 5</w:t>
            </w:r>
          </w:p>
        </w:tc>
        <w:tc>
          <w:tcPr>
            <w:tcW w:w="575" w:type="pct"/>
            <w:shd w:val="clear" w:color="auto" w:fill="auto"/>
            <w:vAlign w:val="center"/>
          </w:tcPr>
          <w:p w:rsidR="00F353FF" w:rsidRPr="00C13BDC" w:rsidRDefault="00F353FF" w:rsidP="00F353FF">
            <w:pPr>
              <w:spacing w:line="240" w:lineRule="auto"/>
              <w:ind w:firstLine="0"/>
              <w:jc w:val="center"/>
              <w:rPr>
                <w:rFonts w:ascii="Times New Roman" w:hAnsi="Times New Roman"/>
                <w:sz w:val="20"/>
                <w:szCs w:val="20"/>
                <w:lang w:val="ru-RU" w:eastAsia="ru-RU" w:bidi="ar-SA"/>
              </w:rPr>
            </w:pPr>
          </w:p>
        </w:tc>
        <w:tc>
          <w:tcPr>
            <w:tcW w:w="792" w:type="pct"/>
            <w:shd w:val="clear" w:color="auto" w:fill="auto"/>
            <w:vAlign w:val="center"/>
          </w:tcPr>
          <w:p w:rsidR="00F353FF" w:rsidRPr="00C13BDC" w:rsidRDefault="00F353FF" w:rsidP="00F353FF">
            <w:pPr>
              <w:spacing w:line="240" w:lineRule="auto"/>
              <w:ind w:firstLine="0"/>
              <w:jc w:val="center"/>
              <w:rPr>
                <w:rFonts w:ascii="Times New Roman" w:hAnsi="Times New Roman"/>
                <w:sz w:val="20"/>
                <w:szCs w:val="20"/>
                <w:lang w:val="ru-RU" w:eastAsia="ru-RU" w:bidi="ar-SA"/>
              </w:rPr>
            </w:pPr>
          </w:p>
        </w:tc>
        <w:tc>
          <w:tcPr>
            <w:tcW w:w="701" w:type="pct"/>
            <w:shd w:val="clear" w:color="auto" w:fill="auto"/>
            <w:vAlign w:val="center"/>
          </w:tcPr>
          <w:p w:rsidR="00F353FF" w:rsidRPr="00C13BDC" w:rsidRDefault="00F353FF" w:rsidP="00F353FF">
            <w:pPr>
              <w:spacing w:line="240" w:lineRule="auto"/>
              <w:ind w:firstLine="0"/>
              <w:jc w:val="center"/>
              <w:rPr>
                <w:rFonts w:ascii="Times New Roman" w:hAnsi="Times New Roman"/>
                <w:sz w:val="20"/>
                <w:szCs w:val="20"/>
                <w:lang w:val="ru-RU" w:eastAsia="ru-RU" w:bidi="ar-SA"/>
              </w:rPr>
            </w:pPr>
          </w:p>
        </w:tc>
      </w:tr>
      <w:tr w:rsidR="00F353FF" w:rsidRPr="00C13BDC" w:rsidTr="009147F4">
        <w:trPr>
          <w:cantSplit/>
        </w:trPr>
        <w:tc>
          <w:tcPr>
            <w:tcW w:w="248" w:type="pct"/>
            <w:shd w:val="clear" w:color="auto" w:fill="auto"/>
            <w:vAlign w:val="center"/>
          </w:tcPr>
          <w:p w:rsidR="00F353FF" w:rsidRPr="00C13BDC" w:rsidRDefault="00F353FF" w:rsidP="00F353FF">
            <w:pPr>
              <w:spacing w:line="240" w:lineRule="auto"/>
              <w:ind w:firstLine="0"/>
              <w:jc w:val="center"/>
              <w:rPr>
                <w:rFonts w:ascii="Times New Roman" w:hAnsi="Times New Roman"/>
                <w:sz w:val="20"/>
                <w:szCs w:val="20"/>
                <w:lang w:val="ru-RU" w:eastAsia="ru-RU" w:bidi="ar-SA"/>
              </w:rPr>
            </w:pPr>
          </w:p>
        </w:tc>
        <w:tc>
          <w:tcPr>
            <w:tcW w:w="2684" w:type="pct"/>
            <w:shd w:val="clear" w:color="auto" w:fill="auto"/>
            <w:vAlign w:val="center"/>
          </w:tcPr>
          <w:p w:rsidR="00F353FF" w:rsidRPr="00C13BDC" w:rsidRDefault="00F353FF" w:rsidP="00F353FF">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Температура внутреннего воздуха</w:t>
            </w:r>
          </w:p>
        </w:tc>
        <w:tc>
          <w:tcPr>
            <w:tcW w:w="575" w:type="pct"/>
            <w:shd w:val="clear" w:color="auto" w:fill="auto"/>
            <w:vAlign w:val="center"/>
          </w:tcPr>
          <w:p w:rsidR="00F353FF" w:rsidRPr="00C13BDC" w:rsidRDefault="00F353FF" w:rsidP="00F353FF">
            <w:pPr>
              <w:spacing w:line="240" w:lineRule="auto"/>
              <w:ind w:firstLine="0"/>
              <w:jc w:val="center"/>
              <w:rPr>
                <w:rFonts w:ascii="Times New Roman" w:hAnsi="Times New Roman"/>
                <w:sz w:val="20"/>
                <w:szCs w:val="20"/>
                <w:lang w:val="ru-RU" w:eastAsia="ru-RU" w:bidi="ar-SA"/>
              </w:rPr>
            </w:pPr>
            <w:r w:rsidRPr="00C13BDC">
              <w:rPr>
                <w:rFonts w:ascii="Cambria Math" w:hAnsi="Cambria Math" w:cs="Cambria Math"/>
                <w:sz w:val="20"/>
                <w:szCs w:val="20"/>
                <w:lang w:val="ru-RU" w:eastAsia="ru-RU" w:bidi="ar-SA"/>
              </w:rPr>
              <w:t>⁰</w:t>
            </w:r>
            <w:r w:rsidRPr="00C13BDC">
              <w:rPr>
                <w:rFonts w:ascii="Times New Roman" w:hAnsi="Times New Roman"/>
                <w:sz w:val="20"/>
                <w:szCs w:val="20"/>
                <w:lang w:val="ru-RU" w:eastAsia="ru-RU" w:bidi="ar-SA"/>
              </w:rPr>
              <w:t>С</w:t>
            </w:r>
          </w:p>
        </w:tc>
        <w:tc>
          <w:tcPr>
            <w:tcW w:w="792" w:type="pct"/>
            <w:shd w:val="clear" w:color="auto" w:fill="auto"/>
            <w:vAlign w:val="center"/>
          </w:tcPr>
          <w:p w:rsidR="00F353FF" w:rsidRPr="00C13BDC" w:rsidRDefault="00F353FF" w:rsidP="00F353FF">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18</w:t>
            </w:r>
          </w:p>
        </w:tc>
        <w:tc>
          <w:tcPr>
            <w:tcW w:w="701" w:type="pct"/>
            <w:shd w:val="clear" w:color="auto" w:fill="auto"/>
            <w:vAlign w:val="center"/>
          </w:tcPr>
          <w:p w:rsidR="00F353FF" w:rsidRPr="00C13BDC" w:rsidRDefault="00F353FF" w:rsidP="00F353FF">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18</w:t>
            </w:r>
          </w:p>
        </w:tc>
      </w:tr>
      <w:tr w:rsidR="00F353FF" w:rsidRPr="00C13BDC" w:rsidTr="009147F4">
        <w:trPr>
          <w:cantSplit/>
        </w:trPr>
        <w:tc>
          <w:tcPr>
            <w:tcW w:w="248" w:type="pct"/>
            <w:shd w:val="clear" w:color="auto" w:fill="auto"/>
            <w:vAlign w:val="center"/>
          </w:tcPr>
          <w:p w:rsidR="00F353FF" w:rsidRPr="00C13BDC" w:rsidRDefault="00F353FF" w:rsidP="00F353FF">
            <w:pPr>
              <w:spacing w:line="240" w:lineRule="auto"/>
              <w:ind w:firstLine="0"/>
              <w:jc w:val="center"/>
              <w:rPr>
                <w:rFonts w:ascii="Times New Roman" w:hAnsi="Times New Roman"/>
                <w:sz w:val="20"/>
                <w:szCs w:val="20"/>
                <w:lang w:val="ru-RU" w:eastAsia="ru-RU" w:bidi="ar-SA"/>
              </w:rPr>
            </w:pPr>
          </w:p>
        </w:tc>
        <w:tc>
          <w:tcPr>
            <w:tcW w:w="2684" w:type="pct"/>
            <w:shd w:val="clear" w:color="auto" w:fill="auto"/>
            <w:vAlign w:val="center"/>
          </w:tcPr>
          <w:p w:rsidR="00F353FF" w:rsidRPr="00C13BDC" w:rsidRDefault="00F353FF" w:rsidP="00F353FF">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Расчетная температура наружного воздуха для проектирования отопления</w:t>
            </w:r>
          </w:p>
        </w:tc>
        <w:tc>
          <w:tcPr>
            <w:tcW w:w="575" w:type="pct"/>
            <w:shd w:val="clear" w:color="auto" w:fill="auto"/>
            <w:vAlign w:val="center"/>
          </w:tcPr>
          <w:p w:rsidR="00F353FF" w:rsidRPr="00C13BDC" w:rsidRDefault="00F353FF" w:rsidP="00F353FF">
            <w:pPr>
              <w:spacing w:line="240" w:lineRule="auto"/>
              <w:ind w:firstLine="0"/>
              <w:jc w:val="center"/>
              <w:rPr>
                <w:rFonts w:ascii="Times New Roman" w:hAnsi="Times New Roman"/>
                <w:sz w:val="20"/>
                <w:szCs w:val="20"/>
                <w:lang w:val="ru-RU" w:eastAsia="ru-RU" w:bidi="ar-SA"/>
              </w:rPr>
            </w:pPr>
            <w:r w:rsidRPr="00C13BDC">
              <w:rPr>
                <w:rFonts w:ascii="Cambria Math" w:hAnsi="Cambria Math" w:cs="Cambria Math"/>
                <w:sz w:val="20"/>
                <w:szCs w:val="20"/>
                <w:lang w:val="ru-RU" w:eastAsia="ru-RU" w:bidi="ar-SA"/>
              </w:rPr>
              <w:t>⁰</w:t>
            </w:r>
            <w:r w:rsidRPr="00C13BDC">
              <w:rPr>
                <w:rFonts w:ascii="Times New Roman" w:hAnsi="Times New Roman"/>
                <w:sz w:val="20"/>
                <w:szCs w:val="20"/>
                <w:lang w:val="ru-RU" w:eastAsia="ru-RU" w:bidi="ar-SA"/>
              </w:rPr>
              <w:t>С</w:t>
            </w:r>
          </w:p>
        </w:tc>
        <w:tc>
          <w:tcPr>
            <w:tcW w:w="792" w:type="pct"/>
            <w:shd w:val="clear" w:color="auto" w:fill="auto"/>
            <w:vAlign w:val="center"/>
          </w:tcPr>
          <w:p w:rsidR="00F353FF" w:rsidRPr="00C13BDC" w:rsidRDefault="00F353FF" w:rsidP="00F353FF">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-39</w:t>
            </w:r>
          </w:p>
        </w:tc>
        <w:tc>
          <w:tcPr>
            <w:tcW w:w="701" w:type="pct"/>
            <w:shd w:val="clear" w:color="auto" w:fill="auto"/>
            <w:vAlign w:val="center"/>
          </w:tcPr>
          <w:p w:rsidR="00F353FF" w:rsidRPr="00C13BDC" w:rsidRDefault="00F353FF" w:rsidP="00F353FF">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-39</w:t>
            </w:r>
          </w:p>
        </w:tc>
      </w:tr>
      <w:tr w:rsidR="00C13BDC" w:rsidRPr="00C13BDC" w:rsidTr="009147F4">
        <w:trPr>
          <w:cantSplit/>
        </w:trPr>
        <w:tc>
          <w:tcPr>
            <w:tcW w:w="248" w:type="pct"/>
            <w:shd w:val="clear" w:color="auto" w:fill="auto"/>
            <w:vAlign w:val="center"/>
          </w:tcPr>
          <w:p w:rsidR="00F353FF" w:rsidRPr="00C13BDC" w:rsidRDefault="00F353FF" w:rsidP="00F353FF">
            <w:pPr>
              <w:spacing w:line="240" w:lineRule="auto"/>
              <w:ind w:firstLine="0"/>
              <w:jc w:val="center"/>
              <w:rPr>
                <w:rFonts w:ascii="Times New Roman" w:hAnsi="Times New Roman"/>
                <w:sz w:val="20"/>
                <w:szCs w:val="20"/>
                <w:lang w:val="ru-RU" w:eastAsia="ru-RU" w:bidi="ar-SA"/>
              </w:rPr>
            </w:pPr>
          </w:p>
        </w:tc>
        <w:tc>
          <w:tcPr>
            <w:tcW w:w="2684" w:type="pct"/>
            <w:shd w:val="clear" w:color="auto" w:fill="auto"/>
            <w:vAlign w:val="center"/>
          </w:tcPr>
          <w:p w:rsidR="00F353FF" w:rsidRPr="00C13BDC" w:rsidRDefault="00F353FF" w:rsidP="00F353FF">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Средняя температура наружного воздуха за отопительный период</w:t>
            </w:r>
          </w:p>
        </w:tc>
        <w:tc>
          <w:tcPr>
            <w:tcW w:w="575" w:type="pct"/>
            <w:shd w:val="clear" w:color="auto" w:fill="auto"/>
            <w:vAlign w:val="center"/>
          </w:tcPr>
          <w:p w:rsidR="00F353FF" w:rsidRPr="00C13BDC" w:rsidRDefault="00F353FF" w:rsidP="00F353FF">
            <w:pPr>
              <w:spacing w:line="240" w:lineRule="auto"/>
              <w:ind w:firstLine="0"/>
              <w:jc w:val="center"/>
              <w:rPr>
                <w:rFonts w:ascii="Times New Roman" w:hAnsi="Times New Roman"/>
                <w:sz w:val="20"/>
                <w:szCs w:val="20"/>
                <w:lang w:val="ru-RU" w:eastAsia="ru-RU" w:bidi="ar-SA"/>
              </w:rPr>
            </w:pPr>
            <w:r w:rsidRPr="00C13BDC">
              <w:rPr>
                <w:rFonts w:ascii="Cambria Math" w:hAnsi="Cambria Math" w:cs="Cambria Math"/>
                <w:sz w:val="20"/>
                <w:szCs w:val="20"/>
                <w:lang w:val="ru-RU" w:eastAsia="ru-RU" w:bidi="ar-SA"/>
              </w:rPr>
              <w:t>⁰</w:t>
            </w:r>
            <w:r w:rsidRPr="00C13BDC">
              <w:rPr>
                <w:rFonts w:ascii="Times New Roman" w:hAnsi="Times New Roman"/>
                <w:sz w:val="20"/>
                <w:szCs w:val="20"/>
                <w:lang w:val="ru-RU" w:eastAsia="ru-RU" w:bidi="ar-SA"/>
              </w:rPr>
              <w:t>С</w:t>
            </w:r>
          </w:p>
        </w:tc>
        <w:tc>
          <w:tcPr>
            <w:tcW w:w="792" w:type="pct"/>
            <w:shd w:val="clear" w:color="auto" w:fill="auto"/>
            <w:vAlign w:val="center"/>
          </w:tcPr>
          <w:p w:rsidR="00F353FF" w:rsidRPr="00C13BDC" w:rsidRDefault="00F353FF" w:rsidP="00F353FF">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-8,7</w:t>
            </w:r>
          </w:p>
        </w:tc>
        <w:tc>
          <w:tcPr>
            <w:tcW w:w="701" w:type="pct"/>
            <w:shd w:val="clear" w:color="auto" w:fill="auto"/>
            <w:vAlign w:val="center"/>
          </w:tcPr>
          <w:p w:rsidR="00F353FF" w:rsidRPr="00C13BDC" w:rsidRDefault="00F353FF" w:rsidP="00F353FF">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-8,7</w:t>
            </w:r>
          </w:p>
        </w:tc>
      </w:tr>
      <w:tr w:rsidR="00F353FF" w:rsidRPr="00C13BDC" w:rsidTr="009147F4">
        <w:trPr>
          <w:cantSplit/>
        </w:trPr>
        <w:tc>
          <w:tcPr>
            <w:tcW w:w="248" w:type="pct"/>
            <w:shd w:val="clear" w:color="auto" w:fill="auto"/>
            <w:vAlign w:val="center"/>
          </w:tcPr>
          <w:p w:rsidR="00F353FF" w:rsidRPr="00C13BDC" w:rsidRDefault="00F353FF" w:rsidP="00F353FF">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3</w:t>
            </w:r>
          </w:p>
        </w:tc>
        <w:tc>
          <w:tcPr>
            <w:tcW w:w="2684" w:type="pct"/>
            <w:shd w:val="clear" w:color="auto" w:fill="auto"/>
            <w:vAlign w:val="center"/>
          </w:tcPr>
          <w:p w:rsidR="00F353FF" w:rsidRPr="00C13BDC" w:rsidRDefault="00F353FF" w:rsidP="00F353FF">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Школы общеобразовательные</w:t>
            </w:r>
          </w:p>
        </w:tc>
        <w:tc>
          <w:tcPr>
            <w:tcW w:w="575" w:type="pct"/>
            <w:shd w:val="clear" w:color="auto" w:fill="auto"/>
            <w:vAlign w:val="center"/>
          </w:tcPr>
          <w:p w:rsidR="00F353FF" w:rsidRPr="00C13BDC" w:rsidRDefault="00F353FF" w:rsidP="00F353FF">
            <w:pPr>
              <w:spacing w:line="240" w:lineRule="auto"/>
              <w:ind w:firstLine="0"/>
              <w:jc w:val="center"/>
              <w:rPr>
                <w:rFonts w:ascii="Times New Roman" w:hAnsi="Times New Roman"/>
                <w:sz w:val="20"/>
                <w:szCs w:val="20"/>
                <w:lang w:val="ru-RU" w:eastAsia="ru-RU" w:bidi="ar-SA"/>
              </w:rPr>
            </w:pPr>
          </w:p>
        </w:tc>
        <w:tc>
          <w:tcPr>
            <w:tcW w:w="792" w:type="pct"/>
            <w:shd w:val="clear" w:color="auto" w:fill="auto"/>
            <w:vAlign w:val="center"/>
          </w:tcPr>
          <w:p w:rsidR="00F353FF" w:rsidRPr="00C13BDC" w:rsidRDefault="00F353FF" w:rsidP="00F353FF">
            <w:pPr>
              <w:spacing w:line="240" w:lineRule="auto"/>
              <w:ind w:firstLine="0"/>
              <w:jc w:val="center"/>
              <w:rPr>
                <w:rFonts w:ascii="Times New Roman" w:hAnsi="Times New Roman"/>
                <w:sz w:val="20"/>
                <w:szCs w:val="20"/>
                <w:lang w:val="ru-RU" w:eastAsia="ru-RU" w:bidi="ar-SA"/>
              </w:rPr>
            </w:pPr>
          </w:p>
        </w:tc>
        <w:tc>
          <w:tcPr>
            <w:tcW w:w="701" w:type="pct"/>
            <w:shd w:val="clear" w:color="auto" w:fill="auto"/>
            <w:vAlign w:val="center"/>
          </w:tcPr>
          <w:p w:rsidR="00F353FF" w:rsidRPr="00C13BDC" w:rsidRDefault="00F353FF" w:rsidP="00F353FF">
            <w:pPr>
              <w:spacing w:line="240" w:lineRule="auto"/>
              <w:ind w:firstLine="0"/>
              <w:jc w:val="center"/>
              <w:rPr>
                <w:rFonts w:ascii="Times New Roman" w:hAnsi="Times New Roman"/>
                <w:sz w:val="20"/>
                <w:szCs w:val="20"/>
                <w:lang w:val="ru-RU" w:eastAsia="ru-RU" w:bidi="ar-SA"/>
              </w:rPr>
            </w:pPr>
          </w:p>
        </w:tc>
      </w:tr>
      <w:tr w:rsidR="00F353FF" w:rsidRPr="00C13BDC" w:rsidTr="009147F4">
        <w:trPr>
          <w:cantSplit/>
        </w:trPr>
        <w:tc>
          <w:tcPr>
            <w:tcW w:w="248" w:type="pct"/>
            <w:shd w:val="clear" w:color="auto" w:fill="auto"/>
            <w:vAlign w:val="center"/>
          </w:tcPr>
          <w:p w:rsidR="00F353FF" w:rsidRPr="00C13BDC" w:rsidRDefault="00F353FF" w:rsidP="00F353FF">
            <w:pPr>
              <w:spacing w:line="240" w:lineRule="auto"/>
              <w:ind w:firstLine="0"/>
              <w:jc w:val="center"/>
              <w:rPr>
                <w:rFonts w:ascii="Times New Roman" w:hAnsi="Times New Roman"/>
                <w:sz w:val="20"/>
                <w:szCs w:val="20"/>
                <w:lang w:val="ru-RU" w:eastAsia="ru-RU" w:bidi="ar-SA"/>
              </w:rPr>
            </w:pPr>
          </w:p>
        </w:tc>
        <w:tc>
          <w:tcPr>
            <w:tcW w:w="2684" w:type="pct"/>
            <w:shd w:val="clear" w:color="auto" w:fill="auto"/>
            <w:vAlign w:val="center"/>
          </w:tcPr>
          <w:p w:rsidR="00F353FF" w:rsidRPr="00C13BDC" w:rsidRDefault="00F353FF" w:rsidP="00F353FF">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Температура внутреннего воздуха</w:t>
            </w:r>
          </w:p>
        </w:tc>
        <w:tc>
          <w:tcPr>
            <w:tcW w:w="575" w:type="pct"/>
            <w:shd w:val="clear" w:color="auto" w:fill="auto"/>
            <w:vAlign w:val="center"/>
          </w:tcPr>
          <w:p w:rsidR="00F353FF" w:rsidRPr="00C13BDC" w:rsidRDefault="00F353FF" w:rsidP="00F353FF">
            <w:pPr>
              <w:spacing w:line="240" w:lineRule="auto"/>
              <w:ind w:firstLine="0"/>
              <w:jc w:val="center"/>
              <w:rPr>
                <w:rFonts w:ascii="Times New Roman" w:hAnsi="Times New Roman"/>
                <w:sz w:val="20"/>
                <w:szCs w:val="20"/>
                <w:lang w:val="ru-RU" w:eastAsia="ru-RU" w:bidi="ar-SA"/>
              </w:rPr>
            </w:pPr>
            <w:r w:rsidRPr="00C13BDC">
              <w:rPr>
                <w:rFonts w:ascii="Cambria Math" w:hAnsi="Cambria Math" w:cs="Cambria Math"/>
                <w:sz w:val="20"/>
                <w:szCs w:val="20"/>
                <w:lang w:val="ru-RU" w:eastAsia="ru-RU" w:bidi="ar-SA"/>
              </w:rPr>
              <w:t>⁰</w:t>
            </w:r>
            <w:r w:rsidRPr="00C13BDC">
              <w:rPr>
                <w:rFonts w:ascii="Times New Roman" w:hAnsi="Times New Roman"/>
                <w:sz w:val="20"/>
                <w:szCs w:val="20"/>
                <w:lang w:val="ru-RU" w:eastAsia="ru-RU" w:bidi="ar-SA"/>
              </w:rPr>
              <w:t>С</w:t>
            </w:r>
          </w:p>
        </w:tc>
        <w:tc>
          <w:tcPr>
            <w:tcW w:w="792" w:type="pct"/>
            <w:shd w:val="clear" w:color="auto" w:fill="auto"/>
            <w:vAlign w:val="center"/>
          </w:tcPr>
          <w:p w:rsidR="00F353FF" w:rsidRPr="00C13BDC" w:rsidRDefault="00F353FF" w:rsidP="00F353FF">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20</w:t>
            </w:r>
          </w:p>
        </w:tc>
        <w:tc>
          <w:tcPr>
            <w:tcW w:w="701" w:type="pct"/>
            <w:shd w:val="clear" w:color="auto" w:fill="auto"/>
            <w:vAlign w:val="center"/>
          </w:tcPr>
          <w:p w:rsidR="00F353FF" w:rsidRPr="00C13BDC" w:rsidRDefault="00F353FF" w:rsidP="00F353FF">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20</w:t>
            </w:r>
          </w:p>
        </w:tc>
      </w:tr>
      <w:tr w:rsidR="00F353FF" w:rsidRPr="00C13BDC" w:rsidTr="009147F4">
        <w:trPr>
          <w:cantSplit/>
        </w:trPr>
        <w:tc>
          <w:tcPr>
            <w:tcW w:w="248" w:type="pct"/>
            <w:shd w:val="clear" w:color="auto" w:fill="auto"/>
            <w:vAlign w:val="center"/>
          </w:tcPr>
          <w:p w:rsidR="00F353FF" w:rsidRPr="00C13BDC" w:rsidRDefault="00F353FF" w:rsidP="00F353FF">
            <w:pPr>
              <w:spacing w:line="240" w:lineRule="auto"/>
              <w:ind w:firstLine="0"/>
              <w:jc w:val="center"/>
              <w:rPr>
                <w:rFonts w:ascii="Times New Roman" w:hAnsi="Times New Roman"/>
                <w:sz w:val="20"/>
                <w:szCs w:val="20"/>
                <w:lang w:val="ru-RU" w:eastAsia="ru-RU" w:bidi="ar-SA"/>
              </w:rPr>
            </w:pPr>
          </w:p>
        </w:tc>
        <w:tc>
          <w:tcPr>
            <w:tcW w:w="2684" w:type="pct"/>
            <w:shd w:val="clear" w:color="auto" w:fill="auto"/>
            <w:vAlign w:val="center"/>
          </w:tcPr>
          <w:p w:rsidR="00F353FF" w:rsidRPr="00C13BDC" w:rsidRDefault="00F353FF" w:rsidP="00F353FF">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Расчетная температура наружного воздуха для проектирования отопления</w:t>
            </w:r>
          </w:p>
        </w:tc>
        <w:tc>
          <w:tcPr>
            <w:tcW w:w="575" w:type="pct"/>
            <w:shd w:val="clear" w:color="auto" w:fill="auto"/>
            <w:vAlign w:val="center"/>
          </w:tcPr>
          <w:p w:rsidR="00F353FF" w:rsidRPr="00C13BDC" w:rsidRDefault="00F353FF" w:rsidP="00F353FF">
            <w:pPr>
              <w:spacing w:line="240" w:lineRule="auto"/>
              <w:ind w:firstLine="0"/>
              <w:jc w:val="center"/>
              <w:rPr>
                <w:rFonts w:ascii="Times New Roman" w:hAnsi="Times New Roman"/>
                <w:sz w:val="20"/>
                <w:szCs w:val="20"/>
                <w:lang w:val="ru-RU" w:eastAsia="ru-RU" w:bidi="ar-SA"/>
              </w:rPr>
            </w:pPr>
            <w:r w:rsidRPr="00C13BDC">
              <w:rPr>
                <w:rFonts w:ascii="Cambria Math" w:hAnsi="Cambria Math" w:cs="Cambria Math"/>
                <w:sz w:val="20"/>
                <w:szCs w:val="20"/>
                <w:lang w:val="ru-RU" w:eastAsia="ru-RU" w:bidi="ar-SA"/>
              </w:rPr>
              <w:t>⁰</w:t>
            </w:r>
            <w:r w:rsidRPr="00C13BDC">
              <w:rPr>
                <w:rFonts w:ascii="Times New Roman" w:hAnsi="Times New Roman"/>
                <w:sz w:val="20"/>
                <w:szCs w:val="20"/>
                <w:lang w:val="ru-RU" w:eastAsia="ru-RU" w:bidi="ar-SA"/>
              </w:rPr>
              <w:t>С</w:t>
            </w:r>
          </w:p>
        </w:tc>
        <w:tc>
          <w:tcPr>
            <w:tcW w:w="792" w:type="pct"/>
            <w:shd w:val="clear" w:color="auto" w:fill="auto"/>
            <w:vAlign w:val="center"/>
          </w:tcPr>
          <w:p w:rsidR="00F353FF" w:rsidRPr="00C13BDC" w:rsidRDefault="00F353FF" w:rsidP="00F353FF">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-39</w:t>
            </w:r>
          </w:p>
        </w:tc>
        <w:tc>
          <w:tcPr>
            <w:tcW w:w="701" w:type="pct"/>
            <w:shd w:val="clear" w:color="auto" w:fill="auto"/>
            <w:vAlign w:val="center"/>
          </w:tcPr>
          <w:p w:rsidR="00F353FF" w:rsidRPr="00C13BDC" w:rsidRDefault="00F353FF" w:rsidP="00F353FF">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-39</w:t>
            </w:r>
          </w:p>
        </w:tc>
      </w:tr>
      <w:tr w:rsidR="00C13BDC" w:rsidRPr="00C13BDC" w:rsidTr="009147F4">
        <w:trPr>
          <w:cantSplit/>
        </w:trPr>
        <w:tc>
          <w:tcPr>
            <w:tcW w:w="248" w:type="pct"/>
            <w:shd w:val="clear" w:color="auto" w:fill="auto"/>
            <w:vAlign w:val="center"/>
          </w:tcPr>
          <w:p w:rsidR="00F353FF" w:rsidRPr="00C13BDC" w:rsidRDefault="00F353FF" w:rsidP="00F353FF">
            <w:pPr>
              <w:spacing w:line="240" w:lineRule="auto"/>
              <w:ind w:firstLine="0"/>
              <w:jc w:val="center"/>
              <w:rPr>
                <w:rFonts w:ascii="Times New Roman" w:hAnsi="Times New Roman"/>
                <w:sz w:val="20"/>
                <w:szCs w:val="20"/>
                <w:lang w:val="ru-RU" w:eastAsia="ru-RU" w:bidi="ar-SA"/>
              </w:rPr>
            </w:pPr>
          </w:p>
        </w:tc>
        <w:tc>
          <w:tcPr>
            <w:tcW w:w="2684" w:type="pct"/>
            <w:shd w:val="clear" w:color="auto" w:fill="auto"/>
            <w:vAlign w:val="center"/>
          </w:tcPr>
          <w:p w:rsidR="00F353FF" w:rsidRPr="00C13BDC" w:rsidRDefault="00F353FF" w:rsidP="00F353FF">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Средняя температура наружного воздуха за отопительный период</w:t>
            </w:r>
          </w:p>
        </w:tc>
        <w:tc>
          <w:tcPr>
            <w:tcW w:w="575" w:type="pct"/>
            <w:shd w:val="clear" w:color="auto" w:fill="auto"/>
            <w:vAlign w:val="center"/>
          </w:tcPr>
          <w:p w:rsidR="00F353FF" w:rsidRPr="00C13BDC" w:rsidRDefault="00F353FF" w:rsidP="00F353FF">
            <w:pPr>
              <w:spacing w:line="240" w:lineRule="auto"/>
              <w:ind w:firstLine="0"/>
              <w:jc w:val="center"/>
              <w:rPr>
                <w:rFonts w:ascii="Times New Roman" w:hAnsi="Times New Roman"/>
                <w:sz w:val="20"/>
                <w:szCs w:val="20"/>
                <w:lang w:val="ru-RU" w:eastAsia="ru-RU" w:bidi="ar-SA"/>
              </w:rPr>
            </w:pPr>
            <w:r w:rsidRPr="00C13BDC">
              <w:rPr>
                <w:rFonts w:ascii="Cambria Math" w:hAnsi="Cambria Math" w:cs="Cambria Math"/>
                <w:sz w:val="20"/>
                <w:szCs w:val="20"/>
                <w:lang w:val="ru-RU" w:eastAsia="ru-RU" w:bidi="ar-SA"/>
              </w:rPr>
              <w:t>⁰</w:t>
            </w:r>
            <w:r w:rsidRPr="00C13BDC">
              <w:rPr>
                <w:rFonts w:ascii="Times New Roman" w:hAnsi="Times New Roman"/>
                <w:sz w:val="20"/>
                <w:szCs w:val="20"/>
                <w:lang w:val="ru-RU" w:eastAsia="ru-RU" w:bidi="ar-SA"/>
              </w:rPr>
              <w:t>С</w:t>
            </w:r>
          </w:p>
        </w:tc>
        <w:tc>
          <w:tcPr>
            <w:tcW w:w="792" w:type="pct"/>
            <w:shd w:val="clear" w:color="auto" w:fill="auto"/>
            <w:vAlign w:val="center"/>
          </w:tcPr>
          <w:p w:rsidR="00F353FF" w:rsidRPr="00C13BDC" w:rsidRDefault="00F353FF" w:rsidP="00F353FF">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-8,7</w:t>
            </w:r>
          </w:p>
        </w:tc>
        <w:tc>
          <w:tcPr>
            <w:tcW w:w="701" w:type="pct"/>
            <w:shd w:val="clear" w:color="auto" w:fill="auto"/>
            <w:vAlign w:val="center"/>
          </w:tcPr>
          <w:p w:rsidR="00F353FF" w:rsidRPr="00C13BDC" w:rsidRDefault="00F353FF" w:rsidP="00F353FF">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-8,7</w:t>
            </w:r>
          </w:p>
        </w:tc>
      </w:tr>
      <w:tr w:rsidR="00F353FF" w:rsidRPr="00FD105B" w:rsidTr="009147F4">
        <w:trPr>
          <w:cantSplit/>
        </w:trPr>
        <w:tc>
          <w:tcPr>
            <w:tcW w:w="248" w:type="pct"/>
            <w:shd w:val="clear" w:color="auto" w:fill="auto"/>
            <w:vAlign w:val="center"/>
          </w:tcPr>
          <w:p w:rsidR="00F353FF" w:rsidRPr="00C13BDC" w:rsidRDefault="00F353FF" w:rsidP="00F353FF">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4</w:t>
            </w:r>
          </w:p>
        </w:tc>
        <w:tc>
          <w:tcPr>
            <w:tcW w:w="2684" w:type="pct"/>
            <w:shd w:val="clear" w:color="auto" w:fill="auto"/>
            <w:vAlign w:val="center"/>
          </w:tcPr>
          <w:p w:rsidR="00F353FF" w:rsidRPr="00C13BDC" w:rsidRDefault="00F353FF" w:rsidP="00F353FF">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Поликлиники и лечебные учреждения, дома-интернаты</w:t>
            </w:r>
          </w:p>
        </w:tc>
        <w:tc>
          <w:tcPr>
            <w:tcW w:w="575" w:type="pct"/>
            <w:shd w:val="clear" w:color="auto" w:fill="auto"/>
            <w:vAlign w:val="center"/>
          </w:tcPr>
          <w:p w:rsidR="00F353FF" w:rsidRPr="00C13BDC" w:rsidRDefault="00F353FF" w:rsidP="00F353FF">
            <w:pPr>
              <w:spacing w:line="240" w:lineRule="auto"/>
              <w:ind w:firstLine="0"/>
              <w:jc w:val="center"/>
              <w:rPr>
                <w:rFonts w:ascii="Times New Roman" w:hAnsi="Times New Roman"/>
                <w:sz w:val="20"/>
                <w:szCs w:val="20"/>
                <w:lang w:val="ru-RU" w:eastAsia="ru-RU" w:bidi="ar-SA"/>
              </w:rPr>
            </w:pPr>
          </w:p>
        </w:tc>
        <w:tc>
          <w:tcPr>
            <w:tcW w:w="792" w:type="pct"/>
            <w:shd w:val="clear" w:color="auto" w:fill="auto"/>
            <w:vAlign w:val="center"/>
          </w:tcPr>
          <w:p w:rsidR="00F353FF" w:rsidRPr="00C13BDC" w:rsidRDefault="00F353FF" w:rsidP="00F353FF">
            <w:pPr>
              <w:spacing w:line="240" w:lineRule="auto"/>
              <w:ind w:firstLine="0"/>
              <w:jc w:val="center"/>
              <w:rPr>
                <w:rFonts w:ascii="Times New Roman" w:hAnsi="Times New Roman"/>
                <w:sz w:val="20"/>
                <w:szCs w:val="20"/>
                <w:lang w:val="ru-RU" w:eastAsia="ru-RU" w:bidi="ar-SA"/>
              </w:rPr>
            </w:pPr>
          </w:p>
        </w:tc>
        <w:tc>
          <w:tcPr>
            <w:tcW w:w="701" w:type="pct"/>
            <w:shd w:val="clear" w:color="auto" w:fill="auto"/>
            <w:vAlign w:val="center"/>
          </w:tcPr>
          <w:p w:rsidR="00F353FF" w:rsidRPr="00C13BDC" w:rsidRDefault="00F353FF" w:rsidP="00F353FF">
            <w:pPr>
              <w:spacing w:line="240" w:lineRule="auto"/>
              <w:ind w:firstLine="0"/>
              <w:jc w:val="center"/>
              <w:rPr>
                <w:rFonts w:ascii="Times New Roman" w:hAnsi="Times New Roman"/>
                <w:sz w:val="20"/>
                <w:szCs w:val="20"/>
                <w:lang w:val="ru-RU" w:eastAsia="ru-RU" w:bidi="ar-SA"/>
              </w:rPr>
            </w:pPr>
          </w:p>
        </w:tc>
      </w:tr>
      <w:tr w:rsidR="00F353FF" w:rsidRPr="00C13BDC" w:rsidTr="009147F4">
        <w:trPr>
          <w:cantSplit/>
        </w:trPr>
        <w:tc>
          <w:tcPr>
            <w:tcW w:w="248" w:type="pct"/>
            <w:shd w:val="clear" w:color="auto" w:fill="auto"/>
            <w:vAlign w:val="center"/>
          </w:tcPr>
          <w:p w:rsidR="00F353FF" w:rsidRPr="00C13BDC" w:rsidRDefault="00F353FF" w:rsidP="00F353FF">
            <w:pPr>
              <w:spacing w:line="240" w:lineRule="auto"/>
              <w:ind w:firstLine="0"/>
              <w:jc w:val="center"/>
              <w:rPr>
                <w:rFonts w:ascii="Times New Roman" w:hAnsi="Times New Roman"/>
                <w:sz w:val="20"/>
                <w:szCs w:val="20"/>
                <w:lang w:val="ru-RU" w:eastAsia="ru-RU" w:bidi="ar-SA"/>
              </w:rPr>
            </w:pPr>
          </w:p>
        </w:tc>
        <w:tc>
          <w:tcPr>
            <w:tcW w:w="2684" w:type="pct"/>
            <w:shd w:val="clear" w:color="auto" w:fill="auto"/>
            <w:vAlign w:val="center"/>
          </w:tcPr>
          <w:p w:rsidR="00F353FF" w:rsidRPr="00C13BDC" w:rsidRDefault="00F353FF" w:rsidP="00F353FF">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Температура внутреннего воздуха</w:t>
            </w:r>
          </w:p>
        </w:tc>
        <w:tc>
          <w:tcPr>
            <w:tcW w:w="575" w:type="pct"/>
            <w:shd w:val="clear" w:color="auto" w:fill="auto"/>
            <w:vAlign w:val="center"/>
          </w:tcPr>
          <w:p w:rsidR="00F353FF" w:rsidRPr="00C13BDC" w:rsidRDefault="00F353FF" w:rsidP="00F353FF">
            <w:pPr>
              <w:spacing w:line="240" w:lineRule="auto"/>
              <w:ind w:firstLine="0"/>
              <w:jc w:val="center"/>
              <w:rPr>
                <w:rFonts w:ascii="Times New Roman" w:hAnsi="Times New Roman"/>
                <w:sz w:val="20"/>
                <w:szCs w:val="20"/>
                <w:lang w:val="ru-RU" w:eastAsia="ru-RU" w:bidi="ar-SA"/>
              </w:rPr>
            </w:pPr>
            <w:r w:rsidRPr="00C13BDC">
              <w:rPr>
                <w:rFonts w:ascii="Cambria Math" w:hAnsi="Cambria Math" w:cs="Cambria Math"/>
                <w:sz w:val="20"/>
                <w:szCs w:val="20"/>
                <w:lang w:val="ru-RU" w:eastAsia="ru-RU" w:bidi="ar-SA"/>
              </w:rPr>
              <w:t>⁰</w:t>
            </w:r>
            <w:r w:rsidRPr="00C13BDC">
              <w:rPr>
                <w:rFonts w:ascii="Times New Roman" w:hAnsi="Times New Roman"/>
                <w:sz w:val="20"/>
                <w:szCs w:val="20"/>
                <w:lang w:val="ru-RU" w:eastAsia="ru-RU" w:bidi="ar-SA"/>
              </w:rPr>
              <w:t>С</w:t>
            </w:r>
          </w:p>
        </w:tc>
        <w:tc>
          <w:tcPr>
            <w:tcW w:w="792" w:type="pct"/>
            <w:shd w:val="clear" w:color="auto" w:fill="auto"/>
            <w:vAlign w:val="center"/>
          </w:tcPr>
          <w:p w:rsidR="00F353FF" w:rsidRPr="00C13BDC" w:rsidRDefault="00F353FF" w:rsidP="00F353FF">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21</w:t>
            </w:r>
          </w:p>
        </w:tc>
        <w:tc>
          <w:tcPr>
            <w:tcW w:w="701" w:type="pct"/>
            <w:shd w:val="clear" w:color="auto" w:fill="auto"/>
            <w:vAlign w:val="center"/>
          </w:tcPr>
          <w:p w:rsidR="00F353FF" w:rsidRPr="00C13BDC" w:rsidRDefault="00F353FF" w:rsidP="00F353FF">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21</w:t>
            </w:r>
          </w:p>
        </w:tc>
      </w:tr>
      <w:tr w:rsidR="00F353FF" w:rsidRPr="00C13BDC" w:rsidTr="009147F4">
        <w:trPr>
          <w:cantSplit/>
        </w:trPr>
        <w:tc>
          <w:tcPr>
            <w:tcW w:w="248" w:type="pct"/>
            <w:shd w:val="clear" w:color="auto" w:fill="auto"/>
            <w:vAlign w:val="center"/>
          </w:tcPr>
          <w:p w:rsidR="00F353FF" w:rsidRPr="00C13BDC" w:rsidRDefault="00F353FF" w:rsidP="00F353FF">
            <w:pPr>
              <w:spacing w:line="240" w:lineRule="auto"/>
              <w:ind w:firstLine="0"/>
              <w:jc w:val="center"/>
              <w:rPr>
                <w:rFonts w:ascii="Times New Roman" w:hAnsi="Times New Roman"/>
                <w:sz w:val="20"/>
                <w:szCs w:val="20"/>
                <w:lang w:val="ru-RU" w:eastAsia="ru-RU" w:bidi="ar-SA"/>
              </w:rPr>
            </w:pPr>
          </w:p>
        </w:tc>
        <w:tc>
          <w:tcPr>
            <w:tcW w:w="2684" w:type="pct"/>
            <w:shd w:val="clear" w:color="auto" w:fill="auto"/>
            <w:vAlign w:val="center"/>
          </w:tcPr>
          <w:p w:rsidR="00F353FF" w:rsidRPr="00C13BDC" w:rsidRDefault="00F353FF" w:rsidP="00F353FF">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Расчетная температура наружного воздуха для проектирования отопления</w:t>
            </w:r>
          </w:p>
        </w:tc>
        <w:tc>
          <w:tcPr>
            <w:tcW w:w="575" w:type="pct"/>
            <w:shd w:val="clear" w:color="auto" w:fill="auto"/>
            <w:vAlign w:val="center"/>
          </w:tcPr>
          <w:p w:rsidR="00F353FF" w:rsidRPr="00C13BDC" w:rsidRDefault="00F353FF" w:rsidP="00F353FF">
            <w:pPr>
              <w:spacing w:line="240" w:lineRule="auto"/>
              <w:ind w:firstLine="0"/>
              <w:jc w:val="center"/>
              <w:rPr>
                <w:rFonts w:ascii="Times New Roman" w:hAnsi="Times New Roman"/>
                <w:sz w:val="20"/>
                <w:szCs w:val="20"/>
                <w:lang w:val="ru-RU" w:eastAsia="ru-RU" w:bidi="ar-SA"/>
              </w:rPr>
            </w:pPr>
            <w:r w:rsidRPr="00C13BDC">
              <w:rPr>
                <w:rFonts w:ascii="Cambria Math" w:hAnsi="Cambria Math" w:cs="Cambria Math"/>
                <w:sz w:val="20"/>
                <w:szCs w:val="20"/>
                <w:lang w:val="ru-RU" w:eastAsia="ru-RU" w:bidi="ar-SA"/>
              </w:rPr>
              <w:t>⁰</w:t>
            </w:r>
            <w:r w:rsidRPr="00C13BDC">
              <w:rPr>
                <w:rFonts w:ascii="Times New Roman" w:hAnsi="Times New Roman"/>
                <w:sz w:val="20"/>
                <w:szCs w:val="20"/>
                <w:lang w:val="ru-RU" w:eastAsia="ru-RU" w:bidi="ar-SA"/>
              </w:rPr>
              <w:t>С</w:t>
            </w:r>
          </w:p>
        </w:tc>
        <w:tc>
          <w:tcPr>
            <w:tcW w:w="792" w:type="pct"/>
            <w:shd w:val="clear" w:color="auto" w:fill="auto"/>
            <w:vAlign w:val="center"/>
          </w:tcPr>
          <w:p w:rsidR="00F353FF" w:rsidRPr="00C13BDC" w:rsidRDefault="00F353FF" w:rsidP="00F353FF">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-39</w:t>
            </w:r>
          </w:p>
        </w:tc>
        <w:tc>
          <w:tcPr>
            <w:tcW w:w="701" w:type="pct"/>
            <w:shd w:val="clear" w:color="auto" w:fill="auto"/>
            <w:vAlign w:val="center"/>
          </w:tcPr>
          <w:p w:rsidR="00F353FF" w:rsidRPr="00C13BDC" w:rsidRDefault="00F353FF" w:rsidP="00F353FF">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-39</w:t>
            </w:r>
          </w:p>
        </w:tc>
      </w:tr>
      <w:tr w:rsidR="00C13BDC" w:rsidRPr="00C13BDC" w:rsidTr="009147F4">
        <w:trPr>
          <w:cantSplit/>
        </w:trPr>
        <w:tc>
          <w:tcPr>
            <w:tcW w:w="248" w:type="pct"/>
            <w:shd w:val="clear" w:color="auto" w:fill="auto"/>
            <w:vAlign w:val="center"/>
          </w:tcPr>
          <w:p w:rsidR="00F353FF" w:rsidRPr="00C13BDC" w:rsidRDefault="00F353FF" w:rsidP="00F353FF">
            <w:pPr>
              <w:spacing w:line="240" w:lineRule="auto"/>
              <w:ind w:firstLine="0"/>
              <w:jc w:val="center"/>
              <w:rPr>
                <w:rFonts w:ascii="Times New Roman" w:hAnsi="Times New Roman"/>
                <w:sz w:val="20"/>
                <w:szCs w:val="20"/>
                <w:lang w:val="ru-RU" w:eastAsia="ru-RU" w:bidi="ar-SA"/>
              </w:rPr>
            </w:pPr>
          </w:p>
        </w:tc>
        <w:tc>
          <w:tcPr>
            <w:tcW w:w="2684" w:type="pct"/>
            <w:shd w:val="clear" w:color="auto" w:fill="auto"/>
            <w:vAlign w:val="center"/>
          </w:tcPr>
          <w:p w:rsidR="00F353FF" w:rsidRPr="00C13BDC" w:rsidRDefault="00F353FF" w:rsidP="00F353FF">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Средняя температура наружного воздуха за отопительный период</w:t>
            </w:r>
          </w:p>
        </w:tc>
        <w:tc>
          <w:tcPr>
            <w:tcW w:w="575" w:type="pct"/>
            <w:shd w:val="clear" w:color="auto" w:fill="auto"/>
            <w:vAlign w:val="center"/>
          </w:tcPr>
          <w:p w:rsidR="00F353FF" w:rsidRPr="00C13BDC" w:rsidRDefault="00F353FF" w:rsidP="00F353FF">
            <w:pPr>
              <w:spacing w:line="240" w:lineRule="auto"/>
              <w:ind w:firstLine="0"/>
              <w:jc w:val="center"/>
              <w:rPr>
                <w:rFonts w:ascii="Times New Roman" w:hAnsi="Times New Roman"/>
                <w:sz w:val="20"/>
                <w:szCs w:val="20"/>
                <w:lang w:val="ru-RU" w:eastAsia="ru-RU" w:bidi="ar-SA"/>
              </w:rPr>
            </w:pPr>
            <w:r w:rsidRPr="00C13BDC">
              <w:rPr>
                <w:rFonts w:ascii="Cambria Math" w:hAnsi="Cambria Math" w:cs="Cambria Math"/>
                <w:sz w:val="20"/>
                <w:szCs w:val="20"/>
                <w:lang w:val="ru-RU" w:eastAsia="ru-RU" w:bidi="ar-SA"/>
              </w:rPr>
              <w:t>⁰</w:t>
            </w:r>
            <w:r w:rsidRPr="00C13BDC">
              <w:rPr>
                <w:rFonts w:ascii="Times New Roman" w:hAnsi="Times New Roman"/>
                <w:sz w:val="20"/>
                <w:szCs w:val="20"/>
                <w:lang w:val="ru-RU" w:eastAsia="ru-RU" w:bidi="ar-SA"/>
              </w:rPr>
              <w:t>С</w:t>
            </w:r>
          </w:p>
        </w:tc>
        <w:tc>
          <w:tcPr>
            <w:tcW w:w="792" w:type="pct"/>
            <w:shd w:val="clear" w:color="auto" w:fill="auto"/>
            <w:vAlign w:val="center"/>
          </w:tcPr>
          <w:p w:rsidR="00F353FF" w:rsidRPr="00C13BDC" w:rsidRDefault="00F353FF" w:rsidP="00F353FF">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-8,7</w:t>
            </w:r>
          </w:p>
        </w:tc>
        <w:tc>
          <w:tcPr>
            <w:tcW w:w="701" w:type="pct"/>
            <w:shd w:val="clear" w:color="auto" w:fill="auto"/>
            <w:vAlign w:val="center"/>
          </w:tcPr>
          <w:p w:rsidR="00F353FF" w:rsidRPr="00C13BDC" w:rsidRDefault="00F353FF" w:rsidP="00F353FF">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-8,7</w:t>
            </w:r>
          </w:p>
        </w:tc>
      </w:tr>
      <w:tr w:rsidR="00F353FF" w:rsidRPr="00C13BDC" w:rsidTr="009147F4">
        <w:trPr>
          <w:cantSplit/>
        </w:trPr>
        <w:tc>
          <w:tcPr>
            <w:tcW w:w="248" w:type="pct"/>
            <w:shd w:val="clear" w:color="auto" w:fill="auto"/>
            <w:vAlign w:val="center"/>
          </w:tcPr>
          <w:p w:rsidR="00F353FF" w:rsidRPr="00C13BDC" w:rsidRDefault="00F353FF" w:rsidP="00F353FF">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5</w:t>
            </w:r>
          </w:p>
        </w:tc>
        <w:tc>
          <w:tcPr>
            <w:tcW w:w="2684" w:type="pct"/>
            <w:shd w:val="clear" w:color="auto" w:fill="auto"/>
            <w:vAlign w:val="center"/>
          </w:tcPr>
          <w:p w:rsidR="00F353FF" w:rsidRPr="00C13BDC" w:rsidRDefault="00F353FF" w:rsidP="00F353FF">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Дошкольные учреждения</w:t>
            </w:r>
          </w:p>
        </w:tc>
        <w:tc>
          <w:tcPr>
            <w:tcW w:w="575" w:type="pct"/>
            <w:shd w:val="clear" w:color="auto" w:fill="auto"/>
            <w:vAlign w:val="center"/>
          </w:tcPr>
          <w:p w:rsidR="00F353FF" w:rsidRPr="00C13BDC" w:rsidRDefault="00F353FF" w:rsidP="00F353FF">
            <w:pPr>
              <w:spacing w:line="240" w:lineRule="auto"/>
              <w:ind w:firstLine="0"/>
              <w:jc w:val="center"/>
              <w:rPr>
                <w:rFonts w:ascii="Times New Roman" w:hAnsi="Times New Roman"/>
                <w:sz w:val="20"/>
                <w:szCs w:val="20"/>
                <w:lang w:val="ru-RU" w:eastAsia="ru-RU" w:bidi="ar-SA"/>
              </w:rPr>
            </w:pPr>
          </w:p>
        </w:tc>
        <w:tc>
          <w:tcPr>
            <w:tcW w:w="792" w:type="pct"/>
            <w:shd w:val="clear" w:color="auto" w:fill="auto"/>
            <w:vAlign w:val="center"/>
          </w:tcPr>
          <w:p w:rsidR="00F353FF" w:rsidRPr="00C13BDC" w:rsidRDefault="00F353FF" w:rsidP="00F353FF">
            <w:pPr>
              <w:spacing w:line="240" w:lineRule="auto"/>
              <w:ind w:firstLine="0"/>
              <w:jc w:val="center"/>
              <w:rPr>
                <w:rFonts w:ascii="Times New Roman" w:hAnsi="Times New Roman"/>
                <w:sz w:val="20"/>
                <w:szCs w:val="20"/>
                <w:lang w:val="ru-RU" w:eastAsia="ru-RU" w:bidi="ar-SA"/>
              </w:rPr>
            </w:pPr>
          </w:p>
        </w:tc>
        <w:tc>
          <w:tcPr>
            <w:tcW w:w="701" w:type="pct"/>
            <w:shd w:val="clear" w:color="auto" w:fill="auto"/>
            <w:vAlign w:val="center"/>
          </w:tcPr>
          <w:p w:rsidR="00F353FF" w:rsidRPr="00C13BDC" w:rsidRDefault="00F353FF" w:rsidP="00F353FF">
            <w:pPr>
              <w:spacing w:line="240" w:lineRule="auto"/>
              <w:ind w:firstLine="0"/>
              <w:jc w:val="center"/>
              <w:rPr>
                <w:rFonts w:ascii="Times New Roman" w:hAnsi="Times New Roman"/>
                <w:sz w:val="20"/>
                <w:szCs w:val="20"/>
                <w:lang w:val="ru-RU" w:eastAsia="ru-RU" w:bidi="ar-SA"/>
              </w:rPr>
            </w:pPr>
          </w:p>
        </w:tc>
      </w:tr>
      <w:tr w:rsidR="00F353FF" w:rsidRPr="00C13BDC" w:rsidTr="009147F4">
        <w:trPr>
          <w:cantSplit/>
        </w:trPr>
        <w:tc>
          <w:tcPr>
            <w:tcW w:w="248" w:type="pct"/>
            <w:shd w:val="clear" w:color="auto" w:fill="auto"/>
            <w:vAlign w:val="center"/>
          </w:tcPr>
          <w:p w:rsidR="00F353FF" w:rsidRPr="00C13BDC" w:rsidRDefault="00F353FF" w:rsidP="00F353FF">
            <w:pPr>
              <w:spacing w:line="240" w:lineRule="auto"/>
              <w:ind w:firstLine="0"/>
              <w:jc w:val="center"/>
              <w:rPr>
                <w:rFonts w:ascii="Times New Roman" w:hAnsi="Times New Roman"/>
                <w:sz w:val="20"/>
                <w:szCs w:val="20"/>
                <w:lang w:val="ru-RU" w:eastAsia="ru-RU" w:bidi="ar-SA"/>
              </w:rPr>
            </w:pPr>
          </w:p>
        </w:tc>
        <w:tc>
          <w:tcPr>
            <w:tcW w:w="2684" w:type="pct"/>
            <w:shd w:val="clear" w:color="auto" w:fill="auto"/>
            <w:vAlign w:val="center"/>
          </w:tcPr>
          <w:p w:rsidR="00F353FF" w:rsidRPr="00C13BDC" w:rsidRDefault="00F353FF" w:rsidP="00F353FF">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Температура внутреннего воздуха</w:t>
            </w:r>
          </w:p>
        </w:tc>
        <w:tc>
          <w:tcPr>
            <w:tcW w:w="575" w:type="pct"/>
            <w:shd w:val="clear" w:color="auto" w:fill="auto"/>
            <w:vAlign w:val="center"/>
          </w:tcPr>
          <w:p w:rsidR="00F353FF" w:rsidRPr="00C13BDC" w:rsidRDefault="00F353FF" w:rsidP="00F353FF">
            <w:pPr>
              <w:spacing w:line="240" w:lineRule="auto"/>
              <w:ind w:firstLine="0"/>
              <w:jc w:val="center"/>
              <w:rPr>
                <w:rFonts w:ascii="Times New Roman" w:hAnsi="Times New Roman"/>
                <w:sz w:val="20"/>
                <w:szCs w:val="20"/>
                <w:lang w:val="ru-RU" w:eastAsia="ru-RU" w:bidi="ar-SA"/>
              </w:rPr>
            </w:pPr>
            <w:r w:rsidRPr="00C13BDC">
              <w:rPr>
                <w:rFonts w:ascii="Cambria Math" w:hAnsi="Cambria Math" w:cs="Cambria Math"/>
                <w:sz w:val="20"/>
                <w:szCs w:val="20"/>
                <w:lang w:val="ru-RU" w:eastAsia="ru-RU" w:bidi="ar-SA"/>
              </w:rPr>
              <w:t>⁰</w:t>
            </w:r>
            <w:r w:rsidRPr="00C13BDC">
              <w:rPr>
                <w:rFonts w:ascii="Times New Roman" w:hAnsi="Times New Roman"/>
                <w:sz w:val="20"/>
                <w:szCs w:val="20"/>
                <w:lang w:val="ru-RU" w:eastAsia="ru-RU" w:bidi="ar-SA"/>
              </w:rPr>
              <w:t>С</w:t>
            </w:r>
          </w:p>
        </w:tc>
        <w:tc>
          <w:tcPr>
            <w:tcW w:w="792" w:type="pct"/>
            <w:shd w:val="clear" w:color="auto" w:fill="auto"/>
            <w:vAlign w:val="center"/>
          </w:tcPr>
          <w:p w:rsidR="00F353FF" w:rsidRPr="00C13BDC" w:rsidRDefault="00F353FF" w:rsidP="00F353FF">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22</w:t>
            </w:r>
          </w:p>
        </w:tc>
        <w:tc>
          <w:tcPr>
            <w:tcW w:w="701" w:type="pct"/>
            <w:shd w:val="clear" w:color="auto" w:fill="auto"/>
            <w:vAlign w:val="center"/>
          </w:tcPr>
          <w:p w:rsidR="00F353FF" w:rsidRPr="00C13BDC" w:rsidRDefault="00F353FF" w:rsidP="00F353FF">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22</w:t>
            </w:r>
          </w:p>
        </w:tc>
      </w:tr>
      <w:tr w:rsidR="00F353FF" w:rsidRPr="00C13BDC" w:rsidTr="009147F4">
        <w:trPr>
          <w:cantSplit/>
        </w:trPr>
        <w:tc>
          <w:tcPr>
            <w:tcW w:w="248" w:type="pct"/>
            <w:shd w:val="clear" w:color="auto" w:fill="auto"/>
            <w:vAlign w:val="center"/>
          </w:tcPr>
          <w:p w:rsidR="00F353FF" w:rsidRPr="00C13BDC" w:rsidRDefault="00F353FF" w:rsidP="00F353FF">
            <w:pPr>
              <w:spacing w:line="240" w:lineRule="auto"/>
              <w:ind w:firstLine="0"/>
              <w:jc w:val="center"/>
              <w:rPr>
                <w:rFonts w:ascii="Times New Roman" w:hAnsi="Times New Roman"/>
                <w:sz w:val="20"/>
                <w:szCs w:val="20"/>
                <w:lang w:val="ru-RU" w:eastAsia="ru-RU" w:bidi="ar-SA"/>
              </w:rPr>
            </w:pPr>
          </w:p>
        </w:tc>
        <w:tc>
          <w:tcPr>
            <w:tcW w:w="2684" w:type="pct"/>
            <w:shd w:val="clear" w:color="auto" w:fill="auto"/>
            <w:vAlign w:val="center"/>
          </w:tcPr>
          <w:p w:rsidR="00F353FF" w:rsidRPr="00C13BDC" w:rsidRDefault="00F353FF" w:rsidP="00F353FF">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Расчетная температура наружного воздуха для проектирования отопления</w:t>
            </w:r>
          </w:p>
        </w:tc>
        <w:tc>
          <w:tcPr>
            <w:tcW w:w="575" w:type="pct"/>
            <w:shd w:val="clear" w:color="auto" w:fill="auto"/>
            <w:vAlign w:val="center"/>
          </w:tcPr>
          <w:p w:rsidR="00F353FF" w:rsidRPr="00C13BDC" w:rsidRDefault="00F353FF" w:rsidP="00F353FF">
            <w:pPr>
              <w:spacing w:line="240" w:lineRule="auto"/>
              <w:ind w:firstLine="0"/>
              <w:jc w:val="center"/>
              <w:rPr>
                <w:rFonts w:ascii="Times New Roman" w:hAnsi="Times New Roman"/>
                <w:sz w:val="20"/>
                <w:szCs w:val="20"/>
                <w:lang w:val="ru-RU" w:eastAsia="ru-RU" w:bidi="ar-SA"/>
              </w:rPr>
            </w:pPr>
            <w:r w:rsidRPr="00C13BDC">
              <w:rPr>
                <w:rFonts w:ascii="Cambria Math" w:hAnsi="Cambria Math" w:cs="Cambria Math"/>
                <w:sz w:val="20"/>
                <w:szCs w:val="20"/>
                <w:lang w:val="ru-RU" w:eastAsia="ru-RU" w:bidi="ar-SA"/>
              </w:rPr>
              <w:t>⁰</w:t>
            </w:r>
            <w:r w:rsidRPr="00C13BDC">
              <w:rPr>
                <w:rFonts w:ascii="Times New Roman" w:hAnsi="Times New Roman"/>
                <w:sz w:val="20"/>
                <w:szCs w:val="20"/>
                <w:lang w:val="ru-RU" w:eastAsia="ru-RU" w:bidi="ar-SA"/>
              </w:rPr>
              <w:t>С</w:t>
            </w:r>
          </w:p>
        </w:tc>
        <w:tc>
          <w:tcPr>
            <w:tcW w:w="792" w:type="pct"/>
            <w:shd w:val="clear" w:color="auto" w:fill="auto"/>
            <w:vAlign w:val="center"/>
          </w:tcPr>
          <w:p w:rsidR="00F353FF" w:rsidRPr="00C13BDC" w:rsidRDefault="00F353FF" w:rsidP="00F353FF">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-39</w:t>
            </w:r>
          </w:p>
        </w:tc>
        <w:tc>
          <w:tcPr>
            <w:tcW w:w="701" w:type="pct"/>
            <w:shd w:val="clear" w:color="auto" w:fill="auto"/>
            <w:vAlign w:val="center"/>
          </w:tcPr>
          <w:p w:rsidR="00F353FF" w:rsidRPr="00C13BDC" w:rsidRDefault="00F353FF" w:rsidP="00F353FF">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-39</w:t>
            </w:r>
          </w:p>
        </w:tc>
      </w:tr>
      <w:tr w:rsidR="00F353FF" w:rsidRPr="00C13BDC" w:rsidTr="009147F4">
        <w:trPr>
          <w:cantSplit/>
        </w:trPr>
        <w:tc>
          <w:tcPr>
            <w:tcW w:w="248" w:type="pct"/>
            <w:shd w:val="clear" w:color="auto" w:fill="auto"/>
            <w:vAlign w:val="center"/>
          </w:tcPr>
          <w:p w:rsidR="00F353FF" w:rsidRPr="00C13BDC" w:rsidRDefault="00F353FF" w:rsidP="00F353FF">
            <w:pPr>
              <w:spacing w:line="240" w:lineRule="auto"/>
              <w:ind w:firstLine="0"/>
              <w:jc w:val="center"/>
              <w:rPr>
                <w:rFonts w:ascii="Times New Roman" w:hAnsi="Times New Roman"/>
                <w:sz w:val="20"/>
                <w:szCs w:val="20"/>
                <w:lang w:val="ru-RU" w:eastAsia="ru-RU" w:bidi="ar-SA"/>
              </w:rPr>
            </w:pPr>
          </w:p>
        </w:tc>
        <w:tc>
          <w:tcPr>
            <w:tcW w:w="2684" w:type="pct"/>
            <w:shd w:val="clear" w:color="auto" w:fill="auto"/>
            <w:vAlign w:val="center"/>
          </w:tcPr>
          <w:p w:rsidR="00F353FF" w:rsidRPr="00C13BDC" w:rsidRDefault="00F353FF" w:rsidP="00F353FF">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Средняя температура наружного воздуха за отопительный период</w:t>
            </w:r>
          </w:p>
        </w:tc>
        <w:tc>
          <w:tcPr>
            <w:tcW w:w="575" w:type="pct"/>
            <w:shd w:val="clear" w:color="auto" w:fill="auto"/>
            <w:vAlign w:val="center"/>
          </w:tcPr>
          <w:p w:rsidR="00F353FF" w:rsidRPr="00C13BDC" w:rsidRDefault="00F353FF" w:rsidP="00F353FF">
            <w:pPr>
              <w:spacing w:line="240" w:lineRule="auto"/>
              <w:ind w:firstLine="0"/>
              <w:jc w:val="center"/>
              <w:rPr>
                <w:rFonts w:ascii="Times New Roman" w:hAnsi="Times New Roman"/>
                <w:sz w:val="20"/>
                <w:szCs w:val="20"/>
                <w:lang w:val="ru-RU" w:eastAsia="ru-RU" w:bidi="ar-SA"/>
              </w:rPr>
            </w:pPr>
            <w:r w:rsidRPr="00C13BDC">
              <w:rPr>
                <w:rFonts w:ascii="Cambria Math" w:hAnsi="Cambria Math" w:cs="Cambria Math"/>
                <w:sz w:val="20"/>
                <w:szCs w:val="20"/>
                <w:lang w:val="ru-RU" w:eastAsia="ru-RU" w:bidi="ar-SA"/>
              </w:rPr>
              <w:t>⁰</w:t>
            </w:r>
            <w:r w:rsidRPr="00C13BDC">
              <w:rPr>
                <w:rFonts w:ascii="Times New Roman" w:hAnsi="Times New Roman"/>
                <w:sz w:val="20"/>
                <w:szCs w:val="20"/>
                <w:lang w:val="ru-RU" w:eastAsia="ru-RU" w:bidi="ar-SA"/>
              </w:rPr>
              <w:t>С</w:t>
            </w:r>
          </w:p>
        </w:tc>
        <w:tc>
          <w:tcPr>
            <w:tcW w:w="792" w:type="pct"/>
            <w:shd w:val="clear" w:color="auto" w:fill="auto"/>
            <w:vAlign w:val="center"/>
          </w:tcPr>
          <w:p w:rsidR="00F353FF" w:rsidRPr="00C13BDC" w:rsidRDefault="00F353FF" w:rsidP="00F353FF">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-8,7</w:t>
            </w:r>
          </w:p>
        </w:tc>
        <w:tc>
          <w:tcPr>
            <w:tcW w:w="701" w:type="pct"/>
            <w:shd w:val="clear" w:color="auto" w:fill="auto"/>
            <w:vAlign w:val="center"/>
          </w:tcPr>
          <w:p w:rsidR="00F353FF" w:rsidRPr="00C13BDC" w:rsidRDefault="00F353FF" w:rsidP="00F353FF">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-8,7</w:t>
            </w:r>
          </w:p>
        </w:tc>
      </w:tr>
    </w:tbl>
    <w:p w:rsidR="001D3FB8" w:rsidRPr="00C13BDC" w:rsidRDefault="001D3FB8" w:rsidP="001D3FB8">
      <w:pPr>
        <w:spacing w:after="120" w:line="276" w:lineRule="auto"/>
        <w:ind w:firstLine="709"/>
        <w:rPr>
          <w:rFonts w:ascii="Times New Roman" w:eastAsia="Calibri" w:hAnsi="Times New Roman"/>
          <w:szCs w:val="24"/>
          <w:lang w:val="ru-RU" w:eastAsia="ru-RU" w:bidi="ar-SA"/>
        </w:rPr>
      </w:pPr>
    </w:p>
    <w:p w:rsidR="00162D2B" w:rsidRPr="00C13BDC" w:rsidRDefault="00C31F05" w:rsidP="00162D2B">
      <w:pPr>
        <w:pStyle w:val="20"/>
        <w:keepNext w:val="0"/>
        <w:widowControl w:val="0"/>
        <w:spacing w:before="240" w:line="240" w:lineRule="auto"/>
        <w:ind w:left="0" w:firstLine="0"/>
        <w:textAlignment w:val="baseline"/>
        <w:rPr>
          <w:rFonts w:cs="Times New Roman"/>
        </w:rPr>
      </w:pPr>
      <w:bookmarkStart w:id="10" w:name="_Toc422400114"/>
      <w:bookmarkStart w:id="11" w:name="_Toc467203441"/>
      <w:bookmarkStart w:id="12" w:name="_Toc519274049"/>
      <w:bookmarkStart w:id="13" w:name="_Toc521411578"/>
      <w:bookmarkStart w:id="14" w:name="_Toc9154865"/>
      <w:r w:rsidRPr="00C13BDC">
        <w:rPr>
          <w:rFonts w:cs="Times New Roman"/>
        </w:rPr>
        <w:t xml:space="preserve"> </w:t>
      </w:r>
      <w:r w:rsidR="00162D2B" w:rsidRPr="00C13BDC">
        <w:rPr>
          <w:rFonts w:cs="Times New Roman"/>
        </w:rPr>
        <w:t>Нормативы потребления тепловой энергии для целей отопления и вентиляции зданий</w:t>
      </w:r>
      <w:bookmarkEnd w:id="10"/>
      <w:bookmarkEnd w:id="11"/>
      <w:bookmarkEnd w:id="12"/>
      <w:bookmarkEnd w:id="13"/>
      <w:bookmarkEnd w:id="14"/>
    </w:p>
    <w:p w:rsidR="00162D2B" w:rsidRPr="00C13BDC" w:rsidRDefault="00162D2B" w:rsidP="005618CB">
      <w:pPr>
        <w:spacing w:after="120" w:line="276" w:lineRule="auto"/>
        <w:ind w:firstLine="709"/>
        <w:rPr>
          <w:rFonts w:ascii="Times New Roman" w:eastAsia="Calibri" w:hAnsi="Times New Roman"/>
          <w:szCs w:val="24"/>
          <w:lang w:val="ru-RU" w:eastAsia="ru-RU" w:bidi="ar-SA"/>
        </w:rPr>
      </w:pPr>
    </w:p>
    <w:p w:rsidR="001D3FB8" w:rsidRPr="00C13BDC" w:rsidRDefault="001D3FB8" w:rsidP="004B46BB">
      <w:pPr>
        <w:pStyle w:val="1fff"/>
      </w:pPr>
      <w:r w:rsidRPr="00C13BDC">
        <w:lastRenderedPageBreak/>
        <w:t>Базовые показатели удельной потребности в тепловой мощности зданий нового строительства на нужды отопления и вентиляции приведены в таблице.</w:t>
      </w:r>
    </w:p>
    <w:p w:rsidR="00004FA0" w:rsidRPr="00C13BDC" w:rsidRDefault="00004FA0" w:rsidP="00004FA0">
      <w:pPr>
        <w:rPr>
          <w:rFonts w:ascii="Times New Roman" w:hAnsi="Times New Roman"/>
          <w:lang w:val="ru-RU" w:eastAsia="ru-RU" w:bidi="ar-SA"/>
        </w:rPr>
      </w:pPr>
    </w:p>
    <w:p w:rsidR="001D3FB8" w:rsidRPr="00C13BDC" w:rsidRDefault="001D3FB8" w:rsidP="001D3FB8">
      <w:pPr>
        <w:pStyle w:val="afffc"/>
        <w:keepNext/>
        <w:jc w:val="both"/>
        <w:rPr>
          <w:rFonts w:ascii="Times New Roman" w:hAnsi="Times New Roman"/>
          <w:color w:val="auto"/>
        </w:rPr>
      </w:pPr>
      <w:bookmarkStart w:id="15" w:name="_Toc527946774"/>
      <w:r w:rsidRPr="00C13BDC">
        <w:rPr>
          <w:rFonts w:ascii="Times New Roman" w:hAnsi="Times New Roman"/>
          <w:color w:val="auto"/>
        </w:rPr>
        <w:t xml:space="preserve">Таблица </w:t>
      </w:r>
      <w:r w:rsidR="00776C97" w:rsidRPr="00C13BDC">
        <w:rPr>
          <w:rFonts w:ascii="Times New Roman" w:hAnsi="Times New Roman"/>
          <w:color w:val="auto"/>
        </w:rPr>
        <w:t>3</w:t>
      </w:r>
      <w:r w:rsidRPr="00C13BDC">
        <w:rPr>
          <w:rFonts w:ascii="Times New Roman" w:hAnsi="Times New Roman"/>
          <w:color w:val="auto"/>
        </w:rPr>
        <w:t xml:space="preserve"> – Базовая удельная потребность зданий нового строительства в тепловой мощности на нужды отопления и вентиляции по СП 131.13330.2012 Вт/(</w:t>
      </w:r>
      <w:r w:rsidRPr="00C13BDC">
        <w:rPr>
          <w:rFonts w:ascii="Times New Roman" w:hAnsi="Times New Roman"/>
          <w:color w:val="auto"/>
          <w:vertAlign w:val="superscript"/>
        </w:rPr>
        <w:t>0</w:t>
      </w:r>
      <w:r w:rsidRPr="00C13BDC">
        <w:rPr>
          <w:rFonts w:ascii="Times New Roman" w:hAnsi="Times New Roman"/>
          <w:color w:val="auto"/>
        </w:rPr>
        <w:t>С*</w:t>
      </w:r>
      <w:r w:rsidR="00E6035B" w:rsidRPr="00C13BDC">
        <w:rPr>
          <w:rFonts w:ascii="Times New Roman" w:hAnsi="Times New Roman"/>
          <w:color w:val="auto"/>
        </w:rPr>
        <w:t>м</w:t>
      </w:r>
      <w:r w:rsidR="00E6035B" w:rsidRPr="00C13BDC">
        <w:rPr>
          <w:rFonts w:ascii="Times New Roman" w:hAnsi="Times New Roman"/>
          <w:color w:val="auto"/>
          <w:vertAlign w:val="superscript"/>
        </w:rPr>
        <w:t>3</w:t>
      </w:r>
      <w:r w:rsidRPr="00C13BDC">
        <w:rPr>
          <w:rFonts w:ascii="Times New Roman" w:hAnsi="Times New Roman"/>
          <w:color w:val="auto"/>
        </w:rPr>
        <w:t>)</w:t>
      </w:r>
      <w:bookmarkEnd w:id="15"/>
      <w:r w:rsidRPr="00C13BDC">
        <w:rPr>
          <w:rFonts w:ascii="Times New Roman" w:hAnsi="Times New Roman"/>
          <w:color w:val="auto"/>
        </w:rPr>
        <w:t xml:space="preserve"> </w:t>
      </w:r>
    </w:p>
    <w:tbl>
      <w:tblPr>
        <w:tblW w:w="5000" w:type="pct"/>
        <w:tblLook w:val="04A0" w:firstRow="1" w:lastRow="0" w:firstColumn="1" w:lastColumn="0" w:noHBand="0" w:noVBand="1"/>
      </w:tblPr>
      <w:tblGrid>
        <w:gridCol w:w="2290"/>
        <w:gridCol w:w="910"/>
        <w:gridCol w:w="909"/>
        <w:gridCol w:w="909"/>
        <w:gridCol w:w="909"/>
        <w:gridCol w:w="909"/>
        <w:gridCol w:w="909"/>
        <w:gridCol w:w="909"/>
        <w:gridCol w:w="917"/>
      </w:tblGrid>
      <w:tr w:rsidR="001D3FB8" w:rsidRPr="00C13BDC" w:rsidTr="00F31E8E">
        <w:trPr>
          <w:tblHeader/>
        </w:trPr>
        <w:tc>
          <w:tcPr>
            <w:tcW w:w="1196" w:type="pct"/>
            <w:vMerge w:val="restart"/>
            <w:tcBorders>
              <w:top w:val="single" w:sz="8" w:space="0" w:color="000000"/>
              <w:left w:val="single" w:sz="8" w:space="0" w:color="000000"/>
              <w:bottom w:val="single" w:sz="8" w:space="0" w:color="000000"/>
              <w:right w:val="single" w:sz="8" w:space="0" w:color="000000"/>
            </w:tcBorders>
            <w:shd w:val="clear" w:color="auto" w:fill="D9D9D9"/>
            <w:vAlign w:val="center"/>
            <w:hideMark/>
          </w:tcPr>
          <w:p w:rsidR="001D3FB8" w:rsidRPr="00C13BDC" w:rsidRDefault="001D3FB8" w:rsidP="001D3FB8">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Тип здания</w:t>
            </w:r>
          </w:p>
        </w:tc>
        <w:tc>
          <w:tcPr>
            <w:tcW w:w="3804" w:type="pct"/>
            <w:gridSpan w:val="8"/>
            <w:tcBorders>
              <w:top w:val="single" w:sz="8" w:space="0" w:color="000000"/>
              <w:left w:val="nil"/>
              <w:bottom w:val="single" w:sz="8" w:space="0" w:color="000000"/>
              <w:right w:val="single" w:sz="8" w:space="0" w:color="000000"/>
            </w:tcBorders>
            <w:shd w:val="clear" w:color="auto" w:fill="D9D9D9"/>
            <w:vAlign w:val="center"/>
            <w:hideMark/>
          </w:tcPr>
          <w:p w:rsidR="001D3FB8" w:rsidRPr="00C13BDC" w:rsidRDefault="001D3FB8" w:rsidP="001D3FB8">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Этажность здания</w:t>
            </w:r>
          </w:p>
        </w:tc>
      </w:tr>
      <w:tr w:rsidR="00C13BDC" w:rsidRPr="00C13BDC" w:rsidTr="00F31E8E">
        <w:trPr>
          <w:tblHeader/>
        </w:trPr>
        <w:tc>
          <w:tcPr>
            <w:tcW w:w="1196" w:type="pct"/>
            <w:vMerge/>
            <w:tcBorders>
              <w:top w:val="single" w:sz="8" w:space="0" w:color="000000"/>
              <w:left w:val="single" w:sz="8" w:space="0" w:color="000000"/>
              <w:bottom w:val="single" w:sz="8" w:space="0" w:color="000000"/>
              <w:right w:val="single" w:sz="8" w:space="0" w:color="000000"/>
            </w:tcBorders>
            <w:shd w:val="clear" w:color="auto" w:fill="D9D9D9"/>
            <w:vAlign w:val="center"/>
            <w:hideMark/>
          </w:tcPr>
          <w:p w:rsidR="001D3FB8" w:rsidRPr="00C13BDC" w:rsidRDefault="001D3FB8" w:rsidP="001D3FB8">
            <w:pPr>
              <w:spacing w:line="240" w:lineRule="auto"/>
              <w:ind w:firstLine="0"/>
              <w:jc w:val="center"/>
              <w:rPr>
                <w:rFonts w:ascii="Times New Roman" w:hAnsi="Times New Roman"/>
                <w:sz w:val="20"/>
                <w:szCs w:val="20"/>
                <w:lang w:val="ru-RU" w:eastAsia="ru-RU" w:bidi="ar-SA"/>
              </w:rPr>
            </w:pPr>
          </w:p>
        </w:tc>
        <w:tc>
          <w:tcPr>
            <w:tcW w:w="475" w:type="pct"/>
            <w:tcBorders>
              <w:top w:val="nil"/>
              <w:left w:val="nil"/>
              <w:bottom w:val="single" w:sz="8" w:space="0" w:color="000000"/>
              <w:right w:val="single" w:sz="8" w:space="0" w:color="000000"/>
            </w:tcBorders>
            <w:shd w:val="clear" w:color="auto" w:fill="D9D9D9"/>
            <w:vAlign w:val="center"/>
            <w:hideMark/>
          </w:tcPr>
          <w:p w:rsidR="001D3FB8" w:rsidRPr="00C13BDC" w:rsidRDefault="001D3FB8" w:rsidP="001D3FB8">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1</w:t>
            </w:r>
          </w:p>
        </w:tc>
        <w:tc>
          <w:tcPr>
            <w:tcW w:w="475" w:type="pct"/>
            <w:tcBorders>
              <w:top w:val="nil"/>
              <w:left w:val="nil"/>
              <w:bottom w:val="single" w:sz="8" w:space="0" w:color="000000"/>
              <w:right w:val="single" w:sz="8" w:space="0" w:color="000000"/>
            </w:tcBorders>
            <w:shd w:val="clear" w:color="auto" w:fill="D9D9D9"/>
            <w:vAlign w:val="center"/>
            <w:hideMark/>
          </w:tcPr>
          <w:p w:rsidR="001D3FB8" w:rsidRPr="00C13BDC" w:rsidRDefault="001D3FB8" w:rsidP="001D3FB8">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2</w:t>
            </w:r>
          </w:p>
        </w:tc>
        <w:tc>
          <w:tcPr>
            <w:tcW w:w="475" w:type="pct"/>
            <w:tcBorders>
              <w:top w:val="nil"/>
              <w:left w:val="nil"/>
              <w:bottom w:val="single" w:sz="8" w:space="0" w:color="000000"/>
              <w:right w:val="single" w:sz="8" w:space="0" w:color="000000"/>
            </w:tcBorders>
            <w:shd w:val="clear" w:color="auto" w:fill="D9D9D9"/>
            <w:vAlign w:val="center"/>
            <w:hideMark/>
          </w:tcPr>
          <w:p w:rsidR="001D3FB8" w:rsidRPr="00C13BDC" w:rsidRDefault="001D3FB8" w:rsidP="001D3FB8">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3</w:t>
            </w:r>
          </w:p>
        </w:tc>
        <w:tc>
          <w:tcPr>
            <w:tcW w:w="475" w:type="pct"/>
            <w:tcBorders>
              <w:top w:val="nil"/>
              <w:left w:val="nil"/>
              <w:bottom w:val="single" w:sz="8" w:space="0" w:color="000000"/>
              <w:right w:val="single" w:sz="8" w:space="0" w:color="000000"/>
            </w:tcBorders>
            <w:shd w:val="clear" w:color="auto" w:fill="D9D9D9"/>
            <w:vAlign w:val="center"/>
            <w:hideMark/>
          </w:tcPr>
          <w:p w:rsidR="001D3FB8" w:rsidRPr="00C13BDC" w:rsidRDefault="001D3FB8" w:rsidP="001D3FB8">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4, 5</w:t>
            </w:r>
          </w:p>
        </w:tc>
        <w:tc>
          <w:tcPr>
            <w:tcW w:w="475" w:type="pct"/>
            <w:tcBorders>
              <w:top w:val="nil"/>
              <w:left w:val="nil"/>
              <w:bottom w:val="single" w:sz="8" w:space="0" w:color="000000"/>
              <w:right w:val="single" w:sz="8" w:space="0" w:color="000000"/>
            </w:tcBorders>
            <w:shd w:val="clear" w:color="auto" w:fill="D9D9D9"/>
            <w:vAlign w:val="center"/>
            <w:hideMark/>
          </w:tcPr>
          <w:p w:rsidR="001D3FB8" w:rsidRPr="00C13BDC" w:rsidRDefault="001D3FB8" w:rsidP="001D3FB8">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6, 7</w:t>
            </w:r>
          </w:p>
        </w:tc>
        <w:tc>
          <w:tcPr>
            <w:tcW w:w="475" w:type="pct"/>
            <w:tcBorders>
              <w:top w:val="nil"/>
              <w:left w:val="nil"/>
              <w:bottom w:val="single" w:sz="8" w:space="0" w:color="000000"/>
              <w:right w:val="single" w:sz="8" w:space="0" w:color="000000"/>
            </w:tcBorders>
            <w:shd w:val="clear" w:color="auto" w:fill="D9D9D9"/>
            <w:vAlign w:val="center"/>
            <w:hideMark/>
          </w:tcPr>
          <w:p w:rsidR="001D3FB8" w:rsidRPr="00C13BDC" w:rsidRDefault="001D3FB8" w:rsidP="001D3FB8">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8, 9</w:t>
            </w:r>
          </w:p>
        </w:tc>
        <w:tc>
          <w:tcPr>
            <w:tcW w:w="475" w:type="pct"/>
            <w:tcBorders>
              <w:top w:val="nil"/>
              <w:left w:val="nil"/>
              <w:bottom w:val="single" w:sz="8" w:space="0" w:color="000000"/>
              <w:right w:val="single" w:sz="8" w:space="0" w:color="000000"/>
            </w:tcBorders>
            <w:shd w:val="clear" w:color="auto" w:fill="D9D9D9"/>
            <w:vAlign w:val="center"/>
            <w:hideMark/>
          </w:tcPr>
          <w:p w:rsidR="001D3FB8" w:rsidRPr="00C13BDC" w:rsidRDefault="001D3FB8" w:rsidP="001D3FB8">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10, 11</w:t>
            </w:r>
          </w:p>
        </w:tc>
        <w:tc>
          <w:tcPr>
            <w:tcW w:w="479" w:type="pct"/>
            <w:tcBorders>
              <w:top w:val="nil"/>
              <w:left w:val="nil"/>
              <w:bottom w:val="single" w:sz="8" w:space="0" w:color="000000"/>
              <w:right w:val="single" w:sz="8" w:space="0" w:color="000000"/>
            </w:tcBorders>
            <w:shd w:val="clear" w:color="auto" w:fill="D9D9D9"/>
            <w:vAlign w:val="center"/>
            <w:hideMark/>
          </w:tcPr>
          <w:p w:rsidR="001D3FB8" w:rsidRPr="00C13BDC" w:rsidRDefault="001D3FB8" w:rsidP="001D3FB8">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12 и выше</w:t>
            </w:r>
          </w:p>
        </w:tc>
      </w:tr>
      <w:tr w:rsidR="00C13BDC" w:rsidRPr="00C13BDC" w:rsidTr="00F31E8E">
        <w:tc>
          <w:tcPr>
            <w:tcW w:w="1196" w:type="pct"/>
            <w:tcBorders>
              <w:top w:val="nil"/>
              <w:left w:val="single" w:sz="8" w:space="0" w:color="000000"/>
              <w:bottom w:val="single" w:sz="8" w:space="0" w:color="000000"/>
              <w:right w:val="single" w:sz="8" w:space="0" w:color="000000"/>
            </w:tcBorders>
            <w:shd w:val="clear" w:color="auto" w:fill="auto"/>
            <w:vAlign w:val="center"/>
            <w:hideMark/>
          </w:tcPr>
          <w:p w:rsidR="001D3FB8" w:rsidRPr="00C13BDC" w:rsidRDefault="001D3FB8" w:rsidP="001D3FB8">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1 Жилые многоквартирные, гостиницы, общежития</w:t>
            </w:r>
          </w:p>
        </w:tc>
        <w:tc>
          <w:tcPr>
            <w:tcW w:w="475" w:type="pct"/>
            <w:tcBorders>
              <w:top w:val="nil"/>
              <w:left w:val="nil"/>
              <w:bottom w:val="single" w:sz="8" w:space="0" w:color="000000"/>
              <w:right w:val="single" w:sz="8" w:space="0" w:color="000000"/>
            </w:tcBorders>
            <w:shd w:val="clear" w:color="auto" w:fill="auto"/>
            <w:vAlign w:val="center"/>
            <w:hideMark/>
          </w:tcPr>
          <w:p w:rsidR="001D3FB8" w:rsidRPr="00C13BDC" w:rsidRDefault="001D3FB8" w:rsidP="001D3FB8">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0,455</w:t>
            </w:r>
          </w:p>
        </w:tc>
        <w:tc>
          <w:tcPr>
            <w:tcW w:w="475" w:type="pct"/>
            <w:tcBorders>
              <w:top w:val="nil"/>
              <w:left w:val="nil"/>
              <w:bottom w:val="single" w:sz="8" w:space="0" w:color="000000"/>
              <w:right w:val="single" w:sz="8" w:space="0" w:color="000000"/>
            </w:tcBorders>
            <w:shd w:val="clear" w:color="auto" w:fill="auto"/>
            <w:vAlign w:val="center"/>
            <w:hideMark/>
          </w:tcPr>
          <w:p w:rsidR="001D3FB8" w:rsidRPr="00C13BDC" w:rsidRDefault="001D3FB8" w:rsidP="001D3FB8">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0,414</w:t>
            </w:r>
          </w:p>
        </w:tc>
        <w:tc>
          <w:tcPr>
            <w:tcW w:w="475" w:type="pct"/>
            <w:tcBorders>
              <w:top w:val="nil"/>
              <w:left w:val="nil"/>
              <w:bottom w:val="single" w:sz="8" w:space="0" w:color="000000"/>
              <w:right w:val="single" w:sz="8" w:space="0" w:color="000000"/>
            </w:tcBorders>
            <w:shd w:val="clear" w:color="auto" w:fill="auto"/>
            <w:vAlign w:val="center"/>
            <w:hideMark/>
          </w:tcPr>
          <w:p w:rsidR="001D3FB8" w:rsidRPr="00C13BDC" w:rsidRDefault="001D3FB8" w:rsidP="001D3FB8">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0,372</w:t>
            </w:r>
          </w:p>
        </w:tc>
        <w:tc>
          <w:tcPr>
            <w:tcW w:w="475" w:type="pct"/>
            <w:tcBorders>
              <w:top w:val="nil"/>
              <w:left w:val="nil"/>
              <w:bottom w:val="single" w:sz="8" w:space="0" w:color="000000"/>
              <w:right w:val="single" w:sz="8" w:space="0" w:color="000000"/>
            </w:tcBorders>
            <w:shd w:val="clear" w:color="auto" w:fill="auto"/>
            <w:vAlign w:val="center"/>
            <w:hideMark/>
          </w:tcPr>
          <w:p w:rsidR="001D3FB8" w:rsidRPr="00C13BDC" w:rsidRDefault="001D3FB8" w:rsidP="001D3FB8">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0,359</w:t>
            </w:r>
          </w:p>
        </w:tc>
        <w:tc>
          <w:tcPr>
            <w:tcW w:w="475" w:type="pct"/>
            <w:tcBorders>
              <w:top w:val="nil"/>
              <w:left w:val="nil"/>
              <w:bottom w:val="single" w:sz="8" w:space="0" w:color="000000"/>
              <w:right w:val="single" w:sz="8" w:space="0" w:color="000000"/>
            </w:tcBorders>
            <w:shd w:val="clear" w:color="auto" w:fill="auto"/>
            <w:vAlign w:val="center"/>
            <w:hideMark/>
          </w:tcPr>
          <w:p w:rsidR="001D3FB8" w:rsidRPr="00C13BDC" w:rsidRDefault="001D3FB8" w:rsidP="001D3FB8">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0,336</w:t>
            </w:r>
          </w:p>
        </w:tc>
        <w:tc>
          <w:tcPr>
            <w:tcW w:w="475" w:type="pct"/>
            <w:tcBorders>
              <w:top w:val="nil"/>
              <w:left w:val="nil"/>
              <w:bottom w:val="single" w:sz="8" w:space="0" w:color="000000"/>
              <w:right w:val="single" w:sz="8" w:space="0" w:color="000000"/>
            </w:tcBorders>
            <w:shd w:val="clear" w:color="auto" w:fill="auto"/>
            <w:vAlign w:val="center"/>
            <w:hideMark/>
          </w:tcPr>
          <w:p w:rsidR="001D3FB8" w:rsidRPr="00C13BDC" w:rsidRDefault="001D3FB8" w:rsidP="001D3FB8">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0,319</w:t>
            </w:r>
          </w:p>
        </w:tc>
        <w:tc>
          <w:tcPr>
            <w:tcW w:w="475" w:type="pct"/>
            <w:tcBorders>
              <w:top w:val="nil"/>
              <w:left w:val="nil"/>
              <w:bottom w:val="single" w:sz="8" w:space="0" w:color="000000"/>
              <w:right w:val="single" w:sz="8" w:space="0" w:color="000000"/>
            </w:tcBorders>
            <w:shd w:val="clear" w:color="auto" w:fill="auto"/>
            <w:vAlign w:val="center"/>
            <w:hideMark/>
          </w:tcPr>
          <w:p w:rsidR="001D3FB8" w:rsidRPr="00C13BDC" w:rsidRDefault="001D3FB8" w:rsidP="001D3FB8">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0,301</w:t>
            </w:r>
          </w:p>
        </w:tc>
        <w:tc>
          <w:tcPr>
            <w:tcW w:w="479" w:type="pct"/>
            <w:tcBorders>
              <w:top w:val="nil"/>
              <w:left w:val="nil"/>
              <w:bottom w:val="single" w:sz="8" w:space="0" w:color="000000"/>
              <w:right w:val="single" w:sz="8" w:space="0" w:color="000000"/>
            </w:tcBorders>
            <w:shd w:val="clear" w:color="auto" w:fill="auto"/>
            <w:vAlign w:val="center"/>
            <w:hideMark/>
          </w:tcPr>
          <w:p w:rsidR="001D3FB8" w:rsidRPr="00C13BDC" w:rsidRDefault="001D3FB8" w:rsidP="001D3FB8">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0,29</w:t>
            </w:r>
          </w:p>
        </w:tc>
      </w:tr>
      <w:tr w:rsidR="00C13BDC" w:rsidRPr="00C13BDC" w:rsidTr="00F31E8E">
        <w:tc>
          <w:tcPr>
            <w:tcW w:w="1196" w:type="pct"/>
            <w:tcBorders>
              <w:top w:val="nil"/>
              <w:left w:val="single" w:sz="8" w:space="0" w:color="000000"/>
              <w:bottom w:val="single" w:sz="8" w:space="0" w:color="000000"/>
              <w:right w:val="single" w:sz="8" w:space="0" w:color="000000"/>
            </w:tcBorders>
            <w:shd w:val="clear" w:color="auto" w:fill="auto"/>
            <w:vAlign w:val="center"/>
            <w:hideMark/>
          </w:tcPr>
          <w:p w:rsidR="001D3FB8" w:rsidRPr="00C13BDC" w:rsidRDefault="001D3FB8" w:rsidP="001D3FB8">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2 Общественные, кроме перечисленных в строках 3-6</w:t>
            </w:r>
          </w:p>
        </w:tc>
        <w:tc>
          <w:tcPr>
            <w:tcW w:w="475" w:type="pct"/>
            <w:tcBorders>
              <w:top w:val="nil"/>
              <w:left w:val="nil"/>
              <w:bottom w:val="single" w:sz="8" w:space="0" w:color="000000"/>
              <w:right w:val="single" w:sz="8" w:space="0" w:color="000000"/>
            </w:tcBorders>
            <w:shd w:val="clear" w:color="auto" w:fill="auto"/>
            <w:vAlign w:val="center"/>
            <w:hideMark/>
          </w:tcPr>
          <w:p w:rsidR="001D3FB8" w:rsidRPr="00C13BDC" w:rsidRDefault="001D3FB8" w:rsidP="001D3FB8">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0,487</w:t>
            </w:r>
          </w:p>
        </w:tc>
        <w:tc>
          <w:tcPr>
            <w:tcW w:w="475" w:type="pct"/>
            <w:tcBorders>
              <w:top w:val="nil"/>
              <w:left w:val="nil"/>
              <w:bottom w:val="single" w:sz="8" w:space="0" w:color="000000"/>
              <w:right w:val="single" w:sz="8" w:space="0" w:color="000000"/>
            </w:tcBorders>
            <w:shd w:val="clear" w:color="auto" w:fill="auto"/>
            <w:vAlign w:val="center"/>
            <w:hideMark/>
          </w:tcPr>
          <w:p w:rsidR="001D3FB8" w:rsidRPr="00C13BDC" w:rsidRDefault="001D3FB8" w:rsidP="001D3FB8">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0,44</w:t>
            </w:r>
          </w:p>
        </w:tc>
        <w:tc>
          <w:tcPr>
            <w:tcW w:w="475" w:type="pct"/>
            <w:tcBorders>
              <w:top w:val="nil"/>
              <w:left w:val="nil"/>
              <w:bottom w:val="single" w:sz="8" w:space="0" w:color="000000"/>
              <w:right w:val="single" w:sz="8" w:space="0" w:color="000000"/>
            </w:tcBorders>
            <w:shd w:val="clear" w:color="auto" w:fill="auto"/>
            <w:vAlign w:val="center"/>
            <w:hideMark/>
          </w:tcPr>
          <w:p w:rsidR="001D3FB8" w:rsidRPr="00C13BDC" w:rsidRDefault="001D3FB8" w:rsidP="001D3FB8">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0,417</w:t>
            </w:r>
          </w:p>
        </w:tc>
        <w:tc>
          <w:tcPr>
            <w:tcW w:w="475" w:type="pct"/>
            <w:tcBorders>
              <w:top w:val="nil"/>
              <w:left w:val="nil"/>
              <w:bottom w:val="single" w:sz="8" w:space="0" w:color="000000"/>
              <w:right w:val="single" w:sz="8" w:space="0" w:color="000000"/>
            </w:tcBorders>
            <w:shd w:val="clear" w:color="auto" w:fill="auto"/>
            <w:vAlign w:val="center"/>
            <w:hideMark/>
          </w:tcPr>
          <w:p w:rsidR="001D3FB8" w:rsidRPr="00C13BDC" w:rsidRDefault="001D3FB8" w:rsidP="001D3FB8">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0,371</w:t>
            </w:r>
          </w:p>
        </w:tc>
        <w:tc>
          <w:tcPr>
            <w:tcW w:w="475" w:type="pct"/>
            <w:tcBorders>
              <w:top w:val="nil"/>
              <w:left w:val="nil"/>
              <w:bottom w:val="single" w:sz="8" w:space="0" w:color="000000"/>
              <w:right w:val="single" w:sz="8" w:space="0" w:color="000000"/>
            </w:tcBorders>
            <w:shd w:val="clear" w:color="auto" w:fill="auto"/>
            <w:vAlign w:val="center"/>
            <w:hideMark/>
          </w:tcPr>
          <w:p w:rsidR="001D3FB8" w:rsidRPr="00C13BDC" w:rsidRDefault="001D3FB8" w:rsidP="001D3FB8">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0,359</w:t>
            </w:r>
          </w:p>
        </w:tc>
        <w:tc>
          <w:tcPr>
            <w:tcW w:w="475" w:type="pct"/>
            <w:tcBorders>
              <w:top w:val="nil"/>
              <w:left w:val="nil"/>
              <w:bottom w:val="single" w:sz="8" w:space="0" w:color="000000"/>
              <w:right w:val="single" w:sz="8" w:space="0" w:color="000000"/>
            </w:tcBorders>
            <w:shd w:val="clear" w:color="auto" w:fill="auto"/>
            <w:vAlign w:val="center"/>
            <w:hideMark/>
          </w:tcPr>
          <w:p w:rsidR="001D3FB8" w:rsidRPr="00C13BDC" w:rsidRDefault="001D3FB8" w:rsidP="001D3FB8">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0,342</w:t>
            </w:r>
          </w:p>
        </w:tc>
        <w:tc>
          <w:tcPr>
            <w:tcW w:w="475" w:type="pct"/>
            <w:tcBorders>
              <w:top w:val="nil"/>
              <w:left w:val="nil"/>
              <w:bottom w:val="single" w:sz="8" w:space="0" w:color="000000"/>
              <w:right w:val="single" w:sz="8" w:space="0" w:color="000000"/>
            </w:tcBorders>
            <w:shd w:val="clear" w:color="auto" w:fill="auto"/>
            <w:vAlign w:val="center"/>
            <w:hideMark/>
          </w:tcPr>
          <w:p w:rsidR="001D3FB8" w:rsidRPr="00C13BDC" w:rsidRDefault="001D3FB8" w:rsidP="001D3FB8">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0,324</w:t>
            </w:r>
          </w:p>
        </w:tc>
        <w:tc>
          <w:tcPr>
            <w:tcW w:w="479" w:type="pct"/>
            <w:tcBorders>
              <w:top w:val="nil"/>
              <w:left w:val="nil"/>
              <w:bottom w:val="single" w:sz="8" w:space="0" w:color="000000"/>
              <w:right w:val="single" w:sz="8" w:space="0" w:color="000000"/>
            </w:tcBorders>
            <w:shd w:val="clear" w:color="auto" w:fill="auto"/>
            <w:vAlign w:val="center"/>
            <w:hideMark/>
          </w:tcPr>
          <w:p w:rsidR="001D3FB8" w:rsidRPr="00C13BDC" w:rsidRDefault="001D3FB8" w:rsidP="001D3FB8">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0,311</w:t>
            </w:r>
          </w:p>
        </w:tc>
      </w:tr>
      <w:tr w:rsidR="00C13BDC" w:rsidRPr="00C13BDC" w:rsidTr="00F31E8E">
        <w:tc>
          <w:tcPr>
            <w:tcW w:w="1196" w:type="pct"/>
            <w:tcBorders>
              <w:top w:val="nil"/>
              <w:left w:val="single" w:sz="8" w:space="0" w:color="000000"/>
              <w:bottom w:val="single" w:sz="8" w:space="0" w:color="000000"/>
              <w:right w:val="single" w:sz="8" w:space="0" w:color="000000"/>
            </w:tcBorders>
            <w:shd w:val="clear" w:color="auto" w:fill="auto"/>
            <w:vAlign w:val="center"/>
            <w:hideMark/>
          </w:tcPr>
          <w:p w:rsidR="001D3FB8" w:rsidRPr="00C13BDC" w:rsidRDefault="001D3FB8" w:rsidP="001D3FB8">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3 Поликлиники и лечебные учреждения, дома-интернаты</w:t>
            </w:r>
          </w:p>
        </w:tc>
        <w:tc>
          <w:tcPr>
            <w:tcW w:w="475" w:type="pct"/>
            <w:tcBorders>
              <w:top w:val="nil"/>
              <w:left w:val="nil"/>
              <w:bottom w:val="single" w:sz="8" w:space="0" w:color="000000"/>
              <w:right w:val="single" w:sz="8" w:space="0" w:color="000000"/>
            </w:tcBorders>
            <w:shd w:val="clear" w:color="auto" w:fill="auto"/>
            <w:vAlign w:val="center"/>
            <w:hideMark/>
          </w:tcPr>
          <w:p w:rsidR="001D3FB8" w:rsidRPr="00C13BDC" w:rsidRDefault="001D3FB8" w:rsidP="001D3FB8">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0,394</w:t>
            </w:r>
          </w:p>
        </w:tc>
        <w:tc>
          <w:tcPr>
            <w:tcW w:w="475" w:type="pct"/>
            <w:tcBorders>
              <w:top w:val="nil"/>
              <w:left w:val="nil"/>
              <w:bottom w:val="single" w:sz="8" w:space="0" w:color="000000"/>
              <w:right w:val="single" w:sz="8" w:space="0" w:color="000000"/>
            </w:tcBorders>
            <w:shd w:val="clear" w:color="auto" w:fill="auto"/>
            <w:vAlign w:val="center"/>
            <w:hideMark/>
          </w:tcPr>
          <w:p w:rsidR="001D3FB8" w:rsidRPr="00C13BDC" w:rsidRDefault="001D3FB8" w:rsidP="001D3FB8">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0,382</w:t>
            </w:r>
          </w:p>
        </w:tc>
        <w:tc>
          <w:tcPr>
            <w:tcW w:w="475" w:type="pct"/>
            <w:tcBorders>
              <w:top w:val="nil"/>
              <w:left w:val="nil"/>
              <w:bottom w:val="single" w:sz="8" w:space="0" w:color="000000"/>
              <w:right w:val="single" w:sz="8" w:space="0" w:color="000000"/>
            </w:tcBorders>
            <w:shd w:val="clear" w:color="auto" w:fill="auto"/>
            <w:vAlign w:val="center"/>
            <w:hideMark/>
          </w:tcPr>
          <w:p w:rsidR="001D3FB8" w:rsidRPr="00C13BDC" w:rsidRDefault="001D3FB8" w:rsidP="001D3FB8">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0,371</w:t>
            </w:r>
          </w:p>
        </w:tc>
        <w:tc>
          <w:tcPr>
            <w:tcW w:w="475" w:type="pct"/>
            <w:tcBorders>
              <w:top w:val="nil"/>
              <w:left w:val="nil"/>
              <w:bottom w:val="single" w:sz="8" w:space="0" w:color="000000"/>
              <w:right w:val="single" w:sz="8" w:space="0" w:color="000000"/>
            </w:tcBorders>
            <w:shd w:val="clear" w:color="auto" w:fill="auto"/>
            <w:vAlign w:val="center"/>
            <w:hideMark/>
          </w:tcPr>
          <w:p w:rsidR="001D3FB8" w:rsidRPr="00C13BDC" w:rsidRDefault="001D3FB8" w:rsidP="001D3FB8">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0,359</w:t>
            </w:r>
          </w:p>
        </w:tc>
        <w:tc>
          <w:tcPr>
            <w:tcW w:w="475" w:type="pct"/>
            <w:tcBorders>
              <w:top w:val="nil"/>
              <w:left w:val="nil"/>
              <w:bottom w:val="single" w:sz="8" w:space="0" w:color="000000"/>
              <w:right w:val="single" w:sz="8" w:space="0" w:color="000000"/>
            </w:tcBorders>
            <w:shd w:val="clear" w:color="auto" w:fill="auto"/>
            <w:vAlign w:val="center"/>
            <w:hideMark/>
          </w:tcPr>
          <w:p w:rsidR="001D3FB8" w:rsidRPr="00C13BDC" w:rsidRDefault="001D3FB8" w:rsidP="001D3FB8">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0,348</w:t>
            </w:r>
          </w:p>
        </w:tc>
        <w:tc>
          <w:tcPr>
            <w:tcW w:w="475" w:type="pct"/>
            <w:tcBorders>
              <w:top w:val="nil"/>
              <w:left w:val="nil"/>
              <w:bottom w:val="single" w:sz="8" w:space="0" w:color="000000"/>
              <w:right w:val="single" w:sz="8" w:space="0" w:color="000000"/>
            </w:tcBorders>
            <w:shd w:val="clear" w:color="auto" w:fill="auto"/>
            <w:vAlign w:val="center"/>
            <w:hideMark/>
          </w:tcPr>
          <w:p w:rsidR="001D3FB8" w:rsidRPr="00C13BDC" w:rsidRDefault="001D3FB8" w:rsidP="001D3FB8">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0,336</w:t>
            </w:r>
          </w:p>
        </w:tc>
        <w:tc>
          <w:tcPr>
            <w:tcW w:w="475" w:type="pct"/>
            <w:tcBorders>
              <w:top w:val="nil"/>
              <w:left w:val="nil"/>
              <w:bottom w:val="single" w:sz="8" w:space="0" w:color="000000"/>
              <w:right w:val="single" w:sz="8" w:space="0" w:color="000000"/>
            </w:tcBorders>
            <w:shd w:val="clear" w:color="auto" w:fill="auto"/>
            <w:vAlign w:val="center"/>
            <w:hideMark/>
          </w:tcPr>
          <w:p w:rsidR="001D3FB8" w:rsidRPr="00C13BDC" w:rsidRDefault="001D3FB8" w:rsidP="001D3FB8">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0,324</w:t>
            </w:r>
          </w:p>
        </w:tc>
        <w:tc>
          <w:tcPr>
            <w:tcW w:w="479" w:type="pct"/>
            <w:tcBorders>
              <w:top w:val="nil"/>
              <w:left w:val="nil"/>
              <w:bottom w:val="single" w:sz="8" w:space="0" w:color="000000"/>
              <w:right w:val="single" w:sz="8" w:space="0" w:color="000000"/>
            </w:tcBorders>
            <w:shd w:val="clear" w:color="auto" w:fill="auto"/>
            <w:vAlign w:val="center"/>
            <w:hideMark/>
          </w:tcPr>
          <w:p w:rsidR="001D3FB8" w:rsidRPr="00C13BDC" w:rsidRDefault="001D3FB8" w:rsidP="001D3FB8">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0,311</w:t>
            </w:r>
          </w:p>
        </w:tc>
      </w:tr>
      <w:tr w:rsidR="00C13BDC" w:rsidRPr="00C13BDC" w:rsidTr="00F31E8E">
        <w:tc>
          <w:tcPr>
            <w:tcW w:w="1196" w:type="pct"/>
            <w:tcBorders>
              <w:top w:val="nil"/>
              <w:left w:val="single" w:sz="8" w:space="0" w:color="000000"/>
              <w:bottom w:val="single" w:sz="8" w:space="0" w:color="000000"/>
              <w:right w:val="single" w:sz="8" w:space="0" w:color="000000"/>
            </w:tcBorders>
            <w:shd w:val="clear" w:color="auto" w:fill="auto"/>
            <w:vAlign w:val="center"/>
            <w:hideMark/>
          </w:tcPr>
          <w:p w:rsidR="001D3FB8" w:rsidRPr="00C13BDC" w:rsidRDefault="001D3FB8" w:rsidP="001D3FB8">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4 Дошкольные учреждения, хосписы</w:t>
            </w:r>
          </w:p>
        </w:tc>
        <w:tc>
          <w:tcPr>
            <w:tcW w:w="475" w:type="pct"/>
            <w:tcBorders>
              <w:top w:val="nil"/>
              <w:left w:val="nil"/>
              <w:bottom w:val="single" w:sz="8" w:space="0" w:color="000000"/>
              <w:right w:val="single" w:sz="8" w:space="0" w:color="000000"/>
            </w:tcBorders>
            <w:shd w:val="clear" w:color="auto" w:fill="auto"/>
            <w:vAlign w:val="center"/>
            <w:hideMark/>
          </w:tcPr>
          <w:p w:rsidR="001D3FB8" w:rsidRPr="00C13BDC" w:rsidRDefault="001D3FB8" w:rsidP="001D3FB8">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0,521</w:t>
            </w:r>
          </w:p>
        </w:tc>
        <w:tc>
          <w:tcPr>
            <w:tcW w:w="475" w:type="pct"/>
            <w:tcBorders>
              <w:top w:val="nil"/>
              <w:left w:val="nil"/>
              <w:bottom w:val="single" w:sz="8" w:space="0" w:color="000000"/>
              <w:right w:val="single" w:sz="8" w:space="0" w:color="000000"/>
            </w:tcBorders>
            <w:shd w:val="clear" w:color="auto" w:fill="auto"/>
            <w:vAlign w:val="center"/>
            <w:hideMark/>
          </w:tcPr>
          <w:p w:rsidR="001D3FB8" w:rsidRPr="00C13BDC" w:rsidRDefault="001D3FB8" w:rsidP="001D3FB8">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0,521</w:t>
            </w:r>
          </w:p>
        </w:tc>
        <w:tc>
          <w:tcPr>
            <w:tcW w:w="475" w:type="pct"/>
            <w:tcBorders>
              <w:top w:val="nil"/>
              <w:left w:val="nil"/>
              <w:bottom w:val="single" w:sz="8" w:space="0" w:color="000000"/>
              <w:right w:val="single" w:sz="8" w:space="0" w:color="000000"/>
            </w:tcBorders>
            <w:shd w:val="clear" w:color="auto" w:fill="auto"/>
            <w:vAlign w:val="center"/>
            <w:hideMark/>
          </w:tcPr>
          <w:p w:rsidR="001D3FB8" w:rsidRPr="00C13BDC" w:rsidRDefault="001D3FB8" w:rsidP="001D3FB8">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0,521</w:t>
            </w:r>
          </w:p>
        </w:tc>
        <w:tc>
          <w:tcPr>
            <w:tcW w:w="475" w:type="pct"/>
            <w:tcBorders>
              <w:top w:val="nil"/>
              <w:left w:val="nil"/>
              <w:bottom w:val="single" w:sz="8" w:space="0" w:color="000000"/>
              <w:right w:val="single" w:sz="8" w:space="0" w:color="000000"/>
            </w:tcBorders>
            <w:shd w:val="clear" w:color="auto" w:fill="auto"/>
            <w:vAlign w:val="center"/>
            <w:hideMark/>
          </w:tcPr>
          <w:p w:rsidR="001D3FB8" w:rsidRPr="00C13BDC" w:rsidRDefault="001D3FB8" w:rsidP="001D3FB8">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w:t>
            </w:r>
          </w:p>
        </w:tc>
        <w:tc>
          <w:tcPr>
            <w:tcW w:w="475" w:type="pct"/>
            <w:tcBorders>
              <w:top w:val="nil"/>
              <w:left w:val="nil"/>
              <w:bottom w:val="single" w:sz="8" w:space="0" w:color="000000"/>
              <w:right w:val="single" w:sz="8" w:space="0" w:color="000000"/>
            </w:tcBorders>
            <w:shd w:val="clear" w:color="auto" w:fill="auto"/>
            <w:vAlign w:val="center"/>
            <w:hideMark/>
          </w:tcPr>
          <w:p w:rsidR="001D3FB8" w:rsidRPr="00C13BDC" w:rsidRDefault="001D3FB8" w:rsidP="001D3FB8">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w:t>
            </w:r>
          </w:p>
        </w:tc>
        <w:tc>
          <w:tcPr>
            <w:tcW w:w="475" w:type="pct"/>
            <w:tcBorders>
              <w:top w:val="nil"/>
              <w:left w:val="nil"/>
              <w:bottom w:val="single" w:sz="8" w:space="0" w:color="000000"/>
              <w:right w:val="single" w:sz="8" w:space="0" w:color="000000"/>
            </w:tcBorders>
            <w:shd w:val="clear" w:color="auto" w:fill="auto"/>
            <w:vAlign w:val="center"/>
            <w:hideMark/>
          </w:tcPr>
          <w:p w:rsidR="001D3FB8" w:rsidRPr="00C13BDC" w:rsidRDefault="001D3FB8" w:rsidP="001D3FB8">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w:t>
            </w:r>
          </w:p>
        </w:tc>
        <w:tc>
          <w:tcPr>
            <w:tcW w:w="475" w:type="pct"/>
            <w:tcBorders>
              <w:top w:val="nil"/>
              <w:left w:val="nil"/>
              <w:bottom w:val="single" w:sz="8" w:space="0" w:color="000000"/>
              <w:right w:val="single" w:sz="8" w:space="0" w:color="000000"/>
            </w:tcBorders>
            <w:shd w:val="clear" w:color="auto" w:fill="auto"/>
            <w:vAlign w:val="center"/>
            <w:hideMark/>
          </w:tcPr>
          <w:p w:rsidR="001D3FB8" w:rsidRPr="00C13BDC" w:rsidRDefault="001D3FB8" w:rsidP="001D3FB8">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w:t>
            </w:r>
          </w:p>
        </w:tc>
        <w:tc>
          <w:tcPr>
            <w:tcW w:w="479" w:type="pct"/>
            <w:tcBorders>
              <w:top w:val="nil"/>
              <w:left w:val="nil"/>
              <w:bottom w:val="single" w:sz="8" w:space="0" w:color="000000"/>
              <w:right w:val="single" w:sz="8" w:space="0" w:color="000000"/>
            </w:tcBorders>
            <w:shd w:val="clear" w:color="auto" w:fill="auto"/>
            <w:vAlign w:val="center"/>
            <w:hideMark/>
          </w:tcPr>
          <w:p w:rsidR="001D3FB8" w:rsidRPr="00C13BDC" w:rsidRDefault="001D3FB8" w:rsidP="001D3FB8">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w:t>
            </w:r>
          </w:p>
        </w:tc>
      </w:tr>
      <w:tr w:rsidR="00C13BDC" w:rsidRPr="00C13BDC" w:rsidTr="00F31E8E">
        <w:tc>
          <w:tcPr>
            <w:tcW w:w="1196" w:type="pct"/>
            <w:tcBorders>
              <w:top w:val="nil"/>
              <w:left w:val="single" w:sz="8" w:space="0" w:color="000000"/>
              <w:bottom w:val="single" w:sz="8" w:space="0" w:color="000000"/>
              <w:right w:val="single" w:sz="8" w:space="0" w:color="000000"/>
            </w:tcBorders>
            <w:shd w:val="clear" w:color="auto" w:fill="auto"/>
            <w:vAlign w:val="center"/>
            <w:hideMark/>
          </w:tcPr>
          <w:p w:rsidR="001D3FB8" w:rsidRPr="00C13BDC" w:rsidRDefault="001D3FB8" w:rsidP="001D3FB8">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5 Сервисного обслуживания, культурно-досуговой деятельности, технопарки, склады</w:t>
            </w:r>
          </w:p>
        </w:tc>
        <w:tc>
          <w:tcPr>
            <w:tcW w:w="475" w:type="pct"/>
            <w:tcBorders>
              <w:top w:val="nil"/>
              <w:left w:val="nil"/>
              <w:bottom w:val="single" w:sz="8" w:space="0" w:color="000000"/>
              <w:right w:val="single" w:sz="8" w:space="0" w:color="000000"/>
            </w:tcBorders>
            <w:shd w:val="clear" w:color="auto" w:fill="auto"/>
            <w:vAlign w:val="center"/>
            <w:hideMark/>
          </w:tcPr>
          <w:p w:rsidR="001D3FB8" w:rsidRPr="00C13BDC" w:rsidRDefault="001D3FB8" w:rsidP="001D3FB8">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0,266</w:t>
            </w:r>
          </w:p>
        </w:tc>
        <w:tc>
          <w:tcPr>
            <w:tcW w:w="475" w:type="pct"/>
            <w:tcBorders>
              <w:top w:val="nil"/>
              <w:left w:val="nil"/>
              <w:bottom w:val="single" w:sz="8" w:space="0" w:color="000000"/>
              <w:right w:val="single" w:sz="8" w:space="0" w:color="000000"/>
            </w:tcBorders>
            <w:shd w:val="clear" w:color="auto" w:fill="auto"/>
            <w:vAlign w:val="center"/>
            <w:hideMark/>
          </w:tcPr>
          <w:p w:rsidR="001D3FB8" w:rsidRPr="00C13BDC" w:rsidRDefault="001D3FB8" w:rsidP="001D3FB8">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0,255</w:t>
            </w:r>
          </w:p>
        </w:tc>
        <w:tc>
          <w:tcPr>
            <w:tcW w:w="475" w:type="pct"/>
            <w:tcBorders>
              <w:top w:val="nil"/>
              <w:left w:val="nil"/>
              <w:bottom w:val="single" w:sz="8" w:space="0" w:color="000000"/>
              <w:right w:val="single" w:sz="8" w:space="0" w:color="000000"/>
            </w:tcBorders>
            <w:shd w:val="clear" w:color="auto" w:fill="auto"/>
            <w:vAlign w:val="center"/>
            <w:hideMark/>
          </w:tcPr>
          <w:p w:rsidR="001D3FB8" w:rsidRPr="00C13BDC" w:rsidRDefault="001D3FB8" w:rsidP="001D3FB8">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0,243</w:t>
            </w:r>
          </w:p>
        </w:tc>
        <w:tc>
          <w:tcPr>
            <w:tcW w:w="475" w:type="pct"/>
            <w:tcBorders>
              <w:top w:val="nil"/>
              <w:left w:val="nil"/>
              <w:bottom w:val="single" w:sz="8" w:space="0" w:color="000000"/>
              <w:right w:val="single" w:sz="8" w:space="0" w:color="000000"/>
            </w:tcBorders>
            <w:shd w:val="clear" w:color="auto" w:fill="auto"/>
            <w:vAlign w:val="center"/>
            <w:hideMark/>
          </w:tcPr>
          <w:p w:rsidR="001D3FB8" w:rsidRPr="00C13BDC" w:rsidRDefault="001D3FB8" w:rsidP="001D3FB8">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0,232</w:t>
            </w:r>
          </w:p>
        </w:tc>
        <w:tc>
          <w:tcPr>
            <w:tcW w:w="475" w:type="pct"/>
            <w:tcBorders>
              <w:top w:val="nil"/>
              <w:left w:val="nil"/>
              <w:bottom w:val="single" w:sz="8" w:space="0" w:color="000000"/>
              <w:right w:val="single" w:sz="8" w:space="0" w:color="000000"/>
            </w:tcBorders>
            <w:shd w:val="clear" w:color="auto" w:fill="auto"/>
            <w:vAlign w:val="center"/>
            <w:hideMark/>
          </w:tcPr>
          <w:p w:rsidR="001D3FB8" w:rsidRPr="00C13BDC" w:rsidRDefault="001D3FB8" w:rsidP="001D3FB8">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0,232</w:t>
            </w:r>
          </w:p>
        </w:tc>
        <w:tc>
          <w:tcPr>
            <w:tcW w:w="1429" w:type="pct"/>
            <w:gridSpan w:val="3"/>
            <w:tcBorders>
              <w:top w:val="single" w:sz="8" w:space="0" w:color="000000"/>
              <w:left w:val="nil"/>
              <w:bottom w:val="single" w:sz="8" w:space="0" w:color="000000"/>
              <w:right w:val="single" w:sz="8" w:space="0" w:color="000000"/>
            </w:tcBorders>
            <w:shd w:val="clear" w:color="auto" w:fill="auto"/>
            <w:vAlign w:val="center"/>
            <w:hideMark/>
          </w:tcPr>
          <w:p w:rsidR="001D3FB8" w:rsidRPr="00C13BDC" w:rsidRDefault="001D3FB8" w:rsidP="001D3FB8">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w:t>
            </w:r>
          </w:p>
        </w:tc>
      </w:tr>
      <w:tr w:rsidR="001D3FB8" w:rsidRPr="00C13BDC" w:rsidTr="00F31E8E">
        <w:tc>
          <w:tcPr>
            <w:tcW w:w="1196" w:type="pct"/>
            <w:tcBorders>
              <w:top w:val="nil"/>
              <w:left w:val="single" w:sz="8" w:space="0" w:color="000000"/>
              <w:bottom w:val="single" w:sz="8" w:space="0" w:color="000000"/>
              <w:right w:val="single" w:sz="8" w:space="0" w:color="000000"/>
            </w:tcBorders>
            <w:shd w:val="clear" w:color="auto" w:fill="auto"/>
            <w:vAlign w:val="center"/>
            <w:hideMark/>
          </w:tcPr>
          <w:p w:rsidR="001D3FB8" w:rsidRPr="00C13BDC" w:rsidRDefault="001D3FB8" w:rsidP="001D3FB8">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6 Административного назначения (офисы)</w:t>
            </w:r>
          </w:p>
        </w:tc>
        <w:tc>
          <w:tcPr>
            <w:tcW w:w="475" w:type="pct"/>
            <w:tcBorders>
              <w:top w:val="nil"/>
              <w:left w:val="nil"/>
              <w:bottom w:val="single" w:sz="8" w:space="0" w:color="000000"/>
              <w:right w:val="single" w:sz="8" w:space="0" w:color="000000"/>
            </w:tcBorders>
            <w:shd w:val="clear" w:color="auto" w:fill="auto"/>
            <w:vAlign w:val="center"/>
            <w:hideMark/>
          </w:tcPr>
          <w:p w:rsidR="001D3FB8" w:rsidRPr="00C13BDC" w:rsidRDefault="001D3FB8" w:rsidP="001D3FB8">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0,417</w:t>
            </w:r>
          </w:p>
        </w:tc>
        <w:tc>
          <w:tcPr>
            <w:tcW w:w="475" w:type="pct"/>
            <w:tcBorders>
              <w:top w:val="nil"/>
              <w:left w:val="nil"/>
              <w:bottom w:val="single" w:sz="8" w:space="0" w:color="000000"/>
              <w:right w:val="single" w:sz="8" w:space="0" w:color="000000"/>
            </w:tcBorders>
            <w:shd w:val="clear" w:color="auto" w:fill="auto"/>
            <w:vAlign w:val="center"/>
            <w:hideMark/>
          </w:tcPr>
          <w:p w:rsidR="001D3FB8" w:rsidRPr="00C13BDC" w:rsidRDefault="001D3FB8" w:rsidP="001D3FB8">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0,394</w:t>
            </w:r>
          </w:p>
        </w:tc>
        <w:tc>
          <w:tcPr>
            <w:tcW w:w="475" w:type="pct"/>
            <w:tcBorders>
              <w:top w:val="nil"/>
              <w:left w:val="nil"/>
              <w:bottom w:val="single" w:sz="8" w:space="0" w:color="000000"/>
              <w:right w:val="single" w:sz="8" w:space="0" w:color="000000"/>
            </w:tcBorders>
            <w:shd w:val="clear" w:color="auto" w:fill="auto"/>
            <w:vAlign w:val="center"/>
            <w:hideMark/>
          </w:tcPr>
          <w:p w:rsidR="001D3FB8" w:rsidRPr="00C13BDC" w:rsidRDefault="001D3FB8" w:rsidP="001D3FB8">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0,382</w:t>
            </w:r>
          </w:p>
        </w:tc>
        <w:tc>
          <w:tcPr>
            <w:tcW w:w="475" w:type="pct"/>
            <w:tcBorders>
              <w:top w:val="nil"/>
              <w:left w:val="nil"/>
              <w:bottom w:val="single" w:sz="8" w:space="0" w:color="000000"/>
              <w:right w:val="single" w:sz="8" w:space="0" w:color="000000"/>
            </w:tcBorders>
            <w:shd w:val="clear" w:color="auto" w:fill="auto"/>
            <w:vAlign w:val="center"/>
            <w:hideMark/>
          </w:tcPr>
          <w:p w:rsidR="001D3FB8" w:rsidRPr="00C13BDC" w:rsidRDefault="001D3FB8" w:rsidP="001D3FB8">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0,313</w:t>
            </w:r>
          </w:p>
        </w:tc>
        <w:tc>
          <w:tcPr>
            <w:tcW w:w="475" w:type="pct"/>
            <w:tcBorders>
              <w:top w:val="nil"/>
              <w:left w:val="nil"/>
              <w:bottom w:val="single" w:sz="8" w:space="0" w:color="000000"/>
              <w:right w:val="single" w:sz="8" w:space="0" w:color="000000"/>
            </w:tcBorders>
            <w:shd w:val="clear" w:color="auto" w:fill="auto"/>
            <w:vAlign w:val="center"/>
            <w:hideMark/>
          </w:tcPr>
          <w:p w:rsidR="001D3FB8" w:rsidRPr="00C13BDC" w:rsidRDefault="001D3FB8" w:rsidP="001D3FB8">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0,278</w:t>
            </w:r>
          </w:p>
        </w:tc>
        <w:tc>
          <w:tcPr>
            <w:tcW w:w="475" w:type="pct"/>
            <w:tcBorders>
              <w:top w:val="nil"/>
              <w:left w:val="nil"/>
              <w:bottom w:val="single" w:sz="8" w:space="0" w:color="000000"/>
              <w:right w:val="single" w:sz="8" w:space="0" w:color="000000"/>
            </w:tcBorders>
            <w:shd w:val="clear" w:color="auto" w:fill="auto"/>
            <w:vAlign w:val="center"/>
            <w:hideMark/>
          </w:tcPr>
          <w:p w:rsidR="001D3FB8" w:rsidRPr="00C13BDC" w:rsidRDefault="001D3FB8" w:rsidP="001D3FB8">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0,255</w:t>
            </w:r>
          </w:p>
        </w:tc>
        <w:tc>
          <w:tcPr>
            <w:tcW w:w="475" w:type="pct"/>
            <w:tcBorders>
              <w:top w:val="nil"/>
              <w:left w:val="nil"/>
              <w:bottom w:val="single" w:sz="8" w:space="0" w:color="000000"/>
              <w:right w:val="single" w:sz="8" w:space="0" w:color="000000"/>
            </w:tcBorders>
            <w:shd w:val="clear" w:color="auto" w:fill="auto"/>
            <w:vAlign w:val="center"/>
            <w:hideMark/>
          </w:tcPr>
          <w:p w:rsidR="001D3FB8" w:rsidRPr="00C13BDC" w:rsidRDefault="001D3FB8" w:rsidP="001D3FB8">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0,232</w:t>
            </w:r>
          </w:p>
        </w:tc>
        <w:tc>
          <w:tcPr>
            <w:tcW w:w="479" w:type="pct"/>
            <w:tcBorders>
              <w:top w:val="nil"/>
              <w:left w:val="nil"/>
              <w:bottom w:val="single" w:sz="8" w:space="0" w:color="000000"/>
              <w:right w:val="single" w:sz="8" w:space="0" w:color="000000"/>
            </w:tcBorders>
            <w:shd w:val="clear" w:color="auto" w:fill="auto"/>
            <w:vAlign w:val="center"/>
            <w:hideMark/>
          </w:tcPr>
          <w:p w:rsidR="001D3FB8" w:rsidRPr="00C13BDC" w:rsidRDefault="001D3FB8" w:rsidP="001D3FB8">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0,232</w:t>
            </w:r>
          </w:p>
        </w:tc>
      </w:tr>
    </w:tbl>
    <w:p w:rsidR="001D3FB8" w:rsidRPr="00C13BDC" w:rsidRDefault="001D3FB8" w:rsidP="005618CB">
      <w:pPr>
        <w:spacing w:after="120" w:line="276" w:lineRule="auto"/>
        <w:ind w:firstLine="709"/>
        <w:rPr>
          <w:rFonts w:ascii="Times New Roman" w:eastAsia="Calibri" w:hAnsi="Times New Roman"/>
          <w:szCs w:val="24"/>
          <w:lang w:val="ru-RU" w:eastAsia="ru-RU" w:bidi="ar-SA"/>
        </w:rPr>
      </w:pPr>
    </w:p>
    <w:p w:rsidR="001D3FB8" w:rsidRPr="00C13BDC" w:rsidRDefault="001D3FB8" w:rsidP="004B46BB">
      <w:pPr>
        <w:pStyle w:val="1fff"/>
      </w:pPr>
      <w:r w:rsidRPr="00C13BDC">
        <w:t>Удельная базовая потребность зданий нового строительства в тепловой энергии на нужды отопления и вентиляции с учетом расчетной разности температур внутреннего и наружного воздуха приведены в таблице.</w:t>
      </w:r>
    </w:p>
    <w:p w:rsidR="001D3FB8" w:rsidRPr="00C13BDC" w:rsidRDefault="001D3FB8" w:rsidP="005618CB">
      <w:pPr>
        <w:spacing w:after="120" w:line="276" w:lineRule="auto"/>
        <w:ind w:firstLine="709"/>
        <w:rPr>
          <w:rFonts w:ascii="Times New Roman" w:eastAsia="Calibri" w:hAnsi="Times New Roman"/>
          <w:szCs w:val="24"/>
          <w:lang w:val="ru-RU" w:eastAsia="ru-RU" w:bidi="ar-SA"/>
        </w:rPr>
      </w:pPr>
    </w:p>
    <w:p w:rsidR="001D3FB8" w:rsidRPr="00C13BDC" w:rsidRDefault="001D3FB8" w:rsidP="001D3FB8">
      <w:pPr>
        <w:pStyle w:val="afffc"/>
        <w:keepNext/>
        <w:jc w:val="both"/>
        <w:rPr>
          <w:rFonts w:ascii="Times New Roman" w:hAnsi="Times New Roman"/>
          <w:color w:val="auto"/>
        </w:rPr>
      </w:pPr>
      <w:bookmarkStart w:id="16" w:name="_Toc527946775"/>
      <w:r w:rsidRPr="00C13BDC">
        <w:rPr>
          <w:rFonts w:ascii="Times New Roman" w:hAnsi="Times New Roman"/>
          <w:color w:val="auto"/>
        </w:rPr>
        <w:t xml:space="preserve">Таблица </w:t>
      </w:r>
      <w:r w:rsidR="00776C97" w:rsidRPr="00C13BDC">
        <w:rPr>
          <w:rFonts w:ascii="Times New Roman" w:hAnsi="Times New Roman"/>
          <w:color w:val="auto"/>
        </w:rPr>
        <w:t>4</w:t>
      </w:r>
      <w:r w:rsidRPr="00C13BDC">
        <w:rPr>
          <w:rFonts w:ascii="Times New Roman" w:hAnsi="Times New Roman"/>
          <w:color w:val="auto"/>
        </w:rPr>
        <w:t xml:space="preserve"> – Удельная базовая потребность зданий нового строительства в тепловой мощности на нужды отопления и вентиляции ккал/(ч*</w:t>
      </w:r>
      <w:r w:rsidR="00E6035B" w:rsidRPr="00C13BDC">
        <w:rPr>
          <w:rFonts w:ascii="Times New Roman" w:hAnsi="Times New Roman"/>
          <w:color w:val="auto"/>
        </w:rPr>
        <w:t>м</w:t>
      </w:r>
      <w:r w:rsidR="00E6035B" w:rsidRPr="00C13BDC">
        <w:rPr>
          <w:rFonts w:ascii="Times New Roman" w:hAnsi="Times New Roman"/>
          <w:color w:val="auto"/>
          <w:vertAlign w:val="superscript"/>
        </w:rPr>
        <w:t>3</w:t>
      </w:r>
      <w:r w:rsidRPr="00C13BDC">
        <w:rPr>
          <w:rFonts w:ascii="Times New Roman" w:hAnsi="Times New Roman"/>
          <w:color w:val="auto"/>
        </w:rPr>
        <w:t>)</w:t>
      </w:r>
      <w:bookmarkEnd w:id="16"/>
      <w:r w:rsidRPr="00C13BDC">
        <w:rPr>
          <w:rFonts w:ascii="Times New Roman" w:hAnsi="Times New Roman"/>
          <w:color w:val="auto"/>
        </w:rPr>
        <w:t xml:space="preserve"> </w:t>
      </w:r>
    </w:p>
    <w:tbl>
      <w:tblPr>
        <w:tblW w:w="9761" w:type="dxa"/>
        <w:tblInd w:w="93" w:type="dxa"/>
        <w:tblLook w:val="04A0" w:firstRow="1" w:lastRow="0" w:firstColumn="1" w:lastColumn="0" w:noHBand="0" w:noVBand="1"/>
      </w:tblPr>
      <w:tblGrid>
        <w:gridCol w:w="2017"/>
        <w:gridCol w:w="1381"/>
        <w:gridCol w:w="790"/>
        <w:gridCol w:w="791"/>
        <w:gridCol w:w="791"/>
        <w:gridCol w:w="791"/>
        <w:gridCol w:w="791"/>
        <w:gridCol w:w="791"/>
        <w:gridCol w:w="791"/>
        <w:gridCol w:w="827"/>
      </w:tblGrid>
      <w:tr w:rsidR="00F31E8E" w:rsidRPr="00C13BDC" w:rsidTr="00015897">
        <w:trPr>
          <w:tblHeader/>
        </w:trPr>
        <w:tc>
          <w:tcPr>
            <w:tcW w:w="2017" w:type="dxa"/>
            <w:vMerge w:val="restart"/>
            <w:tcBorders>
              <w:top w:val="single" w:sz="8" w:space="0" w:color="auto"/>
              <w:left w:val="single" w:sz="8" w:space="0" w:color="auto"/>
              <w:bottom w:val="single" w:sz="8" w:space="0" w:color="000000"/>
              <w:right w:val="single" w:sz="8" w:space="0" w:color="auto"/>
            </w:tcBorders>
            <w:shd w:val="clear" w:color="auto" w:fill="D9D9D9"/>
            <w:vAlign w:val="center"/>
            <w:hideMark/>
          </w:tcPr>
          <w:p w:rsidR="00F31E8E" w:rsidRPr="00C13BDC" w:rsidRDefault="00F31E8E" w:rsidP="001D3FB8">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Тип здания</w:t>
            </w:r>
          </w:p>
        </w:tc>
        <w:tc>
          <w:tcPr>
            <w:tcW w:w="1381" w:type="dxa"/>
            <w:vMerge w:val="restart"/>
            <w:tcBorders>
              <w:top w:val="single" w:sz="8" w:space="0" w:color="auto"/>
              <w:left w:val="nil"/>
              <w:right w:val="single" w:sz="8" w:space="0" w:color="auto"/>
            </w:tcBorders>
            <w:shd w:val="clear" w:color="auto" w:fill="D9D9D9"/>
            <w:vAlign w:val="center"/>
            <w:hideMark/>
          </w:tcPr>
          <w:p w:rsidR="00F31E8E" w:rsidRPr="00C13BDC" w:rsidRDefault="00F31E8E" w:rsidP="001D3FB8">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Расчетная температура внутреннего воздуха</w:t>
            </w:r>
          </w:p>
        </w:tc>
        <w:tc>
          <w:tcPr>
            <w:tcW w:w="6363" w:type="dxa"/>
            <w:gridSpan w:val="8"/>
            <w:tcBorders>
              <w:top w:val="single" w:sz="8" w:space="0" w:color="auto"/>
              <w:left w:val="nil"/>
              <w:bottom w:val="single" w:sz="8" w:space="0" w:color="auto"/>
              <w:right w:val="single" w:sz="8" w:space="0" w:color="000000"/>
            </w:tcBorders>
            <w:shd w:val="clear" w:color="auto" w:fill="D9D9D9"/>
            <w:vAlign w:val="center"/>
            <w:hideMark/>
          </w:tcPr>
          <w:p w:rsidR="00F31E8E" w:rsidRPr="00C13BDC" w:rsidRDefault="00F31E8E" w:rsidP="001D3FB8">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Этажность здания</w:t>
            </w:r>
          </w:p>
        </w:tc>
      </w:tr>
      <w:tr w:rsidR="00C13BDC" w:rsidRPr="00C13BDC" w:rsidTr="00015897">
        <w:trPr>
          <w:tblHeader/>
        </w:trPr>
        <w:tc>
          <w:tcPr>
            <w:tcW w:w="2017" w:type="dxa"/>
            <w:vMerge/>
            <w:tcBorders>
              <w:top w:val="single" w:sz="8" w:space="0" w:color="auto"/>
              <w:left w:val="single" w:sz="8" w:space="0" w:color="auto"/>
              <w:bottom w:val="single" w:sz="8" w:space="0" w:color="000000"/>
              <w:right w:val="single" w:sz="8" w:space="0" w:color="auto"/>
            </w:tcBorders>
            <w:shd w:val="clear" w:color="auto" w:fill="D9D9D9"/>
            <w:vAlign w:val="center"/>
            <w:hideMark/>
          </w:tcPr>
          <w:p w:rsidR="00F31E8E" w:rsidRPr="00C13BDC" w:rsidRDefault="00F31E8E" w:rsidP="001D3FB8">
            <w:pPr>
              <w:spacing w:line="240" w:lineRule="auto"/>
              <w:ind w:firstLine="0"/>
              <w:jc w:val="center"/>
              <w:rPr>
                <w:rFonts w:ascii="Times New Roman" w:hAnsi="Times New Roman"/>
                <w:sz w:val="20"/>
                <w:szCs w:val="20"/>
                <w:lang w:val="ru-RU" w:eastAsia="ru-RU" w:bidi="ar-SA"/>
              </w:rPr>
            </w:pPr>
          </w:p>
        </w:tc>
        <w:tc>
          <w:tcPr>
            <w:tcW w:w="1381" w:type="dxa"/>
            <w:vMerge/>
            <w:tcBorders>
              <w:left w:val="nil"/>
              <w:bottom w:val="single" w:sz="8" w:space="0" w:color="auto"/>
              <w:right w:val="single" w:sz="8" w:space="0" w:color="auto"/>
            </w:tcBorders>
            <w:shd w:val="clear" w:color="auto" w:fill="D9D9D9"/>
            <w:vAlign w:val="center"/>
            <w:hideMark/>
          </w:tcPr>
          <w:p w:rsidR="00F31E8E" w:rsidRPr="00C13BDC" w:rsidRDefault="00F31E8E" w:rsidP="00F31E8E">
            <w:pPr>
              <w:spacing w:line="240" w:lineRule="auto"/>
              <w:ind w:firstLine="0"/>
              <w:rPr>
                <w:rFonts w:ascii="Times New Roman" w:hAnsi="Times New Roman"/>
                <w:sz w:val="20"/>
                <w:szCs w:val="20"/>
                <w:lang w:val="ru-RU" w:eastAsia="ru-RU" w:bidi="ar-SA"/>
              </w:rPr>
            </w:pPr>
          </w:p>
        </w:tc>
        <w:tc>
          <w:tcPr>
            <w:tcW w:w="790" w:type="dxa"/>
            <w:tcBorders>
              <w:top w:val="nil"/>
              <w:left w:val="nil"/>
              <w:bottom w:val="single" w:sz="8" w:space="0" w:color="auto"/>
              <w:right w:val="single" w:sz="8" w:space="0" w:color="auto"/>
            </w:tcBorders>
            <w:shd w:val="clear" w:color="auto" w:fill="D9D9D9"/>
            <w:vAlign w:val="center"/>
            <w:hideMark/>
          </w:tcPr>
          <w:p w:rsidR="00F31E8E" w:rsidRPr="00C13BDC" w:rsidRDefault="00F31E8E" w:rsidP="001D3FB8">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1</w:t>
            </w:r>
          </w:p>
        </w:tc>
        <w:tc>
          <w:tcPr>
            <w:tcW w:w="791" w:type="dxa"/>
            <w:tcBorders>
              <w:top w:val="nil"/>
              <w:left w:val="nil"/>
              <w:bottom w:val="single" w:sz="8" w:space="0" w:color="auto"/>
              <w:right w:val="single" w:sz="8" w:space="0" w:color="auto"/>
            </w:tcBorders>
            <w:shd w:val="clear" w:color="auto" w:fill="D9D9D9"/>
            <w:vAlign w:val="center"/>
            <w:hideMark/>
          </w:tcPr>
          <w:p w:rsidR="00F31E8E" w:rsidRPr="00C13BDC" w:rsidRDefault="00F31E8E" w:rsidP="001D3FB8">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2</w:t>
            </w:r>
          </w:p>
        </w:tc>
        <w:tc>
          <w:tcPr>
            <w:tcW w:w="791" w:type="dxa"/>
            <w:tcBorders>
              <w:top w:val="nil"/>
              <w:left w:val="nil"/>
              <w:bottom w:val="single" w:sz="8" w:space="0" w:color="auto"/>
              <w:right w:val="single" w:sz="8" w:space="0" w:color="auto"/>
            </w:tcBorders>
            <w:shd w:val="clear" w:color="auto" w:fill="D9D9D9"/>
            <w:vAlign w:val="center"/>
            <w:hideMark/>
          </w:tcPr>
          <w:p w:rsidR="00F31E8E" w:rsidRPr="00C13BDC" w:rsidRDefault="00F31E8E" w:rsidP="001D3FB8">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3</w:t>
            </w:r>
          </w:p>
        </w:tc>
        <w:tc>
          <w:tcPr>
            <w:tcW w:w="791" w:type="dxa"/>
            <w:tcBorders>
              <w:top w:val="nil"/>
              <w:left w:val="nil"/>
              <w:bottom w:val="single" w:sz="8" w:space="0" w:color="auto"/>
              <w:right w:val="single" w:sz="8" w:space="0" w:color="auto"/>
            </w:tcBorders>
            <w:shd w:val="clear" w:color="auto" w:fill="D9D9D9"/>
            <w:vAlign w:val="center"/>
            <w:hideMark/>
          </w:tcPr>
          <w:p w:rsidR="00F31E8E" w:rsidRPr="00C13BDC" w:rsidRDefault="00F31E8E" w:rsidP="001D3FB8">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4, 5</w:t>
            </w:r>
          </w:p>
        </w:tc>
        <w:tc>
          <w:tcPr>
            <w:tcW w:w="791" w:type="dxa"/>
            <w:tcBorders>
              <w:top w:val="nil"/>
              <w:left w:val="nil"/>
              <w:bottom w:val="single" w:sz="8" w:space="0" w:color="auto"/>
              <w:right w:val="single" w:sz="8" w:space="0" w:color="auto"/>
            </w:tcBorders>
            <w:shd w:val="clear" w:color="auto" w:fill="D9D9D9"/>
            <w:vAlign w:val="center"/>
            <w:hideMark/>
          </w:tcPr>
          <w:p w:rsidR="00F31E8E" w:rsidRPr="00C13BDC" w:rsidRDefault="00F31E8E" w:rsidP="001D3FB8">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6, 7</w:t>
            </w:r>
          </w:p>
        </w:tc>
        <w:tc>
          <w:tcPr>
            <w:tcW w:w="791" w:type="dxa"/>
            <w:tcBorders>
              <w:top w:val="nil"/>
              <w:left w:val="nil"/>
              <w:bottom w:val="single" w:sz="8" w:space="0" w:color="auto"/>
              <w:right w:val="single" w:sz="8" w:space="0" w:color="auto"/>
            </w:tcBorders>
            <w:shd w:val="clear" w:color="auto" w:fill="D9D9D9"/>
            <w:vAlign w:val="center"/>
            <w:hideMark/>
          </w:tcPr>
          <w:p w:rsidR="00F31E8E" w:rsidRPr="00C13BDC" w:rsidRDefault="00F31E8E" w:rsidP="001D3FB8">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8, 9</w:t>
            </w:r>
          </w:p>
        </w:tc>
        <w:tc>
          <w:tcPr>
            <w:tcW w:w="791" w:type="dxa"/>
            <w:tcBorders>
              <w:top w:val="nil"/>
              <w:left w:val="nil"/>
              <w:bottom w:val="single" w:sz="8" w:space="0" w:color="auto"/>
              <w:right w:val="single" w:sz="8" w:space="0" w:color="auto"/>
            </w:tcBorders>
            <w:shd w:val="clear" w:color="auto" w:fill="D9D9D9"/>
            <w:vAlign w:val="center"/>
            <w:hideMark/>
          </w:tcPr>
          <w:p w:rsidR="00F31E8E" w:rsidRPr="00C13BDC" w:rsidRDefault="00F31E8E" w:rsidP="001D3FB8">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10, 11</w:t>
            </w:r>
          </w:p>
        </w:tc>
        <w:tc>
          <w:tcPr>
            <w:tcW w:w="827" w:type="dxa"/>
            <w:tcBorders>
              <w:top w:val="nil"/>
              <w:left w:val="nil"/>
              <w:bottom w:val="single" w:sz="8" w:space="0" w:color="auto"/>
              <w:right w:val="single" w:sz="8" w:space="0" w:color="auto"/>
            </w:tcBorders>
            <w:shd w:val="clear" w:color="auto" w:fill="D9D9D9"/>
            <w:vAlign w:val="center"/>
            <w:hideMark/>
          </w:tcPr>
          <w:p w:rsidR="00F31E8E" w:rsidRPr="00C13BDC" w:rsidRDefault="00F31E8E" w:rsidP="001D3FB8">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12 и выше</w:t>
            </w:r>
          </w:p>
        </w:tc>
      </w:tr>
      <w:tr w:rsidR="00C13BDC" w:rsidRPr="00C13BDC" w:rsidTr="001D3FB8">
        <w:tc>
          <w:tcPr>
            <w:tcW w:w="2017" w:type="dxa"/>
            <w:tcBorders>
              <w:top w:val="nil"/>
              <w:left w:val="single" w:sz="8" w:space="0" w:color="auto"/>
              <w:bottom w:val="single" w:sz="8" w:space="0" w:color="auto"/>
              <w:right w:val="single" w:sz="8" w:space="0" w:color="auto"/>
            </w:tcBorders>
            <w:shd w:val="clear" w:color="auto" w:fill="auto"/>
            <w:vAlign w:val="center"/>
            <w:hideMark/>
          </w:tcPr>
          <w:p w:rsidR="001D3FB8" w:rsidRPr="00C13BDC" w:rsidRDefault="001D3FB8" w:rsidP="001D3FB8">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1 Жилые многоквартирные, гостиницы, общежития</w:t>
            </w:r>
          </w:p>
        </w:tc>
        <w:tc>
          <w:tcPr>
            <w:tcW w:w="1381" w:type="dxa"/>
            <w:tcBorders>
              <w:top w:val="nil"/>
              <w:left w:val="nil"/>
              <w:bottom w:val="single" w:sz="8" w:space="0" w:color="auto"/>
              <w:right w:val="single" w:sz="8" w:space="0" w:color="auto"/>
            </w:tcBorders>
            <w:shd w:val="clear" w:color="auto" w:fill="auto"/>
            <w:vAlign w:val="center"/>
            <w:hideMark/>
          </w:tcPr>
          <w:p w:rsidR="001D3FB8" w:rsidRPr="00C13BDC" w:rsidRDefault="001D3FB8" w:rsidP="001D3FB8">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20</w:t>
            </w:r>
          </w:p>
        </w:tc>
        <w:tc>
          <w:tcPr>
            <w:tcW w:w="790" w:type="dxa"/>
            <w:tcBorders>
              <w:top w:val="nil"/>
              <w:left w:val="nil"/>
              <w:bottom w:val="single" w:sz="8" w:space="0" w:color="auto"/>
              <w:right w:val="single" w:sz="8" w:space="0" w:color="auto"/>
            </w:tcBorders>
            <w:shd w:val="clear" w:color="auto" w:fill="auto"/>
            <w:noWrap/>
            <w:vAlign w:val="center"/>
            <w:hideMark/>
          </w:tcPr>
          <w:p w:rsidR="001D3FB8" w:rsidRPr="00C13BDC" w:rsidRDefault="001D3FB8" w:rsidP="001D3FB8">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17,2</w:t>
            </w:r>
          </w:p>
        </w:tc>
        <w:tc>
          <w:tcPr>
            <w:tcW w:w="791" w:type="dxa"/>
            <w:tcBorders>
              <w:top w:val="nil"/>
              <w:left w:val="nil"/>
              <w:bottom w:val="single" w:sz="8" w:space="0" w:color="auto"/>
              <w:right w:val="single" w:sz="8" w:space="0" w:color="auto"/>
            </w:tcBorders>
            <w:shd w:val="clear" w:color="auto" w:fill="auto"/>
            <w:noWrap/>
            <w:vAlign w:val="center"/>
            <w:hideMark/>
          </w:tcPr>
          <w:p w:rsidR="001D3FB8" w:rsidRPr="00C13BDC" w:rsidRDefault="001D3FB8" w:rsidP="001D3FB8">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15,7</w:t>
            </w:r>
          </w:p>
        </w:tc>
        <w:tc>
          <w:tcPr>
            <w:tcW w:w="791" w:type="dxa"/>
            <w:tcBorders>
              <w:top w:val="nil"/>
              <w:left w:val="nil"/>
              <w:bottom w:val="single" w:sz="8" w:space="0" w:color="auto"/>
              <w:right w:val="single" w:sz="8" w:space="0" w:color="auto"/>
            </w:tcBorders>
            <w:shd w:val="clear" w:color="auto" w:fill="auto"/>
            <w:noWrap/>
            <w:vAlign w:val="center"/>
            <w:hideMark/>
          </w:tcPr>
          <w:p w:rsidR="001D3FB8" w:rsidRPr="00C13BDC" w:rsidRDefault="001D3FB8" w:rsidP="001D3FB8">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14,1</w:t>
            </w:r>
          </w:p>
        </w:tc>
        <w:tc>
          <w:tcPr>
            <w:tcW w:w="791" w:type="dxa"/>
            <w:tcBorders>
              <w:top w:val="nil"/>
              <w:left w:val="nil"/>
              <w:bottom w:val="single" w:sz="8" w:space="0" w:color="auto"/>
              <w:right w:val="single" w:sz="8" w:space="0" w:color="auto"/>
            </w:tcBorders>
            <w:shd w:val="clear" w:color="auto" w:fill="auto"/>
            <w:noWrap/>
            <w:vAlign w:val="center"/>
            <w:hideMark/>
          </w:tcPr>
          <w:p w:rsidR="001D3FB8" w:rsidRPr="00C13BDC" w:rsidRDefault="001D3FB8" w:rsidP="001D3FB8">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13,6</w:t>
            </w:r>
          </w:p>
        </w:tc>
        <w:tc>
          <w:tcPr>
            <w:tcW w:w="791" w:type="dxa"/>
            <w:tcBorders>
              <w:top w:val="nil"/>
              <w:left w:val="nil"/>
              <w:bottom w:val="single" w:sz="8" w:space="0" w:color="auto"/>
              <w:right w:val="single" w:sz="8" w:space="0" w:color="auto"/>
            </w:tcBorders>
            <w:shd w:val="clear" w:color="auto" w:fill="auto"/>
            <w:noWrap/>
            <w:vAlign w:val="center"/>
            <w:hideMark/>
          </w:tcPr>
          <w:p w:rsidR="001D3FB8" w:rsidRPr="00C13BDC" w:rsidRDefault="001D3FB8" w:rsidP="001D3FB8">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12,7</w:t>
            </w:r>
          </w:p>
        </w:tc>
        <w:tc>
          <w:tcPr>
            <w:tcW w:w="791" w:type="dxa"/>
            <w:tcBorders>
              <w:top w:val="nil"/>
              <w:left w:val="nil"/>
              <w:bottom w:val="single" w:sz="8" w:space="0" w:color="auto"/>
              <w:right w:val="single" w:sz="8" w:space="0" w:color="auto"/>
            </w:tcBorders>
            <w:shd w:val="clear" w:color="auto" w:fill="auto"/>
            <w:noWrap/>
            <w:vAlign w:val="center"/>
            <w:hideMark/>
          </w:tcPr>
          <w:p w:rsidR="001D3FB8" w:rsidRPr="00C13BDC" w:rsidRDefault="001D3FB8" w:rsidP="001D3FB8">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12,1</w:t>
            </w:r>
          </w:p>
        </w:tc>
        <w:tc>
          <w:tcPr>
            <w:tcW w:w="791" w:type="dxa"/>
            <w:tcBorders>
              <w:top w:val="nil"/>
              <w:left w:val="nil"/>
              <w:bottom w:val="single" w:sz="8" w:space="0" w:color="auto"/>
              <w:right w:val="single" w:sz="8" w:space="0" w:color="auto"/>
            </w:tcBorders>
            <w:shd w:val="clear" w:color="auto" w:fill="auto"/>
            <w:noWrap/>
            <w:vAlign w:val="center"/>
            <w:hideMark/>
          </w:tcPr>
          <w:p w:rsidR="001D3FB8" w:rsidRPr="00C13BDC" w:rsidRDefault="001D3FB8" w:rsidP="001D3FB8">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11,4</w:t>
            </w:r>
          </w:p>
        </w:tc>
        <w:tc>
          <w:tcPr>
            <w:tcW w:w="827" w:type="dxa"/>
            <w:tcBorders>
              <w:top w:val="nil"/>
              <w:left w:val="nil"/>
              <w:bottom w:val="single" w:sz="8" w:space="0" w:color="auto"/>
              <w:right w:val="single" w:sz="8" w:space="0" w:color="auto"/>
            </w:tcBorders>
            <w:shd w:val="clear" w:color="auto" w:fill="auto"/>
            <w:noWrap/>
            <w:vAlign w:val="center"/>
            <w:hideMark/>
          </w:tcPr>
          <w:p w:rsidR="001D3FB8" w:rsidRPr="00C13BDC" w:rsidRDefault="001D3FB8" w:rsidP="001D3FB8">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11</w:t>
            </w:r>
          </w:p>
        </w:tc>
      </w:tr>
      <w:tr w:rsidR="00C13BDC" w:rsidRPr="00C13BDC" w:rsidTr="001D3FB8">
        <w:tc>
          <w:tcPr>
            <w:tcW w:w="2017" w:type="dxa"/>
            <w:tcBorders>
              <w:top w:val="nil"/>
              <w:left w:val="single" w:sz="8" w:space="0" w:color="auto"/>
              <w:bottom w:val="single" w:sz="8" w:space="0" w:color="auto"/>
              <w:right w:val="single" w:sz="8" w:space="0" w:color="auto"/>
            </w:tcBorders>
            <w:shd w:val="clear" w:color="auto" w:fill="auto"/>
            <w:vAlign w:val="center"/>
            <w:hideMark/>
          </w:tcPr>
          <w:p w:rsidR="001D3FB8" w:rsidRPr="00C13BDC" w:rsidRDefault="001D3FB8" w:rsidP="001D3FB8">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2 Общественные, кроме перечисленных в строках 3-6</w:t>
            </w:r>
          </w:p>
        </w:tc>
        <w:tc>
          <w:tcPr>
            <w:tcW w:w="1381" w:type="dxa"/>
            <w:tcBorders>
              <w:top w:val="nil"/>
              <w:left w:val="nil"/>
              <w:bottom w:val="single" w:sz="8" w:space="0" w:color="auto"/>
              <w:right w:val="single" w:sz="8" w:space="0" w:color="auto"/>
            </w:tcBorders>
            <w:shd w:val="clear" w:color="auto" w:fill="auto"/>
            <w:vAlign w:val="center"/>
            <w:hideMark/>
          </w:tcPr>
          <w:p w:rsidR="001D3FB8" w:rsidRPr="00C13BDC" w:rsidRDefault="001D3FB8" w:rsidP="001D3FB8">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18</w:t>
            </w:r>
          </w:p>
        </w:tc>
        <w:tc>
          <w:tcPr>
            <w:tcW w:w="790" w:type="dxa"/>
            <w:tcBorders>
              <w:top w:val="nil"/>
              <w:left w:val="nil"/>
              <w:bottom w:val="single" w:sz="8" w:space="0" w:color="auto"/>
              <w:right w:val="single" w:sz="8" w:space="0" w:color="auto"/>
            </w:tcBorders>
            <w:shd w:val="clear" w:color="auto" w:fill="auto"/>
            <w:noWrap/>
            <w:vAlign w:val="center"/>
            <w:hideMark/>
          </w:tcPr>
          <w:p w:rsidR="001D3FB8" w:rsidRPr="00C13BDC" w:rsidRDefault="001D3FB8" w:rsidP="001D3FB8">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17,6</w:t>
            </w:r>
          </w:p>
        </w:tc>
        <w:tc>
          <w:tcPr>
            <w:tcW w:w="791" w:type="dxa"/>
            <w:tcBorders>
              <w:top w:val="nil"/>
              <w:left w:val="nil"/>
              <w:bottom w:val="single" w:sz="8" w:space="0" w:color="auto"/>
              <w:right w:val="single" w:sz="8" w:space="0" w:color="auto"/>
            </w:tcBorders>
            <w:shd w:val="clear" w:color="auto" w:fill="auto"/>
            <w:noWrap/>
            <w:vAlign w:val="center"/>
            <w:hideMark/>
          </w:tcPr>
          <w:p w:rsidR="001D3FB8" w:rsidRPr="00C13BDC" w:rsidRDefault="001D3FB8" w:rsidP="001D3FB8">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15,9</w:t>
            </w:r>
          </w:p>
        </w:tc>
        <w:tc>
          <w:tcPr>
            <w:tcW w:w="791" w:type="dxa"/>
            <w:tcBorders>
              <w:top w:val="nil"/>
              <w:left w:val="nil"/>
              <w:bottom w:val="single" w:sz="8" w:space="0" w:color="auto"/>
              <w:right w:val="single" w:sz="8" w:space="0" w:color="auto"/>
            </w:tcBorders>
            <w:shd w:val="clear" w:color="auto" w:fill="auto"/>
            <w:noWrap/>
            <w:vAlign w:val="center"/>
            <w:hideMark/>
          </w:tcPr>
          <w:p w:rsidR="001D3FB8" w:rsidRPr="00C13BDC" w:rsidRDefault="001D3FB8" w:rsidP="001D3FB8">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15,1</w:t>
            </w:r>
          </w:p>
        </w:tc>
        <w:tc>
          <w:tcPr>
            <w:tcW w:w="791" w:type="dxa"/>
            <w:tcBorders>
              <w:top w:val="nil"/>
              <w:left w:val="nil"/>
              <w:bottom w:val="single" w:sz="8" w:space="0" w:color="auto"/>
              <w:right w:val="single" w:sz="8" w:space="0" w:color="auto"/>
            </w:tcBorders>
            <w:shd w:val="clear" w:color="auto" w:fill="auto"/>
            <w:noWrap/>
            <w:vAlign w:val="center"/>
            <w:hideMark/>
          </w:tcPr>
          <w:p w:rsidR="001D3FB8" w:rsidRPr="00C13BDC" w:rsidRDefault="001D3FB8" w:rsidP="001D3FB8">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13,4</w:t>
            </w:r>
          </w:p>
        </w:tc>
        <w:tc>
          <w:tcPr>
            <w:tcW w:w="791" w:type="dxa"/>
            <w:tcBorders>
              <w:top w:val="nil"/>
              <w:left w:val="nil"/>
              <w:bottom w:val="single" w:sz="8" w:space="0" w:color="auto"/>
              <w:right w:val="single" w:sz="8" w:space="0" w:color="auto"/>
            </w:tcBorders>
            <w:shd w:val="clear" w:color="auto" w:fill="auto"/>
            <w:noWrap/>
            <w:vAlign w:val="center"/>
            <w:hideMark/>
          </w:tcPr>
          <w:p w:rsidR="001D3FB8" w:rsidRPr="00C13BDC" w:rsidRDefault="001D3FB8" w:rsidP="001D3FB8">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13</w:t>
            </w:r>
          </w:p>
        </w:tc>
        <w:tc>
          <w:tcPr>
            <w:tcW w:w="791" w:type="dxa"/>
            <w:tcBorders>
              <w:top w:val="nil"/>
              <w:left w:val="nil"/>
              <w:bottom w:val="single" w:sz="8" w:space="0" w:color="auto"/>
              <w:right w:val="single" w:sz="8" w:space="0" w:color="auto"/>
            </w:tcBorders>
            <w:shd w:val="clear" w:color="auto" w:fill="auto"/>
            <w:noWrap/>
            <w:vAlign w:val="center"/>
            <w:hideMark/>
          </w:tcPr>
          <w:p w:rsidR="001D3FB8" w:rsidRPr="00C13BDC" w:rsidRDefault="001D3FB8" w:rsidP="001D3FB8">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12,4</w:t>
            </w:r>
          </w:p>
        </w:tc>
        <w:tc>
          <w:tcPr>
            <w:tcW w:w="791" w:type="dxa"/>
            <w:tcBorders>
              <w:top w:val="nil"/>
              <w:left w:val="nil"/>
              <w:bottom w:val="single" w:sz="8" w:space="0" w:color="auto"/>
              <w:right w:val="single" w:sz="8" w:space="0" w:color="auto"/>
            </w:tcBorders>
            <w:shd w:val="clear" w:color="auto" w:fill="auto"/>
            <w:noWrap/>
            <w:vAlign w:val="center"/>
            <w:hideMark/>
          </w:tcPr>
          <w:p w:rsidR="001D3FB8" w:rsidRPr="00C13BDC" w:rsidRDefault="001D3FB8" w:rsidP="001D3FB8">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11,7</w:t>
            </w:r>
          </w:p>
        </w:tc>
        <w:tc>
          <w:tcPr>
            <w:tcW w:w="827" w:type="dxa"/>
            <w:tcBorders>
              <w:top w:val="nil"/>
              <w:left w:val="nil"/>
              <w:bottom w:val="single" w:sz="8" w:space="0" w:color="auto"/>
              <w:right w:val="single" w:sz="8" w:space="0" w:color="auto"/>
            </w:tcBorders>
            <w:shd w:val="clear" w:color="auto" w:fill="auto"/>
            <w:noWrap/>
            <w:vAlign w:val="center"/>
            <w:hideMark/>
          </w:tcPr>
          <w:p w:rsidR="001D3FB8" w:rsidRPr="00C13BDC" w:rsidRDefault="001D3FB8" w:rsidP="001D3FB8">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11,2</w:t>
            </w:r>
          </w:p>
        </w:tc>
      </w:tr>
      <w:tr w:rsidR="00C13BDC" w:rsidRPr="00C13BDC" w:rsidTr="001D3FB8">
        <w:tc>
          <w:tcPr>
            <w:tcW w:w="2017" w:type="dxa"/>
            <w:tcBorders>
              <w:top w:val="nil"/>
              <w:left w:val="single" w:sz="8" w:space="0" w:color="auto"/>
              <w:bottom w:val="single" w:sz="8" w:space="0" w:color="auto"/>
              <w:right w:val="single" w:sz="8" w:space="0" w:color="auto"/>
            </w:tcBorders>
            <w:shd w:val="clear" w:color="auto" w:fill="auto"/>
            <w:vAlign w:val="center"/>
            <w:hideMark/>
          </w:tcPr>
          <w:p w:rsidR="001D3FB8" w:rsidRPr="00C13BDC" w:rsidRDefault="001D3FB8" w:rsidP="001D3FB8">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3 Поликлиники и лечебные учреждения, дома-интернаты</w:t>
            </w:r>
          </w:p>
        </w:tc>
        <w:tc>
          <w:tcPr>
            <w:tcW w:w="1381" w:type="dxa"/>
            <w:tcBorders>
              <w:top w:val="nil"/>
              <w:left w:val="nil"/>
              <w:bottom w:val="single" w:sz="8" w:space="0" w:color="auto"/>
              <w:right w:val="single" w:sz="8" w:space="0" w:color="auto"/>
            </w:tcBorders>
            <w:shd w:val="clear" w:color="auto" w:fill="auto"/>
            <w:vAlign w:val="center"/>
            <w:hideMark/>
          </w:tcPr>
          <w:p w:rsidR="001D3FB8" w:rsidRPr="00C13BDC" w:rsidRDefault="001D3FB8" w:rsidP="001D3FB8">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20</w:t>
            </w:r>
          </w:p>
        </w:tc>
        <w:tc>
          <w:tcPr>
            <w:tcW w:w="790" w:type="dxa"/>
            <w:tcBorders>
              <w:top w:val="nil"/>
              <w:left w:val="nil"/>
              <w:bottom w:val="single" w:sz="8" w:space="0" w:color="auto"/>
              <w:right w:val="single" w:sz="8" w:space="0" w:color="auto"/>
            </w:tcBorders>
            <w:shd w:val="clear" w:color="auto" w:fill="auto"/>
            <w:noWrap/>
            <w:vAlign w:val="center"/>
            <w:hideMark/>
          </w:tcPr>
          <w:p w:rsidR="001D3FB8" w:rsidRPr="00C13BDC" w:rsidRDefault="001D3FB8" w:rsidP="001D3FB8">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14,9</w:t>
            </w:r>
          </w:p>
        </w:tc>
        <w:tc>
          <w:tcPr>
            <w:tcW w:w="791" w:type="dxa"/>
            <w:tcBorders>
              <w:top w:val="nil"/>
              <w:left w:val="nil"/>
              <w:bottom w:val="single" w:sz="8" w:space="0" w:color="auto"/>
              <w:right w:val="single" w:sz="8" w:space="0" w:color="auto"/>
            </w:tcBorders>
            <w:shd w:val="clear" w:color="auto" w:fill="auto"/>
            <w:noWrap/>
            <w:vAlign w:val="center"/>
            <w:hideMark/>
          </w:tcPr>
          <w:p w:rsidR="001D3FB8" w:rsidRPr="00C13BDC" w:rsidRDefault="001D3FB8" w:rsidP="001D3FB8">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14,5</w:t>
            </w:r>
          </w:p>
        </w:tc>
        <w:tc>
          <w:tcPr>
            <w:tcW w:w="791" w:type="dxa"/>
            <w:tcBorders>
              <w:top w:val="nil"/>
              <w:left w:val="nil"/>
              <w:bottom w:val="single" w:sz="8" w:space="0" w:color="auto"/>
              <w:right w:val="single" w:sz="8" w:space="0" w:color="auto"/>
            </w:tcBorders>
            <w:shd w:val="clear" w:color="auto" w:fill="auto"/>
            <w:noWrap/>
            <w:vAlign w:val="center"/>
            <w:hideMark/>
          </w:tcPr>
          <w:p w:rsidR="001D3FB8" w:rsidRPr="00C13BDC" w:rsidRDefault="001D3FB8" w:rsidP="001D3FB8">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14</w:t>
            </w:r>
          </w:p>
        </w:tc>
        <w:tc>
          <w:tcPr>
            <w:tcW w:w="791" w:type="dxa"/>
            <w:tcBorders>
              <w:top w:val="nil"/>
              <w:left w:val="nil"/>
              <w:bottom w:val="single" w:sz="8" w:space="0" w:color="auto"/>
              <w:right w:val="single" w:sz="8" w:space="0" w:color="auto"/>
            </w:tcBorders>
            <w:shd w:val="clear" w:color="auto" w:fill="auto"/>
            <w:noWrap/>
            <w:vAlign w:val="center"/>
            <w:hideMark/>
          </w:tcPr>
          <w:p w:rsidR="001D3FB8" w:rsidRPr="00C13BDC" w:rsidRDefault="001D3FB8" w:rsidP="001D3FB8">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13,6</w:t>
            </w:r>
          </w:p>
        </w:tc>
        <w:tc>
          <w:tcPr>
            <w:tcW w:w="791" w:type="dxa"/>
            <w:tcBorders>
              <w:top w:val="nil"/>
              <w:left w:val="nil"/>
              <w:bottom w:val="single" w:sz="8" w:space="0" w:color="auto"/>
              <w:right w:val="single" w:sz="8" w:space="0" w:color="auto"/>
            </w:tcBorders>
            <w:shd w:val="clear" w:color="auto" w:fill="auto"/>
            <w:noWrap/>
            <w:vAlign w:val="center"/>
            <w:hideMark/>
          </w:tcPr>
          <w:p w:rsidR="001D3FB8" w:rsidRPr="00C13BDC" w:rsidRDefault="001D3FB8" w:rsidP="001D3FB8">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13,2</w:t>
            </w:r>
          </w:p>
        </w:tc>
        <w:tc>
          <w:tcPr>
            <w:tcW w:w="791" w:type="dxa"/>
            <w:tcBorders>
              <w:top w:val="nil"/>
              <w:left w:val="nil"/>
              <w:bottom w:val="single" w:sz="8" w:space="0" w:color="auto"/>
              <w:right w:val="single" w:sz="8" w:space="0" w:color="auto"/>
            </w:tcBorders>
            <w:shd w:val="clear" w:color="auto" w:fill="auto"/>
            <w:noWrap/>
            <w:vAlign w:val="center"/>
            <w:hideMark/>
          </w:tcPr>
          <w:p w:rsidR="001D3FB8" w:rsidRPr="00C13BDC" w:rsidRDefault="001D3FB8" w:rsidP="001D3FB8">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12,7</w:t>
            </w:r>
          </w:p>
        </w:tc>
        <w:tc>
          <w:tcPr>
            <w:tcW w:w="791" w:type="dxa"/>
            <w:tcBorders>
              <w:top w:val="nil"/>
              <w:left w:val="nil"/>
              <w:bottom w:val="single" w:sz="8" w:space="0" w:color="auto"/>
              <w:right w:val="single" w:sz="8" w:space="0" w:color="auto"/>
            </w:tcBorders>
            <w:shd w:val="clear" w:color="auto" w:fill="auto"/>
            <w:noWrap/>
            <w:vAlign w:val="center"/>
            <w:hideMark/>
          </w:tcPr>
          <w:p w:rsidR="001D3FB8" w:rsidRPr="00C13BDC" w:rsidRDefault="001D3FB8" w:rsidP="001D3FB8">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12,3</w:t>
            </w:r>
          </w:p>
        </w:tc>
        <w:tc>
          <w:tcPr>
            <w:tcW w:w="827" w:type="dxa"/>
            <w:tcBorders>
              <w:top w:val="nil"/>
              <w:left w:val="nil"/>
              <w:bottom w:val="single" w:sz="8" w:space="0" w:color="auto"/>
              <w:right w:val="single" w:sz="8" w:space="0" w:color="auto"/>
            </w:tcBorders>
            <w:shd w:val="clear" w:color="auto" w:fill="auto"/>
            <w:noWrap/>
            <w:vAlign w:val="center"/>
            <w:hideMark/>
          </w:tcPr>
          <w:p w:rsidR="001D3FB8" w:rsidRPr="00C13BDC" w:rsidRDefault="001D3FB8" w:rsidP="001D3FB8">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11,8</w:t>
            </w:r>
          </w:p>
        </w:tc>
      </w:tr>
      <w:tr w:rsidR="001D3FB8" w:rsidRPr="00C13BDC" w:rsidTr="001D3FB8">
        <w:tc>
          <w:tcPr>
            <w:tcW w:w="2017" w:type="dxa"/>
            <w:tcBorders>
              <w:top w:val="nil"/>
              <w:left w:val="single" w:sz="8" w:space="0" w:color="auto"/>
              <w:bottom w:val="single" w:sz="8" w:space="0" w:color="auto"/>
              <w:right w:val="single" w:sz="8" w:space="0" w:color="auto"/>
            </w:tcBorders>
            <w:shd w:val="clear" w:color="auto" w:fill="auto"/>
            <w:vAlign w:val="center"/>
            <w:hideMark/>
          </w:tcPr>
          <w:p w:rsidR="001D3FB8" w:rsidRPr="00C13BDC" w:rsidRDefault="001D3FB8" w:rsidP="001D3FB8">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4 Дошкольные учреждения, хоспи</w:t>
            </w:r>
            <w:r w:rsidRPr="00C13BDC">
              <w:rPr>
                <w:rFonts w:ascii="Times New Roman" w:hAnsi="Times New Roman"/>
                <w:sz w:val="20"/>
                <w:szCs w:val="20"/>
                <w:lang w:val="ru-RU" w:eastAsia="ru-RU" w:bidi="ar-SA"/>
              </w:rPr>
              <w:lastRenderedPageBreak/>
              <w:t>сы</w:t>
            </w:r>
          </w:p>
        </w:tc>
        <w:tc>
          <w:tcPr>
            <w:tcW w:w="1381" w:type="dxa"/>
            <w:tcBorders>
              <w:top w:val="nil"/>
              <w:left w:val="nil"/>
              <w:bottom w:val="single" w:sz="8" w:space="0" w:color="auto"/>
              <w:right w:val="single" w:sz="8" w:space="0" w:color="auto"/>
            </w:tcBorders>
            <w:shd w:val="clear" w:color="auto" w:fill="auto"/>
            <w:vAlign w:val="center"/>
            <w:hideMark/>
          </w:tcPr>
          <w:p w:rsidR="001D3FB8" w:rsidRPr="00C13BDC" w:rsidRDefault="001D3FB8" w:rsidP="001D3FB8">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lastRenderedPageBreak/>
              <w:t>21</w:t>
            </w:r>
          </w:p>
        </w:tc>
        <w:tc>
          <w:tcPr>
            <w:tcW w:w="790" w:type="dxa"/>
            <w:tcBorders>
              <w:top w:val="nil"/>
              <w:left w:val="nil"/>
              <w:bottom w:val="single" w:sz="8" w:space="0" w:color="auto"/>
              <w:right w:val="single" w:sz="8" w:space="0" w:color="auto"/>
            </w:tcBorders>
            <w:shd w:val="clear" w:color="auto" w:fill="auto"/>
            <w:noWrap/>
            <w:vAlign w:val="center"/>
            <w:hideMark/>
          </w:tcPr>
          <w:p w:rsidR="001D3FB8" w:rsidRPr="00C13BDC" w:rsidRDefault="001D3FB8" w:rsidP="001D3FB8">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20,2</w:t>
            </w:r>
          </w:p>
        </w:tc>
        <w:tc>
          <w:tcPr>
            <w:tcW w:w="791" w:type="dxa"/>
            <w:tcBorders>
              <w:top w:val="nil"/>
              <w:left w:val="nil"/>
              <w:bottom w:val="single" w:sz="8" w:space="0" w:color="auto"/>
              <w:right w:val="single" w:sz="8" w:space="0" w:color="auto"/>
            </w:tcBorders>
            <w:shd w:val="clear" w:color="auto" w:fill="auto"/>
            <w:noWrap/>
            <w:vAlign w:val="center"/>
            <w:hideMark/>
          </w:tcPr>
          <w:p w:rsidR="001D3FB8" w:rsidRPr="00C13BDC" w:rsidRDefault="001D3FB8" w:rsidP="001D3FB8">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20,2</w:t>
            </w:r>
          </w:p>
        </w:tc>
        <w:tc>
          <w:tcPr>
            <w:tcW w:w="791" w:type="dxa"/>
            <w:tcBorders>
              <w:top w:val="nil"/>
              <w:left w:val="nil"/>
              <w:bottom w:val="single" w:sz="8" w:space="0" w:color="auto"/>
              <w:right w:val="single" w:sz="8" w:space="0" w:color="auto"/>
            </w:tcBorders>
            <w:shd w:val="clear" w:color="auto" w:fill="auto"/>
            <w:noWrap/>
            <w:vAlign w:val="center"/>
            <w:hideMark/>
          </w:tcPr>
          <w:p w:rsidR="001D3FB8" w:rsidRPr="00C13BDC" w:rsidRDefault="001D3FB8" w:rsidP="001D3FB8">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20,2</w:t>
            </w:r>
          </w:p>
        </w:tc>
        <w:tc>
          <w:tcPr>
            <w:tcW w:w="791" w:type="dxa"/>
            <w:tcBorders>
              <w:top w:val="nil"/>
              <w:left w:val="nil"/>
              <w:bottom w:val="single" w:sz="8" w:space="0" w:color="auto"/>
              <w:right w:val="single" w:sz="8" w:space="0" w:color="auto"/>
            </w:tcBorders>
            <w:shd w:val="clear" w:color="auto" w:fill="auto"/>
            <w:noWrap/>
            <w:vAlign w:val="center"/>
            <w:hideMark/>
          </w:tcPr>
          <w:p w:rsidR="001D3FB8" w:rsidRPr="00C13BDC" w:rsidRDefault="001D3FB8" w:rsidP="001D3FB8">
            <w:pPr>
              <w:spacing w:line="240" w:lineRule="auto"/>
              <w:ind w:firstLine="0"/>
              <w:jc w:val="center"/>
              <w:rPr>
                <w:rFonts w:ascii="Times New Roman" w:hAnsi="Times New Roman"/>
                <w:sz w:val="20"/>
                <w:szCs w:val="20"/>
                <w:lang w:val="ru-RU" w:eastAsia="ru-RU" w:bidi="ar-SA"/>
              </w:rPr>
            </w:pPr>
          </w:p>
        </w:tc>
        <w:tc>
          <w:tcPr>
            <w:tcW w:w="791" w:type="dxa"/>
            <w:tcBorders>
              <w:top w:val="nil"/>
              <w:left w:val="nil"/>
              <w:bottom w:val="single" w:sz="8" w:space="0" w:color="auto"/>
              <w:right w:val="single" w:sz="8" w:space="0" w:color="auto"/>
            </w:tcBorders>
            <w:shd w:val="clear" w:color="auto" w:fill="auto"/>
            <w:noWrap/>
            <w:vAlign w:val="center"/>
            <w:hideMark/>
          </w:tcPr>
          <w:p w:rsidR="001D3FB8" w:rsidRPr="00C13BDC" w:rsidRDefault="001D3FB8" w:rsidP="001D3FB8">
            <w:pPr>
              <w:spacing w:line="240" w:lineRule="auto"/>
              <w:ind w:firstLine="0"/>
              <w:jc w:val="center"/>
              <w:rPr>
                <w:rFonts w:ascii="Times New Roman" w:hAnsi="Times New Roman"/>
                <w:sz w:val="20"/>
                <w:szCs w:val="20"/>
                <w:lang w:val="ru-RU" w:eastAsia="ru-RU" w:bidi="ar-SA"/>
              </w:rPr>
            </w:pPr>
          </w:p>
        </w:tc>
        <w:tc>
          <w:tcPr>
            <w:tcW w:w="791" w:type="dxa"/>
            <w:tcBorders>
              <w:top w:val="nil"/>
              <w:left w:val="nil"/>
              <w:bottom w:val="single" w:sz="8" w:space="0" w:color="auto"/>
              <w:right w:val="single" w:sz="8" w:space="0" w:color="auto"/>
            </w:tcBorders>
            <w:shd w:val="clear" w:color="auto" w:fill="auto"/>
            <w:noWrap/>
            <w:vAlign w:val="center"/>
            <w:hideMark/>
          </w:tcPr>
          <w:p w:rsidR="001D3FB8" w:rsidRPr="00C13BDC" w:rsidRDefault="001D3FB8" w:rsidP="001D3FB8">
            <w:pPr>
              <w:spacing w:line="240" w:lineRule="auto"/>
              <w:ind w:firstLine="0"/>
              <w:jc w:val="center"/>
              <w:rPr>
                <w:rFonts w:ascii="Times New Roman" w:hAnsi="Times New Roman"/>
                <w:sz w:val="20"/>
                <w:szCs w:val="20"/>
                <w:lang w:val="ru-RU" w:eastAsia="ru-RU" w:bidi="ar-SA"/>
              </w:rPr>
            </w:pPr>
          </w:p>
        </w:tc>
        <w:tc>
          <w:tcPr>
            <w:tcW w:w="791" w:type="dxa"/>
            <w:tcBorders>
              <w:top w:val="nil"/>
              <w:left w:val="nil"/>
              <w:bottom w:val="single" w:sz="8" w:space="0" w:color="auto"/>
              <w:right w:val="single" w:sz="8" w:space="0" w:color="auto"/>
            </w:tcBorders>
            <w:shd w:val="clear" w:color="auto" w:fill="auto"/>
            <w:noWrap/>
            <w:vAlign w:val="center"/>
            <w:hideMark/>
          </w:tcPr>
          <w:p w:rsidR="001D3FB8" w:rsidRPr="00C13BDC" w:rsidRDefault="001D3FB8" w:rsidP="001D3FB8">
            <w:pPr>
              <w:spacing w:line="240" w:lineRule="auto"/>
              <w:ind w:firstLine="0"/>
              <w:jc w:val="center"/>
              <w:rPr>
                <w:rFonts w:ascii="Times New Roman" w:hAnsi="Times New Roman"/>
                <w:sz w:val="20"/>
                <w:szCs w:val="20"/>
                <w:lang w:val="ru-RU" w:eastAsia="ru-RU" w:bidi="ar-SA"/>
              </w:rPr>
            </w:pPr>
          </w:p>
        </w:tc>
        <w:tc>
          <w:tcPr>
            <w:tcW w:w="827" w:type="dxa"/>
            <w:tcBorders>
              <w:top w:val="nil"/>
              <w:left w:val="nil"/>
              <w:bottom w:val="single" w:sz="8" w:space="0" w:color="auto"/>
              <w:right w:val="single" w:sz="8" w:space="0" w:color="auto"/>
            </w:tcBorders>
            <w:shd w:val="clear" w:color="auto" w:fill="auto"/>
            <w:noWrap/>
            <w:vAlign w:val="center"/>
            <w:hideMark/>
          </w:tcPr>
          <w:p w:rsidR="001D3FB8" w:rsidRPr="00C13BDC" w:rsidRDefault="001D3FB8" w:rsidP="001D3FB8">
            <w:pPr>
              <w:spacing w:line="240" w:lineRule="auto"/>
              <w:ind w:firstLine="0"/>
              <w:jc w:val="center"/>
              <w:rPr>
                <w:rFonts w:ascii="Times New Roman" w:hAnsi="Times New Roman"/>
                <w:sz w:val="20"/>
                <w:szCs w:val="20"/>
                <w:lang w:val="ru-RU" w:eastAsia="ru-RU" w:bidi="ar-SA"/>
              </w:rPr>
            </w:pPr>
          </w:p>
        </w:tc>
      </w:tr>
      <w:tr w:rsidR="00C13BDC" w:rsidRPr="00C13BDC" w:rsidTr="001D3FB8">
        <w:tc>
          <w:tcPr>
            <w:tcW w:w="2017" w:type="dxa"/>
            <w:tcBorders>
              <w:top w:val="nil"/>
              <w:left w:val="single" w:sz="8" w:space="0" w:color="auto"/>
              <w:bottom w:val="single" w:sz="8" w:space="0" w:color="auto"/>
              <w:right w:val="single" w:sz="8" w:space="0" w:color="auto"/>
            </w:tcBorders>
            <w:shd w:val="clear" w:color="auto" w:fill="auto"/>
            <w:vAlign w:val="center"/>
            <w:hideMark/>
          </w:tcPr>
          <w:p w:rsidR="001D3FB8" w:rsidRPr="00C13BDC" w:rsidRDefault="001D3FB8" w:rsidP="001D3FB8">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lastRenderedPageBreak/>
              <w:t>5 Сервисного обслуживания, культурно-досуговой деятельности, технопарки</w:t>
            </w:r>
          </w:p>
        </w:tc>
        <w:tc>
          <w:tcPr>
            <w:tcW w:w="1381" w:type="dxa"/>
            <w:tcBorders>
              <w:top w:val="nil"/>
              <w:left w:val="nil"/>
              <w:bottom w:val="single" w:sz="8" w:space="0" w:color="auto"/>
              <w:right w:val="single" w:sz="8" w:space="0" w:color="auto"/>
            </w:tcBorders>
            <w:shd w:val="clear" w:color="auto" w:fill="auto"/>
            <w:vAlign w:val="center"/>
            <w:hideMark/>
          </w:tcPr>
          <w:p w:rsidR="001D3FB8" w:rsidRPr="00C13BDC" w:rsidRDefault="001D3FB8" w:rsidP="001D3FB8">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18</w:t>
            </w:r>
          </w:p>
        </w:tc>
        <w:tc>
          <w:tcPr>
            <w:tcW w:w="790" w:type="dxa"/>
            <w:tcBorders>
              <w:top w:val="nil"/>
              <w:left w:val="nil"/>
              <w:bottom w:val="single" w:sz="8" w:space="0" w:color="auto"/>
              <w:right w:val="single" w:sz="8" w:space="0" w:color="auto"/>
            </w:tcBorders>
            <w:shd w:val="clear" w:color="auto" w:fill="auto"/>
            <w:noWrap/>
            <w:vAlign w:val="center"/>
            <w:hideMark/>
          </w:tcPr>
          <w:p w:rsidR="001D3FB8" w:rsidRPr="00C13BDC" w:rsidRDefault="001D3FB8" w:rsidP="001D3FB8">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9,6</w:t>
            </w:r>
          </w:p>
        </w:tc>
        <w:tc>
          <w:tcPr>
            <w:tcW w:w="791" w:type="dxa"/>
            <w:tcBorders>
              <w:top w:val="nil"/>
              <w:left w:val="nil"/>
              <w:bottom w:val="single" w:sz="8" w:space="0" w:color="auto"/>
              <w:right w:val="single" w:sz="8" w:space="0" w:color="auto"/>
            </w:tcBorders>
            <w:shd w:val="clear" w:color="auto" w:fill="auto"/>
            <w:noWrap/>
            <w:vAlign w:val="center"/>
            <w:hideMark/>
          </w:tcPr>
          <w:p w:rsidR="001D3FB8" w:rsidRPr="00C13BDC" w:rsidRDefault="001D3FB8" w:rsidP="001D3FB8">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9,2</w:t>
            </w:r>
          </w:p>
        </w:tc>
        <w:tc>
          <w:tcPr>
            <w:tcW w:w="791" w:type="dxa"/>
            <w:tcBorders>
              <w:top w:val="nil"/>
              <w:left w:val="nil"/>
              <w:bottom w:val="single" w:sz="8" w:space="0" w:color="auto"/>
              <w:right w:val="single" w:sz="8" w:space="0" w:color="auto"/>
            </w:tcBorders>
            <w:shd w:val="clear" w:color="auto" w:fill="auto"/>
            <w:noWrap/>
            <w:vAlign w:val="center"/>
            <w:hideMark/>
          </w:tcPr>
          <w:p w:rsidR="001D3FB8" w:rsidRPr="00C13BDC" w:rsidRDefault="001D3FB8" w:rsidP="001D3FB8">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8,8</w:t>
            </w:r>
          </w:p>
        </w:tc>
        <w:tc>
          <w:tcPr>
            <w:tcW w:w="791" w:type="dxa"/>
            <w:tcBorders>
              <w:top w:val="nil"/>
              <w:left w:val="nil"/>
              <w:bottom w:val="single" w:sz="8" w:space="0" w:color="auto"/>
              <w:right w:val="single" w:sz="8" w:space="0" w:color="auto"/>
            </w:tcBorders>
            <w:shd w:val="clear" w:color="auto" w:fill="auto"/>
            <w:noWrap/>
            <w:vAlign w:val="center"/>
            <w:hideMark/>
          </w:tcPr>
          <w:p w:rsidR="001D3FB8" w:rsidRPr="00C13BDC" w:rsidRDefault="001D3FB8" w:rsidP="001D3FB8">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8,4</w:t>
            </w:r>
          </w:p>
        </w:tc>
        <w:tc>
          <w:tcPr>
            <w:tcW w:w="791" w:type="dxa"/>
            <w:tcBorders>
              <w:top w:val="nil"/>
              <w:left w:val="nil"/>
              <w:bottom w:val="single" w:sz="8" w:space="0" w:color="auto"/>
              <w:right w:val="single" w:sz="8" w:space="0" w:color="auto"/>
            </w:tcBorders>
            <w:shd w:val="clear" w:color="auto" w:fill="auto"/>
            <w:noWrap/>
            <w:vAlign w:val="center"/>
            <w:hideMark/>
          </w:tcPr>
          <w:p w:rsidR="001D3FB8" w:rsidRPr="00C13BDC" w:rsidRDefault="001D3FB8" w:rsidP="001D3FB8">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8,4</w:t>
            </w:r>
          </w:p>
        </w:tc>
        <w:tc>
          <w:tcPr>
            <w:tcW w:w="791" w:type="dxa"/>
            <w:tcBorders>
              <w:top w:val="nil"/>
              <w:left w:val="nil"/>
              <w:bottom w:val="single" w:sz="8" w:space="0" w:color="auto"/>
              <w:right w:val="single" w:sz="8" w:space="0" w:color="auto"/>
            </w:tcBorders>
            <w:shd w:val="clear" w:color="auto" w:fill="auto"/>
            <w:noWrap/>
            <w:vAlign w:val="center"/>
            <w:hideMark/>
          </w:tcPr>
          <w:p w:rsidR="001D3FB8" w:rsidRPr="00C13BDC" w:rsidRDefault="001D3FB8" w:rsidP="001D3FB8">
            <w:pPr>
              <w:spacing w:line="240" w:lineRule="auto"/>
              <w:ind w:firstLine="0"/>
              <w:jc w:val="left"/>
              <w:rPr>
                <w:rFonts w:ascii="Times New Roman" w:hAnsi="Times New Roman"/>
                <w:sz w:val="20"/>
                <w:szCs w:val="20"/>
                <w:lang w:val="ru-RU" w:eastAsia="ru-RU" w:bidi="ar-SA"/>
              </w:rPr>
            </w:pPr>
            <w:r w:rsidRPr="00C13BDC">
              <w:rPr>
                <w:rFonts w:ascii="Times New Roman" w:hAnsi="Times New Roman"/>
                <w:sz w:val="20"/>
                <w:szCs w:val="20"/>
                <w:lang w:val="ru-RU" w:eastAsia="ru-RU" w:bidi="ar-SA"/>
              </w:rPr>
              <w:t> </w:t>
            </w:r>
          </w:p>
        </w:tc>
        <w:tc>
          <w:tcPr>
            <w:tcW w:w="791" w:type="dxa"/>
            <w:tcBorders>
              <w:top w:val="nil"/>
              <w:left w:val="nil"/>
              <w:bottom w:val="single" w:sz="8" w:space="0" w:color="auto"/>
              <w:right w:val="single" w:sz="8" w:space="0" w:color="auto"/>
            </w:tcBorders>
            <w:shd w:val="clear" w:color="auto" w:fill="auto"/>
            <w:noWrap/>
            <w:vAlign w:val="center"/>
            <w:hideMark/>
          </w:tcPr>
          <w:p w:rsidR="001D3FB8" w:rsidRPr="00C13BDC" w:rsidRDefault="001D3FB8" w:rsidP="001D3FB8">
            <w:pPr>
              <w:spacing w:line="240" w:lineRule="auto"/>
              <w:ind w:firstLine="0"/>
              <w:jc w:val="left"/>
              <w:rPr>
                <w:rFonts w:ascii="Times New Roman" w:hAnsi="Times New Roman"/>
                <w:sz w:val="20"/>
                <w:szCs w:val="20"/>
                <w:lang w:val="ru-RU" w:eastAsia="ru-RU" w:bidi="ar-SA"/>
              </w:rPr>
            </w:pPr>
            <w:r w:rsidRPr="00C13BDC">
              <w:rPr>
                <w:rFonts w:ascii="Times New Roman" w:hAnsi="Times New Roman"/>
                <w:sz w:val="20"/>
                <w:szCs w:val="20"/>
                <w:lang w:val="ru-RU" w:eastAsia="ru-RU" w:bidi="ar-SA"/>
              </w:rPr>
              <w:t> </w:t>
            </w:r>
          </w:p>
        </w:tc>
        <w:tc>
          <w:tcPr>
            <w:tcW w:w="827" w:type="dxa"/>
            <w:tcBorders>
              <w:top w:val="nil"/>
              <w:left w:val="nil"/>
              <w:bottom w:val="single" w:sz="8" w:space="0" w:color="auto"/>
              <w:right w:val="single" w:sz="8" w:space="0" w:color="auto"/>
            </w:tcBorders>
            <w:shd w:val="clear" w:color="auto" w:fill="auto"/>
            <w:noWrap/>
            <w:vAlign w:val="center"/>
            <w:hideMark/>
          </w:tcPr>
          <w:p w:rsidR="001D3FB8" w:rsidRPr="00C13BDC" w:rsidRDefault="001D3FB8" w:rsidP="001D3FB8">
            <w:pPr>
              <w:spacing w:line="240" w:lineRule="auto"/>
              <w:ind w:firstLine="0"/>
              <w:jc w:val="left"/>
              <w:rPr>
                <w:rFonts w:ascii="Times New Roman" w:hAnsi="Times New Roman"/>
                <w:sz w:val="20"/>
                <w:szCs w:val="20"/>
                <w:lang w:val="ru-RU" w:eastAsia="ru-RU" w:bidi="ar-SA"/>
              </w:rPr>
            </w:pPr>
            <w:r w:rsidRPr="00C13BDC">
              <w:rPr>
                <w:rFonts w:ascii="Times New Roman" w:hAnsi="Times New Roman"/>
                <w:sz w:val="20"/>
                <w:szCs w:val="20"/>
                <w:lang w:val="ru-RU" w:eastAsia="ru-RU" w:bidi="ar-SA"/>
              </w:rPr>
              <w:t> </w:t>
            </w:r>
          </w:p>
        </w:tc>
      </w:tr>
      <w:tr w:rsidR="00C13BDC" w:rsidRPr="00C13BDC" w:rsidTr="001D3FB8">
        <w:tc>
          <w:tcPr>
            <w:tcW w:w="2017" w:type="dxa"/>
            <w:tcBorders>
              <w:top w:val="nil"/>
              <w:left w:val="single" w:sz="8" w:space="0" w:color="auto"/>
              <w:bottom w:val="single" w:sz="8" w:space="0" w:color="auto"/>
              <w:right w:val="single" w:sz="8" w:space="0" w:color="auto"/>
            </w:tcBorders>
            <w:shd w:val="clear" w:color="auto" w:fill="auto"/>
            <w:vAlign w:val="center"/>
            <w:hideMark/>
          </w:tcPr>
          <w:p w:rsidR="001D3FB8" w:rsidRPr="00C13BDC" w:rsidRDefault="001D3FB8" w:rsidP="001D3FB8">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склады</w:t>
            </w:r>
          </w:p>
        </w:tc>
        <w:tc>
          <w:tcPr>
            <w:tcW w:w="1381" w:type="dxa"/>
            <w:tcBorders>
              <w:top w:val="nil"/>
              <w:left w:val="nil"/>
              <w:bottom w:val="single" w:sz="8" w:space="0" w:color="auto"/>
              <w:right w:val="single" w:sz="8" w:space="0" w:color="auto"/>
            </w:tcBorders>
            <w:shd w:val="clear" w:color="auto" w:fill="auto"/>
            <w:vAlign w:val="center"/>
            <w:hideMark/>
          </w:tcPr>
          <w:p w:rsidR="001D3FB8" w:rsidRPr="00C13BDC" w:rsidRDefault="001D3FB8" w:rsidP="001D3FB8">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16</w:t>
            </w:r>
          </w:p>
        </w:tc>
        <w:tc>
          <w:tcPr>
            <w:tcW w:w="790" w:type="dxa"/>
            <w:tcBorders>
              <w:top w:val="nil"/>
              <w:left w:val="nil"/>
              <w:bottom w:val="single" w:sz="8" w:space="0" w:color="auto"/>
              <w:right w:val="single" w:sz="8" w:space="0" w:color="auto"/>
            </w:tcBorders>
            <w:shd w:val="clear" w:color="auto" w:fill="auto"/>
            <w:noWrap/>
            <w:vAlign w:val="center"/>
            <w:hideMark/>
          </w:tcPr>
          <w:p w:rsidR="001D3FB8" w:rsidRPr="00C13BDC" w:rsidRDefault="001D3FB8" w:rsidP="001D3FB8">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9,1</w:t>
            </w:r>
          </w:p>
        </w:tc>
        <w:tc>
          <w:tcPr>
            <w:tcW w:w="791" w:type="dxa"/>
            <w:tcBorders>
              <w:top w:val="nil"/>
              <w:left w:val="nil"/>
              <w:bottom w:val="single" w:sz="8" w:space="0" w:color="auto"/>
              <w:right w:val="single" w:sz="8" w:space="0" w:color="auto"/>
            </w:tcBorders>
            <w:shd w:val="clear" w:color="auto" w:fill="auto"/>
            <w:noWrap/>
            <w:vAlign w:val="center"/>
            <w:hideMark/>
          </w:tcPr>
          <w:p w:rsidR="001D3FB8" w:rsidRPr="00C13BDC" w:rsidRDefault="001D3FB8" w:rsidP="001D3FB8">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8,8</w:t>
            </w:r>
          </w:p>
        </w:tc>
        <w:tc>
          <w:tcPr>
            <w:tcW w:w="791" w:type="dxa"/>
            <w:tcBorders>
              <w:top w:val="nil"/>
              <w:left w:val="nil"/>
              <w:bottom w:val="single" w:sz="8" w:space="0" w:color="auto"/>
              <w:right w:val="single" w:sz="8" w:space="0" w:color="auto"/>
            </w:tcBorders>
            <w:shd w:val="clear" w:color="auto" w:fill="auto"/>
            <w:noWrap/>
            <w:vAlign w:val="center"/>
            <w:hideMark/>
          </w:tcPr>
          <w:p w:rsidR="001D3FB8" w:rsidRPr="00C13BDC" w:rsidRDefault="001D3FB8" w:rsidP="001D3FB8">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8,4</w:t>
            </w:r>
          </w:p>
        </w:tc>
        <w:tc>
          <w:tcPr>
            <w:tcW w:w="791" w:type="dxa"/>
            <w:tcBorders>
              <w:top w:val="nil"/>
              <w:left w:val="nil"/>
              <w:bottom w:val="single" w:sz="8" w:space="0" w:color="auto"/>
              <w:right w:val="single" w:sz="8" w:space="0" w:color="auto"/>
            </w:tcBorders>
            <w:shd w:val="clear" w:color="auto" w:fill="auto"/>
            <w:noWrap/>
            <w:vAlign w:val="center"/>
            <w:hideMark/>
          </w:tcPr>
          <w:p w:rsidR="001D3FB8" w:rsidRPr="00C13BDC" w:rsidRDefault="001D3FB8" w:rsidP="001D3FB8">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8</w:t>
            </w:r>
          </w:p>
        </w:tc>
        <w:tc>
          <w:tcPr>
            <w:tcW w:w="791" w:type="dxa"/>
            <w:tcBorders>
              <w:top w:val="nil"/>
              <w:left w:val="nil"/>
              <w:bottom w:val="single" w:sz="8" w:space="0" w:color="auto"/>
              <w:right w:val="single" w:sz="8" w:space="0" w:color="auto"/>
            </w:tcBorders>
            <w:shd w:val="clear" w:color="auto" w:fill="auto"/>
            <w:noWrap/>
            <w:vAlign w:val="center"/>
            <w:hideMark/>
          </w:tcPr>
          <w:p w:rsidR="001D3FB8" w:rsidRPr="00C13BDC" w:rsidRDefault="001D3FB8" w:rsidP="001D3FB8">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8</w:t>
            </w:r>
          </w:p>
        </w:tc>
        <w:tc>
          <w:tcPr>
            <w:tcW w:w="791" w:type="dxa"/>
            <w:tcBorders>
              <w:top w:val="nil"/>
              <w:left w:val="nil"/>
              <w:bottom w:val="single" w:sz="8" w:space="0" w:color="auto"/>
              <w:right w:val="single" w:sz="8" w:space="0" w:color="auto"/>
            </w:tcBorders>
            <w:shd w:val="clear" w:color="auto" w:fill="auto"/>
            <w:noWrap/>
            <w:vAlign w:val="center"/>
            <w:hideMark/>
          </w:tcPr>
          <w:p w:rsidR="001D3FB8" w:rsidRPr="00C13BDC" w:rsidRDefault="001D3FB8" w:rsidP="001D3FB8">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 </w:t>
            </w:r>
          </w:p>
        </w:tc>
        <w:tc>
          <w:tcPr>
            <w:tcW w:w="791" w:type="dxa"/>
            <w:tcBorders>
              <w:top w:val="nil"/>
              <w:left w:val="nil"/>
              <w:bottom w:val="single" w:sz="8" w:space="0" w:color="auto"/>
              <w:right w:val="single" w:sz="8" w:space="0" w:color="auto"/>
            </w:tcBorders>
            <w:shd w:val="clear" w:color="auto" w:fill="auto"/>
            <w:noWrap/>
            <w:vAlign w:val="center"/>
            <w:hideMark/>
          </w:tcPr>
          <w:p w:rsidR="001D3FB8" w:rsidRPr="00C13BDC" w:rsidRDefault="001D3FB8" w:rsidP="001D3FB8">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 </w:t>
            </w:r>
          </w:p>
        </w:tc>
        <w:tc>
          <w:tcPr>
            <w:tcW w:w="827" w:type="dxa"/>
            <w:tcBorders>
              <w:top w:val="nil"/>
              <w:left w:val="nil"/>
              <w:bottom w:val="single" w:sz="8" w:space="0" w:color="auto"/>
              <w:right w:val="single" w:sz="8" w:space="0" w:color="auto"/>
            </w:tcBorders>
            <w:shd w:val="clear" w:color="auto" w:fill="auto"/>
            <w:noWrap/>
            <w:vAlign w:val="center"/>
            <w:hideMark/>
          </w:tcPr>
          <w:p w:rsidR="001D3FB8" w:rsidRPr="00C13BDC" w:rsidRDefault="001D3FB8" w:rsidP="001D3FB8">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 </w:t>
            </w:r>
          </w:p>
        </w:tc>
      </w:tr>
      <w:tr w:rsidR="001D3FB8" w:rsidRPr="00C13BDC" w:rsidTr="001D3FB8">
        <w:tc>
          <w:tcPr>
            <w:tcW w:w="2017" w:type="dxa"/>
            <w:tcBorders>
              <w:top w:val="nil"/>
              <w:left w:val="single" w:sz="8" w:space="0" w:color="auto"/>
              <w:bottom w:val="single" w:sz="8" w:space="0" w:color="auto"/>
              <w:right w:val="single" w:sz="8" w:space="0" w:color="auto"/>
            </w:tcBorders>
            <w:shd w:val="clear" w:color="auto" w:fill="auto"/>
            <w:vAlign w:val="center"/>
            <w:hideMark/>
          </w:tcPr>
          <w:p w:rsidR="001D3FB8" w:rsidRPr="00C13BDC" w:rsidRDefault="001D3FB8" w:rsidP="001D3FB8">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6 Административного назначения (офисы)</w:t>
            </w:r>
          </w:p>
        </w:tc>
        <w:tc>
          <w:tcPr>
            <w:tcW w:w="1381" w:type="dxa"/>
            <w:tcBorders>
              <w:top w:val="nil"/>
              <w:left w:val="nil"/>
              <w:bottom w:val="single" w:sz="8" w:space="0" w:color="auto"/>
              <w:right w:val="single" w:sz="8" w:space="0" w:color="auto"/>
            </w:tcBorders>
            <w:shd w:val="clear" w:color="auto" w:fill="auto"/>
            <w:vAlign w:val="center"/>
            <w:hideMark/>
          </w:tcPr>
          <w:p w:rsidR="001D3FB8" w:rsidRPr="00C13BDC" w:rsidRDefault="001D3FB8" w:rsidP="001D3FB8">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18</w:t>
            </w:r>
          </w:p>
        </w:tc>
        <w:tc>
          <w:tcPr>
            <w:tcW w:w="790" w:type="dxa"/>
            <w:tcBorders>
              <w:top w:val="nil"/>
              <w:left w:val="nil"/>
              <w:bottom w:val="single" w:sz="8" w:space="0" w:color="auto"/>
              <w:right w:val="single" w:sz="8" w:space="0" w:color="auto"/>
            </w:tcBorders>
            <w:shd w:val="clear" w:color="auto" w:fill="auto"/>
            <w:noWrap/>
            <w:vAlign w:val="center"/>
            <w:hideMark/>
          </w:tcPr>
          <w:p w:rsidR="001D3FB8" w:rsidRPr="00C13BDC" w:rsidRDefault="001D3FB8" w:rsidP="001D3FB8">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15,1</w:t>
            </w:r>
          </w:p>
        </w:tc>
        <w:tc>
          <w:tcPr>
            <w:tcW w:w="791" w:type="dxa"/>
            <w:tcBorders>
              <w:top w:val="nil"/>
              <w:left w:val="nil"/>
              <w:bottom w:val="single" w:sz="8" w:space="0" w:color="auto"/>
              <w:right w:val="single" w:sz="8" w:space="0" w:color="auto"/>
            </w:tcBorders>
            <w:shd w:val="clear" w:color="auto" w:fill="auto"/>
            <w:noWrap/>
            <w:vAlign w:val="center"/>
            <w:hideMark/>
          </w:tcPr>
          <w:p w:rsidR="001D3FB8" w:rsidRPr="00C13BDC" w:rsidRDefault="001D3FB8" w:rsidP="001D3FB8">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14,2</w:t>
            </w:r>
          </w:p>
        </w:tc>
        <w:tc>
          <w:tcPr>
            <w:tcW w:w="791" w:type="dxa"/>
            <w:tcBorders>
              <w:top w:val="nil"/>
              <w:left w:val="nil"/>
              <w:bottom w:val="single" w:sz="8" w:space="0" w:color="auto"/>
              <w:right w:val="single" w:sz="8" w:space="0" w:color="auto"/>
            </w:tcBorders>
            <w:shd w:val="clear" w:color="auto" w:fill="auto"/>
            <w:noWrap/>
            <w:vAlign w:val="center"/>
            <w:hideMark/>
          </w:tcPr>
          <w:p w:rsidR="001D3FB8" w:rsidRPr="00C13BDC" w:rsidRDefault="001D3FB8" w:rsidP="001D3FB8">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13,8</w:t>
            </w:r>
          </w:p>
        </w:tc>
        <w:tc>
          <w:tcPr>
            <w:tcW w:w="791" w:type="dxa"/>
            <w:tcBorders>
              <w:top w:val="nil"/>
              <w:left w:val="nil"/>
              <w:bottom w:val="single" w:sz="8" w:space="0" w:color="auto"/>
              <w:right w:val="single" w:sz="8" w:space="0" w:color="auto"/>
            </w:tcBorders>
            <w:shd w:val="clear" w:color="auto" w:fill="auto"/>
            <w:noWrap/>
            <w:vAlign w:val="center"/>
            <w:hideMark/>
          </w:tcPr>
          <w:p w:rsidR="001D3FB8" w:rsidRPr="00C13BDC" w:rsidRDefault="001D3FB8" w:rsidP="001D3FB8">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11,3</w:t>
            </w:r>
          </w:p>
        </w:tc>
        <w:tc>
          <w:tcPr>
            <w:tcW w:w="791" w:type="dxa"/>
            <w:tcBorders>
              <w:top w:val="nil"/>
              <w:left w:val="nil"/>
              <w:bottom w:val="single" w:sz="8" w:space="0" w:color="auto"/>
              <w:right w:val="single" w:sz="8" w:space="0" w:color="auto"/>
            </w:tcBorders>
            <w:shd w:val="clear" w:color="auto" w:fill="auto"/>
            <w:noWrap/>
            <w:vAlign w:val="center"/>
            <w:hideMark/>
          </w:tcPr>
          <w:p w:rsidR="001D3FB8" w:rsidRPr="00C13BDC" w:rsidRDefault="001D3FB8" w:rsidP="001D3FB8">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10</w:t>
            </w:r>
          </w:p>
        </w:tc>
        <w:tc>
          <w:tcPr>
            <w:tcW w:w="791" w:type="dxa"/>
            <w:tcBorders>
              <w:top w:val="nil"/>
              <w:left w:val="nil"/>
              <w:bottom w:val="single" w:sz="8" w:space="0" w:color="auto"/>
              <w:right w:val="single" w:sz="8" w:space="0" w:color="auto"/>
            </w:tcBorders>
            <w:shd w:val="clear" w:color="auto" w:fill="auto"/>
            <w:noWrap/>
            <w:vAlign w:val="center"/>
            <w:hideMark/>
          </w:tcPr>
          <w:p w:rsidR="001D3FB8" w:rsidRPr="00C13BDC" w:rsidRDefault="001D3FB8" w:rsidP="001D3FB8">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9,2</w:t>
            </w:r>
          </w:p>
        </w:tc>
        <w:tc>
          <w:tcPr>
            <w:tcW w:w="791" w:type="dxa"/>
            <w:tcBorders>
              <w:top w:val="nil"/>
              <w:left w:val="nil"/>
              <w:bottom w:val="single" w:sz="8" w:space="0" w:color="auto"/>
              <w:right w:val="single" w:sz="8" w:space="0" w:color="auto"/>
            </w:tcBorders>
            <w:shd w:val="clear" w:color="auto" w:fill="auto"/>
            <w:noWrap/>
            <w:vAlign w:val="center"/>
            <w:hideMark/>
          </w:tcPr>
          <w:p w:rsidR="001D3FB8" w:rsidRPr="00C13BDC" w:rsidRDefault="001D3FB8" w:rsidP="001D3FB8">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8,4</w:t>
            </w:r>
          </w:p>
        </w:tc>
        <w:tc>
          <w:tcPr>
            <w:tcW w:w="827" w:type="dxa"/>
            <w:tcBorders>
              <w:top w:val="nil"/>
              <w:left w:val="nil"/>
              <w:bottom w:val="single" w:sz="8" w:space="0" w:color="auto"/>
              <w:right w:val="single" w:sz="8" w:space="0" w:color="auto"/>
            </w:tcBorders>
            <w:shd w:val="clear" w:color="auto" w:fill="auto"/>
            <w:noWrap/>
            <w:vAlign w:val="center"/>
            <w:hideMark/>
          </w:tcPr>
          <w:p w:rsidR="001D3FB8" w:rsidRPr="00C13BDC" w:rsidRDefault="001D3FB8" w:rsidP="001D3FB8">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8,4</w:t>
            </w:r>
          </w:p>
        </w:tc>
      </w:tr>
    </w:tbl>
    <w:p w:rsidR="001D3FB8" w:rsidRPr="00C13BDC" w:rsidRDefault="001D3FB8" w:rsidP="004B46BB">
      <w:pPr>
        <w:pStyle w:val="1fff"/>
      </w:pPr>
      <w:r w:rsidRPr="00C13BDC">
        <w:t>Удельная базовая потребность зданий нового строительства в тепловой энергии на нужды отопления и вентиляции с учетом расчетной разности температур внутреннего и наружного воздуха на 1 м</w:t>
      </w:r>
      <w:r w:rsidRPr="00C13BDC">
        <w:rPr>
          <w:vertAlign w:val="superscript"/>
        </w:rPr>
        <w:t>2</w:t>
      </w:r>
      <w:r w:rsidRPr="00C13BDC">
        <w:t xml:space="preserve"> общей площади при принятой для расчета высоте этажа приведены в таблице.</w:t>
      </w:r>
    </w:p>
    <w:p w:rsidR="001D3FB8" w:rsidRPr="00C13BDC" w:rsidRDefault="001D3FB8" w:rsidP="001D3FB8">
      <w:pPr>
        <w:pStyle w:val="afffc"/>
        <w:keepNext/>
        <w:jc w:val="both"/>
        <w:rPr>
          <w:rFonts w:ascii="Times New Roman" w:hAnsi="Times New Roman"/>
          <w:color w:val="auto"/>
        </w:rPr>
      </w:pPr>
      <w:bookmarkStart w:id="17" w:name="_Toc527946776"/>
      <w:r w:rsidRPr="00C13BDC">
        <w:rPr>
          <w:rFonts w:ascii="Times New Roman" w:hAnsi="Times New Roman"/>
          <w:color w:val="auto"/>
        </w:rPr>
        <w:t xml:space="preserve">Таблица </w:t>
      </w:r>
      <w:r w:rsidR="00776C97" w:rsidRPr="00C13BDC">
        <w:rPr>
          <w:rFonts w:ascii="Times New Roman" w:hAnsi="Times New Roman"/>
          <w:color w:val="auto"/>
        </w:rPr>
        <w:t>5</w:t>
      </w:r>
      <w:r w:rsidRPr="00C13BDC">
        <w:rPr>
          <w:rFonts w:ascii="Times New Roman" w:hAnsi="Times New Roman"/>
          <w:color w:val="auto"/>
        </w:rPr>
        <w:t xml:space="preserve"> – Удельная базовая потребность зданий нового строительства в тепловой мощности на нужды отопления и вентиляции ккал/(ч*м</w:t>
      </w:r>
      <w:r w:rsidR="00CE609E" w:rsidRPr="00C13BDC">
        <w:rPr>
          <w:rFonts w:ascii="Times New Roman" w:hAnsi="Times New Roman"/>
          <w:color w:val="auto"/>
          <w:vertAlign w:val="superscript"/>
        </w:rPr>
        <w:t>2</w:t>
      </w:r>
      <w:r w:rsidRPr="00C13BDC">
        <w:rPr>
          <w:rFonts w:ascii="Times New Roman" w:hAnsi="Times New Roman"/>
          <w:color w:val="auto"/>
        </w:rPr>
        <w:t>)</w:t>
      </w:r>
      <w:bookmarkEnd w:id="17"/>
      <w:r w:rsidRPr="00C13BDC">
        <w:rPr>
          <w:rFonts w:ascii="Times New Roman" w:hAnsi="Times New Roman"/>
          <w:color w:val="auto"/>
        </w:rPr>
        <w:t xml:space="preserve"> </w:t>
      </w:r>
    </w:p>
    <w:tbl>
      <w:tblPr>
        <w:tblW w:w="5000" w:type="pct"/>
        <w:tblLook w:val="04A0" w:firstRow="1" w:lastRow="0" w:firstColumn="1" w:lastColumn="0" w:noHBand="0" w:noVBand="1"/>
      </w:tblPr>
      <w:tblGrid>
        <w:gridCol w:w="1953"/>
        <w:gridCol w:w="888"/>
        <w:gridCol w:w="840"/>
        <w:gridCol w:w="840"/>
        <w:gridCol w:w="840"/>
        <w:gridCol w:w="840"/>
        <w:gridCol w:w="840"/>
        <w:gridCol w:w="840"/>
        <w:gridCol w:w="841"/>
        <w:gridCol w:w="849"/>
      </w:tblGrid>
      <w:tr w:rsidR="001D3FB8" w:rsidRPr="00C13BDC" w:rsidTr="006F03D5">
        <w:trPr>
          <w:tblHeader/>
        </w:trPr>
        <w:tc>
          <w:tcPr>
            <w:tcW w:w="1011" w:type="pct"/>
            <w:vMerge w:val="restart"/>
            <w:tcBorders>
              <w:top w:val="single" w:sz="8" w:space="0" w:color="auto"/>
              <w:left w:val="single" w:sz="8" w:space="0" w:color="auto"/>
              <w:bottom w:val="single" w:sz="8" w:space="0" w:color="000000"/>
              <w:right w:val="single" w:sz="8" w:space="0" w:color="auto"/>
            </w:tcBorders>
            <w:shd w:val="clear" w:color="auto" w:fill="D9D9D9"/>
            <w:vAlign w:val="center"/>
            <w:hideMark/>
          </w:tcPr>
          <w:p w:rsidR="001D3FB8" w:rsidRPr="00C13BDC" w:rsidRDefault="001D3FB8" w:rsidP="001D3FB8">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Тип здания</w:t>
            </w:r>
          </w:p>
        </w:tc>
        <w:tc>
          <w:tcPr>
            <w:tcW w:w="465" w:type="pct"/>
            <w:vMerge w:val="restart"/>
            <w:tcBorders>
              <w:top w:val="single" w:sz="8" w:space="0" w:color="auto"/>
              <w:left w:val="single" w:sz="8" w:space="0" w:color="auto"/>
              <w:bottom w:val="single" w:sz="8" w:space="0" w:color="000000"/>
              <w:right w:val="single" w:sz="8" w:space="0" w:color="auto"/>
            </w:tcBorders>
            <w:shd w:val="clear" w:color="auto" w:fill="D9D9D9"/>
            <w:vAlign w:val="center"/>
            <w:hideMark/>
          </w:tcPr>
          <w:p w:rsidR="001D3FB8" w:rsidRPr="00C13BDC" w:rsidRDefault="001D3FB8" w:rsidP="001D3FB8">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Высота этажа</w:t>
            </w:r>
          </w:p>
        </w:tc>
        <w:tc>
          <w:tcPr>
            <w:tcW w:w="3524" w:type="pct"/>
            <w:gridSpan w:val="8"/>
            <w:tcBorders>
              <w:top w:val="single" w:sz="8" w:space="0" w:color="auto"/>
              <w:left w:val="nil"/>
              <w:bottom w:val="single" w:sz="8" w:space="0" w:color="auto"/>
              <w:right w:val="single" w:sz="8" w:space="0" w:color="000000"/>
            </w:tcBorders>
            <w:shd w:val="clear" w:color="auto" w:fill="D9D9D9"/>
            <w:vAlign w:val="center"/>
            <w:hideMark/>
          </w:tcPr>
          <w:p w:rsidR="001D3FB8" w:rsidRPr="00C13BDC" w:rsidRDefault="001D3FB8" w:rsidP="001D3FB8">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Этажность здания</w:t>
            </w:r>
          </w:p>
        </w:tc>
      </w:tr>
      <w:tr w:rsidR="00C13BDC" w:rsidRPr="00C13BDC" w:rsidTr="006F03D5">
        <w:trPr>
          <w:tblHeader/>
        </w:trPr>
        <w:tc>
          <w:tcPr>
            <w:tcW w:w="1011" w:type="pct"/>
            <w:vMerge/>
            <w:tcBorders>
              <w:top w:val="single" w:sz="8" w:space="0" w:color="auto"/>
              <w:left w:val="single" w:sz="8" w:space="0" w:color="auto"/>
              <w:bottom w:val="single" w:sz="8" w:space="0" w:color="000000"/>
              <w:right w:val="single" w:sz="8" w:space="0" w:color="auto"/>
            </w:tcBorders>
            <w:shd w:val="clear" w:color="auto" w:fill="D9D9D9"/>
            <w:vAlign w:val="center"/>
            <w:hideMark/>
          </w:tcPr>
          <w:p w:rsidR="001D3FB8" w:rsidRPr="00C13BDC" w:rsidRDefault="001D3FB8" w:rsidP="001D3FB8">
            <w:pPr>
              <w:spacing w:line="240" w:lineRule="auto"/>
              <w:ind w:firstLine="0"/>
              <w:jc w:val="center"/>
              <w:rPr>
                <w:rFonts w:ascii="Times New Roman" w:hAnsi="Times New Roman"/>
                <w:sz w:val="20"/>
                <w:szCs w:val="20"/>
                <w:lang w:val="ru-RU" w:eastAsia="ru-RU" w:bidi="ar-SA"/>
              </w:rPr>
            </w:pPr>
          </w:p>
        </w:tc>
        <w:tc>
          <w:tcPr>
            <w:tcW w:w="465" w:type="pct"/>
            <w:vMerge/>
            <w:tcBorders>
              <w:top w:val="single" w:sz="8" w:space="0" w:color="auto"/>
              <w:left w:val="single" w:sz="8" w:space="0" w:color="auto"/>
              <w:bottom w:val="single" w:sz="8" w:space="0" w:color="000000"/>
              <w:right w:val="single" w:sz="8" w:space="0" w:color="auto"/>
            </w:tcBorders>
            <w:shd w:val="clear" w:color="auto" w:fill="D9D9D9"/>
            <w:vAlign w:val="center"/>
            <w:hideMark/>
          </w:tcPr>
          <w:p w:rsidR="001D3FB8" w:rsidRPr="00C13BDC" w:rsidRDefault="001D3FB8" w:rsidP="001D3FB8">
            <w:pPr>
              <w:spacing w:line="240" w:lineRule="auto"/>
              <w:ind w:firstLine="0"/>
              <w:jc w:val="center"/>
              <w:rPr>
                <w:rFonts w:ascii="Times New Roman" w:hAnsi="Times New Roman"/>
                <w:sz w:val="20"/>
                <w:szCs w:val="20"/>
                <w:lang w:val="ru-RU" w:eastAsia="ru-RU" w:bidi="ar-SA"/>
              </w:rPr>
            </w:pPr>
          </w:p>
        </w:tc>
        <w:tc>
          <w:tcPr>
            <w:tcW w:w="440" w:type="pct"/>
            <w:tcBorders>
              <w:top w:val="nil"/>
              <w:left w:val="nil"/>
              <w:bottom w:val="single" w:sz="8" w:space="0" w:color="auto"/>
              <w:right w:val="single" w:sz="8" w:space="0" w:color="auto"/>
            </w:tcBorders>
            <w:shd w:val="clear" w:color="auto" w:fill="D9D9D9"/>
            <w:vAlign w:val="center"/>
            <w:hideMark/>
          </w:tcPr>
          <w:p w:rsidR="001D3FB8" w:rsidRPr="00C13BDC" w:rsidRDefault="001D3FB8" w:rsidP="001D3FB8">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1</w:t>
            </w:r>
          </w:p>
        </w:tc>
        <w:tc>
          <w:tcPr>
            <w:tcW w:w="440" w:type="pct"/>
            <w:tcBorders>
              <w:top w:val="nil"/>
              <w:left w:val="nil"/>
              <w:bottom w:val="single" w:sz="8" w:space="0" w:color="auto"/>
              <w:right w:val="single" w:sz="8" w:space="0" w:color="auto"/>
            </w:tcBorders>
            <w:shd w:val="clear" w:color="auto" w:fill="D9D9D9"/>
            <w:vAlign w:val="center"/>
            <w:hideMark/>
          </w:tcPr>
          <w:p w:rsidR="001D3FB8" w:rsidRPr="00C13BDC" w:rsidRDefault="001D3FB8" w:rsidP="001D3FB8">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2</w:t>
            </w:r>
          </w:p>
        </w:tc>
        <w:tc>
          <w:tcPr>
            <w:tcW w:w="440" w:type="pct"/>
            <w:tcBorders>
              <w:top w:val="nil"/>
              <w:left w:val="nil"/>
              <w:bottom w:val="single" w:sz="8" w:space="0" w:color="auto"/>
              <w:right w:val="single" w:sz="8" w:space="0" w:color="auto"/>
            </w:tcBorders>
            <w:shd w:val="clear" w:color="auto" w:fill="D9D9D9"/>
            <w:vAlign w:val="center"/>
            <w:hideMark/>
          </w:tcPr>
          <w:p w:rsidR="001D3FB8" w:rsidRPr="00C13BDC" w:rsidRDefault="001D3FB8" w:rsidP="001D3FB8">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3</w:t>
            </w:r>
          </w:p>
        </w:tc>
        <w:tc>
          <w:tcPr>
            <w:tcW w:w="440" w:type="pct"/>
            <w:tcBorders>
              <w:top w:val="nil"/>
              <w:left w:val="nil"/>
              <w:bottom w:val="single" w:sz="8" w:space="0" w:color="auto"/>
              <w:right w:val="single" w:sz="8" w:space="0" w:color="auto"/>
            </w:tcBorders>
            <w:shd w:val="clear" w:color="auto" w:fill="D9D9D9"/>
            <w:vAlign w:val="center"/>
            <w:hideMark/>
          </w:tcPr>
          <w:p w:rsidR="001D3FB8" w:rsidRPr="00C13BDC" w:rsidRDefault="001D3FB8" w:rsidP="001D3FB8">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4, 5</w:t>
            </w:r>
          </w:p>
        </w:tc>
        <w:tc>
          <w:tcPr>
            <w:tcW w:w="440" w:type="pct"/>
            <w:tcBorders>
              <w:top w:val="nil"/>
              <w:left w:val="nil"/>
              <w:bottom w:val="single" w:sz="8" w:space="0" w:color="auto"/>
              <w:right w:val="single" w:sz="8" w:space="0" w:color="auto"/>
            </w:tcBorders>
            <w:shd w:val="clear" w:color="auto" w:fill="D9D9D9"/>
            <w:vAlign w:val="center"/>
            <w:hideMark/>
          </w:tcPr>
          <w:p w:rsidR="001D3FB8" w:rsidRPr="00C13BDC" w:rsidRDefault="001D3FB8" w:rsidP="001D3FB8">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6, 7</w:t>
            </w:r>
          </w:p>
        </w:tc>
        <w:tc>
          <w:tcPr>
            <w:tcW w:w="440" w:type="pct"/>
            <w:tcBorders>
              <w:top w:val="nil"/>
              <w:left w:val="nil"/>
              <w:bottom w:val="single" w:sz="8" w:space="0" w:color="auto"/>
              <w:right w:val="single" w:sz="8" w:space="0" w:color="auto"/>
            </w:tcBorders>
            <w:shd w:val="clear" w:color="auto" w:fill="D9D9D9"/>
            <w:vAlign w:val="center"/>
            <w:hideMark/>
          </w:tcPr>
          <w:p w:rsidR="001D3FB8" w:rsidRPr="00C13BDC" w:rsidRDefault="001D3FB8" w:rsidP="001D3FB8">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8, 9</w:t>
            </w:r>
          </w:p>
        </w:tc>
        <w:tc>
          <w:tcPr>
            <w:tcW w:w="440" w:type="pct"/>
            <w:tcBorders>
              <w:top w:val="nil"/>
              <w:left w:val="nil"/>
              <w:bottom w:val="single" w:sz="8" w:space="0" w:color="auto"/>
              <w:right w:val="single" w:sz="8" w:space="0" w:color="auto"/>
            </w:tcBorders>
            <w:shd w:val="clear" w:color="auto" w:fill="D9D9D9"/>
            <w:vAlign w:val="center"/>
            <w:hideMark/>
          </w:tcPr>
          <w:p w:rsidR="001D3FB8" w:rsidRPr="00C13BDC" w:rsidRDefault="001D3FB8" w:rsidP="001D3FB8">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10, 11</w:t>
            </w:r>
          </w:p>
        </w:tc>
        <w:tc>
          <w:tcPr>
            <w:tcW w:w="445" w:type="pct"/>
            <w:tcBorders>
              <w:top w:val="nil"/>
              <w:left w:val="nil"/>
              <w:bottom w:val="single" w:sz="8" w:space="0" w:color="auto"/>
              <w:right w:val="single" w:sz="8" w:space="0" w:color="auto"/>
            </w:tcBorders>
            <w:shd w:val="clear" w:color="auto" w:fill="D9D9D9"/>
            <w:vAlign w:val="center"/>
            <w:hideMark/>
          </w:tcPr>
          <w:p w:rsidR="001D3FB8" w:rsidRPr="00C13BDC" w:rsidRDefault="001D3FB8" w:rsidP="001D3FB8">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12 и выше</w:t>
            </w:r>
          </w:p>
        </w:tc>
      </w:tr>
      <w:tr w:rsidR="00C13BDC" w:rsidRPr="00C13BDC" w:rsidTr="00F111B7">
        <w:tc>
          <w:tcPr>
            <w:tcW w:w="1011" w:type="pct"/>
            <w:tcBorders>
              <w:top w:val="nil"/>
              <w:left w:val="single" w:sz="8" w:space="0" w:color="auto"/>
              <w:bottom w:val="single" w:sz="8" w:space="0" w:color="auto"/>
              <w:right w:val="single" w:sz="8" w:space="0" w:color="auto"/>
            </w:tcBorders>
            <w:shd w:val="clear" w:color="auto" w:fill="auto"/>
            <w:vAlign w:val="center"/>
            <w:hideMark/>
          </w:tcPr>
          <w:p w:rsidR="001D3FB8" w:rsidRPr="00C13BDC" w:rsidRDefault="001D3FB8" w:rsidP="001D3FB8">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1 Жилые многоквартирные, гостиницы, общежития</w:t>
            </w:r>
          </w:p>
        </w:tc>
        <w:tc>
          <w:tcPr>
            <w:tcW w:w="465" w:type="pct"/>
            <w:tcBorders>
              <w:top w:val="nil"/>
              <w:left w:val="nil"/>
              <w:bottom w:val="single" w:sz="8" w:space="0" w:color="auto"/>
              <w:right w:val="single" w:sz="8" w:space="0" w:color="auto"/>
            </w:tcBorders>
            <w:shd w:val="clear" w:color="auto" w:fill="auto"/>
            <w:noWrap/>
            <w:vAlign w:val="center"/>
            <w:hideMark/>
          </w:tcPr>
          <w:p w:rsidR="001D3FB8" w:rsidRPr="00C13BDC" w:rsidRDefault="001D3FB8" w:rsidP="001D3FB8">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3,5</w:t>
            </w:r>
          </w:p>
        </w:tc>
        <w:tc>
          <w:tcPr>
            <w:tcW w:w="440" w:type="pct"/>
            <w:tcBorders>
              <w:top w:val="nil"/>
              <w:left w:val="nil"/>
              <w:bottom w:val="single" w:sz="8" w:space="0" w:color="auto"/>
              <w:right w:val="single" w:sz="8" w:space="0" w:color="auto"/>
            </w:tcBorders>
            <w:shd w:val="clear" w:color="auto" w:fill="auto"/>
            <w:noWrap/>
            <w:vAlign w:val="center"/>
            <w:hideMark/>
          </w:tcPr>
          <w:p w:rsidR="001D3FB8" w:rsidRPr="00C13BDC" w:rsidRDefault="001D3FB8" w:rsidP="001D3FB8">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60,2</w:t>
            </w:r>
          </w:p>
        </w:tc>
        <w:tc>
          <w:tcPr>
            <w:tcW w:w="440" w:type="pct"/>
            <w:tcBorders>
              <w:top w:val="nil"/>
              <w:left w:val="nil"/>
              <w:bottom w:val="single" w:sz="8" w:space="0" w:color="auto"/>
              <w:right w:val="single" w:sz="8" w:space="0" w:color="auto"/>
            </w:tcBorders>
            <w:shd w:val="clear" w:color="auto" w:fill="auto"/>
            <w:noWrap/>
            <w:vAlign w:val="center"/>
            <w:hideMark/>
          </w:tcPr>
          <w:p w:rsidR="001D3FB8" w:rsidRPr="00C13BDC" w:rsidRDefault="001D3FB8" w:rsidP="001D3FB8">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54,8</w:t>
            </w:r>
          </w:p>
        </w:tc>
        <w:tc>
          <w:tcPr>
            <w:tcW w:w="440" w:type="pct"/>
            <w:tcBorders>
              <w:top w:val="nil"/>
              <w:left w:val="nil"/>
              <w:bottom w:val="single" w:sz="8" w:space="0" w:color="auto"/>
              <w:right w:val="single" w:sz="8" w:space="0" w:color="auto"/>
            </w:tcBorders>
            <w:shd w:val="clear" w:color="auto" w:fill="auto"/>
            <w:noWrap/>
            <w:vAlign w:val="center"/>
            <w:hideMark/>
          </w:tcPr>
          <w:p w:rsidR="001D3FB8" w:rsidRPr="00C13BDC" w:rsidRDefault="001D3FB8" w:rsidP="001D3FB8">
            <w:pPr>
              <w:spacing w:line="240" w:lineRule="auto"/>
              <w:ind w:firstLine="0"/>
              <w:jc w:val="left"/>
              <w:rPr>
                <w:rFonts w:ascii="Times New Roman" w:hAnsi="Times New Roman"/>
                <w:sz w:val="20"/>
                <w:szCs w:val="20"/>
                <w:lang w:val="ru-RU" w:eastAsia="ru-RU" w:bidi="ar-SA"/>
              </w:rPr>
            </w:pPr>
            <w:r w:rsidRPr="00C13BDC">
              <w:rPr>
                <w:rFonts w:ascii="Times New Roman" w:hAnsi="Times New Roman"/>
                <w:sz w:val="20"/>
                <w:szCs w:val="20"/>
                <w:lang w:val="ru-RU" w:eastAsia="ru-RU" w:bidi="ar-SA"/>
              </w:rPr>
              <w:t> </w:t>
            </w:r>
          </w:p>
        </w:tc>
        <w:tc>
          <w:tcPr>
            <w:tcW w:w="440" w:type="pct"/>
            <w:tcBorders>
              <w:top w:val="nil"/>
              <w:left w:val="nil"/>
              <w:bottom w:val="single" w:sz="8" w:space="0" w:color="auto"/>
              <w:right w:val="single" w:sz="8" w:space="0" w:color="auto"/>
            </w:tcBorders>
            <w:shd w:val="clear" w:color="auto" w:fill="auto"/>
            <w:noWrap/>
            <w:vAlign w:val="center"/>
            <w:hideMark/>
          </w:tcPr>
          <w:p w:rsidR="001D3FB8" w:rsidRPr="00C13BDC" w:rsidRDefault="001D3FB8" w:rsidP="001D3FB8">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47,5</w:t>
            </w:r>
          </w:p>
        </w:tc>
        <w:tc>
          <w:tcPr>
            <w:tcW w:w="440" w:type="pct"/>
            <w:tcBorders>
              <w:top w:val="nil"/>
              <w:left w:val="nil"/>
              <w:bottom w:val="single" w:sz="8" w:space="0" w:color="auto"/>
              <w:right w:val="single" w:sz="8" w:space="0" w:color="auto"/>
            </w:tcBorders>
            <w:shd w:val="clear" w:color="auto" w:fill="auto"/>
            <w:noWrap/>
            <w:vAlign w:val="center"/>
            <w:hideMark/>
          </w:tcPr>
          <w:p w:rsidR="001D3FB8" w:rsidRPr="00C13BDC" w:rsidRDefault="001D3FB8" w:rsidP="001D3FB8">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44,5</w:t>
            </w:r>
          </w:p>
        </w:tc>
        <w:tc>
          <w:tcPr>
            <w:tcW w:w="440" w:type="pct"/>
            <w:tcBorders>
              <w:top w:val="nil"/>
              <w:left w:val="nil"/>
              <w:bottom w:val="single" w:sz="8" w:space="0" w:color="auto"/>
              <w:right w:val="single" w:sz="8" w:space="0" w:color="auto"/>
            </w:tcBorders>
            <w:shd w:val="clear" w:color="auto" w:fill="auto"/>
            <w:noWrap/>
            <w:vAlign w:val="center"/>
            <w:hideMark/>
          </w:tcPr>
          <w:p w:rsidR="001D3FB8" w:rsidRPr="00C13BDC" w:rsidRDefault="001D3FB8" w:rsidP="001D3FB8">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42,2</w:t>
            </w:r>
          </w:p>
        </w:tc>
        <w:tc>
          <w:tcPr>
            <w:tcW w:w="440" w:type="pct"/>
            <w:tcBorders>
              <w:top w:val="nil"/>
              <w:left w:val="nil"/>
              <w:bottom w:val="single" w:sz="8" w:space="0" w:color="auto"/>
              <w:right w:val="single" w:sz="8" w:space="0" w:color="auto"/>
            </w:tcBorders>
            <w:shd w:val="clear" w:color="auto" w:fill="auto"/>
            <w:noWrap/>
            <w:vAlign w:val="center"/>
            <w:hideMark/>
          </w:tcPr>
          <w:p w:rsidR="001D3FB8" w:rsidRPr="00C13BDC" w:rsidRDefault="001D3FB8" w:rsidP="001D3FB8">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39,9</w:t>
            </w:r>
          </w:p>
        </w:tc>
        <w:tc>
          <w:tcPr>
            <w:tcW w:w="445" w:type="pct"/>
            <w:tcBorders>
              <w:top w:val="nil"/>
              <w:left w:val="nil"/>
              <w:bottom w:val="single" w:sz="8" w:space="0" w:color="auto"/>
              <w:right w:val="single" w:sz="8" w:space="0" w:color="auto"/>
            </w:tcBorders>
            <w:shd w:val="clear" w:color="auto" w:fill="auto"/>
            <w:noWrap/>
            <w:vAlign w:val="center"/>
            <w:hideMark/>
          </w:tcPr>
          <w:p w:rsidR="001D3FB8" w:rsidRPr="00C13BDC" w:rsidRDefault="001D3FB8" w:rsidP="001D3FB8">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38,4</w:t>
            </w:r>
          </w:p>
        </w:tc>
      </w:tr>
      <w:tr w:rsidR="001D3FB8" w:rsidRPr="00C13BDC" w:rsidTr="00F111B7">
        <w:tc>
          <w:tcPr>
            <w:tcW w:w="1011" w:type="pct"/>
            <w:vMerge w:val="restart"/>
            <w:tcBorders>
              <w:top w:val="nil"/>
              <w:left w:val="single" w:sz="8" w:space="0" w:color="auto"/>
              <w:bottom w:val="single" w:sz="8" w:space="0" w:color="000000"/>
              <w:right w:val="single" w:sz="8" w:space="0" w:color="auto"/>
            </w:tcBorders>
            <w:shd w:val="clear" w:color="auto" w:fill="auto"/>
            <w:vAlign w:val="center"/>
            <w:hideMark/>
          </w:tcPr>
          <w:p w:rsidR="001D3FB8" w:rsidRPr="00C13BDC" w:rsidRDefault="001D3FB8" w:rsidP="001D3FB8">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2 Общественные, кроме перечисленных в строках 3-6</w:t>
            </w:r>
          </w:p>
        </w:tc>
        <w:tc>
          <w:tcPr>
            <w:tcW w:w="465" w:type="pct"/>
            <w:tcBorders>
              <w:top w:val="nil"/>
              <w:left w:val="nil"/>
              <w:bottom w:val="single" w:sz="8" w:space="0" w:color="auto"/>
              <w:right w:val="single" w:sz="8" w:space="0" w:color="auto"/>
            </w:tcBorders>
            <w:shd w:val="clear" w:color="auto" w:fill="auto"/>
            <w:noWrap/>
            <w:vAlign w:val="center"/>
            <w:hideMark/>
          </w:tcPr>
          <w:p w:rsidR="001D3FB8" w:rsidRPr="00C13BDC" w:rsidRDefault="001D3FB8" w:rsidP="001D3FB8">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3</w:t>
            </w:r>
          </w:p>
        </w:tc>
        <w:tc>
          <w:tcPr>
            <w:tcW w:w="440" w:type="pct"/>
            <w:tcBorders>
              <w:top w:val="nil"/>
              <w:left w:val="nil"/>
              <w:bottom w:val="single" w:sz="8" w:space="0" w:color="auto"/>
              <w:right w:val="single" w:sz="8" w:space="0" w:color="auto"/>
            </w:tcBorders>
            <w:shd w:val="clear" w:color="auto" w:fill="auto"/>
            <w:noWrap/>
            <w:vAlign w:val="center"/>
            <w:hideMark/>
          </w:tcPr>
          <w:p w:rsidR="001D3FB8" w:rsidRPr="00C13BDC" w:rsidRDefault="001D3FB8" w:rsidP="001D3FB8">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52,8</w:t>
            </w:r>
          </w:p>
        </w:tc>
        <w:tc>
          <w:tcPr>
            <w:tcW w:w="440" w:type="pct"/>
            <w:tcBorders>
              <w:top w:val="nil"/>
              <w:left w:val="nil"/>
              <w:bottom w:val="single" w:sz="8" w:space="0" w:color="auto"/>
              <w:right w:val="single" w:sz="8" w:space="0" w:color="auto"/>
            </w:tcBorders>
            <w:shd w:val="clear" w:color="auto" w:fill="auto"/>
            <w:noWrap/>
            <w:vAlign w:val="center"/>
            <w:hideMark/>
          </w:tcPr>
          <w:p w:rsidR="001D3FB8" w:rsidRPr="00C13BDC" w:rsidRDefault="001D3FB8" w:rsidP="001D3FB8">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47,7</w:t>
            </w:r>
          </w:p>
        </w:tc>
        <w:tc>
          <w:tcPr>
            <w:tcW w:w="440" w:type="pct"/>
            <w:tcBorders>
              <w:top w:val="nil"/>
              <w:left w:val="nil"/>
              <w:bottom w:val="single" w:sz="8" w:space="0" w:color="auto"/>
              <w:right w:val="single" w:sz="8" w:space="0" w:color="auto"/>
            </w:tcBorders>
            <w:shd w:val="clear" w:color="auto" w:fill="auto"/>
            <w:noWrap/>
            <w:vAlign w:val="center"/>
            <w:hideMark/>
          </w:tcPr>
          <w:p w:rsidR="001D3FB8" w:rsidRPr="00C13BDC" w:rsidRDefault="001D3FB8" w:rsidP="001D3FB8">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45,2</w:t>
            </w:r>
          </w:p>
        </w:tc>
        <w:tc>
          <w:tcPr>
            <w:tcW w:w="440" w:type="pct"/>
            <w:tcBorders>
              <w:top w:val="nil"/>
              <w:left w:val="nil"/>
              <w:bottom w:val="single" w:sz="8" w:space="0" w:color="auto"/>
              <w:right w:val="single" w:sz="8" w:space="0" w:color="auto"/>
            </w:tcBorders>
            <w:shd w:val="clear" w:color="auto" w:fill="auto"/>
            <w:noWrap/>
            <w:vAlign w:val="center"/>
            <w:hideMark/>
          </w:tcPr>
          <w:p w:rsidR="001D3FB8" w:rsidRPr="00C13BDC" w:rsidRDefault="001D3FB8" w:rsidP="001D3FB8">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40,2</w:t>
            </w:r>
          </w:p>
        </w:tc>
        <w:tc>
          <w:tcPr>
            <w:tcW w:w="440" w:type="pct"/>
            <w:tcBorders>
              <w:top w:val="nil"/>
              <w:left w:val="nil"/>
              <w:bottom w:val="single" w:sz="8" w:space="0" w:color="auto"/>
              <w:right w:val="single" w:sz="8" w:space="0" w:color="auto"/>
            </w:tcBorders>
            <w:shd w:val="clear" w:color="auto" w:fill="auto"/>
            <w:noWrap/>
            <w:vAlign w:val="center"/>
            <w:hideMark/>
          </w:tcPr>
          <w:p w:rsidR="001D3FB8" w:rsidRPr="00C13BDC" w:rsidRDefault="001D3FB8" w:rsidP="001D3FB8">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38,9</w:t>
            </w:r>
          </w:p>
        </w:tc>
        <w:tc>
          <w:tcPr>
            <w:tcW w:w="440" w:type="pct"/>
            <w:tcBorders>
              <w:top w:val="nil"/>
              <w:left w:val="nil"/>
              <w:bottom w:val="single" w:sz="8" w:space="0" w:color="auto"/>
              <w:right w:val="single" w:sz="8" w:space="0" w:color="auto"/>
            </w:tcBorders>
            <w:shd w:val="clear" w:color="auto" w:fill="auto"/>
            <w:noWrap/>
            <w:vAlign w:val="center"/>
            <w:hideMark/>
          </w:tcPr>
          <w:p w:rsidR="001D3FB8" w:rsidRPr="00C13BDC" w:rsidRDefault="001D3FB8" w:rsidP="001D3FB8">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37,1</w:t>
            </w:r>
          </w:p>
        </w:tc>
        <w:tc>
          <w:tcPr>
            <w:tcW w:w="440" w:type="pct"/>
            <w:tcBorders>
              <w:top w:val="nil"/>
              <w:left w:val="nil"/>
              <w:bottom w:val="single" w:sz="8" w:space="0" w:color="auto"/>
              <w:right w:val="single" w:sz="8" w:space="0" w:color="auto"/>
            </w:tcBorders>
            <w:shd w:val="clear" w:color="auto" w:fill="auto"/>
            <w:noWrap/>
            <w:vAlign w:val="center"/>
            <w:hideMark/>
          </w:tcPr>
          <w:p w:rsidR="001D3FB8" w:rsidRPr="00C13BDC" w:rsidRDefault="001D3FB8" w:rsidP="001D3FB8">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35,1</w:t>
            </w:r>
          </w:p>
        </w:tc>
        <w:tc>
          <w:tcPr>
            <w:tcW w:w="445" w:type="pct"/>
            <w:tcBorders>
              <w:top w:val="nil"/>
              <w:left w:val="nil"/>
              <w:bottom w:val="single" w:sz="8" w:space="0" w:color="auto"/>
              <w:right w:val="single" w:sz="8" w:space="0" w:color="auto"/>
            </w:tcBorders>
            <w:shd w:val="clear" w:color="auto" w:fill="auto"/>
            <w:noWrap/>
            <w:vAlign w:val="center"/>
            <w:hideMark/>
          </w:tcPr>
          <w:p w:rsidR="001D3FB8" w:rsidRPr="00C13BDC" w:rsidRDefault="001D3FB8" w:rsidP="001D3FB8">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33,7</w:t>
            </w:r>
          </w:p>
        </w:tc>
      </w:tr>
      <w:tr w:rsidR="001D3FB8" w:rsidRPr="00C13BDC" w:rsidTr="00F111B7">
        <w:tc>
          <w:tcPr>
            <w:tcW w:w="1011" w:type="pct"/>
            <w:vMerge/>
            <w:tcBorders>
              <w:top w:val="nil"/>
              <w:left w:val="single" w:sz="8" w:space="0" w:color="auto"/>
              <w:bottom w:val="single" w:sz="8" w:space="0" w:color="000000"/>
              <w:right w:val="single" w:sz="8" w:space="0" w:color="auto"/>
            </w:tcBorders>
            <w:vAlign w:val="center"/>
            <w:hideMark/>
          </w:tcPr>
          <w:p w:rsidR="001D3FB8" w:rsidRPr="00C13BDC" w:rsidRDefault="001D3FB8" w:rsidP="001D3FB8">
            <w:pPr>
              <w:spacing w:line="240" w:lineRule="auto"/>
              <w:ind w:firstLine="0"/>
              <w:jc w:val="center"/>
              <w:rPr>
                <w:rFonts w:ascii="Times New Roman" w:hAnsi="Times New Roman"/>
                <w:sz w:val="20"/>
                <w:szCs w:val="20"/>
                <w:lang w:val="ru-RU" w:eastAsia="ru-RU" w:bidi="ar-SA"/>
              </w:rPr>
            </w:pPr>
          </w:p>
        </w:tc>
        <w:tc>
          <w:tcPr>
            <w:tcW w:w="465" w:type="pct"/>
            <w:tcBorders>
              <w:top w:val="nil"/>
              <w:left w:val="nil"/>
              <w:bottom w:val="single" w:sz="8" w:space="0" w:color="auto"/>
              <w:right w:val="single" w:sz="8" w:space="0" w:color="auto"/>
            </w:tcBorders>
            <w:shd w:val="clear" w:color="auto" w:fill="auto"/>
            <w:noWrap/>
            <w:vAlign w:val="center"/>
            <w:hideMark/>
          </w:tcPr>
          <w:p w:rsidR="001D3FB8" w:rsidRPr="00C13BDC" w:rsidRDefault="001D3FB8" w:rsidP="001D3FB8">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6</w:t>
            </w:r>
          </w:p>
        </w:tc>
        <w:tc>
          <w:tcPr>
            <w:tcW w:w="440" w:type="pct"/>
            <w:tcBorders>
              <w:top w:val="nil"/>
              <w:left w:val="nil"/>
              <w:bottom w:val="single" w:sz="8" w:space="0" w:color="auto"/>
              <w:right w:val="single" w:sz="8" w:space="0" w:color="auto"/>
            </w:tcBorders>
            <w:shd w:val="clear" w:color="auto" w:fill="auto"/>
            <w:noWrap/>
            <w:vAlign w:val="center"/>
            <w:hideMark/>
          </w:tcPr>
          <w:p w:rsidR="001D3FB8" w:rsidRPr="00C13BDC" w:rsidRDefault="001D3FB8" w:rsidP="001D3FB8">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105,5</w:t>
            </w:r>
          </w:p>
        </w:tc>
        <w:tc>
          <w:tcPr>
            <w:tcW w:w="440" w:type="pct"/>
            <w:tcBorders>
              <w:top w:val="nil"/>
              <w:left w:val="nil"/>
              <w:bottom w:val="single" w:sz="8" w:space="0" w:color="auto"/>
              <w:right w:val="single" w:sz="8" w:space="0" w:color="auto"/>
            </w:tcBorders>
            <w:shd w:val="clear" w:color="auto" w:fill="auto"/>
            <w:noWrap/>
            <w:vAlign w:val="center"/>
            <w:hideMark/>
          </w:tcPr>
          <w:p w:rsidR="001D3FB8" w:rsidRPr="00C13BDC" w:rsidRDefault="001D3FB8" w:rsidP="001D3FB8">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95,3</w:t>
            </w:r>
          </w:p>
        </w:tc>
        <w:tc>
          <w:tcPr>
            <w:tcW w:w="440" w:type="pct"/>
            <w:tcBorders>
              <w:top w:val="nil"/>
              <w:left w:val="nil"/>
              <w:bottom w:val="single" w:sz="8" w:space="0" w:color="auto"/>
              <w:right w:val="single" w:sz="8" w:space="0" w:color="auto"/>
            </w:tcBorders>
            <w:shd w:val="clear" w:color="auto" w:fill="auto"/>
            <w:noWrap/>
            <w:vAlign w:val="center"/>
            <w:hideMark/>
          </w:tcPr>
          <w:p w:rsidR="001D3FB8" w:rsidRPr="00C13BDC" w:rsidRDefault="001D3FB8" w:rsidP="001D3FB8">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90,4</w:t>
            </w:r>
          </w:p>
        </w:tc>
        <w:tc>
          <w:tcPr>
            <w:tcW w:w="440" w:type="pct"/>
            <w:tcBorders>
              <w:top w:val="nil"/>
              <w:left w:val="nil"/>
              <w:bottom w:val="single" w:sz="8" w:space="0" w:color="auto"/>
              <w:right w:val="single" w:sz="8" w:space="0" w:color="auto"/>
            </w:tcBorders>
            <w:shd w:val="clear" w:color="auto" w:fill="auto"/>
            <w:noWrap/>
            <w:vAlign w:val="center"/>
            <w:hideMark/>
          </w:tcPr>
          <w:p w:rsidR="001D3FB8" w:rsidRPr="00C13BDC" w:rsidRDefault="001D3FB8" w:rsidP="001D3FB8">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80,4</w:t>
            </w:r>
          </w:p>
        </w:tc>
        <w:tc>
          <w:tcPr>
            <w:tcW w:w="440" w:type="pct"/>
            <w:tcBorders>
              <w:top w:val="nil"/>
              <w:left w:val="nil"/>
              <w:bottom w:val="single" w:sz="8" w:space="0" w:color="auto"/>
              <w:right w:val="single" w:sz="8" w:space="0" w:color="auto"/>
            </w:tcBorders>
            <w:shd w:val="clear" w:color="auto" w:fill="auto"/>
            <w:noWrap/>
            <w:vAlign w:val="center"/>
            <w:hideMark/>
          </w:tcPr>
          <w:p w:rsidR="001D3FB8" w:rsidRPr="00C13BDC" w:rsidRDefault="001D3FB8" w:rsidP="001D3FB8">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77,8</w:t>
            </w:r>
          </w:p>
        </w:tc>
        <w:tc>
          <w:tcPr>
            <w:tcW w:w="440" w:type="pct"/>
            <w:tcBorders>
              <w:top w:val="nil"/>
              <w:left w:val="nil"/>
              <w:bottom w:val="single" w:sz="8" w:space="0" w:color="auto"/>
              <w:right w:val="single" w:sz="8" w:space="0" w:color="auto"/>
            </w:tcBorders>
            <w:shd w:val="clear" w:color="auto" w:fill="auto"/>
            <w:noWrap/>
            <w:vAlign w:val="center"/>
            <w:hideMark/>
          </w:tcPr>
          <w:p w:rsidR="001D3FB8" w:rsidRPr="00C13BDC" w:rsidRDefault="001D3FB8" w:rsidP="001D3FB8">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74,1</w:t>
            </w:r>
          </w:p>
        </w:tc>
        <w:tc>
          <w:tcPr>
            <w:tcW w:w="440" w:type="pct"/>
            <w:tcBorders>
              <w:top w:val="nil"/>
              <w:left w:val="nil"/>
              <w:bottom w:val="single" w:sz="8" w:space="0" w:color="auto"/>
              <w:right w:val="single" w:sz="8" w:space="0" w:color="auto"/>
            </w:tcBorders>
            <w:shd w:val="clear" w:color="auto" w:fill="auto"/>
            <w:noWrap/>
            <w:vAlign w:val="center"/>
            <w:hideMark/>
          </w:tcPr>
          <w:p w:rsidR="001D3FB8" w:rsidRPr="00C13BDC" w:rsidRDefault="001D3FB8" w:rsidP="001D3FB8">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70,2</w:t>
            </w:r>
          </w:p>
        </w:tc>
        <w:tc>
          <w:tcPr>
            <w:tcW w:w="445" w:type="pct"/>
            <w:tcBorders>
              <w:top w:val="nil"/>
              <w:left w:val="nil"/>
              <w:bottom w:val="single" w:sz="8" w:space="0" w:color="auto"/>
              <w:right w:val="single" w:sz="8" w:space="0" w:color="auto"/>
            </w:tcBorders>
            <w:shd w:val="clear" w:color="auto" w:fill="auto"/>
            <w:noWrap/>
            <w:vAlign w:val="center"/>
            <w:hideMark/>
          </w:tcPr>
          <w:p w:rsidR="001D3FB8" w:rsidRPr="00C13BDC" w:rsidRDefault="001D3FB8" w:rsidP="001D3FB8">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67,4</w:t>
            </w:r>
          </w:p>
        </w:tc>
      </w:tr>
      <w:tr w:rsidR="00C13BDC" w:rsidRPr="00C13BDC" w:rsidTr="00F111B7">
        <w:tc>
          <w:tcPr>
            <w:tcW w:w="1011" w:type="pct"/>
            <w:vMerge/>
            <w:tcBorders>
              <w:top w:val="nil"/>
              <w:left w:val="single" w:sz="8" w:space="0" w:color="auto"/>
              <w:bottom w:val="single" w:sz="8" w:space="0" w:color="000000"/>
              <w:right w:val="single" w:sz="8" w:space="0" w:color="auto"/>
            </w:tcBorders>
            <w:vAlign w:val="center"/>
            <w:hideMark/>
          </w:tcPr>
          <w:p w:rsidR="001D3FB8" w:rsidRPr="00C13BDC" w:rsidRDefault="001D3FB8" w:rsidP="001D3FB8">
            <w:pPr>
              <w:spacing w:line="240" w:lineRule="auto"/>
              <w:ind w:firstLine="0"/>
              <w:jc w:val="center"/>
              <w:rPr>
                <w:rFonts w:ascii="Times New Roman" w:hAnsi="Times New Roman"/>
                <w:sz w:val="20"/>
                <w:szCs w:val="20"/>
                <w:lang w:val="ru-RU" w:eastAsia="ru-RU" w:bidi="ar-SA"/>
              </w:rPr>
            </w:pPr>
          </w:p>
        </w:tc>
        <w:tc>
          <w:tcPr>
            <w:tcW w:w="465" w:type="pct"/>
            <w:tcBorders>
              <w:top w:val="nil"/>
              <w:left w:val="nil"/>
              <w:bottom w:val="single" w:sz="8" w:space="0" w:color="auto"/>
              <w:right w:val="single" w:sz="8" w:space="0" w:color="auto"/>
            </w:tcBorders>
            <w:shd w:val="clear" w:color="auto" w:fill="auto"/>
            <w:noWrap/>
            <w:vAlign w:val="center"/>
            <w:hideMark/>
          </w:tcPr>
          <w:p w:rsidR="001D3FB8" w:rsidRPr="00C13BDC" w:rsidRDefault="001D3FB8" w:rsidP="001D3FB8">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12</w:t>
            </w:r>
          </w:p>
        </w:tc>
        <w:tc>
          <w:tcPr>
            <w:tcW w:w="440" w:type="pct"/>
            <w:tcBorders>
              <w:top w:val="nil"/>
              <w:left w:val="nil"/>
              <w:bottom w:val="single" w:sz="8" w:space="0" w:color="auto"/>
              <w:right w:val="single" w:sz="8" w:space="0" w:color="auto"/>
            </w:tcBorders>
            <w:shd w:val="clear" w:color="auto" w:fill="auto"/>
            <w:noWrap/>
            <w:vAlign w:val="center"/>
            <w:hideMark/>
          </w:tcPr>
          <w:p w:rsidR="001D3FB8" w:rsidRPr="00C13BDC" w:rsidRDefault="001D3FB8" w:rsidP="001D3FB8">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211</w:t>
            </w:r>
          </w:p>
        </w:tc>
        <w:tc>
          <w:tcPr>
            <w:tcW w:w="440" w:type="pct"/>
            <w:tcBorders>
              <w:top w:val="nil"/>
              <w:left w:val="nil"/>
              <w:bottom w:val="single" w:sz="8" w:space="0" w:color="auto"/>
              <w:right w:val="single" w:sz="8" w:space="0" w:color="auto"/>
            </w:tcBorders>
            <w:shd w:val="clear" w:color="auto" w:fill="auto"/>
            <w:noWrap/>
            <w:vAlign w:val="center"/>
            <w:hideMark/>
          </w:tcPr>
          <w:p w:rsidR="001D3FB8" w:rsidRPr="00C13BDC" w:rsidRDefault="001D3FB8" w:rsidP="001D3FB8">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190,7</w:t>
            </w:r>
          </w:p>
        </w:tc>
        <w:tc>
          <w:tcPr>
            <w:tcW w:w="440" w:type="pct"/>
            <w:tcBorders>
              <w:top w:val="nil"/>
              <w:left w:val="nil"/>
              <w:bottom w:val="single" w:sz="8" w:space="0" w:color="auto"/>
              <w:right w:val="single" w:sz="8" w:space="0" w:color="auto"/>
            </w:tcBorders>
            <w:shd w:val="clear" w:color="auto" w:fill="auto"/>
            <w:noWrap/>
            <w:vAlign w:val="center"/>
            <w:hideMark/>
          </w:tcPr>
          <w:p w:rsidR="001D3FB8" w:rsidRPr="00C13BDC" w:rsidRDefault="001D3FB8" w:rsidP="001D3FB8">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180,7</w:t>
            </w:r>
          </w:p>
        </w:tc>
        <w:tc>
          <w:tcPr>
            <w:tcW w:w="440" w:type="pct"/>
            <w:tcBorders>
              <w:top w:val="nil"/>
              <w:left w:val="nil"/>
              <w:bottom w:val="single" w:sz="8" w:space="0" w:color="auto"/>
              <w:right w:val="single" w:sz="8" w:space="0" w:color="auto"/>
            </w:tcBorders>
            <w:shd w:val="clear" w:color="auto" w:fill="auto"/>
            <w:noWrap/>
            <w:vAlign w:val="center"/>
            <w:hideMark/>
          </w:tcPr>
          <w:p w:rsidR="001D3FB8" w:rsidRPr="00C13BDC" w:rsidRDefault="001D3FB8" w:rsidP="001D3FB8">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160,8</w:t>
            </w:r>
          </w:p>
        </w:tc>
        <w:tc>
          <w:tcPr>
            <w:tcW w:w="440" w:type="pct"/>
            <w:tcBorders>
              <w:top w:val="nil"/>
              <w:left w:val="nil"/>
              <w:bottom w:val="single" w:sz="8" w:space="0" w:color="auto"/>
              <w:right w:val="single" w:sz="8" w:space="0" w:color="auto"/>
            </w:tcBorders>
            <w:shd w:val="clear" w:color="auto" w:fill="auto"/>
            <w:noWrap/>
            <w:vAlign w:val="center"/>
            <w:hideMark/>
          </w:tcPr>
          <w:p w:rsidR="001D3FB8" w:rsidRPr="00C13BDC" w:rsidRDefault="001D3FB8" w:rsidP="001D3FB8">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155,6</w:t>
            </w:r>
          </w:p>
        </w:tc>
        <w:tc>
          <w:tcPr>
            <w:tcW w:w="440" w:type="pct"/>
            <w:tcBorders>
              <w:top w:val="nil"/>
              <w:left w:val="nil"/>
              <w:bottom w:val="single" w:sz="8" w:space="0" w:color="auto"/>
              <w:right w:val="single" w:sz="8" w:space="0" w:color="auto"/>
            </w:tcBorders>
            <w:shd w:val="clear" w:color="auto" w:fill="auto"/>
            <w:noWrap/>
            <w:vAlign w:val="center"/>
            <w:hideMark/>
          </w:tcPr>
          <w:p w:rsidR="001D3FB8" w:rsidRPr="00C13BDC" w:rsidRDefault="001D3FB8" w:rsidP="001D3FB8">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148,2</w:t>
            </w:r>
          </w:p>
        </w:tc>
        <w:tc>
          <w:tcPr>
            <w:tcW w:w="440" w:type="pct"/>
            <w:tcBorders>
              <w:top w:val="nil"/>
              <w:left w:val="nil"/>
              <w:bottom w:val="single" w:sz="8" w:space="0" w:color="auto"/>
              <w:right w:val="single" w:sz="8" w:space="0" w:color="auto"/>
            </w:tcBorders>
            <w:shd w:val="clear" w:color="auto" w:fill="auto"/>
            <w:noWrap/>
            <w:vAlign w:val="center"/>
            <w:hideMark/>
          </w:tcPr>
          <w:p w:rsidR="001D3FB8" w:rsidRPr="00C13BDC" w:rsidRDefault="001D3FB8" w:rsidP="001D3FB8">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140,4</w:t>
            </w:r>
          </w:p>
        </w:tc>
        <w:tc>
          <w:tcPr>
            <w:tcW w:w="445" w:type="pct"/>
            <w:tcBorders>
              <w:top w:val="nil"/>
              <w:left w:val="nil"/>
              <w:bottom w:val="single" w:sz="8" w:space="0" w:color="auto"/>
              <w:right w:val="single" w:sz="8" w:space="0" w:color="auto"/>
            </w:tcBorders>
            <w:shd w:val="clear" w:color="auto" w:fill="auto"/>
            <w:noWrap/>
            <w:vAlign w:val="center"/>
            <w:hideMark/>
          </w:tcPr>
          <w:p w:rsidR="001D3FB8" w:rsidRPr="00C13BDC" w:rsidRDefault="001D3FB8" w:rsidP="001D3FB8">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134,8</w:t>
            </w:r>
          </w:p>
        </w:tc>
      </w:tr>
      <w:tr w:rsidR="00C13BDC" w:rsidRPr="00C13BDC" w:rsidTr="00F111B7">
        <w:tc>
          <w:tcPr>
            <w:tcW w:w="1011" w:type="pct"/>
            <w:tcBorders>
              <w:top w:val="nil"/>
              <w:left w:val="single" w:sz="8" w:space="0" w:color="auto"/>
              <w:bottom w:val="single" w:sz="8" w:space="0" w:color="auto"/>
              <w:right w:val="single" w:sz="8" w:space="0" w:color="auto"/>
            </w:tcBorders>
            <w:shd w:val="clear" w:color="auto" w:fill="auto"/>
            <w:vAlign w:val="center"/>
            <w:hideMark/>
          </w:tcPr>
          <w:p w:rsidR="001D3FB8" w:rsidRPr="00C13BDC" w:rsidRDefault="001D3FB8" w:rsidP="001D3FB8">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3 Поликлиники и лечебные учреждения, дома-интернаты</w:t>
            </w:r>
          </w:p>
        </w:tc>
        <w:tc>
          <w:tcPr>
            <w:tcW w:w="465" w:type="pct"/>
            <w:tcBorders>
              <w:top w:val="nil"/>
              <w:left w:val="nil"/>
              <w:bottom w:val="single" w:sz="8" w:space="0" w:color="auto"/>
              <w:right w:val="single" w:sz="8" w:space="0" w:color="auto"/>
            </w:tcBorders>
            <w:shd w:val="clear" w:color="auto" w:fill="auto"/>
            <w:noWrap/>
            <w:vAlign w:val="center"/>
            <w:hideMark/>
          </w:tcPr>
          <w:p w:rsidR="001D3FB8" w:rsidRPr="00C13BDC" w:rsidRDefault="001D3FB8" w:rsidP="001D3FB8">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3</w:t>
            </w:r>
          </w:p>
        </w:tc>
        <w:tc>
          <w:tcPr>
            <w:tcW w:w="440" w:type="pct"/>
            <w:tcBorders>
              <w:top w:val="nil"/>
              <w:left w:val="nil"/>
              <w:bottom w:val="single" w:sz="8" w:space="0" w:color="auto"/>
              <w:right w:val="single" w:sz="8" w:space="0" w:color="auto"/>
            </w:tcBorders>
            <w:shd w:val="clear" w:color="auto" w:fill="auto"/>
            <w:noWrap/>
            <w:vAlign w:val="center"/>
            <w:hideMark/>
          </w:tcPr>
          <w:p w:rsidR="001D3FB8" w:rsidRPr="00C13BDC" w:rsidRDefault="001D3FB8" w:rsidP="001D3FB8">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44,7</w:t>
            </w:r>
          </w:p>
        </w:tc>
        <w:tc>
          <w:tcPr>
            <w:tcW w:w="440" w:type="pct"/>
            <w:tcBorders>
              <w:top w:val="nil"/>
              <w:left w:val="nil"/>
              <w:bottom w:val="single" w:sz="8" w:space="0" w:color="auto"/>
              <w:right w:val="single" w:sz="8" w:space="0" w:color="auto"/>
            </w:tcBorders>
            <w:shd w:val="clear" w:color="auto" w:fill="auto"/>
            <w:noWrap/>
            <w:vAlign w:val="center"/>
            <w:hideMark/>
          </w:tcPr>
          <w:p w:rsidR="001D3FB8" w:rsidRPr="00C13BDC" w:rsidRDefault="001D3FB8" w:rsidP="001D3FB8">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43,4</w:t>
            </w:r>
          </w:p>
        </w:tc>
        <w:tc>
          <w:tcPr>
            <w:tcW w:w="440" w:type="pct"/>
            <w:tcBorders>
              <w:top w:val="nil"/>
              <w:left w:val="nil"/>
              <w:bottom w:val="single" w:sz="8" w:space="0" w:color="auto"/>
              <w:right w:val="single" w:sz="8" w:space="0" w:color="auto"/>
            </w:tcBorders>
            <w:shd w:val="clear" w:color="auto" w:fill="auto"/>
            <w:noWrap/>
            <w:vAlign w:val="center"/>
            <w:hideMark/>
          </w:tcPr>
          <w:p w:rsidR="001D3FB8" w:rsidRPr="00C13BDC" w:rsidRDefault="001D3FB8" w:rsidP="001D3FB8">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42,1</w:t>
            </w:r>
          </w:p>
        </w:tc>
        <w:tc>
          <w:tcPr>
            <w:tcW w:w="440" w:type="pct"/>
            <w:tcBorders>
              <w:top w:val="nil"/>
              <w:left w:val="nil"/>
              <w:bottom w:val="single" w:sz="8" w:space="0" w:color="auto"/>
              <w:right w:val="single" w:sz="8" w:space="0" w:color="auto"/>
            </w:tcBorders>
            <w:shd w:val="clear" w:color="auto" w:fill="auto"/>
            <w:noWrap/>
            <w:vAlign w:val="center"/>
            <w:hideMark/>
          </w:tcPr>
          <w:p w:rsidR="001D3FB8" w:rsidRPr="00C13BDC" w:rsidRDefault="001D3FB8" w:rsidP="001D3FB8">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40,7</w:t>
            </w:r>
          </w:p>
        </w:tc>
        <w:tc>
          <w:tcPr>
            <w:tcW w:w="440" w:type="pct"/>
            <w:tcBorders>
              <w:top w:val="nil"/>
              <w:left w:val="nil"/>
              <w:bottom w:val="single" w:sz="8" w:space="0" w:color="auto"/>
              <w:right w:val="single" w:sz="8" w:space="0" w:color="auto"/>
            </w:tcBorders>
            <w:shd w:val="clear" w:color="auto" w:fill="auto"/>
            <w:noWrap/>
            <w:vAlign w:val="center"/>
            <w:hideMark/>
          </w:tcPr>
          <w:p w:rsidR="001D3FB8" w:rsidRPr="00C13BDC" w:rsidRDefault="001D3FB8" w:rsidP="001D3FB8">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39,5</w:t>
            </w:r>
          </w:p>
        </w:tc>
        <w:tc>
          <w:tcPr>
            <w:tcW w:w="440" w:type="pct"/>
            <w:tcBorders>
              <w:top w:val="nil"/>
              <w:left w:val="nil"/>
              <w:bottom w:val="single" w:sz="8" w:space="0" w:color="auto"/>
              <w:right w:val="single" w:sz="8" w:space="0" w:color="auto"/>
            </w:tcBorders>
            <w:shd w:val="clear" w:color="auto" w:fill="auto"/>
            <w:noWrap/>
            <w:vAlign w:val="center"/>
            <w:hideMark/>
          </w:tcPr>
          <w:p w:rsidR="001D3FB8" w:rsidRPr="00C13BDC" w:rsidRDefault="001D3FB8" w:rsidP="001D3FB8">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38,1</w:t>
            </w:r>
          </w:p>
        </w:tc>
        <w:tc>
          <w:tcPr>
            <w:tcW w:w="440" w:type="pct"/>
            <w:tcBorders>
              <w:top w:val="nil"/>
              <w:left w:val="nil"/>
              <w:bottom w:val="single" w:sz="8" w:space="0" w:color="auto"/>
              <w:right w:val="single" w:sz="8" w:space="0" w:color="auto"/>
            </w:tcBorders>
            <w:shd w:val="clear" w:color="auto" w:fill="auto"/>
            <w:noWrap/>
            <w:vAlign w:val="center"/>
            <w:hideMark/>
          </w:tcPr>
          <w:p w:rsidR="001D3FB8" w:rsidRPr="00C13BDC" w:rsidRDefault="001D3FB8" w:rsidP="001D3FB8">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36,8</w:t>
            </w:r>
          </w:p>
        </w:tc>
        <w:tc>
          <w:tcPr>
            <w:tcW w:w="445" w:type="pct"/>
            <w:tcBorders>
              <w:top w:val="nil"/>
              <w:left w:val="nil"/>
              <w:bottom w:val="single" w:sz="8" w:space="0" w:color="auto"/>
              <w:right w:val="single" w:sz="8" w:space="0" w:color="auto"/>
            </w:tcBorders>
            <w:shd w:val="clear" w:color="auto" w:fill="auto"/>
            <w:noWrap/>
            <w:vAlign w:val="center"/>
            <w:hideMark/>
          </w:tcPr>
          <w:p w:rsidR="001D3FB8" w:rsidRPr="00C13BDC" w:rsidRDefault="001D3FB8" w:rsidP="001D3FB8">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35,3</w:t>
            </w:r>
          </w:p>
        </w:tc>
      </w:tr>
      <w:tr w:rsidR="00C13BDC" w:rsidRPr="00C13BDC" w:rsidTr="00F111B7">
        <w:tc>
          <w:tcPr>
            <w:tcW w:w="1011" w:type="pct"/>
            <w:tcBorders>
              <w:top w:val="nil"/>
              <w:left w:val="single" w:sz="8" w:space="0" w:color="auto"/>
              <w:bottom w:val="single" w:sz="8" w:space="0" w:color="auto"/>
              <w:right w:val="single" w:sz="8" w:space="0" w:color="auto"/>
            </w:tcBorders>
            <w:shd w:val="clear" w:color="auto" w:fill="auto"/>
            <w:vAlign w:val="center"/>
            <w:hideMark/>
          </w:tcPr>
          <w:p w:rsidR="001D3FB8" w:rsidRPr="00C13BDC" w:rsidRDefault="001D3FB8" w:rsidP="001D3FB8">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4 Дошкольные учреждения, хосписы</w:t>
            </w:r>
          </w:p>
        </w:tc>
        <w:tc>
          <w:tcPr>
            <w:tcW w:w="465" w:type="pct"/>
            <w:tcBorders>
              <w:top w:val="nil"/>
              <w:left w:val="nil"/>
              <w:bottom w:val="single" w:sz="8" w:space="0" w:color="auto"/>
              <w:right w:val="single" w:sz="8" w:space="0" w:color="auto"/>
            </w:tcBorders>
            <w:shd w:val="clear" w:color="auto" w:fill="auto"/>
            <w:noWrap/>
            <w:vAlign w:val="center"/>
            <w:hideMark/>
          </w:tcPr>
          <w:p w:rsidR="001D3FB8" w:rsidRPr="00C13BDC" w:rsidRDefault="001D3FB8" w:rsidP="001D3FB8">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3</w:t>
            </w:r>
          </w:p>
        </w:tc>
        <w:tc>
          <w:tcPr>
            <w:tcW w:w="440" w:type="pct"/>
            <w:tcBorders>
              <w:top w:val="nil"/>
              <w:left w:val="nil"/>
              <w:bottom w:val="single" w:sz="8" w:space="0" w:color="auto"/>
              <w:right w:val="single" w:sz="8" w:space="0" w:color="auto"/>
            </w:tcBorders>
            <w:shd w:val="clear" w:color="auto" w:fill="auto"/>
            <w:noWrap/>
            <w:vAlign w:val="center"/>
            <w:hideMark/>
          </w:tcPr>
          <w:p w:rsidR="001D3FB8" w:rsidRPr="00C13BDC" w:rsidRDefault="001D3FB8" w:rsidP="001D3FB8">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60,5</w:t>
            </w:r>
          </w:p>
        </w:tc>
        <w:tc>
          <w:tcPr>
            <w:tcW w:w="440" w:type="pct"/>
            <w:tcBorders>
              <w:top w:val="nil"/>
              <w:left w:val="nil"/>
              <w:bottom w:val="single" w:sz="8" w:space="0" w:color="auto"/>
              <w:right w:val="single" w:sz="8" w:space="0" w:color="auto"/>
            </w:tcBorders>
            <w:shd w:val="clear" w:color="auto" w:fill="auto"/>
            <w:noWrap/>
            <w:vAlign w:val="center"/>
            <w:hideMark/>
          </w:tcPr>
          <w:p w:rsidR="001D3FB8" w:rsidRPr="00C13BDC" w:rsidRDefault="001D3FB8" w:rsidP="001D3FB8">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60,5</w:t>
            </w:r>
          </w:p>
        </w:tc>
        <w:tc>
          <w:tcPr>
            <w:tcW w:w="440" w:type="pct"/>
            <w:tcBorders>
              <w:top w:val="nil"/>
              <w:left w:val="nil"/>
              <w:bottom w:val="single" w:sz="8" w:space="0" w:color="auto"/>
              <w:right w:val="single" w:sz="8" w:space="0" w:color="auto"/>
            </w:tcBorders>
            <w:shd w:val="clear" w:color="auto" w:fill="auto"/>
            <w:noWrap/>
            <w:vAlign w:val="center"/>
            <w:hideMark/>
          </w:tcPr>
          <w:p w:rsidR="001D3FB8" w:rsidRPr="00C13BDC" w:rsidRDefault="001D3FB8" w:rsidP="001D3FB8">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60,5</w:t>
            </w:r>
          </w:p>
        </w:tc>
        <w:tc>
          <w:tcPr>
            <w:tcW w:w="440" w:type="pct"/>
            <w:tcBorders>
              <w:top w:val="nil"/>
              <w:left w:val="nil"/>
              <w:bottom w:val="single" w:sz="8" w:space="0" w:color="auto"/>
              <w:right w:val="single" w:sz="8" w:space="0" w:color="auto"/>
            </w:tcBorders>
            <w:shd w:val="clear" w:color="auto" w:fill="auto"/>
            <w:noWrap/>
            <w:vAlign w:val="center"/>
            <w:hideMark/>
          </w:tcPr>
          <w:p w:rsidR="001D3FB8" w:rsidRPr="00C13BDC" w:rsidRDefault="001D3FB8" w:rsidP="001D3FB8">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0</w:t>
            </w:r>
          </w:p>
        </w:tc>
        <w:tc>
          <w:tcPr>
            <w:tcW w:w="440" w:type="pct"/>
            <w:tcBorders>
              <w:top w:val="nil"/>
              <w:left w:val="nil"/>
              <w:bottom w:val="single" w:sz="8" w:space="0" w:color="auto"/>
              <w:right w:val="single" w:sz="8" w:space="0" w:color="auto"/>
            </w:tcBorders>
            <w:shd w:val="clear" w:color="auto" w:fill="auto"/>
            <w:noWrap/>
            <w:vAlign w:val="center"/>
            <w:hideMark/>
          </w:tcPr>
          <w:p w:rsidR="001D3FB8" w:rsidRPr="00C13BDC" w:rsidRDefault="001D3FB8" w:rsidP="001D3FB8">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0</w:t>
            </w:r>
          </w:p>
        </w:tc>
        <w:tc>
          <w:tcPr>
            <w:tcW w:w="440" w:type="pct"/>
            <w:tcBorders>
              <w:top w:val="nil"/>
              <w:left w:val="nil"/>
              <w:bottom w:val="single" w:sz="8" w:space="0" w:color="auto"/>
              <w:right w:val="single" w:sz="8" w:space="0" w:color="auto"/>
            </w:tcBorders>
            <w:shd w:val="clear" w:color="auto" w:fill="auto"/>
            <w:noWrap/>
            <w:vAlign w:val="center"/>
            <w:hideMark/>
          </w:tcPr>
          <w:p w:rsidR="001D3FB8" w:rsidRPr="00C13BDC" w:rsidRDefault="001D3FB8" w:rsidP="001D3FB8">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0</w:t>
            </w:r>
          </w:p>
        </w:tc>
        <w:tc>
          <w:tcPr>
            <w:tcW w:w="440" w:type="pct"/>
            <w:tcBorders>
              <w:top w:val="nil"/>
              <w:left w:val="nil"/>
              <w:bottom w:val="single" w:sz="8" w:space="0" w:color="auto"/>
              <w:right w:val="single" w:sz="8" w:space="0" w:color="auto"/>
            </w:tcBorders>
            <w:shd w:val="clear" w:color="auto" w:fill="auto"/>
            <w:noWrap/>
            <w:vAlign w:val="center"/>
            <w:hideMark/>
          </w:tcPr>
          <w:p w:rsidR="001D3FB8" w:rsidRPr="00C13BDC" w:rsidRDefault="001D3FB8" w:rsidP="001D3FB8">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0</w:t>
            </w:r>
          </w:p>
        </w:tc>
        <w:tc>
          <w:tcPr>
            <w:tcW w:w="445" w:type="pct"/>
            <w:tcBorders>
              <w:top w:val="nil"/>
              <w:left w:val="nil"/>
              <w:bottom w:val="single" w:sz="8" w:space="0" w:color="auto"/>
              <w:right w:val="single" w:sz="8" w:space="0" w:color="auto"/>
            </w:tcBorders>
            <w:shd w:val="clear" w:color="auto" w:fill="auto"/>
            <w:noWrap/>
            <w:vAlign w:val="center"/>
            <w:hideMark/>
          </w:tcPr>
          <w:p w:rsidR="001D3FB8" w:rsidRPr="00C13BDC" w:rsidRDefault="001D3FB8" w:rsidP="001D3FB8">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0</w:t>
            </w:r>
          </w:p>
        </w:tc>
      </w:tr>
      <w:tr w:rsidR="001D3FB8" w:rsidRPr="00C13BDC" w:rsidTr="00F111B7">
        <w:tc>
          <w:tcPr>
            <w:tcW w:w="1011" w:type="pct"/>
            <w:vMerge w:val="restart"/>
            <w:tcBorders>
              <w:top w:val="nil"/>
              <w:left w:val="single" w:sz="8" w:space="0" w:color="auto"/>
              <w:bottom w:val="single" w:sz="8" w:space="0" w:color="000000"/>
              <w:right w:val="single" w:sz="8" w:space="0" w:color="auto"/>
            </w:tcBorders>
            <w:shd w:val="clear" w:color="auto" w:fill="auto"/>
            <w:vAlign w:val="center"/>
            <w:hideMark/>
          </w:tcPr>
          <w:p w:rsidR="001D3FB8" w:rsidRPr="00C13BDC" w:rsidRDefault="001D3FB8" w:rsidP="001D3FB8">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5 Сервисного обслуживания, культурно-досуговой деятельности, технопарки,</w:t>
            </w:r>
          </w:p>
        </w:tc>
        <w:tc>
          <w:tcPr>
            <w:tcW w:w="465" w:type="pct"/>
            <w:tcBorders>
              <w:top w:val="nil"/>
              <w:left w:val="nil"/>
              <w:bottom w:val="single" w:sz="8" w:space="0" w:color="auto"/>
              <w:right w:val="single" w:sz="8" w:space="0" w:color="auto"/>
            </w:tcBorders>
            <w:shd w:val="clear" w:color="auto" w:fill="auto"/>
            <w:noWrap/>
            <w:vAlign w:val="center"/>
            <w:hideMark/>
          </w:tcPr>
          <w:p w:rsidR="001D3FB8" w:rsidRPr="00C13BDC" w:rsidRDefault="001D3FB8" w:rsidP="001D3FB8">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3</w:t>
            </w:r>
          </w:p>
        </w:tc>
        <w:tc>
          <w:tcPr>
            <w:tcW w:w="440" w:type="pct"/>
            <w:tcBorders>
              <w:top w:val="nil"/>
              <w:left w:val="nil"/>
              <w:bottom w:val="single" w:sz="8" w:space="0" w:color="auto"/>
              <w:right w:val="single" w:sz="8" w:space="0" w:color="auto"/>
            </w:tcBorders>
            <w:shd w:val="clear" w:color="auto" w:fill="auto"/>
            <w:noWrap/>
            <w:vAlign w:val="center"/>
            <w:hideMark/>
          </w:tcPr>
          <w:p w:rsidR="001D3FB8" w:rsidRPr="00C13BDC" w:rsidRDefault="001D3FB8" w:rsidP="001D3FB8">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28,8</w:t>
            </w:r>
          </w:p>
        </w:tc>
        <w:tc>
          <w:tcPr>
            <w:tcW w:w="440" w:type="pct"/>
            <w:tcBorders>
              <w:top w:val="nil"/>
              <w:left w:val="nil"/>
              <w:bottom w:val="single" w:sz="8" w:space="0" w:color="auto"/>
              <w:right w:val="single" w:sz="8" w:space="0" w:color="auto"/>
            </w:tcBorders>
            <w:shd w:val="clear" w:color="auto" w:fill="auto"/>
            <w:noWrap/>
            <w:vAlign w:val="center"/>
            <w:hideMark/>
          </w:tcPr>
          <w:p w:rsidR="001D3FB8" w:rsidRPr="00C13BDC" w:rsidRDefault="001D3FB8" w:rsidP="001D3FB8">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27,6</w:t>
            </w:r>
          </w:p>
        </w:tc>
        <w:tc>
          <w:tcPr>
            <w:tcW w:w="440" w:type="pct"/>
            <w:tcBorders>
              <w:top w:val="nil"/>
              <w:left w:val="nil"/>
              <w:bottom w:val="single" w:sz="8" w:space="0" w:color="auto"/>
              <w:right w:val="single" w:sz="8" w:space="0" w:color="auto"/>
            </w:tcBorders>
            <w:shd w:val="clear" w:color="auto" w:fill="auto"/>
            <w:noWrap/>
            <w:vAlign w:val="center"/>
            <w:hideMark/>
          </w:tcPr>
          <w:p w:rsidR="001D3FB8" w:rsidRPr="00C13BDC" w:rsidRDefault="001D3FB8" w:rsidP="001D3FB8">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26,3</w:t>
            </w:r>
          </w:p>
        </w:tc>
        <w:tc>
          <w:tcPr>
            <w:tcW w:w="440" w:type="pct"/>
            <w:tcBorders>
              <w:top w:val="nil"/>
              <w:left w:val="nil"/>
              <w:bottom w:val="single" w:sz="8" w:space="0" w:color="auto"/>
              <w:right w:val="single" w:sz="8" w:space="0" w:color="auto"/>
            </w:tcBorders>
            <w:shd w:val="clear" w:color="auto" w:fill="auto"/>
            <w:noWrap/>
            <w:vAlign w:val="center"/>
            <w:hideMark/>
          </w:tcPr>
          <w:p w:rsidR="001D3FB8" w:rsidRPr="00C13BDC" w:rsidRDefault="001D3FB8" w:rsidP="001D3FB8">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25,1</w:t>
            </w:r>
          </w:p>
        </w:tc>
        <w:tc>
          <w:tcPr>
            <w:tcW w:w="440" w:type="pct"/>
            <w:tcBorders>
              <w:top w:val="nil"/>
              <w:left w:val="nil"/>
              <w:bottom w:val="single" w:sz="8" w:space="0" w:color="auto"/>
              <w:right w:val="single" w:sz="8" w:space="0" w:color="auto"/>
            </w:tcBorders>
            <w:shd w:val="clear" w:color="auto" w:fill="auto"/>
            <w:noWrap/>
            <w:vAlign w:val="center"/>
            <w:hideMark/>
          </w:tcPr>
          <w:p w:rsidR="001D3FB8" w:rsidRPr="00C13BDC" w:rsidRDefault="001D3FB8" w:rsidP="001D3FB8">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25,1</w:t>
            </w:r>
          </w:p>
        </w:tc>
        <w:tc>
          <w:tcPr>
            <w:tcW w:w="440" w:type="pct"/>
            <w:tcBorders>
              <w:top w:val="nil"/>
              <w:left w:val="nil"/>
              <w:bottom w:val="single" w:sz="8" w:space="0" w:color="auto"/>
              <w:right w:val="single" w:sz="8" w:space="0" w:color="auto"/>
            </w:tcBorders>
            <w:shd w:val="clear" w:color="auto" w:fill="auto"/>
            <w:noWrap/>
            <w:vAlign w:val="center"/>
            <w:hideMark/>
          </w:tcPr>
          <w:p w:rsidR="001D3FB8" w:rsidRPr="00C13BDC" w:rsidRDefault="001D3FB8" w:rsidP="001D3FB8">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0</w:t>
            </w:r>
          </w:p>
        </w:tc>
        <w:tc>
          <w:tcPr>
            <w:tcW w:w="440" w:type="pct"/>
            <w:tcBorders>
              <w:top w:val="nil"/>
              <w:left w:val="nil"/>
              <w:bottom w:val="single" w:sz="8" w:space="0" w:color="auto"/>
              <w:right w:val="single" w:sz="8" w:space="0" w:color="auto"/>
            </w:tcBorders>
            <w:shd w:val="clear" w:color="auto" w:fill="auto"/>
            <w:noWrap/>
            <w:vAlign w:val="center"/>
            <w:hideMark/>
          </w:tcPr>
          <w:p w:rsidR="001D3FB8" w:rsidRPr="00C13BDC" w:rsidRDefault="001D3FB8" w:rsidP="001D3FB8">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0</w:t>
            </w:r>
          </w:p>
        </w:tc>
        <w:tc>
          <w:tcPr>
            <w:tcW w:w="445" w:type="pct"/>
            <w:tcBorders>
              <w:top w:val="nil"/>
              <w:left w:val="nil"/>
              <w:bottom w:val="single" w:sz="8" w:space="0" w:color="auto"/>
              <w:right w:val="single" w:sz="8" w:space="0" w:color="auto"/>
            </w:tcBorders>
            <w:shd w:val="clear" w:color="auto" w:fill="auto"/>
            <w:noWrap/>
            <w:vAlign w:val="center"/>
            <w:hideMark/>
          </w:tcPr>
          <w:p w:rsidR="001D3FB8" w:rsidRPr="00C13BDC" w:rsidRDefault="001D3FB8" w:rsidP="001D3FB8">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0</w:t>
            </w:r>
          </w:p>
        </w:tc>
      </w:tr>
      <w:tr w:rsidR="00C13BDC" w:rsidRPr="00C13BDC" w:rsidTr="00F111B7">
        <w:tc>
          <w:tcPr>
            <w:tcW w:w="1011" w:type="pct"/>
            <w:vMerge/>
            <w:tcBorders>
              <w:top w:val="nil"/>
              <w:left w:val="single" w:sz="8" w:space="0" w:color="auto"/>
              <w:bottom w:val="single" w:sz="8" w:space="0" w:color="000000"/>
              <w:right w:val="single" w:sz="8" w:space="0" w:color="auto"/>
            </w:tcBorders>
            <w:vAlign w:val="center"/>
            <w:hideMark/>
          </w:tcPr>
          <w:p w:rsidR="001D3FB8" w:rsidRPr="00C13BDC" w:rsidRDefault="001D3FB8" w:rsidP="001D3FB8">
            <w:pPr>
              <w:spacing w:line="240" w:lineRule="auto"/>
              <w:ind w:firstLine="0"/>
              <w:jc w:val="center"/>
              <w:rPr>
                <w:rFonts w:ascii="Times New Roman" w:hAnsi="Times New Roman"/>
                <w:sz w:val="20"/>
                <w:szCs w:val="20"/>
                <w:lang w:val="ru-RU" w:eastAsia="ru-RU" w:bidi="ar-SA"/>
              </w:rPr>
            </w:pPr>
          </w:p>
        </w:tc>
        <w:tc>
          <w:tcPr>
            <w:tcW w:w="465" w:type="pct"/>
            <w:tcBorders>
              <w:top w:val="nil"/>
              <w:left w:val="nil"/>
              <w:bottom w:val="single" w:sz="8" w:space="0" w:color="auto"/>
              <w:right w:val="single" w:sz="8" w:space="0" w:color="auto"/>
            </w:tcBorders>
            <w:shd w:val="clear" w:color="auto" w:fill="auto"/>
            <w:noWrap/>
            <w:vAlign w:val="center"/>
            <w:hideMark/>
          </w:tcPr>
          <w:p w:rsidR="001D3FB8" w:rsidRPr="00C13BDC" w:rsidRDefault="001D3FB8" w:rsidP="001D3FB8">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6</w:t>
            </w:r>
          </w:p>
        </w:tc>
        <w:tc>
          <w:tcPr>
            <w:tcW w:w="440" w:type="pct"/>
            <w:tcBorders>
              <w:top w:val="nil"/>
              <w:left w:val="nil"/>
              <w:bottom w:val="single" w:sz="8" w:space="0" w:color="auto"/>
              <w:right w:val="single" w:sz="8" w:space="0" w:color="auto"/>
            </w:tcBorders>
            <w:shd w:val="clear" w:color="auto" w:fill="auto"/>
            <w:noWrap/>
            <w:vAlign w:val="center"/>
            <w:hideMark/>
          </w:tcPr>
          <w:p w:rsidR="001D3FB8" w:rsidRPr="00C13BDC" w:rsidRDefault="001D3FB8" w:rsidP="001D3FB8">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57,6</w:t>
            </w:r>
          </w:p>
        </w:tc>
        <w:tc>
          <w:tcPr>
            <w:tcW w:w="440" w:type="pct"/>
            <w:tcBorders>
              <w:top w:val="nil"/>
              <w:left w:val="nil"/>
              <w:bottom w:val="single" w:sz="8" w:space="0" w:color="auto"/>
              <w:right w:val="single" w:sz="8" w:space="0" w:color="auto"/>
            </w:tcBorders>
            <w:shd w:val="clear" w:color="auto" w:fill="auto"/>
            <w:noWrap/>
            <w:vAlign w:val="center"/>
            <w:hideMark/>
          </w:tcPr>
          <w:p w:rsidR="001D3FB8" w:rsidRPr="00C13BDC" w:rsidRDefault="001D3FB8" w:rsidP="001D3FB8">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55,3</w:t>
            </w:r>
          </w:p>
        </w:tc>
        <w:tc>
          <w:tcPr>
            <w:tcW w:w="440" w:type="pct"/>
            <w:tcBorders>
              <w:top w:val="nil"/>
              <w:left w:val="nil"/>
              <w:bottom w:val="single" w:sz="8" w:space="0" w:color="auto"/>
              <w:right w:val="single" w:sz="8" w:space="0" w:color="auto"/>
            </w:tcBorders>
            <w:shd w:val="clear" w:color="auto" w:fill="auto"/>
            <w:noWrap/>
            <w:vAlign w:val="center"/>
            <w:hideMark/>
          </w:tcPr>
          <w:p w:rsidR="001D3FB8" w:rsidRPr="00C13BDC" w:rsidRDefault="001D3FB8" w:rsidP="001D3FB8">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52,7</w:t>
            </w:r>
          </w:p>
        </w:tc>
        <w:tc>
          <w:tcPr>
            <w:tcW w:w="440" w:type="pct"/>
            <w:tcBorders>
              <w:top w:val="nil"/>
              <w:left w:val="nil"/>
              <w:bottom w:val="single" w:sz="8" w:space="0" w:color="auto"/>
              <w:right w:val="single" w:sz="8" w:space="0" w:color="auto"/>
            </w:tcBorders>
            <w:shd w:val="clear" w:color="auto" w:fill="auto"/>
            <w:noWrap/>
            <w:vAlign w:val="center"/>
            <w:hideMark/>
          </w:tcPr>
          <w:p w:rsidR="001D3FB8" w:rsidRPr="00C13BDC" w:rsidRDefault="001D3FB8" w:rsidP="001D3FB8">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50,3</w:t>
            </w:r>
          </w:p>
        </w:tc>
        <w:tc>
          <w:tcPr>
            <w:tcW w:w="440" w:type="pct"/>
            <w:tcBorders>
              <w:top w:val="nil"/>
              <w:left w:val="nil"/>
              <w:bottom w:val="single" w:sz="8" w:space="0" w:color="auto"/>
              <w:right w:val="single" w:sz="8" w:space="0" w:color="auto"/>
            </w:tcBorders>
            <w:shd w:val="clear" w:color="auto" w:fill="auto"/>
            <w:noWrap/>
            <w:vAlign w:val="center"/>
            <w:hideMark/>
          </w:tcPr>
          <w:p w:rsidR="001D3FB8" w:rsidRPr="00C13BDC" w:rsidRDefault="001D3FB8" w:rsidP="001D3FB8">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50,3</w:t>
            </w:r>
          </w:p>
        </w:tc>
        <w:tc>
          <w:tcPr>
            <w:tcW w:w="440" w:type="pct"/>
            <w:tcBorders>
              <w:top w:val="nil"/>
              <w:left w:val="nil"/>
              <w:bottom w:val="single" w:sz="8" w:space="0" w:color="auto"/>
              <w:right w:val="single" w:sz="8" w:space="0" w:color="auto"/>
            </w:tcBorders>
            <w:shd w:val="clear" w:color="auto" w:fill="auto"/>
            <w:noWrap/>
            <w:vAlign w:val="center"/>
            <w:hideMark/>
          </w:tcPr>
          <w:p w:rsidR="001D3FB8" w:rsidRPr="00C13BDC" w:rsidRDefault="001D3FB8" w:rsidP="001D3FB8">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0</w:t>
            </w:r>
          </w:p>
        </w:tc>
        <w:tc>
          <w:tcPr>
            <w:tcW w:w="440" w:type="pct"/>
            <w:tcBorders>
              <w:top w:val="nil"/>
              <w:left w:val="nil"/>
              <w:bottom w:val="single" w:sz="8" w:space="0" w:color="auto"/>
              <w:right w:val="single" w:sz="8" w:space="0" w:color="auto"/>
            </w:tcBorders>
            <w:shd w:val="clear" w:color="auto" w:fill="auto"/>
            <w:noWrap/>
            <w:vAlign w:val="center"/>
            <w:hideMark/>
          </w:tcPr>
          <w:p w:rsidR="001D3FB8" w:rsidRPr="00C13BDC" w:rsidRDefault="001D3FB8" w:rsidP="001D3FB8">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0</w:t>
            </w:r>
          </w:p>
        </w:tc>
        <w:tc>
          <w:tcPr>
            <w:tcW w:w="445" w:type="pct"/>
            <w:tcBorders>
              <w:top w:val="nil"/>
              <w:left w:val="nil"/>
              <w:bottom w:val="single" w:sz="8" w:space="0" w:color="auto"/>
              <w:right w:val="single" w:sz="8" w:space="0" w:color="auto"/>
            </w:tcBorders>
            <w:shd w:val="clear" w:color="auto" w:fill="auto"/>
            <w:noWrap/>
            <w:vAlign w:val="center"/>
            <w:hideMark/>
          </w:tcPr>
          <w:p w:rsidR="001D3FB8" w:rsidRPr="00C13BDC" w:rsidRDefault="001D3FB8" w:rsidP="001D3FB8">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0</w:t>
            </w:r>
          </w:p>
        </w:tc>
      </w:tr>
      <w:tr w:rsidR="001D3FB8" w:rsidRPr="00C13BDC" w:rsidTr="00F111B7">
        <w:tc>
          <w:tcPr>
            <w:tcW w:w="1011" w:type="pct"/>
            <w:vMerge w:val="restart"/>
            <w:tcBorders>
              <w:top w:val="nil"/>
              <w:left w:val="single" w:sz="8" w:space="0" w:color="auto"/>
              <w:bottom w:val="single" w:sz="8" w:space="0" w:color="000000"/>
              <w:right w:val="single" w:sz="8" w:space="0" w:color="auto"/>
            </w:tcBorders>
            <w:shd w:val="clear" w:color="auto" w:fill="auto"/>
            <w:vAlign w:val="center"/>
            <w:hideMark/>
          </w:tcPr>
          <w:p w:rsidR="001D3FB8" w:rsidRPr="00C13BDC" w:rsidRDefault="001D3FB8" w:rsidP="001D3FB8">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склады</w:t>
            </w:r>
          </w:p>
        </w:tc>
        <w:tc>
          <w:tcPr>
            <w:tcW w:w="465" w:type="pct"/>
            <w:tcBorders>
              <w:top w:val="nil"/>
              <w:left w:val="nil"/>
              <w:bottom w:val="single" w:sz="8" w:space="0" w:color="auto"/>
              <w:right w:val="single" w:sz="8" w:space="0" w:color="auto"/>
            </w:tcBorders>
            <w:shd w:val="clear" w:color="auto" w:fill="auto"/>
            <w:noWrap/>
            <w:vAlign w:val="center"/>
            <w:hideMark/>
          </w:tcPr>
          <w:p w:rsidR="001D3FB8" w:rsidRPr="00C13BDC" w:rsidRDefault="001D3FB8" w:rsidP="001D3FB8">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6</w:t>
            </w:r>
          </w:p>
        </w:tc>
        <w:tc>
          <w:tcPr>
            <w:tcW w:w="440" w:type="pct"/>
            <w:tcBorders>
              <w:top w:val="nil"/>
              <w:left w:val="nil"/>
              <w:bottom w:val="single" w:sz="8" w:space="0" w:color="auto"/>
              <w:right w:val="single" w:sz="8" w:space="0" w:color="auto"/>
            </w:tcBorders>
            <w:shd w:val="clear" w:color="auto" w:fill="auto"/>
            <w:noWrap/>
            <w:vAlign w:val="center"/>
            <w:hideMark/>
          </w:tcPr>
          <w:p w:rsidR="001D3FB8" w:rsidRPr="00C13BDC" w:rsidRDefault="001D3FB8" w:rsidP="001D3FB8">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52,1</w:t>
            </w:r>
          </w:p>
        </w:tc>
        <w:tc>
          <w:tcPr>
            <w:tcW w:w="440" w:type="pct"/>
            <w:tcBorders>
              <w:top w:val="nil"/>
              <w:left w:val="nil"/>
              <w:bottom w:val="single" w:sz="8" w:space="0" w:color="auto"/>
              <w:right w:val="single" w:sz="8" w:space="0" w:color="auto"/>
            </w:tcBorders>
            <w:shd w:val="clear" w:color="auto" w:fill="auto"/>
            <w:noWrap/>
            <w:vAlign w:val="center"/>
            <w:hideMark/>
          </w:tcPr>
          <w:p w:rsidR="001D3FB8" w:rsidRPr="00C13BDC" w:rsidRDefault="001D3FB8" w:rsidP="001D3FB8">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50</w:t>
            </w:r>
          </w:p>
        </w:tc>
        <w:tc>
          <w:tcPr>
            <w:tcW w:w="440" w:type="pct"/>
            <w:tcBorders>
              <w:top w:val="nil"/>
              <w:left w:val="nil"/>
              <w:bottom w:val="single" w:sz="8" w:space="0" w:color="auto"/>
              <w:right w:val="single" w:sz="8" w:space="0" w:color="auto"/>
            </w:tcBorders>
            <w:shd w:val="clear" w:color="auto" w:fill="auto"/>
            <w:noWrap/>
            <w:vAlign w:val="center"/>
            <w:hideMark/>
          </w:tcPr>
          <w:p w:rsidR="001D3FB8" w:rsidRPr="00C13BDC" w:rsidRDefault="001D3FB8" w:rsidP="001D3FB8">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47,6</w:t>
            </w:r>
          </w:p>
        </w:tc>
        <w:tc>
          <w:tcPr>
            <w:tcW w:w="440" w:type="pct"/>
            <w:tcBorders>
              <w:top w:val="nil"/>
              <w:left w:val="nil"/>
              <w:bottom w:val="single" w:sz="8" w:space="0" w:color="auto"/>
              <w:right w:val="single" w:sz="8" w:space="0" w:color="auto"/>
            </w:tcBorders>
            <w:shd w:val="clear" w:color="auto" w:fill="auto"/>
            <w:noWrap/>
            <w:vAlign w:val="center"/>
            <w:hideMark/>
          </w:tcPr>
          <w:p w:rsidR="001D3FB8" w:rsidRPr="00C13BDC" w:rsidRDefault="001D3FB8" w:rsidP="001D3FB8">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45,5</w:t>
            </w:r>
          </w:p>
        </w:tc>
        <w:tc>
          <w:tcPr>
            <w:tcW w:w="440" w:type="pct"/>
            <w:tcBorders>
              <w:top w:val="nil"/>
              <w:left w:val="nil"/>
              <w:bottom w:val="single" w:sz="8" w:space="0" w:color="auto"/>
              <w:right w:val="single" w:sz="8" w:space="0" w:color="auto"/>
            </w:tcBorders>
            <w:shd w:val="clear" w:color="auto" w:fill="auto"/>
            <w:noWrap/>
            <w:vAlign w:val="center"/>
            <w:hideMark/>
          </w:tcPr>
          <w:p w:rsidR="001D3FB8" w:rsidRPr="00C13BDC" w:rsidRDefault="001D3FB8" w:rsidP="001D3FB8">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45,5</w:t>
            </w:r>
          </w:p>
        </w:tc>
        <w:tc>
          <w:tcPr>
            <w:tcW w:w="440" w:type="pct"/>
            <w:tcBorders>
              <w:top w:val="nil"/>
              <w:left w:val="nil"/>
              <w:bottom w:val="single" w:sz="8" w:space="0" w:color="auto"/>
              <w:right w:val="single" w:sz="8" w:space="0" w:color="auto"/>
            </w:tcBorders>
            <w:shd w:val="clear" w:color="auto" w:fill="auto"/>
            <w:noWrap/>
            <w:vAlign w:val="center"/>
            <w:hideMark/>
          </w:tcPr>
          <w:p w:rsidR="001D3FB8" w:rsidRPr="00C13BDC" w:rsidRDefault="001D3FB8" w:rsidP="001D3FB8">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 </w:t>
            </w:r>
          </w:p>
        </w:tc>
        <w:tc>
          <w:tcPr>
            <w:tcW w:w="440" w:type="pct"/>
            <w:tcBorders>
              <w:top w:val="nil"/>
              <w:left w:val="nil"/>
              <w:bottom w:val="single" w:sz="8" w:space="0" w:color="auto"/>
              <w:right w:val="single" w:sz="8" w:space="0" w:color="auto"/>
            </w:tcBorders>
            <w:shd w:val="clear" w:color="auto" w:fill="auto"/>
            <w:noWrap/>
            <w:vAlign w:val="center"/>
            <w:hideMark/>
          </w:tcPr>
          <w:p w:rsidR="001D3FB8" w:rsidRPr="00C13BDC" w:rsidRDefault="001D3FB8" w:rsidP="001D3FB8">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 </w:t>
            </w:r>
          </w:p>
        </w:tc>
        <w:tc>
          <w:tcPr>
            <w:tcW w:w="445" w:type="pct"/>
            <w:tcBorders>
              <w:top w:val="nil"/>
              <w:left w:val="nil"/>
              <w:bottom w:val="single" w:sz="8" w:space="0" w:color="auto"/>
              <w:right w:val="single" w:sz="8" w:space="0" w:color="auto"/>
            </w:tcBorders>
            <w:shd w:val="clear" w:color="auto" w:fill="auto"/>
            <w:noWrap/>
            <w:vAlign w:val="center"/>
            <w:hideMark/>
          </w:tcPr>
          <w:p w:rsidR="001D3FB8" w:rsidRPr="00C13BDC" w:rsidRDefault="001D3FB8" w:rsidP="001D3FB8">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 </w:t>
            </w:r>
          </w:p>
        </w:tc>
      </w:tr>
      <w:tr w:rsidR="00C13BDC" w:rsidRPr="00C13BDC" w:rsidTr="00F111B7">
        <w:tc>
          <w:tcPr>
            <w:tcW w:w="1011" w:type="pct"/>
            <w:vMerge/>
            <w:tcBorders>
              <w:top w:val="nil"/>
              <w:left w:val="single" w:sz="8" w:space="0" w:color="auto"/>
              <w:bottom w:val="single" w:sz="8" w:space="0" w:color="000000"/>
              <w:right w:val="single" w:sz="8" w:space="0" w:color="auto"/>
            </w:tcBorders>
            <w:vAlign w:val="center"/>
            <w:hideMark/>
          </w:tcPr>
          <w:p w:rsidR="001D3FB8" w:rsidRPr="00C13BDC" w:rsidRDefault="001D3FB8" w:rsidP="001D3FB8">
            <w:pPr>
              <w:spacing w:line="240" w:lineRule="auto"/>
              <w:ind w:firstLine="0"/>
              <w:jc w:val="center"/>
              <w:rPr>
                <w:rFonts w:ascii="Times New Roman" w:hAnsi="Times New Roman"/>
                <w:sz w:val="20"/>
                <w:szCs w:val="20"/>
                <w:lang w:val="ru-RU" w:eastAsia="ru-RU" w:bidi="ar-SA"/>
              </w:rPr>
            </w:pPr>
          </w:p>
        </w:tc>
        <w:tc>
          <w:tcPr>
            <w:tcW w:w="465" w:type="pct"/>
            <w:tcBorders>
              <w:top w:val="nil"/>
              <w:left w:val="nil"/>
              <w:bottom w:val="single" w:sz="8" w:space="0" w:color="auto"/>
              <w:right w:val="single" w:sz="8" w:space="0" w:color="auto"/>
            </w:tcBorders>
            <w:shd w:val="clear" w:color="auto" w:fill="auto"/>
            <w:noWrap/>
            <w:vAlign w:val="center"/>
            <w:hideMark/>
          </w:tcPr>
          <w:p w:rsidR="001D3FB8" w:rsidRPr="00C13BDC" w:rsidRDefault="001D3FB8" w:rsidP="001D3FB8">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12</w:t>
            </w:r>
          </w:p>
        </w:tc>
        <w:tc>
          <w:tcPr>
            <w:tcW w:w="440" w:type="pct"/>
            <w:tcBorders>
              <w:top w:val="nil"/>
              <w:left w:val="nil"/>
              <w:bottom w:val="single" w:sz="8" w:space="0" w:color="auto"/>
              <w:right w:val="single" w:sz="8" w:space="0" w:color="auto"/>
            </w:tcBorders>
            <w:shd w:val="clear" w:color="auto" w:fill="auto"/>
            <w:noWrap/>
            <w:vAlign w:val="center"/>
            <w:hideMark/>
          </w:tcPr>
          <w:p w:rsidR="001D3FB8" w:rsidRPr="00C13BDC" w:rsidRDefault="001D3FB8" w:rsidP="001D3FB8">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104,3</w:t>
            </w:r>
          </w:p>
        </w:tc>
        <w:tc>
          <w:tcPr>
            <w:tcW w:w="440" w:type="pct"/>
            <w:tcBorders>
              <w:top w:val="nil"/>
              <w:left w:val="nil"/>
              <w:bottom w:val="single" w:sz="8" w:space="0" w:color="auto"/>
              <w:right w:val="single" w:sz="8" w:space="0" w:color="auto"/>
            </w:tcBorders>
            <w:shd w:val="clear" w:color="auto" w:fill="auto"/>
            <w:noWrap/>
            <w:vAlign w:val="center"/>
            <w:hideMark/>
          </w:tcPr>
          <w:p w:rsidR="001D3FB8" w:rsidRPr="00C13BDC" w:rsidRDefault="001D3FB8" w:rsidP="001D3FB8">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100</w:t>
            </w:r>
          </w:p>
        </w:tc>
        <w:tc>
          <w:tcPr>
            <w:tcW w:w="440" w:type="pct"/>
            <w:tcBorders>
              <w:top w:val="nil"/>
              <w:left w:val="nil"/>
              <w:bottom w:val="single" w:sz="8" w:space="0" w:color="auto"/>
              <w:right w:val="single" w:sz="8" w:space="0" w:color="auto"/>
            </w:tcBorders>
            <w:shd w:val="clear" w:color="auto" w:fill="auto"/>
            <w:noWrap/>
            <w:vAlign w:val="center"/>
            <w:hideMark/>
          </w:tcPr>
          <w:p w:rsidR="001D3FB8" w:rsidRPr="00C13BDC" w:rsidRDefault="001D3FB8" w:rsidP="001D3FB8">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95,3</w:t>
            </w:r>
          </w:p>
        </w:tc>
        <w:tc>
          <w:tcPr>
            <w:tcW w:w="440" w:type="pct"/>
            <w:tcBorders>
              <w:top w:val="nil"/>
              <w:left w:val="nil"/>
              <w:bottom w:val="single" w:sz="8" w:space="0" w:color="auto"/>
              <w:right w:val="single" w:sz="8" w:space="0" w:color="auto"/>
            </w:tcBorders>
            <w:shd w:val="clear" w:color="auto" w:fill="auto"/>
            <w:noWrap/>
            <w:vAlign w:val="center"/>
            <w:hideMark/>
          </w:tcPr>
          <w:p w:rsidR="001D3FB8" w:rsidRPr="00C13BDC" w:rsidRDefault="001D3FB8" w:rsidP="001D3FB8">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91</w:t>
            </w:r>
          </w:p>
        </w:tc>
        <w:tc>
          <w:tcPr>
            <w:tcW w:w="440" w:type="pct"/>
            <w:tcBorders>
              <w:top w:val="nil"/>
              <w:left w:val="nil"/>
              <w:bottom w:val="single" w:sz="8" w:space="0" w:color="auto"/>
              <w:right w:val="single" w:sz="8" w:space="0" w:color="auto"/>
            </w:tcBorders>
            <w:shd w:val="clear" w:color="auto" w:fill="auto"/>
            <w:noWrap/>
            <w:vAlign w:val="center"/>
            <w:hideMark/>
          </w:tcPr>
          <w:p w:rsidR="001D3FB8" w:rsidRPr="00C13BDC" w:rsidRDefault="001D3FB8" w:rsidP="001D3FB8">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59,8</w:t>
            </w:r>
          </w:p>
        </w:tc>
        <w:tc>
          <w:tcPr>
            <w:tcW w:w="440" w:type="pct"/>
            <w:tcBorders>
              <w:top w:val="nil"/>
              <w:left w:val="nil"/>
              <w:bottom w:val="single" w:sz="8" w:space="0" w:color="auto"/>
              <w:right w:val="single" w:sz="8" w:space="0" w:color="auto"/>
            </w:tcBorders>
            <w:shd w:val="clear" w:color="auto" w:fill="auto"/>
            <w:noWrap/>
            <w:vAlign w:val="center"/>
            <w:hideMark/>
          </w:tcPr>
          <w:p w:rsidR="001D3FB8" w:rsidRPr="00C13BDC" w:rsidRDefault="001D3FB8" w:rsidP="001D3FB8">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 </w:t>
            </w:r>
          </w:p>
        </w:tc>
        <w:tc>
          <w:tcPr>
            <w:tcW w:w="440" w:type="pct"/>
            <w:tcBorders>
              <w:top w:val="nil"/>
              <w:left w:val="nil"/>
              <w:bottom w:val="single" w:sz="8" w:space="0" w:color="auto"/>
              <w:right w:val="single" w:sz="8" w:space="0" w:color="auto"/>
            </w:tcBorders>
            <w:shd w:val="clear" w:color="auto" w:fill="auto"/>
            <w:noWrap/>
            <w:vAlign w:val="center"/>
            <w:hideMark/>
          </w:tcPr>
          <w:p w:rsidR="001D3FB8" w:rsidRPr="00C13BDC" w:rsidRDefault="001D3FB8" w:rsidP="001D3FB8">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 </w:t>
            </w:r>
          </w:p>
        </w:tc>
        <w:tc>
          <w:tcPr>
            <w:tcW w:w="445" w:type="pct"/>
            <w:tcBorders>
              <w:top w:val="nil"/>
              <w:left w:val="nil"/>
              <w:bottom w:val="single" w:sz="8" w:space="0" w:color="auto"/>
              <w:right w:val="single" w:sz="8" w:space="0" w:color="auto"/>
            </w:tcBorders>
            <w:shd w:val="clear" w:color="auto" w:fill="auto"/>
            <w:noWrap/>
            <w:vAlign w:val="center"/>
            <w:hideMark/>
          </w:tcPr>
          <w:p w:rsidR="001D3FB8" w:rsidRPr="00C13BDC" w:rsidRDefault="001D3FB8" w:rsidP="001D3FB8">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 </w:t>
            </w:r>
          </w:p>
        </w:tc>
      </w:tr>
      <w:tr w:rsidR="001D3FB8" w:rsidRPr="00C13BDC" w:rsidTr="00F111B7">
        <w:tc>
          <w:tcPr>
            <w:tcW w:w="1011" w:type="pct"/>
            <w:vMerge w:val="restart"/>
            <w:tcBorders>
              <w:top w:val="nil"/>
              <w:left w:val="single" w:sz="8" w:space="0" w:color="auto"/>
              <w:bottom w:val="single" w:sz="8" w:space="0" w:color="000000"/>
              <w:right w:val="single" w:sz="8" w:space="0" w:color="auto"/>
            </w:tcBorders>
            <w:shd w:val="clear" w:color="auto" w:fill="auto"/>
            <w:vAlign w:val="center"/>
            <w:hideMark/>
          </w:tcPr>
          <w:p w:rsidR="001D3FB8" w:rsidRPr="00C13BDC" w:rsidRDefault="001D3FB8" w:rsidP="001D3FB8">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6 Административного назначения (офисы)</w:t>
            </w:r>
          </w:p>
        </w:tc>
        <w:tc>
          <w:tcPr>
            <w:tcW w:w="465" w:type="pct"/>
            <w:tcBorders>
              <w:top w:val="nil"/>
              <w:left w:val="nil"/>
              <w:bottom w:val="single" w:sz="8" w:space="0" w:color="auto"/>
              <w:right w:val="single" w:sz="8" w:space="0" w:color="auto"/>
            </w:tcBorders>
            <w:shd w:val="clear" w:color="auto" w:fill="auto"/>
            <w:noWrap/>
            <w:vAlign w:val="center"/>
            <w:hideMark/>
          </w:tcPr>
          <w:p w:rsidR="001D3FB8" w:rsidRPr="00C13BDC" w:rsidRDefault="001D3FB8" w:rsidP="001D3FB8">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3</w:t>
            </w:r>
          </w:p>
        </w:tc>
        <w:tc>
          <w:tcPr>
            <w:tcW w:w="440" w:type="pct"/>
            <w:tcBorders>
              <w:top w:val="nil"/>
              <w:left w:val="nil"/>
              <w:bottom w:val="single" w:sz="8" w:space="0" w:color="auto"/>
              <w:right w:val="single" w:sz="8" w:space="0" w:color="auto"/>
            </w:tcBorders>
            <w:shd w:val="clear" w:color="auto" w:fill="auto"/>
            <w:noWrap/>
            <w:vAlign w:val="center"/>
            <w:hideMark/>
          </w:tcPr>
          <w:p w:rsidR="001D3FB8" w:rsidRPr="00C13BDC" w:rsidRDefault="001D3FB8" w:rsidP="001D3FB8">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45,2</w:t>
            </w:r>
          </w:p>
        </w:tc>
        <w:tc>
          <w:tcPr>
            <w:tcW w:w="440" w:type="pct"/>
            <w:tcBorders>
              <w:top w:val="nil"/>
              <w:left w:val="nil"/>
              <w:bottom w:val="single" w:sz="8" w:space="0" w:color="auto"/>
              <w:right w:val="single" w:sz="8" w:space="0" w:color="auto"/>
            </w:tcBorders>
            <w:shd w:val="clear" w:color="auto" w:fill="auto"/>
            <w:noWrap/>
            <w:vAlign w:val="center"/>
            <w:hideMark/>
          </w:tcPr>
          <w:p w:rsidR="001D3FB8" w:rsidRPr="00C13BDC" w:rsidRDefault="001D3FB8" w:rsidP="001D3FB8">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42,7</w:t>
            </w:r>
          </w:p>
        </w:tc>
        <w:tc>
          <w:tcPr>
            <w:tcW w:w="440" w:type="pct"/>
            <w:tcBorders>
              <w:top w:val="nil"/>
              <w:left w:val="nil"/>
              <w:bottom w:val="single" w:sz="8" w:space="0" w:color="auto"/>
              <w:right w:val="single" w:sz="8" w:space="0" w:color="auto"/>
            </w:tcBorders>
            <w:shd w:val="clear" w:color="auto" w:fill="auto"/>
            <w:noWrap/>
            <w:vAlign w:val="center"/>
            <w:hideMark/>
          </w:tcPr>
          <w:p w:rsidR="001D3FB8" w:rsidRPr="00C13BDC" w:rsidRDefault="001D3FB8" w:rsidP="001D3FB8">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41,4</w:t>
            </w:r>
          </w:p>
        </w:tc>
        <w:tc>
          <w:tcPr>
            <w:tcW w:w="440" w:type="pct"/>
            <w:tcBorders>
              <w:top w:val="nil"/>
              <w:left w:val="nil"/>
              <w:bottom w:val="single" w:sz="8" w:space="0" w:color="auto"/>
              <w:right w:val="single" w:sz="8" w:space="0" w:color="auto"/>
            </w:tcBorders>
            <w:shd w:val="clear" w:color="auto" w:fill="auto"/>
            <w:noWrap/>
            <w:vAlign w:val="center"/>
            <w:hideMark/>
          </w:tcPr>
          <w:p w:rsidR="001D3FB8" w:rsidRPr="00C13BDC" w:rsidRDefault="001D3FB8" w:rsidP="001D3FB8">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33,9</w:t>
            </w:r>
          </w:p>
        </w:tc>
        <w:tc>
          <w:tcPr>
            <w:tcW w:w="440" w:type="pct"/>
            <w:tcBorders>
              <w:top w:val="nil"/>
              <w:left w:val="nil"/>
              <w:bottom w:val="single" w:sz="8" w:space="0" w:color="auto"/>
              <w:right w:val="single" w:sz="8" w:space="0" w:color="auto"/>
            </w:tcBorders>
            <w:shd w:val="clear" w:color="auto" w:fill="auto"/>
            <w:noWrap/>
            <w:vAlign w:val="center"/>
            <w:hideMark/>
          </w:tcPr>
          <w:p w:rsidR="001D3FB8" w:rsidRPr="00C13BDC" w:rsidRDefault="001D3FB8" w:rsidP="001D3FB8">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30,1</w:t>
            </w:r>
          </w:p>
        </w:tc>
        <w:tc>
          <w:tcPr>
            <w:tcW w:w="440" w:type="pct"/>
            <w:tcBorders>
              <w:top w:val="nil"/>
              <w:left w:val="nil"/>
              <w:bottom w:val="single" w:sz="8" w:space="0" w:color="auto"/>
              <w:right w:val="single" w:sz="8" w:space="0" w:color="auto"/>
            </w:tcBorders>
            <w:shd w:val="clear" w:color="auto" w:fill="auto"/>
            <w:noWrap/>
            <w:vAlign w:val="center"/>
            <w:hideMark/>
          </w:tcPr>
          <w:p w:rsidR="001D3FB8" w:rsidRPr="00C13BDC" w:rsidRDefault="001D3FB8" w:rsidP="001D3FB8">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27,6</w:t>
            </w:r>
          </w:p>
        </w:tc>
        <w:tc>
          <w:tcPr>
            <w:tcW w:w="440" w:type="pct"/>
            <w:tcBorders>
              <w:top w:val="nil"/>
              <w:left w:val="nil"/>
              <w:bottom w:val="single" w:sz="8" w:space="0" w:color="auto"/>
              <w:right w:val="single" w:sz="8" w:space="0" w:color="auto"/>
            </w:tcBorders>
            <w:shd w:val="clear" w:color="auto" w:fill="auto"/>
            <w:noWrap/>
            <w:vAlign w:val="center"/>
            <w:hideMark/>
          </w:tcPr>
          <w:p w:rsidR="001D3FB8" w:rsidRPr="00C13BDC" w:rsidRDefault="001D3FB8" w:rsidP="001D3FB8">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25,1</w:t>
            </w:r>
          </w:p>
        </w:tc>
        <w:tc>
          <w:tcPr>
            <w:tcW w:w="445" w:type="pct"/>
            <w:tcBorders>
              <w:top w:val="nil"/>
              <w:left w:val="nil"/>
              <w:bottom w:val="single" w:sz="8" w:space="0" w:color="auto"/>
              <w:right w:val="single" w:sz="8" w:space="0" w:color="auto"/>
            </w:tcBorders>
            <w:shd w:val="clear" w:color="auto" w:fill="auto"/>
            <w:noWrap/>
            <w:vAlign w:val="center"/>
            <w:hideMark/>
          </w:tcPr>
          <w:p w:rsidR="001D3FB8" w:rsidRPr="00C13BDC" w:rsidRDefault="001D3FB8" w:rsidP="001D3FB8">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25,1</w:t>
            </w:r>
          </w:p>
        </w:tc>
      </w:tr>
      <w:tr w:rsidR="001D3FB8" w:rsidRPr="00C13BDC" w:rsidTr="00F111B7">
        <w:tc>
          <w:tcPr>
            <w:tcW w:w="1011" w:type="pct"/>
            <w:vMerge/>
            <w:tcBorders>
              <w:top w:val="nil"/>
              <w:left w:val="single" w:sz="8" w:space="0" w:color="auto"/>
              <w:bottom w:val="single" w:sz="8" w:space="0" w:color="000000"/>
              <w:right w:val="single" w:sz="8" w:space="0" w:color="auto"/>
            </w:tcBorders>
            <w:vAlign w:val="center"/>
            <w:hideMark/>
          </w:tcPr>
          <w:p w:rsidR="001D3FB8" w:rsidRPr="00C13BDC" w:rsidRDefault="001D3FB8" w:rsidP="001D3FB8">
            <w:pPr>
              <w:spacing w:line="240" w:lineRule="auto"/>
              <w:ind w:firstLine="0"/>
              <w:jc w:val="center"/>
              <w:rPr>
                <w:rFonts w:ascii="Times New Roman" w:hAnsi="Times New Roman"/>
                <w:sz w:val="20"/>
                <w:szCs w:val="20"/>
                <w:lang w:val="ru-RU" w:eastAsia="ru-RU" w:bidi="ar-SA"/>
              </w:rPr>
            </w:pPr>
          </w:p>
        </w:tc>
        <w:tc>
          <w:tcPr>
            <w:tcW w:w="465" w:type="pct"/>
            <w:tcBorders>
              <w:top w:val="nil"/>
              <w:left w:val="nil"/>
              <w:bottom w:val="single" w:sz="8" w:space="0" w:color="auto"/>
              <w:right w:val="single" w:sz="8" w:space="0" w:color="auto"/>
            </w:tcBorders>
            <w:shd w:val="clear" w:color="auto" w:fill="auto"/>
            <w:noWrap/>
            <w:vAlign w:val="center"/>
            <w:hideMark/>
          </w:tcPr>
          <w:p w:rsidR="001D3FB8" w:rsidRPr="00C13BDC" w:rsidRDefault="001D3FB8" w:rsidP="001D3FB8">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4,5</w:t>
            </w:r>
          </w:p>
        </w:tc>
        <w:tc>
          <w:tcPr>
            <w:tcW w:w="440" w:type="pct"/>
            <w:tcBorders>
              <w:top w:val="nil"/>
              <w:left w:val="nil"/>
              <w:bottom w:val="single" w:sz="8" w:space="0" w:color="auto"/>
              <w:right w:val="single" w:sz="8" w:space="0" w:color="auto"/>
            </w:tcBorders>
            <w:shd w:val="clear" w:color="auto" w:fill="auto"/>
            <w:noWrap/>
            <w:vAlign w:val="center"/>
            <w:hideMark/>
          </w:tcPr>
          <w:p w:rsidR="001D3FB8" w:rsidRPr="00C13BDC" w:rsidRDefault="001D3FB8" w:rsidP="001D3FB8">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67,8</w:t>
            </w:r>
          </w:p>
        </w:tc>
        <w:tc>
          <w:tcPr>
            <w:tcW w:w="440" w:type="pct"/>
            <w:tcBorders>
              <w:top w:val="nil"/>
              <w:left w:val="nil"/>
              <w:bottom w:val="single" w:sz="8" w:space="0" w:color="auto"/>
              <w:right w:val="single" w:sz="8" w:space="0" w:color="auto"/>
            </w:tcBorders>
            <w:shd w:val="clear" w:color="auto" w:fill="auto"/>
            <w:noWrap/>
            <w:vAlign w:val="center"/>
            <w:hideMark/>
          </w:tcPr>
          <w:p w:rsidR="001D3FB8" w:rsidRPr="00C13BDC" w:rsidRDefault="001D3FB8" w:rsidP="001D3FB8">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64</w:t>
            </w:r>
          </w:p>
        </w:tc>
        <w:tc>
          <w:tcPr>
            <w:tcW w:w="440" w:type="pct"/>
            <w:tcBorders>
              <w:top w:val="nil"/>
              <w:left w:val="nil"/>
              <w:bottom w:val="single" w:sz="8" w:space="0" w:color="auto"/>
              <w:right w:val="single" w:sz="8" w:space="0" w:color="auto"/>
            </w:tcBorders>
            <w:shd w:val="clear" w:color="auto" w:fill="auto"/>
            <w:noWrap/>
            <w:vAlign w:val="center"/>
            <w:hideMark/>
          </w:tcPr>
          <w:p w:rsidR="001D3FB8" w:rsidRPr="00C13BDC" w:rsidRDefault="001D3FB8" w:rsidP="001D3FB8">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62,1</w:t>
            </w:r>
          </w:p>
        </w:tc>
        <w:tc>
          <w:tcPr>
            <w:tcW w:w="440" w:type="pct"/>
            <w:tcBorders>
              <w:top w:val="nil"/>
              <w:left w:val="nil"/>
              <w:bottom w:val="single" w:sz="8" w:space="0" w:color="auto"/>
              <w:right w:val="single" w:sz="8" w:space="0" w:color="auto"/>
            </w:tcBorders>
            <w:shd w:val="clear" w:color="auto" w:fill="auto"/>
            <w:noWrap/>
            <w:vAlign w:val="center"/>
            <w:hideMark/>
          </w:tcPr>
          <w:p w:rsidR="001D3FB8" w:rsidRPr="00C13BDC" w:rsidRDefault="001D3FB8" w:rsidP="001D3FB8">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50,9</w:t>
            </w:r>
          </w:p>
        </w:tc>
        <w:tc>
          <w:tcPr>
            <w:tcW w:w="440" w:type="pct"/>
            <w:tcBorders>
              <w:top w:val="nil"/>
              <w:left w:val="nil"/>
              <w:bottom w:val="single" w:sz="8" w:space="0" w:color="auto"/>
              <w:right w:val="single" w:sz="8" w:space="0" w:color="auto"/>
            </w:tcBorders>
            <w:shd w:val="clear" w:color="auto" w:fill="auto"/>
            <w:noWrap/>
            <w:vAlign w:val="center"/>
            <w:hideMark/>
          </w:tcPr>
          <w:p w:rsidR="001D3FB8" w:rsidRPr="00C13BDC" w:rsidRDefault="001D3FB8" w:rsidP="001D3FB8">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45,2</w:t>
            </w:r>
          </w:p>
        </w:tc>
        <w:tc>
          <w:tcPr>
            <w:tcW w:w="440" w:type="pct"/>
            <w:tcBorders>
              <w:top w:val="nil"/>
              <w:left w:val="nil"/>
              <w:bottom w:val="single" w:sz="8" w:space="0" w:color="auto"/>
              <w:right w:val="single" w:sz="8" w:space="0" w:color="auto"/>
            </w:tcBorders>
            <w:shd w:val="clear" w:color="auto" w:fill="auto"/>
            <w:noWrap/>
            <w:vAlign w:val="center"/>
            <w:hideMark/>
          </w:tcPr>
          <w:p w:rsidR="001D3FB8" w:rsidRPr="00C13BDC" w:rsidRDefault="001D3FB8" w:rsidP="001D3FB8">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41,4</w:t>
            </w:r>
          </w:p>
        </w:tc>
        <w:tc>
          <w:tcPr>
            <w:tcW w:w="440" w:type="pct"/>
            <w:tcBorders>
              <w:top w:val="nil"/>
              <w:left w:val="nil"/>
              <w:bottom w:val="single" w:sz="8" w:space="0" w:color="auto"/>
              <w:right w:val="single" w:sz="8" w:space="0" w:color="auto"/>
            </w:tcBorders>
            <w:shd w:val="clear" w:color="auto" w:fill="auto"/>
            <w:noWrap/>
            <w:vAlign w:val="center"/>
            <w:hideMark/>
          </w:tcPr>
          <w:p w:rsidR="001D3FB8" w:rsidRPr="00C13BDC" w:rsidRDefault="001D3FB8" w:rsidP="001D3FB8">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37,7</w:t>
            </w:r>
          </w:p>
        </w:tc>
        <w:tc>
          <w:tcPr>
            <w:tcW w:w="445" w:type="pct"/>
            <w:tcBorders>
              <w:top w:val="nil"/>
              <w:left w:val="nil"/>
              <w:bottom w:val="single" w:sz="8" w:space="0" w:color="auto"/>
              <w:right w:val="single" w:sz="8" w:space="0" w:color="auto"/>
            </w:tcBorders>
            <w:shd w:val="clear" w:color="auto" w:fill="auto"/>
            <w:noWrap/>
            <w:vAlign w:val="center"/>
            <w:hideMark/>
          </w:tcPr>
          <w:p w:rsidR="001D3FB8" w:rsidRPr="00C13BDC" w:rsidRDefault="001D3FB8" w:rsidP="001D3FB8">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37,7</w:t>
            </w:r>
          </w:p>
        </w:tc>
      </w:tr>
      <w:tr w:rsidR="001D3FB8" w:rsidRPr="00C13BDC" w:rsidTr="00F111B7">
        <w:tc>
          <w:tcPr>
            <w:tcW w:w="1011" w:type="pct"/>
            <w:vMerge/>
            <w:tcBorders>
              <w:top w:val="nil"/>
              <w:left w:val="single" w:sz="8" w:space="0" w:color="auto"/>
              <w:bottom w:val="single" w:sz="8" w:space="0" w:color="000000"/>
              <w:right w:val="single" w:sz="8" w:space="0" w:color="auto"/>
            </w:tcBorders>
            <w:vAlign w:val="center"/>
            <w:hideMark/>
          </w:tcPr>
          <w:p w:rsidR="001D3FB8" w:rsidRPr="00C13BDC" w:rsidRDefault="001D3FB8" w:rsidP="001D3FB8">
            <w:pPr>
              <w:spacing w:line="240" w:lineRule="auto"/>
              <w:ind w:firstLine="0"/>
              <w:jc w:val="center"/>
              <w:rPr>
                <w:rFonts w:ascii="Times New Roman" w:hAnsi="Times New Roman"/>
                <w:sz w:val="20"/>
                <w:szCs w:val="20"/>
                <w:lang w:val="ru-RU" w:eastAsia="ru-RU" w:bidi="ar-SA"/>
              </w:rPr>
            </w:pPr>
          </w:p>
        </w:tc>
        <w:tc>
          <w:tcPr>
            <w:tcW w:w="465" w:type="pct"/>
            <w:tcBorders>
              <w:top w:val="nil"/>
              <w:left w:val="nil"/>
              <w:bottom w:val="single" w:sz="8" w:space="0" w:color="auto"/>
              <w:right w:val="single" w:sz="8" w:space="0" w:color="auto"/>
            </w:tcBorders>
            <w:shd w:val="clear" w:color="auto" w:fill="auto"/>
            <w:noWrap/>
            <w:vAlign w:val="center"/>
            <w:hideMark/>
          </w:tcPr>
          <w:p w:rsidR="001D3FB8" w:rsidRPr="00C13BDC" w:rsidRDefault="001D3FB8" w:rsidP="001D3FB8">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6</w:t>
            </w:r>
          </w:p>
        </w:tc>
        <w:tc>
          <w:tcPr>
            <w:tcW w:w="440" w:type="pct"/>
            <w:tcBorders>
              <w:top w:val="nil"/>
              <w:left w:val="nil"/>
              <w:bottom w:val="single" w:sz="8" w:space="0" w:color="auto"/>
              <w:right w:val="single" w:sz="8" w:space="0" w:color="auto"/>
            </w:tcBorders>
            <w:shd w:val="clear" w:color="auto" w:fill="auto"/>
            <w:noWrap/>
            <w:vAlign w:val="center"/>
            <w:hideMark/>
          </w:tcPr>
          <w:p w:rsidR="001D3FB8" w:rsidRPr="00C13BDC" w:rsidRDefault="001D3FB8" w:rsidP="001D3FB8">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90,4</w:t>
            </w:r>
          </w:p>
        </w:tc>
        <w:tc>
          <w:tcPr>
            <w:tcW w:w="440" w:type="pct"/>
            <w:tcBorders>
              <w:top w:val="nil"/>
              <w:left w:val="nil"/>
              <w:bottom w:val="single" w:sz="8" w:space="0" w:color="auto"/>
              <w:right w:val="single" w:sz="8" w:space="0" w:color="auto"/>
            </w:tcBorders>
            <w:shd w:val="clear" w:color="auto" w:fill="auto"/>
            <w:noWrap/>
            <w:vAlign w:val="center"/>
            <w:hideMark/>
          </w:tcPr>
          <w:p w:rsidR="001D3FB8" w:rsidRPr="00C13BDC" w:rsidRDefault="001D3FB8" w:rsidP="001D3FB8">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85,4</w:t>
            </w:r>
          </w:p>
        </w:tc>
        <w:tc>
          <w:tcPr>
            <w:tcW w:w="440" w:type="pct"/>
            <w:tcBorders>
              <w:top w:val="nil"/>
              <w:left w:val="nil"/>
              <w:bottom w:val="single" w:sz="8" w:space="0" w:color="auto"/>
              <w:right w:val="single" w:sz="8" w:space="0" w:color="auto"/>
            </w:tcBorders>
            <w:shd w:val="clear" w:color="auto" w:fill="auto"/>
            <w:noWrap/>
            <w:vAlign w:val="center"/>
            <w:hideMark/>
          </w:tcPr>
          <w:p w:rsidR="001D3FB8" w:rsidRPr="00C13BDC" w:rsidRDefault="001D3FB8" w:rsidP="001D3FB8">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82,8</w:t>
            </w:r>
          </w:p>
        </w:tc>
        <w:tc>
          <w:tcPr>
            <w:tcW w:w="440" w:type="pct"/>
            <w:tcBorders>
              <w:top w:val="nil"/>
              <w:left w:val="nil"/>
              <w:bottom w:val="single" w:sz="8" w:space="0" w:color="auto"/>
              <w:right w:val="single" w:sz="8" w:space="0" w:color="auto"/>
            </w:tcBorders>
            <w:shd w:val="clear" w:color="auto" w:fill="auto"/>
            <w:noWrap/>
            <w:vAlign w:val="center"/>
            <w:hideMark/>
          </w:tcPr>
          <w:p w:rsidR="001D3FB8" w:rsidRPr="00C13BDC" w:rsidRDefault="001D3FB8" w:rsidP="001D3FB8">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67,8</w:t>
            </w:r>
          </w:p>
        </w:tc>
        <w:tc>
          <w:tcPr>
            <w:tcW w:w="440" w:type="pct"/>
            <w:tcBorders>
              <w:top w:val="nil"/>
              <w:left w:val="nil"/>
              <w:bottom w:val="single" w:sz="8" w:space="0" w:color="auto"/>
              <w:right w:val="single" w:sz="8" w:space="0" w:color="auto"/>
            </w:tcBorders>
            <w:shd w:val="clear" w:color="auto" w:fill="auto"/>
            <w:noWrap/>
            <w:vAlign w:val="center"/>
            <w:hideMark/>
          </w:tcPr>
          <w:p w:rsidR="001D3FB8" w:rsidRPr="00C13BDC" w:rsidRDefault="001D3FB8" w:rsidP="001D3FB8">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60,2</w:t>
            </w:r>
          </w:p>
        </w:tc>
        <w:tc>
          <w:tcPr>
            <w:tcW w:w="440" w:type="pct"/>
            <w:tcBorders>
              <w:top w:val="nil"/>
              <w:left w:val="nil"/>
              <w:bottom w:val="single" w:sz="8" w:space="0" w:color="auto"/>
              <w:right w:val="single" w:sz="8" w:space="0" w:color="auto"/>
            </w:tcBorders>
            <w:shd w:val="clear" w:color="auto" w:fill="auto"/>
            <w:noWrap/>
            <w:vAlign w:val="center"/>
            <w:hideMark/>
          </w:tcPr>
          <w:p w:rsidR="001D3FB8" w:rsidRPr="00C13BDC" w:rsidRDefault="001D3FB8" w:rsidP="001D3FB8">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55,3</w:t>
            </w:r>
          </w:p>
        </w:tc>
        <w:tc>
          <w:tcPr>
            <w:tcW w:w="440" w:type="pct"/>
            <w:tcBorders>
              <w:top w:val="nil"/>
              <w:left w:val="nil"/>
              <w:bottom w:val="single" w:sz="8" w:space="0" w:color="auto"/>
              <w:right w:val="single" w:sz="8" w:space="0" w:color="auto"/>
            </w:tcBorders>
            <w:shd w:val="clear" w:color="auto" w:fill="auto"/>
            <w:noWrap/>
            <w:vAlign w:val="center"/>
            <w:hideMark/>
          </w:tcPr>
          <w:p w:rsidR="001D3FB8" w:rsidRPr="00C13BDC" w:rsidRDefault="001D3FB8" w:rsidP="001D3FB8">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50,3</w:t>
            </w:r>
          </w:p>
        </w:tc>
        <w:tc>
          <w:tcPr>
            <w:tcW w:w="445" w:type="pct"/>
            <w:tcBorders>
              <w:top w:val="nil"/>
              <w:left w:val="nil"/>
              <w:bottom w:val="single" w:sz="8" w:space="0" w:color="auto"/>
              <w:right w:val="single" w:sz="8" w:space="0" w:color="auto"/>
            </w:tcBorders>
            <w:shd w:val="clear" w:color="auto" w:fill="auto"/>
            <w:noWrap/>
            <w:vAlign w:val="center"/>
            <w:hideMark/>
          </w:tcPr>
          <w:p w:rsidR="001D3FB8" w:rsidRPr="00C13BDC" w:rsidRDefault="001D3FB8" w:rsidP="001D3FB8">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50,3</w:t>
            </w:r>
          </w:p>
        </w:tc>
      </w:tr>
    </w:tbl>
    <w:p w:rsidR="001D3FB8" w:rsidRPr="00C13BDC" w:rsidRDefault="001D3FB8" w:rsidP="005618CB">
      <w:pPr>
        <w:spacing w:after="120" w:line="276" w:lineRule="auto"/>
        <w:ind w:firstLine="709"/>
        <w:rPr>
          <w:rFonts w:ascii="Times New Roman" w:eastAsia="Calibri" w:hAnsi="Times New Roman"/>
          <w:szCs w:val="24"/>
          <w:lang w:val="ru-RU" w:eastAsia="ru-RU" w:bidi="ar-SA"/>
        </w:rPr>
      </w:pPr>
    </w:p>
    <w:p w:rsidR="00AD3662" w:rsidRPr="00C13BDC" w:rsidRDefault="00AD3662" w:rsidP="00AD3662">
      <w:pPr>
        <w:ind w:firstLine="709"/>
        <w:rPr>
          <w:rFonts w:ascii="Times New Roman" w:eastAsia="Calibri" w:hAnsi="Times New Roman"/>
          <w:bCs/>
          <w:iCs/>
          <w:kern w:val="28"/>
          <w:szCs w:val="26"/>
          <w:lang w:val="ru-RU" w:eastAsia="ru-RU" w:bidi="ar-SA"/>
        </w:rPr>
      </w:pPr>
      <w:r w:rsidRPr="00C13BDC">
        <w:rPr>
          <w:rFonts w:ascii="Times New Roman" w:eastAsia="Calibri" w:hAnsi="Times New Roman"/>
          <w:bCs/>
          <w:iCs/>
          <w:kern w:val="28"/>
          <w:szCs w:val="26"/>
          <w:lang w:val="ru-RU" w:eastAsia="ru-RU" w:bidi="ar-SA"/>
        </w:rPr>
        <w:t>Нормативы потребления коммунальных услуг и нормативы потребления комму-нальных ресурсов в целях содержания общего имущества в многоквартирном доме, при</w:t>
      </w:r>
      <w:r w:rsidRPr="00C13BDC">
        <w:rPr>
          <w:rFonts w:ascii="Times New Roman" w:eastAsia="Calibri" w:hAnsi="Times New Roman"/>
          <w:bCs/>
          <w:iCs/>
          <w:kern w:val="28"/>
          <w:szCs w:val="26"/>
          <w:lang w:val="ru-RU" w:eastAsia="ru-RU" w:bidi="ar-SA"/>
        </w:rPr>
        <w:lastRenderedPageBreak/>
        <w:t>меняемые для расчета размера платы за потребленные услуги при отсутствии при-боров учета (Приказ ДСиЖКХ Правительства ЕАО  11/22 от 08 февраля 2022 Об утверждении нормативов потребления коммунальных услуг и нормативов потребления коммунальных ресурсов в целях содержания общего имущества в многоквартирном доме, применяемые для расчета размера платы за потребленные услуги при отсутствии приборов учета)</w:t>
      </w:r>
    </w:p>
    <w:p w:rsidR="00AD3662" w:rsidRPr="00C13BDC" w:rsidRDefault="00AD3662" w:rsidP="00AD3662">
      <w:pPr>
        <w:spacing w:before="120" w:after="120" w:line="240" w:lineRule="auto"/>
        <w:ind w:firstLine="709"/>
        <w:rPr>
          <w:rFonts w:ascii="Times New Roman" w:eastAsia="Calibri" w:hAnsi="Times New Roman"/>
          <w:szCs w:val="24"/>
          <w:lang w:val="ru-RU" w:bidi="ar-SA"/>
        </w:rPr>
      </w:pPr>
      <w:r w:rsidRPr="00C13BDC">
        <w:rPr>
          <w:rFonts w:ascii="Times New Roman" w:eastAsia="Calibri" w:hAnsi="Times New Roman"/>
          <w:szCs w:val="24"/>
          <w:lang w:val="ru-RU" w:bidi="ar-SA"/>
        </w:rPr>
        <w:t>Значение нормативного потребления тепловой энергии потребителями приведено в таблице.</w:t>
      </w:r>
    </w:p>
    <w:p w:rsidR="00AD3662" w:rsidRPr="00C13BDC" w:rsidRDefault="00AD3662" w:rsidP="00AD3662">
      <w:pPr>
        <w:spacing w:before="120" w:line="240" w:lineRule="auto"/>
        <w:ind w:firstLine="0"/>
        <w:jc w:val="left"/>
        <w:rPr>
          <w:rFonts w:ascii="Times New Roman" w:hAnsi="Times New Roman"/>
          <w:b/>
          <w:bCs/>
          <w:szCs w:val="24"/>
          <w:lang w:val="ru-RU" w:eastAsia="ru-RU" w:bidi="ar-SA"/>
        </w:rPr>
      </w:pPr>
      <w:r w:rsidRPr="00C13BDC">
        <w:rPr>
          <w:rFonts w:ascii="Times New Roman" w:hAnsi="Times New Roman"/>
          <w:b/>
          <w:bCs/>
          <w:szCs w:val="24"/>
          <w:lang w:val="ru-RU" w:eastAsia="ru-RU" w:bidi="ar-SA"/>
        </w:rPr>
        <w:t>Таблица 6 - Нормативы потребления тепловой энергии</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6"/>
        <w:gridCol w:w="2379"/>
        <w:gridCol w:w="2379"/>
        <w:gridCol w:w="2377"/>
      </w:tblGrid>
      <w:tr w:rsidR="00C13BDC" w:rsidRPr="00FD105B" w:rsidTr="00AD3662">
        <w:trPr>
          <w:trHeight w:val="20"/>
          <w:tblHeader/>
        </w:trPr>
        <w:tc>
          <w:tcPr>
            <w:tcW w:w="1272" w:type="pct"/>
            <w:shd w:val="clear" w:color="auto" w:fill="D9D9D9" w:themeFill="background1" w:themeFillShade="D9"/>
            <w:vAlign w:val="center"/>
            <w:hideMark/>
          </w:tcPr>
          <w:p w:rsidR="00AD3662" w:rsidRPr="00C13BDC" w:rsidRDefault="00AD3662" w:rsidP="00AD3662">
            <w:pPr>
              <w:widowControl w:val="0"/>
              <w:spacing w:line="240" w:lineRule="auto"/>
              <w:ind w:firstLine="0"/>
              <w:jc w:val="center"/>
              <w:rPr>
                <w:rFonts w:ascii="Times New Roman" w:eastAsia="Calibri" w:hAnsi="Times New Roman"/>
                <w:bCs/>
                <w:sz w:val="20"/>
                <w:szCs w:val="26"/>
                <w:lang w:val="ru-RU" w:eastAsia="ru-RU" w:bidi="ar-SA"/>
              </w:rPr>
            </w:pPr>
            <w:r w:rsidRPr="00C13BDC">
              <w:rPr>
                <w:rFonts w:ascii="Times New Roman" w:eastAsia="Calibri" w:hAnsi="Times New Roman"/>
                <w:bCs/>
                <w:sz w:val="20"/>
                <w:szCs w:val="26"/>
                <w:lang w:val="ru-RU" w:eastAsia="ru-RU" w:bidi="ar-SA"/>
              </w:rPr>
              <w:t>Категория многоквартирного (жилого) дома / этажность</w:t>
            </w:r>
          </w:p>
        </w:tc>
        <w:tc>
          <w:tcPr>
            <w:tcW w:w="3728" w:type="pct"/>
            <w:gridSpan w:val="3"/>
            <w:shd w:val="clear" w:color="auto" w:fill="D9D9D9" w:themeFill="background1" w:themeFillShade="D9"/>
            <w:vAlign w:val="center"/>
            <w:hideMark/>
          </w:tcPr>
          <w:p w:rsidR="00AD3662" w:rsidRPr="00C13BDC" w:rsidRDefault="00AD3662" w:rsidP="00AD3662">
            <w:pPr>
              <w:widowControl w:val="0"/>
              <w:spacing w:line="240" w:lineRule="auto"/>
              <w:ind w:firstLine="0"/>
              <w:jc w:val="center"/>
              <w:rPr>
                <w:rFonts w:ascii="Times New Roman" w:eastAsia="Calibri" w:hAnsi="Times New Roman"/>
                <w:bCs/>
                <w:sz w:val="20"/>
                <w:szCs w:val="26"/>
                <w:lang w:val="ru-RU" w:eastAsia="ru-RU" w:bidi="ar-SA"/>
              </w:rPr>
            </w:pPr>
            <w:r w:rsidRPr="00C13BDC">
              <w:rPr>
                <w:rFonts w:ascii="Times New Roman" w:eastAsia="Calibri" w:hAnsi="Times New Roman"/>
                <w:bCs/>
                <w:sz w:val="20"/>
                <w:szCs w:val="26"/>
                <w:lang w:val="ru-RU" w:eastAsia="ru-RU" w:bidi="ar-SA"/>
              </w:rPr>
              <w:t>Норматив отопления (Гкал/кв. м общей площади жилого и нежилого помещения в месяц)</w:t>
            </w:r>
          </w:p>
        </w:tc>
      </w:tr>
      <w:tr w:rsidR="00C13BDC" w:rsidRPr="00FD105B" w:rsidTr="00AD3662">
        <w:trPr>
          <w:trHeight w:val="20"/>
          <w:tblHeader/>
        </w:trPr>
        <w:tc>
          <w:tcPr>
            <w:tcW w:w="1272" w:type="pct"/>
            <w:shd w:val="clear" w:color="auto" w:fill="D9D9D9" w:themeFill="background1" w:themeFillShade="D9"/>
            <w:hideMark/>
          </w:tcPr>
          <w:p w:rsidR="00AD3662" w:rsidRPr="00C13BDC" w:rsidRDefault="00AD3662" w:rsidP="00AD3662">
            <w:pPr>
              <w:widowControl w:val="0"/>
              <w:spacing w:line="240" w:lineRule="auto"/>
              <w:ind w:firstLine="0"/>
              <w:jc w:val="center"/>
              <w:rPr>
                <w:rFonts w:ascii="Times New Roman" w:eastAsia="Calibri" w:hAnsi="Times New Roman"/>
                <w:bCs/>
                <w:sz w:val="20"/>
                <w:szCs w:val="26"/>
                <w:lang w:val="ru-RU" w:eastAsia="ru-RU" w:bidi="ar-SA"/>
              </w:rPr>
            </w:pPr>
            <w:r w:rsidRPr="00C13BDC">
              <w:rPr>
                <w:rFonts w:ascii="Times New Roman" w:eastAsia="Calibri" w:hAnsi="Times New Roman"/>
                <w:bCs/>
                <w:sz w:val="20"/>
                <w:szCs w:val="26"/>
                <w:lang w:val="ru-RU" w:eastAsia="ru-RU" w:bidi="ar-SA"/>
              </w:rPr>
              <w:t> </w:t>
            </w:r>
          </w:p>
        </w:tc>
        <w:tc>
          <w:tcPr>
            <w:tcW w:w="1243" w:type="pct"/>
            <w:shd w:val="clear" w:color="auto" w:fill="D9D9D9" w:themeFill="background1" w:themeFillShade="D9"/>
            <w:vAlign w:val="center"/>
            <w:hideMark/>
          </w:tcPr>
          <w:p w:rsidR="00AD3662" w:rsidRPr="00C13BDC" w:rsidRDefault="00AD3662" w:rsidP="00AD3662">
            <w:pPr>
              <w:widowControl w:val="0"/>
              <w:spacing w:line="240" w:lineRule="auto"/>
              <w:ind w:firstLine="0"/>
              <w:jc w:val="center"/>
              <w:rPr>
                <w:rFonts w:ascii="Times New Roman" w:eastAsia="Calibri" w:hAnsi="Times New Roman"/>
                <w:bCs/>
                <w:sz w:val="20"/>
                <w:szCs w:val="26"/>
                <w:lang w:val="ru-RU" w:eastAsia="ru-RU" w:bidi="ar-SA"/>
              </w:rPr>
            </w:pPr>
            <w:r w:rsidRPr="00C13BDC">
              <w:rPr>
                <w:rFonts w:ascii="Times New Roman" w:eastAsia="Calibri" w:hAnsi="Times New Roman"/>
                <w:bCs/>
                <w:sz w:val="20"/>
                <w:szCs w:val="26"/>
                <w:lang w:val="ru-RU" w:eastAsia="ru-RU" w:bidi="ar-SA"/>
              </w:rPr>
              <w:t>многоквартирные и жилые дома со стенами из камня, кирпича</w:t>
            </w:r>
          </w:p>
        </w:tc>
        <w:tc>
          <w:tcPr>
            <w:tcW w:w="1243" w:type="pct"/>
            <w:shd w:val="clear" w:color="auto" w:fill="D9D9D9" w:themeFill="background1" w:themeFillShade="D9"/>
            <w:vAlign w:val="center"/>
            <w:hideMark/>
          </w:tcPr>
          <w:p w:rsidR="00AD3662" w:rsidRPr="00C13BDC" w:rsidRDefault="00AD3662" w:rsidP="00AD3662">
            <w:pPr>
              <w:widowControl w:val="0"/>
              <w:spacing w:line="240" w:lineRule="auto"/>
              <w:ind w:firstLine="0"/>
              <w:jc w:val="center"/>
              <w:rPr>
                <w:rFonts w:ascii="Times New Roman" w:eastAsia="Calibri" w:hAnsi="Times New Roman"/>
                <w:bCs/>
                <w:sz w:val="20"/>
                <w:szCs w:val="26"/>
                <w:lang w:val="ru-RU" w:eastAsia="ru-RU" w:bidi="ar-SA"/>
              </w:rPr>
            </w:pPr>
            <w:r w:rsidRPr="00C13BDC">
              <w:rPr>
                <w:rFonts w:ascii="Times New Roman" w:eastAsia="Calibri" w:hAnsi="Times New Roman"/>
                <w:bCs/>
                <w:sz w:val="20"/>
                <w:szCs w:val="26"/>
                <w:lang w:val="ru-RU" w:eastAsia="ru-RU" w:bidi="ar-SA"/>
              </w:rPr>
              <w:t>многоквартирные и жилые дома со стенами из панелей, блоков</w:t>
            </w:r>
          </w:p>
        </w:tc>
        <w:tc>
          <w:tcPr>
            <w:tcW w:w="1242" w:type="pct"/>
            <w:shd w:val="clear" w:color="auto" w:fill="D9D9D9" w:themeFill="background1" w:themeFillShade="D9"/>
            <w:vAlign w:val="center"/>
            <w:hideMark/>
          </w:tcPr>
          <w:p w:rsidR="00AD3662" w:rsidRPr="00C13BDC" w:rsidRDefault="00AD3662" w:rsidP="00AD3662">
            <w:pPr>
              <w:widowControl w:val="0"/>
              <w:spacing w:line="240" w:lineRule="auto"/>
              <w:ind w:firstLine="0"/>
              <w:jc w:val="center"/>
              <w:rPr>
                <w:rFonts w:ascii="Times New Roman" w:eastAsia="Calibri" w:hAnsi="Times New Roman"/>
                <w:bCs/>
                <w:sz w:val="20"/>
                <w:szCs w:val="26"/>
                <w:lang w:val="ru-RU" w:eastAsia="ru-RU" w:bidi="ar-SA"/>
              </w:rPr>
            </w:pPr>
            <w:r w:rsidRPr="00C13BDC">
              <w:rPr>
                <w:rFonts w:ascii="Times New Roman" w:eastAsia="Calibri" w:hAnsi="Times New Roman"/>
                <w:bCs/>
                <w:sz w:val="20"/>
                <w:szCs w:val="26"/>
                <w:lang w:val="ru-RU" w:eastAsia="ru-RU" w:bidi="ar-SA"/>
              </w:rPr>
              <w:t>многоквартирные и жилые дома со стенами из дерева, смешанных и других материалов</w:t>
            </w:r>
          </w:p>
        </w:tc>
      </w:tr>
      <w:tr w:rsidR="00C13BDC" w:rsidRPr="00C13BDC" w:rsidTr="00AD3662">
        <w:trPr>
          <w:trHeight w:val="20"/>
        </w:trPr>
        <w:tc>
          <w:tcPr>
            <w:tcW w:w="1272" w:type="pct"/>
            <w:shd w:val="clear" w:color="000000" w:fill="FFFFFF"/>
            <w:vAlign w:val="center"/>
            <w:hideMark/>
          </w:tcPr>
          <w:p w:rsidR="00AD3662" w:rsidRPr="00C13BDC" w:rsidRDefault="00AD3662" w:rsidP="00AD3662">
            <w:pPr>
              <w:widowControl w:val="0"/>
              <w:spacing w:line="240" w:lineRule="auto"/>
              <w:ind w:firstLine="0"/>
              <w:jc w:val="center"/>
              <w:rPr>
                <w:rFonts w:ascii="Times New Roman" w:eastAsia="Calibri" w:hAnsi="Times New Roman"/>
                <w:bCs/>
                <w:sz w:val="20"/>
                <w:szCs w:val="26"/>
                <w:lang w:val="ru-RU" w:eastAsia="ru-RU" w:bidi="ar-SA"/>
              </w:rPr>
            </w:pPr>
            <w:r w:rsidRPr="00C13BDC">
              <w:rPr>
                <w:rFonts w:ascii="Times New Roman" w:eastAsia="Calibri" w:hAnsi="Times New Roman"/>
                <w:bCs/>
                <w:sz w:val="20"/>
                <w:szCs w:val="26"/>
                <w:lang w:val="ru-RU" w:eastAsia="ru-RU" w:bidi="ar-SA"/>
              </w:rPr>
              <w:t>1</w:t>
            </w:r>
          </w:p>
        </w:tc>
        <w:tc>
          <w:tcPr>
            <w:tcW w:w="1243" w:type="pct"/>
            <w:shd w:val="clear" w:color="000000" w:fill="FFFFFF"/>
            <w:vAlign w:val="center"/>
            <w:hideMark/>
          </w:tcPr>
          <w:p w:rsidR="00AD3662" w:rsidRPr="00C13BDC" w:rsidRDefault="00AD3662" w:rsidP="00AD3662">
            <w:pPr>
              <w:widowControl w:val="0"/>
              <w:spacing w:line="240" w:lineRule="auto"/>
              <w:ind w:firstLine="0"/>
              <w:jc w:val="center"/>
              <w:rPr>
                <w:rFonts w:ascii="Times New Roman" w:eastAsia="Calibri" w:hAnsi="Times New Roman"/>
                <w:bCs/>
                <w:sz w:val="20"/>
                <w:szCs w:val="26"/>
                <w:lang w:val="ru-RU" w:eastAsia="ru-RU" w:bidi="ar-SA"/>
              </w:rPr>
            </w:pPr>
            <w:r w:rsidRPr="00C13BDC">
              <w:rPr>
                <w:rFonts w:ascii="Times New Roman" w:eastAsia="Calibri" w:hAnsi="Times New Roman"/>
                <w:bCs/>
                <w:sz w:val="20"/>
                <w:szCs w:val="26"/>
                <w:lang w:val="ru-RU" w:eastAsia="ru-RU" w:bidi="ar-SA"/>
              </w:rPr>
              <w:t>2</w:t>
            </w:r>
          </w:p>
        </w:tc>
        <w:tc>
          <w:tcPr>
            <w:tcW w:w="1243" w:type="pct"/>
            <w:shd w:val="clear" w:color="000000" w:fill="FFFFFF"/>
            <w:vAlign w:val="center"/>
            <w:hideMark/>
          </w:tcPr>
          <w:p w:rsidR="00AD3662" w:rsidRPr="00C13BDC" w:rsidRDefault="00AD3662" w:rsidP="00AD3662">
            <w:pPr>
              <w:widowControl w:val="0"/>
              <w:spacing w:line="240" w:lineRule="auto"/>
              <w:ind w:firstLine="0"/>
              <w:jc w:val="center"/>
              <w:rPr>
                <w:rFonts w:ascii="Times New Roman" w:eastAsia="Calibri" w:hAnsi="Times New Roman"/>
                <w:bCs/>
                <w:sz w:val="20"/>
                <w:szCs w:val="26"/>
                <w:lang w:val="ru-RU" w:eastAsia="ru-RU" w:bidi="ar-SA"/>
              </w:rPr>
            </w:pPr>
            <w:r w:rsidRPr="00C13BDC">
              <w:rPr>
                <w:rFonts w:ascii="Times New Roman" w:eastAsia="Calibri" w:hAnsi="Times New Roman"/>
                <w:bCs/>
                <w:sz w:val="20"/>
                <w:szCs w:val="26"/>
                <w:lang w:val="ru-RU" w:eastAsia="ru-RU" w:bidi="ar-SA"/>
              </w:rPr>
              <w:t>3</w:t>
            </w:r>
          </w:p>
        </w:tc>
        <w:tc>
          <w:tcPr>
            <w:tcW w:w="1242" w:type="pct"/>
            <w:shd w:val="clear" w:color="000000" w:fill="FFFFFF"/>
            <w:vAlign w:val="center"/>
            <w:hideMark/>
          </w:tcPr>
          <w:p w:rsidR="00AD3662" w:rsidRPr="00C13BDC" w:rsidRDefault="00AD3662" w:rsidP="00AD3662">
            <w:pPr>
              <w:widowControl w:val="0"/>
              <w:spacing w:line="240" w:lineRule="auto"/>
              <w:ind w:firstLine="0"/>
              <w:jc w:val="center"/>
              <w:rPr>
                <w:rFonts w:ascii="Times New Roman" w:eastAsia="Calibri" w:hAnsi="Times New Roman"/>
                <w:bCs/>
                <w:sz w:val="20"/>
                <w:szCs w:val="26"/>
                <w:lang w:val="ru-RU" w:eastAsia="ru-RU" w:bidi="ar-SA"/>
              </w:rPr>
            </w:pPr>
            <w:r w:rsidRPr="00C13BDC">
              <w:rPr>
                <w:rFonts w:ascii="Times New Roman" w:eastAsia="Calibri" w:hAnsi="Times New Roman"/>
                <w:bCs/>
                <w:sz w:val="20"/>
                <w:szCs w:val="26"/>
                <w:lang w:val="ru-RU" w:eastAsia="ru-RU" w:bidi="ar-SA"/>
              </w:rPr>
              <w:t>4</w:t>
            </w:r>
          </w:p>
        </w:tc>
      </w:tr>
      <w:tr w:rsidR="00C13BDC" w:rsidRPr="00FD105B" w:rsidTr="00AD3662">
        <w:trPr>
          <w:trHeight w:val="20"/>
        </w:trPr>
        <w:tc>
          <w:tcPr>
            <w:tcW w:w="5000" w:type="pct"/>
            <w:gridSpan w:val="4"/>
            <w:shd w:val="clear" w:color="000000" w:fill="FFFFFF"/>
            <w:vAlign w:val="center"/>
            <w:hideMark/>
          </w:tcPr>
          <w:p w:rsidR="00AD3662" w:rsidRPr="00C13BDC" w:rsidRDefault="00AD3662" w:rsidP="00AD3662">
            <w:pPr>
              <w:widowControl w:val="0"/>
              <w:spacing w:line="240" w:lineRule="auto"/>
              <w:ind w:firstLine="0"/>
              <w:jc w:val="center"/>
              <w:rPr>
                <w:rFonts w:ascii="Times New Roman" w:eastAsia="Calibri" w:hAnsi="Times New Roman"/>
                <w:bCs/>
                <w:sz w:val="20"/>
                <w:szCs w:val="26"/>
                <w:lang w:val="ru-RU" w:eastAsia="ru-RU" w:bidi="ar-SA"/>
              </w:rPr>
            </w:pPr>
            <w:r w:rsidRPr="00C13BDC">
              <w:rPr>
                <w:rFonts w:ascii="Times New Roman" w:eastAsia="Calibri" w:hAnsi="Times New Roman"/>
                <w:bCs/>
                <w:sz w:val="20"/>
                <w:szCs w:val="26"/>
                <w:lang w:val="ru-RU" w:eastAsia="ru-RU" w:bidi="ar-SA"/>
              </w:rPr>
              <w:t>Муниципальное образование "Биробиджанский муниципальный район"</w:t>
            </w:r>
          </w:p>
        </w:tc>
      </w:tr>
      <w:tr w:rsidR="00C13BDC" w:rsidRPr="00FD105B" w:rsidTr="00AD3662">
        <w:trPr>
          <w:trHeight w:val="20"/>
        </w:trPr>
        <w:tc>
          <w:tcPr>
            <w:tcW w:w="5000" w:type="pct"/>
            <w:gridSpan w:val="4"/>
            <w:shd w:val="clear" w:color="000000" w:fill="FFFFFF"/>
            <w:vAlign w:val="center"/>
            <w:hideMark/>
          </w:tcPr>
          <w:p w:rsidR="00AD3662" w:rsidRPr="00C13BDC" w:rsidRDefault="00AD3662" w:rsidP="00AD3662">
            <w:pPr>
              <w:widowControl w:val="0"/>
              <w:spacing w:line="240" w:lineRule="auto"/>
              <w:ind w:firstLine="0"/>
              <w:jc w:val="center"/>
              <w:rPr>
                <w:rFonts w:ascii="Times New Roman" w:eastAsia="Calibri" w:hAnsi="Times New Roman"/>
                <w:bCs/>
                <w:sz w:val="20"/>
                <w:szCs w:val="26"/>
                <w:lang w:val="ru-RU" w:eastAsia="ru-RU" w:bidi="ar-SA"/>
              </w:rPr>
            </w:pPr>
            <w:r w:rsidRPr="00C13BDC">
              <w:rPr>
                <w:rFonts w:ascii="Times New Roman" w:eastAsia="Calibri" w:hAnsi="Times New Roman"/>
                <w:bCs/>
                <w:sz w:val="20"/>
                <w:szCs w:val="26"/>
                <w:lang w:val="ru-RU" w:eastAsia="ru-RU" w:bidi="ar-SA"/>
              </w:rPr>
              <w:t>многоквартирные и жилые дома до 1999 года постройки включительно</w:t>
            </w:r>
          </w:p>
        </w:tc>
      </w:tr>
      <w:tr w:rsidR="00C13BDC" w:rsidRPr="00C13BDC" w:rsidTr="00AD3662">
        <w:trPr>
          <w:trHeight w:val="20"/>
        </w:trPr>
        <w:tc>
          <w:tcPr>
            <w:tcW w:w="1272" w:type="pct"/>
            <w:shd w:val="clear" w:color="000000" w:fill="FFFFFF"/>
            <w:vAlign w:val="center"/>
            <w:hideMark/>
          </w:tcPr>
          <w:p w:rsidR="00AD3662" w:rsidRPr="00C13BDC" w:rsidRDefault="00AD3662" w:rsidP="00AD3662">
            <w:pPr>
              <w:widowControl w:val="0"/>
              <w:spacing w:line="240" w:lineRule="auto"/>
              <w:ind w:firstLine="0"/>
              <w:jc w:val="center"/>
              <w:rPr>
                <w:rFonts w:ascii="Times New Roman" w:eastAsia="Calibri" w:hAnsi="Times New Roman"/>
                <w:bCs/>
                <w:sz w:val="20"/>
                <w:szCs w:val="26"/>
                <w:lang w:val="ru-RU" w:eastAsia="ru-RU" w:bidi="ar-SA"/>
              </w:rPr>
            </w:pPr>
            <w:r w:rsidRPr="00C13BDC">
              <w:rPr>
                <w:rFonts w:ascii="Times New Roman" w:eastAsia="Calibri" w:hAnsi="Times New Roman"/>
                <w:bCs/>
                <w:sz w:val="20"/>
                <w:szCs w:val="26"/>
                <w:lang w:val="ru-RU" w:eastAsia="ru-RU" w:bidi="ar-SA"/>
              </w:rPr>
              <w:t>1</w:t>
            </w:r>
          </w:p>
        </w:tc>
        <w:tc>
          <w:tcPr>
            <w:tcW w:w="1243" w:type="pct"/>
            <w:shd w:val="clear" w:color="000000" w:fill="FFFFFF"/>
            <w:vAlign w:val="center"/>
            <w:hideMark/>
          </w:tcPr>
          <w:p w:rsidR="00AD3662" w:rsidRPr="00C13BDC" w:rsidRDefault="00AD3662" w:rsidP="00AD3662">
            <w:pPr>
              <w:widowControl w:val="0"/>
              <w:spacing w:line="240" w:lineRule="auto"/>
              <w:ind w:firstLine="0"/>
              <w:jc w:val="center"/>
              <w:rPr>
                <w:rFonts w:ascii="Times New Roman" w:eastAsia="Calibri" w:hAnsi="Times New Roman"/>
                <w:bCs/>
                <w:sz w:val="20"/>
                <w:szCs w:val="26"/>
                <w:lang w:val="ru-RU" w:eastAsia="ru-RU" w:bidi="ar-SA"/>
              </w:rPr>
            </w:pPr>
            <w:r w:rsidRPr="00C13BDC">
              <w:rPr>
                <w:rFonts w:ascii="Times New Roman" w:eastAsia="Calibri" w:hAnsi="Times New Roman"/>
                <w:bCs/>
                <w:sz w:val="20"/>
                <w:szCs w:val="26"/>
                <w:lang w:val="ru-RU" w:eastAsia="ru-RU" w:bidi="ar-SA"/>
              </w:rPr>
              <w:t>0,052</w:t>
            </w:r>
          </w:p>
        </w:tc>
        <w:tc>
          <w:tcPr>
            <w:tcW w:w="1243" w:type="pct"/>
            <w:shd w:val="clear" w:color="000000" w:fill="FFFFFF"/>
            <w:vAlign w:val="center"/>
            <w:hideMark/>
          </w:tcPr>
          <w:p w:rsidR="00AD3662" w:rsidRPr="00C13BDC" w:rsidRDefault="00AD3662" w:rsidP="00AD3662">
            <w:pPr>
              <w:widowControl w:val="0"/>
              <w:spacing w:line="240" w:lineRule="auto"/>
              <w:ind w:firstLine="0"/>
              <w:jc w:val="center"/>
              <w:rPr>
                <w:rFonts w:ascii="Times New Roman" w:eastAsia="Calibri" w:hAnsi="Times New Roman"/>
                <w:bCs/>
                <w:sz w:val="20"/>
                <w:szCs w:val="26"/>
                <w:lang w:val="ru-RU" w:eastAsia="ru-RU" w:bidi="ar-SA"/>
              </w:rPr>
            </w:pPr>
            <w:r w:rsidRPr="00C13BDC">
              <w:rPr>
                <w:rFonts w:ascii="Times New Roman" w:eastAsia="Calibri" w:hAnsi="Times New Roman"/>
                <w:bCs/>
                <w:sz w:val="20"/>
                <w:szCs w:val="26"/>
                <w:lang w:val="ru-RU" w:eastAsia="ru-RU" w:bidi="ar-SA"/>
              </w:rPr>
              <w:t>0,052</w:t>
            </w:r>
          </w:p>
        </w:tc>
        <w:tc>
          <w:tcPr>
            <w:tcW w:w="1242" w:type="pct"/>
            <w:shd w:val="clear" w:color="000000" w:fill="FFFFFF"/>
            <w:vAlign w:val="center"/>
            <w:hideMark/>
          </w:tcPr>
          <w:p w:rsidR="00AD3662" w:rsidRPr="00C13BDC" w:rsidRDefault="00AD3662" w:rsidP="00AD3662">
            <w:pPr>
              <w:widowControl w:val="0"/>
              <w:spacing w:line="240" w:lineRule="auto"/>
              <w:ind w:firstLine="0"/>
              <w:jc w:val="center"/>
              <w:rPr>
                <w:rFonts w:ascii="Times New Roman" w:eastAsia="Calibri" w:hAnsi="Times New Roman"/>
                <w:bCs/>
                <w:sz w:val="20"/>
                <w:szCs w:val="26"/>
                <w:lang w:val="ru-RU" w:eastAsia="ru-RU" w:bidi="ar-SA"/>
              </w:rPr>
            </w:pPr>
            <w:r w:rsidRPr="00C13BDC">
              <w:rPr>
                <w:rFonts w:ascii="Times New Roman" w:eastAsia="Calibri" w:hAnsi="Times New Roman"/>
                <w:bCs/>
                <w:sz w:val="20"/>
                <w:szCs w:val="26"/>
                <w:lang w:val="ru-RU" w:eastAsia="ru-RU" w:bidi="ar-SA"/>
              </w:rPr>
              <w:t>0,052</w:t>
            </w:r>
          </w:p>
        </w:tc>
      </w:tr>
      <w:tr w:rsidR="00C13BDC" w:rsidRPr="00C13BDC" w:rsidTr="00AD3662">
        <w:trPr>
          <w:trHeight w:val="20"/>
        </w:trPr>
        <w:tc>
          <w:tcPr>
            <w:tcW w:w="1272" w:type="pct"/>
            <w:shd w:val="clear" w:color="000000" w:fill="FFFFFF"/>
            <w:vAlign w:val="center"/>
            <w:hideMark/>
          </w:tcPr>
          <w:p w:rsidR="00AD3662" w:rsidRPr="00C13BDC" w:rsidRDefault="00AD3662" w:rsidP="00AD3662">
            <w:pPr>
              <w:widowControl w:val="0"/>
              <w:spacing w:line="240" w:lineRule="auto"/>
              <w:ind w:firstLine="0"/>
              <w:jc w:val="center"/>
              <w:rPr>
                <w:rFonts w:ascii="Times New Roman" w:eastAsia="Calibri" w:hAnsi="Times New Roman"/>
                <w:bCs/>
                <w:sz w:val="20"/>
                <w:szCs w:val="26"/>
                <w:lang w:val="ru-RU" w:eastAsia="ru-RU" w:bidi="ar-SA"/>
              </w:rPr>
            </w:pPr>
            <w:r w:rsidRPr="00C13BDC">
              <w:rPr>
                <w:rFonts w:ascii="Times New Roman" w:eastAsia="Calibri" w:hAnsi="Times New Roman"/>
                <w:bCs/>
                <w:sz w:val="20"/>
                <w:szCs w:val="26"/>
                <w:lang w:val="ru-RU" w:eastAsia="ru-RU" w:bidi="ar-SA"/>
              </w:rPr>
              <w:t>2</w:t>
            </w:r>
          </w:p>
        </w:tc>
        <w:tc>
          <w:tcPr>
            <w:tcW w:w="1243" w:type="pct"/>
            <w:shd w:val="clear" w:color="000000" w:fill="FFFFFF"/>
            <w:vAlign w:val="center"/>
            <w:hideMark/>
          </w:tcPr>
          <w:p w:rsidR="00AD3662" w:rsidRPr="00C13BDC" w:rsidRDefault="00AD3662" w:rsidP="00AD3662">
            <w:pPr>
              <w:widowControl w:val="0"/>
              <w:spacing w:line="240" w:lineRule="auto"/>
              <w:ind w:firstLine="0"/>
              <w:jc w:val="center"/>
              <w:rPr>
                <w:rFonts w:ascii="Times New Roman" w:eastAsia="Calibri" w:hAnsi="Times New Roman"/>
                <w:bCs/>
                <w:sz w:val="20"/>
                <w:szCs w:val="26"/>
                <w:lang w:val="ru-RU" w:eastAsia="ru-RU" w:bidi="ar-SA"/>
              </w:rPr>
            </w:pPr>
            <w:r w:rsidRPr="00C13BDC">
              <w:rPr>
                <w:rFonts w:ascii="Times New Roman" w:eastAsia="Calibri" w:hAnsi="Times New Roman"/>
                <w:bCs/>
                <w:sz w:val="20"/>
                <w:szCs w:val="26"/>
                <w:lang w:val="ru-RU" w:eastAsia="ru-RU" w:bidi="ar-SA"/>
              </w:rPr>
              <w:t>0,054</w:t>
            </w:r>
          </w:p>
        </w:tc>
        <w:tc>
          <w:tcPr>
            <w:tcW w:w="1243" w:type="pct"/>
            <w:shd w:val="clear" w:color="000000" w:fill="FFFFFF"/>
            <w:vAlign w:val="center"/>
            <w:hideMark/>
          </w:tcPr>
          <w:p w:rsidR="00AD3662" w:rsidRPr="00C13BDC" w:rsidRDefault="00AD3662" w:rsidP="00AD3662">
            <w:pPr>
              <w:widowControl w:val="0"/>
              <w:spacing w:line="240" w:lineRule="auto"/>
              <w:ind w:firstLine="0"/>
              <w:jc w:val="center"/>
              <w:rPr>
                <w:rFonts w:ascii="Times New Roman" w:eastAsia="Calibri" w:hAnsi="Times New Roman"/>
                <w:bCs/>
                <w:sz w:val="20"/>
                <w:szCs w:val="26"/>
                <w:lang w:val="ru-RU" w:eastAsia="ru-RU" w:bidi="ar-SA"/>
              </w:rPr>
            </w:pPr>
            <w:r w:rsidRPr="00C13BDC">
              <w:rPr>
                <w:rFonts w:ascii="Times New Roman" w:eastAsia="Calibri" w:hAnsi="Times New Roman"/>
                <w:bCs/>
                <w:sz w:val="20"/>
                <w:szCs w:val="26"/>
                <w:lang w:val="ru-RU" w:eastAsia="ru-RU" w:bidi="ar-SA"/>
              </w:rPr>
              <w:t>0,051</w:t>
            </w:r>
          </w:p>
        </w:tc>
        <w:tc>
          <w:tcPr>
            <w:tcW w:w="1242" w:type="pct"/>
            <w:shd w:val="clear" w:color="000000" w:fill="FFFFFF"/>
            <w:vAlign w:val="center"/>
            <w:hideMark/>
          </w:tcPr>
          <w:p w:rsidR="00AD3662" w:rsidRPr="00C13BDC" w:rsidRDefault="00AD3662" w:rsidP="00AD3662">
            <w:pPr>
              <w:widowControl w:val="0"/>
              <w:spacing w:line="240" w:lineRule="auto"/>
              <w:ind w:firstLine="0"/>
              <w:jc w:val="center"/>
              <w:rPr>
                <w:rFonts w:ascii="Times New Roman" w:eastAsia="Calibri" w:hAnsi="Times New Roman"/>
                <w:bCs/>
                <w:sz w:val="20"/>
                <w:szCs w:val="26"/>
                <w:lang w:val="ru-RU" w:eastAsia="ru-RU" w:bidi="ar-SA"/>
              </w:rPr>
            </w:pPr>
            <w:r w:rsidRPr="00C13BDC">
              <w:rPr>
                <w:rFonts w:ascii="Times New Roman" w:eastAsia="Calibri" w:hAnsi="Times New Roman"/>
                <w:bCs/>
                <w:sz w:val="20"/>
                <w:szCs w:val="26"/>
                <w:lang w:val="ru-RU" w:eastAsia="ru-RU" w:bidi="ar-SA"/>
              </w:rPr>
              <w:t>0,053</w:t>
            </w:r>
          </w:p>
        </w:tc>
      </w:tr>
      <w:tr w:rsidR="00C13BDC" w:rsidRPr="00C13BDC" w:rsidTr="00AD3662">
        <w:trPr>
          <w:trHeight w:val="20"/>
        </w:trPr>
        <w:tc>
          <w:tcPr>
            <w:tcW w:w="1272" w:type="pct"/>
            <w:shd w:val="clear" w:color="000000" w:fill="FFFFFF"/>
            <w:vAlign w:val="center"/>
            <w:hideMark/>
          </w:tcPr>
          <w:p w:rsidR="00AD3662" w:rsidRPr="00C13BDC" w:rsidRDefault="00AD3662" w:rsidP="00AD3662">
            <w:pPr>
              <w:widowControl w:val="0"/>
              <w:spacing w:line="240" w:lineRule="auto"/>
              <w:ind w:firstLine="0"/>
              <w:jc w:val="center"/>
              <w:rPr>
                <w:rFonts w:ascii="Times New Roman" w:eastAsia="Calibri" w:hAnsi="Times New Roman"/>
                <w:bCs/>
                <w:sz w:val="20"/>
                <w:szCs w:val="26"/>
                <w:lang w:eastAsia="ru-RU" w:bidi="ar-SA"/>
              </w:rPr>
            </w:pPr>
            <w:r w:rsidRPr="00C13BDC">
              <w:rPr>
                <w:rFonts w:ascii="Times New Roman" w:eastAsia="Calibri" w:hAnsi="Times New Roman"/>
                <w:bCs/>
                <w:sz w:val="20"/>
                <w:szCs w:val="26"/>
                <w:lang w:eastAsia="ru-RU" w:bidi="ar-SA"/>
              </w:rPr>
              <w:t>3</w:t>
            </w:r>
          </w:p>
        </w:tc>
        <w:tc>
          <w:tcPr>
            <w:tcW w:w="1243" w:type="pct"/>
            <w:shd w:val="clear" w:color="000000" w:fill="FFFFFF"/>
            <w:vAlign w:val="center"/>
            <w:hideMark/>
          </w:tcPr>
          <w:p w:rsidR="00AD3662" w:rsidRPr="00C13BDC" w:rsidRDefault="00AD3662" w:rsidP="00AD3662">
            <w:pPr>
              <w:widowControl w:val="0"/>
              <w:spacing w:line="240" w:lineRule="auto"/>
              <w:ind w:firstLine="0"/>
              <w:jc w:val="center"/>
              <w:rPr>
                <w:rFonts w:ascii="Times New Roman" w:eastAsia="Calibri" w:hAnsi="Times New Roman"/>
                <w:bCs/>
                <w:sz w:val="20"/>
                <w:szCs w:val="26"/>
                <w:lang w:val="ru-RU" w:eastAsia="ru-RU" w:bidi="ar-SA"/>
              </w:rPr>
            </w:pPr>
            <w:r w:rsidRPr="00C13BDC">
              <w:rPr>
                <w:rFonts w:ascii="Times New Roman" w:eastAsia="Calibri" w:hAnsi="Times New Roman"/>
                <w:bCs/>
                <w:sz w:val="20"/>
                <w:szCs w:val="26"/>
                <w:lang w:val="ru-RU" w:eastAsia="ru-RU" w:bidi="ar-SA"/>
              </w:rPr>
              <w:t>0,032</w:t>
            </w:r>
          </w:p>
        </w:tc>
        <w:tc>
          <w:tcPr>
            <w:tcW w:w="1243" w:type="pct"/>
            <w:shd w:val="clear" w:color="000000" w:fill="FFFFFF"/>
            <w:vAlign w:val="center"/>
            <w:hideMark/>
          </w:tcPr>
          <w:p w:rsidR="00AD3662" w:rsidRPr="00C13BDC" w:rsidRDefault="00AD3662" w:rsidP="00AD3662">
            <w:pPr>
              <w:widowControl w:val="0"/>
              <w:spacing w:line="240" w:lineRule="auto"/>
              <w:ind w:firstLine="0"/>
              <w:jc w:val="center"/>
              <w:rPr>
                <w:rFonts w:ascii="Times New Roman" w:eastAsia="Calibri" w:hAnsi="Times New Roman"/>
                <w:bCs/>
                <w:sz w:val="20"/>
                <w:szCs w:val="26"/>
                <w:lang w:val="ru-RU" w:eastAsia="ru-RU" w:bidi="ar-SA"/>
              </w:rPr>
            </w:pPr>
            <w:r w:rsidRPr="00C13BDC">
              <w:rPr>
                <w:rFonts w:ascii="Times New Roman" w:eastAsia="Calibri" w:hAnsi="Times New Roman"/>
                <w:bCs/>
                <w:sz w:val="20"/>
                <w:szCs w:val="26"/>
                <w:lang w:val="ru-RU" w:eastAsia="ru-RU" w:bidi="ar-SA"/>
              </w:rPr>
              <w:t>0,036</w:t>
            </w:r>
          </w:p>
        </w:tc>
        <w:tc>
          <w:tcPr>
            <w:tcW w:w="1242" w:type="pct"/>
            <w:shd w:val="clear" w:color="000000" w:fill="FFFFFF"/>
            <w:vAlign w:val="center"/>
            <w:hideMark/>
          </w:tcPr>
          <w:p w:rsidR="00AD3662" w:rsidRPr="00C13BDC" w:rsidRDefault="00AD3662" w:rsidP="00AD3662">
            <w:pPr>
              <w:widowControl w:val="0"/>
              <w:spacing w:line="240" w:lineRule="auto"/>
              <w:ind w:firstLine="0"/>
              <w:jc w:val="center"/>
              <w:rPr>
                <w:rFonts w:ascii="Times New Roman" w:eastAsia="Calibri" w:hAnsi="Times New Roman"/>
                <w:bCs/>
                <w:sz w:val="20"/>
                <w:szCs w:val="26"/>
                <w:lang w:val="ru-RU" w:eastAsia="ru-RU" w:bidi="ar-SA"/>
              </w:rPr>
            </w:pPr>
            <w:r w:rsidRPr="00C13BDC">
              <w:rPr>
                <w:rFonts w:ascii="Times New Roman" w:eastAsia="Calibri" w:hAnsi="Times New Roman"/>
                <w:bCs/>
                <w:sz w:val="20"/>
                <w:szCs w:val="26"/>
                <w:lang w:val="ru-RU" w:eastAsia="ru-RU" w:bidi="ar-SA"/>
              </w:rPr>
              <w:t>-</w:t>
            </w:r>
          </w:p>
        </w:tc>
      </w:tr>
      <w:tr w:rsidR="00C13BDC" w:rsidRPr="00C13BDC" w:rsidTr="00AD3662">
        <w:trPr>
          <w:trHeight w:val="20"/>
        </w:trPr>
        <w:tc>
          <w:tcPr>
            <w:tcW w:w="1272" w:type="pct"/>
            <w:shd w:val="clear" w:color="000000" w:fill="FFFFFF"/>
            <w:vAlign w:val="center"/>
            <w:hideMark/>
          </w:tcPr>
          <w:p w:rsidR="00AD3662" w:rsidRPr="00C13BDC" w:rsidRDefault="00AD3662" w:rsidP="00AD3662">
            <w:pPr>
              <w:widowControl w:val="0"/>
              <w:spacing w:line="240" w:lineRule="auto"/>
              <w:ind w:firstLine="0"/>
              <w:jc w:val="center"/>
              <w:rPr>
                <w:rFonts w:ascii="Times New Roman" w:eastAsia="Calibri" w:hAnsi="Times New Roman"/>
                <w:bCs/>
                <w:sz w:val="20"/>
                <w:szCs w:val="26"/>
                <w:lang w:eastAsia="ru-RU" w:bidi="ar-SA"/>
              </w:rPr>
            </w:pPr>
            <w:r w:rsidRPr="00C13BDC">
              <w:rPr>
                <w:rFonts w:ascii="Times New Roman" w:eastAsia="Calibri" w:hAnsi="Times New Roman"/>
                <w:bCs/>
                <w:sz w:val="20"/>
                <w:szCs w:val="26"/>
                <w:lang w:eastAsia="ru-RU" w:bidi="ar-SA"/>
              </w:rPr>
              <w:t>4</w:t>
            </w:r>
          </w:p>
        </w:tc>
        <w:tc>
          <w:tcPr>
            <w:tcW w:w="1243" w:type="pct"/>
            <w:shd w:val="clear" w:color="000000" w:fill="FFFFFF"/>
            <w:vAlign w:val="center"/>
            <w:hideMark/>
          </w:tcPr>
          <w:p w:rsidR="00AD3662" w:rsidRPr="00C13BDC" w:rsidRDefault="00AD3662" w:rsidP="00AD3662">
            <w:pPr>
              <w:widowControl w:val="0"/>
              <w:spacing w:line="240" w:lineRule="auto"/>
              <w:ind w:firstLine="0"/>
              <w:jc w:val="center"/>
              <w:rPr>
                <w:rFonts w:ascii="Times New Roman" w:eastAsia="Calibri" w:hAnsi="Times New Roman"/>
                <w:bCs/>
                <w:sz w:val="20"/>
                <w:szCs w:val="26"/>
                <w:lang w:val="ru-RU" w:eastAsia="ru-RU" w:bidi="ar-SA"/>
              </w:rPr>
            </w:pPr>
            <w:r w:rsidRPr="00C13BDC">
              <w:rPr>
                <w:rFonts w:ascii="Times New Roman" w:eastAsia="Calibri" w:hAnsi="Times New Roman"/>
                <w:bCs/>
                <w:sz w:val="20"/>
                <w:szCs w:val="26"/>
                <w:lang w:val="ru-RU" w:eastAsia="ru-RU" w:bidi="ar-SA"/>
              </w:rPr>
              <w:t>0,029</w:t>
            </w:r>
          </w:p>
        </w:tc>
        <w:tc>
          <w:tcPr>
            <w:tcW w:w="1243" w:type="pct"/>
            <w:shd w:val="clear" w:color="000000" w:fill="FFFFFF"/>
            <w:vAlign w:val="center"/>
            <w:hideMark/>
          </w:tcPr>
          <w:p w:rsidR="00AD3662" w:rsidRPr="00C13BDC" w:rsidRDefault="00AD3662" w:rsidP="00AD3662">
            <w:pPr>
              <w:widowControl w:val="0"/>
              <w:spacing w:line="240" w:lineRule="auto"/>
              <w:ind w:firstLine="0"/>
              <w:jc w:val="center"/>
              <w:rPr>
                <w:rFonts w:ascii="Times New Roman" w:eastAsia="Calibri" w:hAnsi="Times New Roman"/>
                <w:bCs/>
                <w:sz w:val="20"/>
                <w:szCs w:val="26"/>
                <w:lang w:val="ru-RU" w:eastAsia="ru-RU" w:bidi="ar-SA"/>
              </w:rPr>
            </w:pPr>
            <w:r w:rsidRPr="00C13BDC">
              <w:rPr>
                <w:rFonts w:ascii="Times New Roman" w:eastAsia="Calibri" w:hAnsi="Times New Roman"/>
                <w:bCs/>
                <w:sz w:val="20"/>
                <w:szCs w:val="26"/>
                <w:lang w:val="ru-RU" w:eastAsia="ru-RU" w:bidi="ar-SA"/>
              </w:rPr>
              <w:t>0,029</w:t>
            </w:r>
          </w:p>
        </w:tc>
        <w:tc>
          <w:tcPr>
            <w:tcW w:w="1242" w:type="pct"/>
            <w:shd w:val="clear" w:color="000000" w:fill="FFFFFF"/>
            <w:vAlign w:val="center"/>
            <w:hideMark/>
          </w:tcPr>
          <w:p w:rsidR="00AD3662" w:rsidRPr="00C13BDC" w:rsidRDefault="00AD3662" w:rsidP="00AD3662">
            <w:pPr>
              <w:widowControl w:val="0"/>
              <w:spacing w:line="240" w:lineRule="auto"/>
              <w:ind w:firstLine="0"/>
              <w:jc w:val="center"/>
              <w:rPr>
                <w:rFonts w:ascii="Times New Roman" w:eastAsia="Calibri" w:hAnsi="Times New Roman"/>
                <w:bCs/>
                <w:sz w:val="20"/>
                <w:szCs w:val="26"/>
                <w:lang w:val="ru-RU" w:eastAsia="ru-RU" w:bidi="ar-SA"/>
              </w:rPr>
            </w:pPr>
            <w:r w:rsidRPr="00C13BDC">
              <w:rPr>
                <w:rFonts w:ascii="Times New Roman" w:eastAsia="Calibri" w:hAnsi="Times New Roman"/>
                <w:bCs/>
                <w:sz w:val="20"/>
                <w:szCs w:val="26"/>
                <w:lang w:val="ru-RU" w:eastAsia="ru-RU" w:bidi="ar-SA"/>
              </w:rPr>
              <w:t>-</w:t>
            </w:r>
          </w:p>
        </w:tc>
      </w:tr>
      <w:tr w:rsidR="00C13BDC" w:rsidRPr="00FD105B" w:rsidTr="00AD3662">
        <w:trPr>
          <w:trHeight w:val="20"/>
        </w:trPr>
        <w:tc>
          <w:tcPr>
            <w:tcW w:w="5000" w:type="pct"/>
            <w:gridSpan w:val="4"/>
            <w:shd w:val="clear" w:color="000000" w:fill="FFFFFF"/>
            <w:vAlign w:val="center"/>
            <w:hideMark/>
          </w:tcPr>
          <w:p w:rsidR="00AD3662" w:rsidRPr="00C13BDC" w:rsidRDefault="00AD3662" w:rsidP="00AD3662">
            <w:pPr>
              <w:widowControl w:val="0"/>
              <w:spacing w:line="240" w:lineRule="auto"/>
              <w:ind w:firstLine="0"/>
              <w:jc w:val="center"/>
              <w:rPr>
                <w:rFonts w:ascii="Times New Roman" w:eastAsia="Calibri" w:hAnsi="Times New Roman"/>
                <w:bCs/>
                <w:sz w:val="20"/>
                <w:szCs w:val="26"/>
                <w:lang w:val="ru-RU" w:eastAsia="ru-RU" w:bidi="ar-SA"/>
              </w:rPr>
            </w:pPr>
            <w:r w:rsidRPr="00C13BDC">
              <w:rPr>
                <w:rFonts w:ascii="Times New Roman" w:eastAsia="Calibri" w:hAnsi="Times New Roman"/>
                <w:bCs/>
                <w:sz w:val="20"/>
                <w:szCs w:val="26"/>
                <w:lang w:val="ru-RU" w:eastAsia="ru-RU" w:bidi="ar-SA"/>
              </w:rPr>
              <w:t>многоквартирные и жилые дома после 1999 года постройки</w:t>
            </w:r>
          </w:p>
        </w:tc>
      </w:tr>
      <w:tr w:rsidR="00C13BDC" w:rsidRPr="00C13BDC" w:rsidTr="00AD3662">
        <w:trPr>
          <w:trHeight w:val="20"/>
        </w:trPr>
        <w:tc>
          <w:tcPr>
            <w:tcW w:w="1272" w:type="pct"/>
            <w:shd w:val="clear" w:color="000000" w:fill="FFFFFF"/>
            <w:vAlign w:val="center"/>
            <w:hideMark/>
          </w:tcPr>
          <w:p w:rsidR="00AD3662" w:rsidRPr="00C13BDC" w:rsidRDefault="00AD3662" w:rsidP="00AD3662">
            <w:pPr>
              <w:widowControl w:val="0"/>
              <w:spacing w:line="240" w:lineRule="auto"/>
              <w:ind w:firstLine="0"/>
              <w:jc w:val="center"/>
              <w:rPr>
                <w:rFonts w:ascii="Times New Roman" w:eastAsia="Calibri" w:hAnsi="Times New Roman"/>
                <w:bCs/>
                <w:sz w:val="20"/>
                <w:szCs w:val="26"/>
                <w:lang w:val="ru-RU" w:eastAsia="ru-RU" w:bidi="ar-SA"/>
              </w:rPr>
            </w:pPr>
            <w:r w:rsidRPr="00C13BDC">
              <w:rPr>
                <w:rFonts w:ascii="Times New Roman" w:eastAsia="Calibri" w:hAnsi="Times New Roman"/>
                <w:bCs/>
                <w:sz w:val="20"/>
                <w:szCs w:val="26"/>
                <w:lang w:val="ru-RU" w:eastAsia="ru-RU" w:bidi="ar-SA"/>
              </w:rPr>
              <w:t>1</w:t>
            </w:r>
          </w:p>
        </w:tc>
        <w:tc>
          <w:tcPr>
            <w:tcW w:w="1243" w:type="pct"/>
            <w:shd w:val="clear" w:color="000000" w:fill="FFFFFF"/>
            <w:vAlign w:val="center"/>
            <w:hideMark/>
          </w:tcPr>
          <w:p w:rsidR="00AD3662" w:rsidRPr="00C13BDC" w:rsidRDefault="00AD3662" w:rsidP="00AD3662">
            <w:pPr>
              <w:widowControl w:val="0"/>
              <w:spacing w:line="240" w:lineRule="auto"/>
              <w:ind w:firstLine="0"/>
              <w:jc w:val="center"/>
              <w:rPr>
                <w:rFonts w:ascii="Times New Roman" w:eastAsia="Calibri" w:hAnsi="Times New Roman"/>
                <w:bCs/>
                <w:sz w:val="20"/>
                <w:szCs w:val="26"/>
                <w:lang w:val="ru-RU" w:eastAsia="ru-RU" w:bidi="ar-SA"/>
              </w:rPr>
            </w:pPr>
            <w:r w:rsidRPr="00C13BDC">
              <w:rPr>
                <w:rFonts w:ascii="Times New Roman" w:eastAsia="Calibri" w:hAnsi="Times New Roman"/>
                <w:bCs/>
                <w:sz w:val="20"/>
                <w:szCs w:val="26"/>
                <w:lang w:val="ru-RU" w:eastAsia="ru-RU" w:bidi="ar-SA"/>
              </w:rPr>
              <w:t>0,19</w:t>
            </w:r>
          </w:p>
        </w:tc>
        <w:tc>
          <w:tcPr>
            <w:tcW w:w="1243" w:type="pct"/>
            <w:shd w:val="clear" w:color="000000" w:fill="FFFFFF"/>
            <w:vAlign w:val="center"/>
            <w:hideMark/>
          </w:tcPr>
          <w:p w:rsidR="00AD3662" w:rsidRPr="00C13BDC" w:rsidRDefault="00AD3662" w:rsidP="00AD3662">
            <w:pPr>
              <w:widowControl w:val="0"/>
              <w:spacing w:line="240" w:lineRule="auto"/>
              <w:ind w:firstLine="0"/>
              <w:jc w:val="center"/>
              <w:rPr>
                <w:rFonts w:ascii="Times New Roman" w:eastAsia="Calibri" w:hAnsi="Times New Roman"/>
                <w:bCs/>
                <w:sz w:val="20"/>
                <w:szCs w:val="26"/>
                <w:lang w:val="ru-RU" w:eastAsia="ru-RU" w:bidi="ar-SA"/>
              </w:rPr>
            </w:pPr>
            <w:r w:rsidRPr="00C13BDC">
              <w:rPr>
                <w:rFonts w:ascii="Times New Roman" w:eastAsia="Calibri" w:hAnsi="Times New Roman"/>
                <w:bCs/>
                <w:sz w:val="20"/>
                <w:szCs w:val="26"/>
                <w:lang w:val="ru-RU" w:eastAsia="ru-RU" w:bidi="ar-SA"/>
              </w:rPr>
              <w:t>0,019</w:t>
            </w:r>
          </w:p>
        </w:tc>
        <w:tc>
          <w:tcPr>
            <w:tcW w:w="1242" w:type="pct"/>
            <w:shd w:val="clear" w:color="000000" w:fill="FFFFFF"/>
            <w:vAlign w:val="center"/>
            <w:hideMark/>
          </w:tcPr>
          <w:p w:rsidR="00AD3662" w:rsidRPr="00C13BDC" w:rsidRDefault="00AD3662" w:rsidP="00AD3662">
            <w:pPr>
              <w:widowControl w:val="0"/>
              <w:spacing w:line="240" w:lineRule="auto"/>
              <w:ind w:firstLine="0"/>
              <w:jc w:val="center"/>
              <w:rPr>
                <w:rFonts w:ascii="Times New Roman" w:eastAsia="Calibri" w:hAnsi="Times New Roman"/>
                <w:bCs/>
                <w:sz w:val="20"/>
                <w:szCs w:val="26"/>
                <w:lang w:val="ru-RU" w:eastAsia="ru-RU" w:bidi="ar-SA"/>
              </w:rPr>
            </w:pPr>
            <w:r w:rsidRPr="00C13BDC">
              <w:rPr>
                <w:rFonts w:ascii="Times New Roman" w:eastAsia="Calibri" w:hAnsi="Times New Roman"/>
                <w:bCs/>
                <w:sz w:val="20"/>
                <w:szCs w:val="26"/>
                <w:lang w:val="ru-RU" w:eastAsia="ru-RU" w:bidi="ar-SA"/>
              </w:rPr>
              <w:t>0,019</w:t>
            </w:r>
          </w:p>
        </w:tc>
      </w:tr>
      <w:tr w:rsidR="00AD3662" w:rsidRPr="00C13BDC" w:rsidTr="00AD3662">
        <w:trPr>
          <w:trHeight w:val="20"/>
        </w:trPr>
        <w:tc>
          <w:tcPr>
            <w:tcW w:w="1272" w:type="pct"/>
            <w:shd w:val="clear" w:color="000000" w:fill="FFFFFF"/>
            <w:vAlign w:val="center"/>
            <w:hideMark/>
          </w:tcPr>
          <w:p w:rsidR="00AD3662" w:rsidRPr="00C13BDC" w:rsidRDefault="00AD3662" w:rsidP="00AD3662">
            <w:pPr>
              <w:widowControl w:val="0"/>
              <w:spacing w:line="240" w:lineRule="auto"/>
              <w:ind w:firstLine="0"/>
              <w:jc w:val="center"/>
              <w:rPr>
                <w:rFonts w:ascii="Times New Roman" w:eastAsia="Calibri" w:hAnsi="Times New Roman"/>
                <w:bCs/>
                <w:sz w:val="20"/>
                <w:szCs w:val="26"/>
                <w:lang w:val="ru-RU" w:eastAsia="ru-RU" w:bidi="ar-SA"/>
              </w:rPr>
            </w:pPr>
            <w:r w:rsidRPr="00C13BDC">
              <w:rPr>
                <w:rFonts w:ascii="Times New Roman" w:eastAsia="Calibri" w:hAnsi="Times New Roman"/>
                <w:bCs/>
                <w:sz w:val="20"/>
                <w:szCs w:val="26"/>
                <w:lang w:val="ru-RU" w:eastAsia="ru-RU" w:bidi="ar-SA"/>
              </w:rPr>
              <w:t>2</w:t>
            </w:r>
          </w:p>
        </w:tc>
        <w:tc>
          <w:tcPr>
            <w:tcW w:w="1243" w:type="pct"/>
            <w:shd w:val="clear" w:color="000000" w:fill="FFFFFF"/>
            <w:vAlign w:val="center"/>
            <w:hideMark/>
          </w:tcPr>
          <w:p w:rsidR="00AD3662" w:rsidRPr="00C13BDC" w:rsidRDefault="00AD3662" w:rsidP="00AD3662">
            <w:pPr>
              <w:widowControl w:val="0"/>
              <w:spacing w:line="240" w:lineRule="auto"/>
              <w:ind w:firstLine="0"/>
              <w:jc w:val="center"/>
              <w:rPr>
                <w:rFonts w:ascii="Times New Roman" w:eastAsia="Calibri" w:hAnsi="Times New Roman"/>
                <w:bCs/>
                <w:sz w:val="20"/>
                <w:szCs w:val="26"/>
                <w:lang w:val="ru-RU" w:eastAsia="ru-RU" w:bidi="ar-SA"/>
              </w:rPr>
            </w:pPr>
            <w:r w:rsidRPr="00C13BDC">
              <w:rPr>
                <w:rFonts w:ascii="Times New Roman" w:eastAsia="Calibri" w:hAnsi="Times New Roman"/>
                <w:bCs/>
                <w:sz w:val="20"/>
                <w:szCs w:val="26"/>
                <w:lang w:val="ru-RU" w:eastAsia="ru-RU" w:bidi="ar-SA"/>
              </w:rPr>
              <w:t>0,016</w:t>
            </w:r>
          </w:p>
        </w:tc>
        <w:tc>
          <w:tcPr>
            <w:tcW w:w="1243" w:type="pct"/>
            <w:shd w:val="clear" w:color="000000" w:fill="FFFFFF"/>
            <w:vAlign w:val="center"/>
            <w:hideMark/>
          </w:tcPr>
          <w:p w:rsidR="00AD3662" w:rsidRPr="00C13BDC" w:rsidRDefault="00AD3662" w:rsidP="00AD3662">
            <w:pPr>
              <w:widowControl w:val="0"/>
              <w:spacing w:line="240" w:lineRule="auto"/>
              <w:ind w:firstLine="0"/>
              <w:jc w:val="center"/>
              <w:rPr>
                <w:rFonts w:ascii="Times New Roman" w:eastAsia="Calibri" w:hAnsi="Times New Roman"/>
                <w:bCs/>
                <w:sz w:val="20"/>
                <w:szCs w:val="26"/>
                <w:lang w:val="ru-RU" w:eastAsia="ru-RU" w:bidi="ar-SA"/>
              </w:rPr>
            </w:pPr>
            <w:r w:rsidRPr="00C13BDC">
              <w:rPr>
                <w:rFonts w:ascii="Times New Roman" w:eastAsia="Calibri" w:hAnsi="Times New Roman"/>
                <w:bCs/>
                <w:sz w:val="20"/>
                <w:szCs w:val="26"/>
                <w:lang w:val="ru-RU" w:eastAsia="ru-RU" w:bidi="ar-SA"/>
              </w:rPr>
              <w:t>0,016</w:t>
            </w:r>
          </w:p>
        </w:tc>
        <w:tc>
          <w:tcPr>
            <w:tcW w:w="1242" w:type="pct"/>
            <w:shd w:val="clear" w:color="000000" w:fill="FFFFFF"/>
            <w:vAlign w:val="center"/>
            <w:hideMark/>
          </w:tcPr>
          <w:p w:rsidR="00AD3662" w:rsidRPr="00C13BDC" w:rsidRDefault="00AD3662" w:rsidP="00AD3662">
            <w:pPr>
              <w:widowControl w:val="0"/>
              <w:spacing w:line="240" w:lineRule="auto"/>
              <w:ind w:firstLine="0"/>
              <w:jc w:val="center"/>
              <w:rPr>
                <w:rFonts w:ascii="Times New Roman" w:eastAsia="Calibri" w:hAnsi="Times New Roman"/>
                <w:bCs/>
                <w:sz w:val="20"/>
                <w:szCs w:val="26"/>
                <w:lang w:val="ru-RU" w:eastAsia="ru-RU" w:bidi="ar-SA"/>
              </w:rPr>
            </w:pPr>
            <w:r w:rsidRPr="00C13BDC">
              <w:rPr>
                <w:rFonts w:ascii="Times New Roman" w:eastAsia="Calibri" w:hAnsi="Times New Roman"/>
                <w:bCs/>
                <w:sz w:val="20"/>
                <w:szCs w:val="26"/>
                <w:lang w:val="ru-RU" w:eastAsia="ru-RU" w:bidi="ar-SA"/>
              </w:rPr>
              <w:t>0,016</w:t>
            </w:r>
          </w:p>
        </w:tc>
      </w:tr>
    </w:tbl>
    <w:p w:rsidR="00AD3662" w:rsidRPr="00C13BDC" w:rsidRDefault="00AD3662" w:rsidP="00AD3662">
      <w:pPr>
        <w:rPr>
          <w:rFonts w:ascii="Times New Roman" w:hAnsi="Times New Roman"/>
          <w:w w:val="105"/>
        </w:rPr>
      </w:pPr>
    </w:p>
    <w:p w:rsidR="00E50416" w:rsidRPr="00C13BDC" w:rsidRDefault="00AD3662" w:rsidP="00AD3662">
      <w:pPr>
        <w:pStyle w:val="20"/>
        <w:numPr>
          <w:ilvl w:val="0"/>
          <w:numId w:val="0"/>
        </w:numPr>
        <w:shd w:val="clear" w:color="auto" w:fill="FFFFFF"/>
        <w:spacing w:before="0"/>
        <w:ind w:left="568"/>
        <w:jc w:val="both"/>
        <w:textAlignment w:val="baseline"/>
        <w:rPr>
          <w:rFonts w:cs="Times New Roman"/>
          <w:b w:val="0"/>
          <w:sz w:val="24"/>
          <w:szCs w:val="24"/>
          <w:lang w:eastAsia="ru-RU" w:bidi="ar-SA"/>
        </w:rPr>
      </w:pPr>
      <w:r w:rsidRPr="00C13BDC">
        <w:rPr>
          <w:rFonts w:cs="Times New Roman"/>
          <w:w w:val="105"/>
        </w:rPr>
        <w:t>Установленные нормативы включают в себя объемы тепловой энергии, используемые на отопление жилых и нежилых помещений многоквартирного дома, а также помещений, входящих: в состав общего имущества в многоквартирном доме.</w:t>
      </w:r>
    </w:p>
    <w:p w:rsidR="00E50416" w:rsidRPr="00C13BDC" w:rsidRDefault="00E50416" w:rsidP="00E50416">
      <w:pPr>
        <w:rPr>
          <w:rFonts w:ascii="Times New Roman" w:hAnsi="Times New Roman"/>
          <w:lang w:val="ru-RU" w:eastAsia="ru-RU" w:bidi="ar-SA"/>
        </w:rPr>
      </w:pPr>
    </w:p>
    <w:p w:rsidR="00F15685" w:rsidRPr="00C13BDC" w:rsidRDefault="00F15685" w:rsidP="005618CB">
      <w:pPr>
        <w:spacing w:after="120" w:line="276" w:lineRule="auto"/>
        <w:ind w:firstLine="709"/>
        <w:rPr>
          <w:rFonts w:ascii="Times New Roman" w:eastAsia="Calibri" w:hAnsi="Times New Roman"/>
          <w:szCs w:val="24"/>
          <w:lang w:val="ru-RU" w:eastAsia="ru-RU" w:bidi="ar-SA"/>
        </w:rPr>
      </w:pPr>
    </w:p>
    <w:p w:rsidR="00162D2B" w:rsidRPr="00C13BDC" w:rsidRDefault="00946938" w:rsidP="00162D2B">
      <w:pPr>
        <w:pStyle w:val="1a"/>
        <w:spacing w:before="0" w:after="0" w:line="240" w:lineRule="auto"/>
        <w:ind w:left="0" w:firstLine="0"/>
        <w:contextualSpacing w:val="0"/>
      </w:pPr>
      <w:bookmarkStart w:id="18" w:name="_Toc521411580"/>
      <w:bookmarkStart w:id="19" w:name="_Toc9154866"/>
      <w:r w:rsidRPr="00C13BDC">
        <w:t xml:space="preserve"> </w:t>
      </w:r>
      <w:r w:rsidR="00162D2B" w:rsidRPr="00C13BDC">
        <w:t xml:space="preserve">Прогнозы приростов объемов потребления тепловой энергии (мощности) и теплоносителя с разделением по видам теплопотребления в каждом расчетном элементе территориального деления и в зоне действия каждого </w:t>
      </w:r>
      <w:r w:rsidRPr="00C13BDC">
        <w:br/>
      </w:r>
      <w:r w:rsidR="00162D2B" w:rsidRPr="00C13BDC">
        <w:t>из существующих или предлагаемых для строительства источников тепловой энергии на каждом этапе</w:t>
      </w:r>
      <w:bookmarkEnd w:id="18"/>
      <w:bookmarkEnd w:id="19"/>
    </w:p>
    <w:p w:rsidR="00162D2B" w:rsidRPr="00C13BDC" w:rsidRDefault="00162D2B" w:rsidP="005618CB">
      <w:pPr>
        <w:spacing w:after="120" w:line="276" w:lineRule="auto"/>
        <w:ind w:firstLine="709"/>
        <w:rPr>
          <w:rFonts w:ascii="Times New Roman" w:eastAsia="Calibri" w:hAnsi="Times New Roman"/>
          <w:szCs w:val="24"/>
          <w:lang w:val="ru-RU" w:eastAsia="ru-RU" w:bidi="ar-SA"/>
        </w:rPr>
      </w:pPr>
    </w:p>
    <w:p w:rsidR="00D476CE" w:rsidRPr="00C13BDC" w:rsidRDefault="00F15685" w:rsidP="00AA1123">
      <w:pPr>
        <w:pStyle w:val="1fff"/>
      </w:pPr>
      <w:r w:rsidRPr="00C13BDC">
        <w:lastRenderedPageBreak/>
        <w:t>П</w:t>
      </w:r>
      <w:r w:rsidR="00D476CE" w:rsidRPr="00C13BDC">
        <w:t xml:space="preserve">рогноз прироста тепловых нагрузок потребителей, сгруппированных по зонам действия источников тепловой энергии представлен в </w:t>
      </w:r>
      <w:r w:rsidR="00A1591E" w:rsidRPr="00C13BDC">
        <w:t>таблице</w:t>
      </w:r>
      <w:r w:rsidR="00D476CE" w:rsidRPr="00C13BDC">
        <w:t>.</w:t>
      </w:r>
    </w:p>
    <w:p w:rsidR="00D476CE" w:rsidRPr="00C13BDC" w:rsidRDefault="00D476CE" w:rsidP="005618CB">
      <w:pPr>
        <w:spacing w:after="120" w:line="276" w:lineRule="auto"/>
        <w:ind w:firstLine="709"/>
        <w:rPr>
          <w:rFonts w:ascii="Times New Roman" w:eastAsia="Calibri" w:hAnsi="Times New Roman"/>
          <w:szCs w:val="24"/>
          <w:lang w:val="ru-RU" w:eastAsia="ru-RU" w:bidi="ar-SA"/>
        </w:rPr>
      </w:pPr>
    </w:p>
    <w:p w:rsidR="00D476CE" w:rsidRPr="00C13BDC" w:rsidRDefault="00D476CE" w:rsidP="005618CB">
      <w:pPr>
        <w:spacing w:after="120" w:line="276" w:lineRule="auto"/>
        <w:ind w:firstLine="709"/>
        <w:rPr>
          <w:rFonts w:ascii="Times New Roman" w:eastAsia="Calibri" w:hAnsi="Times New Roman"/>
          <w:szCs w:val="24"/>
          <w:lang w:val="ru-RU" w:eastAsia="ru-RU" w:bidi="ar-SA"/>
        </w:rPr>
        <w:sectPr w:rsidR="00D476CE" w:rsidRPr="00C13BDC" w:rsidSect="0094709E">
          <w:type w:val="continuous"/>
          <w:pgSz w:w="11906" w:h="16838"/>
          <w:pgMar w:top="1134" w:right="850" w:bottom="1134" w:left="1701" w:header="850" w:footer="850" w:gutter="0"/>
          <w:cols w:space="708"/>
          <w:docGrid w:linePitch="360"/>
        </w:sectPr>
      </w:pPr>
    </w:p>
    <w:p w:rsidR="00AA368B" w:rsidRPr="00C13BDC" w:rsidRDefault="00D476CE" w:rsidP="00946938">
      <w:pPr>
        <w:pStyle w:val="afffc"/>
        <w:keepNext/>
        <w:jc w:val="left"/>
        <w:rPr>
          <w:rFonts w:ascii="Times New Roman" w:hAnsi="Times New Roman"/>
          <w:iCs/>
          <w:color w:val="auto"/>
          <w:sz w:val="20"/>
          <w:szCs w:val="20"/>
        </w:rPr>
      </w:pPr>
      <w:bookmarkStart w:id="20" w:name="_Toc527946780"/>
      <w:r w:rsidRPr="00C13BDC">
        <w:rPr>
          <w:rFonts w:ascii="Times New Roman" w:hAnsi="Times New Roman"/>
          <w:color w:val="auto"/>
        </w:rPr>
        <w:lastRenderedPageBreak/>
        <w:t xml:space="preserve">Таблица </w:t>
      </w:r>
      <w:r w:rsidR="00776C97" w:rsidRPr="00C13BDC">
        <w:rPr>
          <w:rFonts w:ascii="Times New Roman" w:hAnsi="Times New Roman"/>
          <w:color w:val="auto"/>
        </w:rPr>
        <w:t>7</w:t>
      </w:r>
      <w:r w:rsidRPr="00C13BDC">
        <w:rPr>
          <w:rFonts w:ascii="Times New Roman" w:hAnsi="Times New Roman"/>
          <w:color w:val="auto"/>
        </w:rPr>
        <w:t xml:space="preserve"> – Прогнозы приростов спроса на тепловую мощность для централизованного теплос</w:t>
      </w:r>
      <w:r w:rsidR="000040A4" w:rsidRPr="00C13BDC">
        <w:rPr>
          <w:rFonts w:ascii="Times New Roman" w:hAnsi="Times New Roman"/>
          <w:color w:val="auto"/>
        </w:rPr>
        <w:t>набжения с разделением по видам</w:t>
      </w:r>
      <w:r w:rsidR="00684C09" w:rsidRPr="00C13BDC">
        <w:rPr>
          <w:rFonts w:ascii="Times New Roman" w:hAnsi="Times New Roman"/>
          <w:color w:val="auto"/>
        </w:rPr>
        <w:t xml:space="preserve"> </w:t>
      </w:r>
      <w:r w:rsidRPr="00C13BDC">
        <w:rPr>
          <w:rFonts w:ascii="Times New Roman" w:hAnsi="Times New Roman"/>
          <w:color w:val="auto"/>
        </w:rPr>
        <w:t>теплопотребления, Гкал/ч</w:t>
      </w:r>
      <w:bookmarkEnd w:id="2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04"/>
        <w:gridCol w:w="1230"/>
        <w:gridCol w:w="1190"/>
        <w:gridCol w:w="1070"/>
        <w:gridCol w:w="887"/>
        <w:gridCol w:w="900"/>
        <w:gridCol w:w="1338"/>
        <w:gridCol w:w="1396"/>
        <w:gridCol w:w="1052"/>
        <w:gridCol w:w="1136"/>
      </w:tblGrid>
      <w:tr w:rsidR="00C13BDC" w:rsidRPr="00FD105B" w:rsidTr="00AD3662">
        <w:trPr>
          <w:trHeight w:val="20"/>
          <w:tblHeader/>
        </w:trPr>
        <w:tc>
          <w:tcPr>
            <w:tcW w:w="1456" w:type="pct"/>
            <w:shd w:val="clear" w:color="000000" w:fill="D9D9D9"/>
            <w:vAlign w:val="center"/>
            <w:hideMark/>
          </w:tcPr>
          <w:p w:rsidR="00AD3662" w:rsidRPr="00C13BDC" w:rsidRDefault="00AD3662" w:rsidP="00AD3662">
            <w:pPr>
              <w:pStyle w:val="1ffff"/>
            </w:pPr>
            <w:r w:rsidRPr="00C13BDC">
              <w:t>Источник централизованного теплоснабжения</w:t>
            </w:r>
          </w:p>
        </w:tc>
        <w:tc>
          <w:tcPr>
            <w:tcW w:w="417" w:type="pct"/>
            <w:shd w:val="clear" w:color="000000" w:fill="D9D9D9"/>
            <w:vAlign w:val="center"/>
            <w:hideMark/>
          </w:tcPr>
          <w:p w:rsidR="00AD3662" w:rsidRPr="00C13BDC" w:rsidRDefault="00AD3662" w:rsidP="00AD3662">
            <w:pPr>
              <w:pStyle w:val="1ffff"/>
            </w:pPr>
            <w:r w:rsidRPr="00C13BDC">
              <w:t>Установленная тепловая мощность, Гкал/ч</w:t>
            </w:r>
          </w:p>
        </w:tc>
        <w:tc>
          <w:tcPr>
            <w:tcW w:w="404" w:type="pct"/>
            <w:shd w:val="clear" w:color="000000" w:fill="D9D9D9"/>
            <w:vAlign w:val="center"/>
            <w:hideMark/>
          </w:tcPr>
          <w:p w:rsidR="00AD3662" w:rsidRPr="00C13BDC" w:rsidRDefault="00AD3662" w:rsidP="00AD3662">
            <w:pPr>
              <w:pStyle w:val="1ffff"/>
            </w:pPr>
            <w:r w:rsidRPr="00C13BDC">
              <w:t>Фактическая располагаемая тепловая мощность источника, Гкал/ч</w:t>
            </w:r>
          </w:p>
        </w:tc>
        <w:tc>
          <w:tcPr>
            <w:tcW w:w="363" w:type="pct"/>
            <w:shd w:val="clear" w:color="000000" w:fill="D9D9D9"/>
            <w:vAlign w:val="center"/>
            <w:hideMark/>
          </w:tcPr>
          <w:p w:rsidR="00AD3662" w:rsidRPr="00C13BDC" w:rsidRDefault="00AD3662" w:rsidP="00AD3662">
            <w:pPr>
              <w:pStyle w:val="1ffff"/>
            </w:pPr>
            <w:r w:rsidRPr="00C13BDC">
              <w:t>Расход тепловой мощности на собственные нужды, Гкал/ч</w:t>
            </w:r>
          </w:p>
        </w:tc>
        <w:tc>
          <w:tcPr>
            <w:tcW w:w="345" w:type="pct"/>
            <w:shd w:val="clear" w:color="000000" w:fill="D9D9D9"/>
            <w:vAlign w:val="center"/>
            <w:hideMark/>
          </w:tcPr>
          <w:p w:rsidR="00AD3662" w:rsidRPr="00C13BDC" w:rsidRDefault="00AD3662" w:rsidP="00AD3662">
            <w:pPr>
              <w:pStyle w:val="1ffff"/>
            </w:pPr>
            <w:r w:rsidRPr="00C13BDC">
              <w:t>Тепловая мощность нетто, Гкал/ч</w:t>
            </w:r>
          </w:p>
        </w:tc>
        <w:tc>
          <w:tcPr>
            <w:tcW w:w="345" w:type="pct"/>
            <w:shd w:val="clear" w:color="000000" w:fill="D9D9D9"/>
            <w:vAlign w:val="center"/>
            <w:hideMark/>
          </w:tcPr>
          <w:p w:rsidR="00AD3662" w:rsidRPr="00C13BDC" w:rsidRDefault="00AD3662" w:rsidP="00AD3662">
            <w:pPr>
              <w:pStyle w:val="1ffff"/>
            </w:pPr>
            <w:r w:rsidRPr="00C13BDC">
              <w:t>Потери  мощности в тепловых сетях, Гкал/ч</w:t>
            </w:r>
          </w:p>
        </w:tc>
        <w:tc>
          <w:tcPr>
            <w:tcW w:w="453" w:type="pct"/>
            <w:shd w:val="clear" w:color="000000" w:fill="D9D9D9"/>
            <w:vAlign w:val="center"/>
            <w:hideMark/>
          </w:tcPr>
          <w:p w:rsidR="00AD3662" w:rsidRPr="00C13BDC" w:rsidRDefault="00AD3662" w:rsidP="00AD3662">
            <w:pPr>
              <w:pStyle w:val="1ffff"/>
            </w:pPr>
            <w:r w:rsidRPr="00C13BDC">
              <w:t>Присоединенная тепловая нагрузка (мощность), Гкал/ч</w:t>
            </w:r>
          </w:p>
        </w:tc>
        <w:tc>
          <w:tcPr>
            <w:tcW w:w="473" w:type="pct"/>
            <w:shd w:val="clear" w:color="000000" w:fill="D9D9D9"/>
            <w:vAlign w:val="center"/>
            <w:hideMark/>
          </w:tcPr>
          <w:p w:rsidR="00AD3662" w:rsidRPr="00C13BDC" w:rsidRDefault="00AD3662" w:rsidP="00AD3662">
            <w:pPr>
              <w:pStyle w:val="1ffff"/>
            </w:pPr>
            <w:r w:rsidRPr="00C13BDC">
              <w:t>Тепловая нагрузка с учетом потерь тепловой энергии при транспортировке, Гкал/час</w:t>
            </w:r>
          </w:p>
        </w:tc>
        <w:tc>
          <w:tcPr>
            <w:tcW w:w="357" w:type="pct"/>
            <w:shd w:val="clear" w:color="000000" w:fill="D9D9D9"/>
            <w:vAlign w:val="center"/>
            <w:hideMark/>
          </w:tcPr>
          <w:p w:rsidR="00AD3662" w:rsidRPr="00C13BDC" w:rsidRDefault="00AD3662" w:rsidP="00AD3662">
            <w:pPr>
              <w:pStyle w:val="1ffff"/>
            </w:pPr>
            <w:r w:rsidRPr="00C13BDC">
              <w:t>Дефициты (-) (резервы(+)) тепловой мощности источников тепла, Гкал/ч</w:t>
            </w:r>
          </w:p>
        </w:tc>
        <w:tc>
          <w:tcPr>
            <w:tcW w:w="385" w:type="pct"/>
            <w:shd w:val="clear" w:color="000000" w:fill="D9D9D9"/>
            <w:vAlign w:val="center"/>
            <w:hideMark/>
          </w:tcPr>
          <w:p w:rsidR="00AD3662" w:rsidRPr="00C13BDC" w:rsidRDefault="00AD3662" w:rsidP="00AD3662">
            <w:pPr>
              <w:pStyle w:val="1ffff"/>
              <w:rPr>
                <w:sz w:val="22"/>
              </w:rPr>
            </w:pPr>
            <w:r w:rsidRPr="00C13BDC">
              <w:rPr>
                <w:sz w:val="22"/>
              </w:rPr>
              <w:t>Дефициты (-) (резервы(+)) тепловой мощности источников тепла, %</w:t>
            </w:r>
          </w:p>
        </w:tc>
      </w:tr>
      <w:tr w:rsidR="00C13BDC" w:rsidRPr="00C13BDC" w:rsidTr="00AD3662">
        <w:trPr>
          <w:trHeight w:val="20"/>
        </w:trPr>
        <w:tc>
          <w:tcPr>
            <w:tcW w:w="5000" w:type="pct"/>
            <w:gridSpan w:val="10"/>
            <w:shd w:val="clear" w:color="000000" w:fill="BFBFBF"/>
            <w:vAlign w:val="center"/>
            <w:hideMark/>
          </w:tcPr>
          <w:p w:rsidR="00AD3662" w:rsidRPr="00C13BDC" w:rsidRDefault="00AD3662" w:rsidP="00AD3662">
            <w:pPr>
              <w:pStyle w:val="1ffff"/>
            </w:pPr>
            <w:r w:rsidRPr="00C13BDC">
              <w:t>2021 год</w:t>
            </w:r>
          </w:p>
        </w:tc>
      </w:tr>
      <w:tr w:rsidR="00C13BDC" w:rsidRPr="00C13BDC" w:rsidTr="00AD3662">
        <w:trPr>
          <w:trHeight w:val="20"/>
        </w:trPr>
        <w:tc>
          <w:tcPr>
            <w:tcW w:w="1456" w:type="pct"/>
            <w:shd w:val="clear" w:color="auto" w:fill="auto"/>
            <w:vAlign w:val="center"/>
            <w:hideMark/>
          </w:tcPr>
          <w:p w:rsidR="00AD3662" w:rsidRPr="00C13BDC" w:rsidRDefault="00AD3662" w:rsidP="00AD3662">
            <w:pPr>
              <w:pStyle w:val="1ffff"/>
              <w:rPr>
                <w:szCs w:val="20"/>
              </w:rPr>
            </w:pPr>
            <w:r w:rsidRPr="00C13BDC">
              <w:rPr>
                <w:szCs w:val="20"/>
              </w:rPr>
              <w:t>Котельная «Больница», с. Бирофельд, ул. Центральная, 8 «а»</w:t>
            </w:r>
          </w:p>
        </w:tc>
        <w:tc>
          <w:tcPr>
            <w:tcW w:w="417" w:type="pct"/>
            <w:shd w:val="clear" w:color="auto" w:fill="auto"/>
            <w:vAlign w:val="center"/>
            <w:hideMark/>
          </w:tcPr>
          <w:p w:rsidR="00AD3662" w:rsidRPr="00C13BDC" w:rsidRDefault="00AD3662" w:rsidP="00AD3662">
            <w:pPr>
              <w:pStyle w:val="1ffff"/>
              <w:rPr>
                <w:szCs w:val="20"/>
              </w:rPr>
            </w:pPr>
            <w:r w:rsidRPr="00C13BDC">
              <w:rPr>
                <w:szCs w:val="20"/>
              </w:rPr>
              <w:t>1,86</w:t>
            </w:r>
          </w:p>
        </w:tc>
        <w:tc>
          <w:tcPr>
            <w:tcW w:w="404" w:type="pct"/>
            <w:shd w:val="clear" w:color="auto" w:fill="auto"/>
            <w:vAlign w:val="center"/>
            <w:hideMark/>
          </w:tcPr>
          <w:p w:rsidR="00AD3662" w:rsidRPr="00C13BDC" w:rsidRDefault="00AD3662" w:rsidP="00AD3662">
            <w:pPr>
              <w:pStyle w:val="1ffff"/>
              <w:rPr>
                <w:szCs w:val="20"/>
              </w:rPr>
            </w:pPr>
            <w:r w:rsidRPr="00C13BDC">
              <w:rPr>
                <w:szCs w:val="20"/>
              </w:rPr>
              <w:t>1,84</w:t>
            </w:r>
          </w:p>
        </w:tc>
        <w:tc>
          <w:tcPr>
            <w:tcW w:w="363" w:type="pct"/>
            <w:shd w:val="clear" w:color="auto" w:fill="auto"/>
            <w:vAlign w:val="center"/>
            <w:hideMark/>
          </w:tcPr>
          <w:p w:rsidR="00AD3662" w:rsidRPr="00C13BDC" w:rsidRDefault="00AD3662" w:rsidP="00AD3662">
            <w:pPr>
              <w:pStyle w:val="1ffff"/>
              <w:rPr>
                <w:szCs w:val="20"/>
              </w:rPr>
            </w:pPr>
            <w:r w:rsidRPr="00C13BDC">
              <w:rPr>
                <w:szCs w:val="20"/>
              </w:rPr>
              <w:t>0,045</w:t>
            </w:r>
          </w:p>
        </w:tc>
        <w:tc>
          <w:tcPr>
            <w:tcW w:w="345" w:type="pct"/>
            <w:shd w:val="clear" w:color="000000" w:fill="FFFFFF"/>
            <w:noWrap/>
            <w:vAlign w:val="center"/>
            <w:hideMark/>
          </w:tcPr>
          <w:p w:rsidR="00AD3662" w:rsidRPr="00C13BDC" w:rsidRDefault="00AD3662" w:rsidP="00AD3662">
            <w:pPr>
              <w:pStyle w:val="1ffff"/>
            </w:pPr>
            <w:r w:rsidRPr="00C13BDC">
              <w:t>1,79</w:t>
            </w:r>
          </w:p>
        </w:tc>
        <w:tc>
          <w:tcPr>
            <w:tcW w:w="345" w:type="pct"/>
            <w:shd w:val="clear" w:color="auto" w:fill="auto"/>
            <w:vAlign w:val="center"/>
            <w:hideMark/>
          </w:tcPr>
          <w:p w:rsidR="00AD3662" w:rsidRPr="00C13BDC" w:rsidRDefault="00AD3662" w:rsidP="00AD3662">
            <w:pPr>
              <w:pStyle w:val="1ffff"/>
              <w:rPr>
                <w:szCs w:val="20"/>
              </w:rPr>
            </w:pPr>
            <w:r w:rsidRPr="00C13BDC">
              <w:rPr>
                <w:szCs w:val="20"/>
              </w:rPr>
              <w:t>0,020</w:t>
            </w:r>
          </w:p>
        </w:tc>
        <w:tc>
          <w:tcPr>
            <w:tcW w:w="453" w:type="pct"/>
            <w:shd w:val="clear" w:color="auto" w:fill="auto"/>
            <w:vAlign w:val="center"/>
            <w:hideMark/>
          </w:tcPr>
          <w:p w:rsidR="00AD3662" w:rsidRPr="00C13BDC" w:rsidRDefault="00AD3662" w:rsidP="00AD3662">
            <w:pPr>
              <w:pStyle w:val="1ffff"/>
              <w:rPr>
                <w:szCs w:val="20"/>
              </w:rPr>
            </w:pPr>
            <w:r w:rsidRPr="00C13BDC">
              <w:rPr>
                <w:szCs w:val="20"/>
              </w:rPr>
              <w:t>0,556</w:t>
            </w:r>
          </w:p>
        </w:tc>
        <w:tc>
          <w:tcPr>
            <w:tcW w:w="473" w:type="pct"/>
            <w:shd w:val="clear" w:color="000000" w:fill="FFFFFF"/>
            <w:noWrap/>
            <w:vAlign w:val="center"/>
            <w:hideMark/>
          </w:tcPr>
          <w:p w:rsidR="00AD3662" w:rsidRPr="00C13BDC" w:rsidRDefault="00AD3662" w:rsidP="00AD3662">
            <w:pPr>
              <w:pStyle w:val="1ffff"/>
            </w:pPr>
            <w:r w:rsidRPr="00C13BDC">
              <w:t>0,58</w:t>
            </w:r>
          </w:p>
        </w:tc>
        <w:tc>
          <w:tcPr>
            <w:tcW w:w="357" w:type="pct"/>
            <w:shd w:val="clear" w:color="000000" w:fill="FFFFFF"/>
            <w:vAlign w:val="center"/>
            <w:hideMark/>
          </w:tcPr>
          <w:p w:rsidR="00AD3662" w:rsidRPr="00C13BDC" w:rsidRDefault="00AD3662" w:rsidP="00AD3662">
            <w:pPr>
              <w:pStyle w:val="1ffff"/>
            </w:pPr>
            <w:r w:rsidRPr="00C13BDC">
              <w:t>1,22</w:t>
            </w:r>
          </w:p>
        </w:tc>
        <w:tc>
          <w:tcPr>
            <w:tcW w:w="385" w:type="pct"/>
            <w:shd w:val="clear" w:color="000000" w:fill="FFFFFF"/>
            <w:noWrap/>
            <w:vAlign w:val="center"/>
            <w:hideMark/>
          </w:tcPr>
          <w:p w:rsidR="00AD3662" w:rsidRPr="00C13BDC" w:rsidRDefault="00AD3662" w:rsidP="00AD3662">
            <w:pPr>
              <w:pStyle w:val="1ffff"/>
              <w:rPr>
                <w:sz w:val="22"/>
              </w:rPr>
            </w:pPr>
            <w:r w:rsidRPr="00C13BDC">
              <w:rPr>
                <w:sz w:val="22"/>
              </w:rPr>
              <w:t>65,50%</w:t>
            </w:r>
          </w:p>
        </w:tc>
      </w:tr>
      <w:tr w:rsidR="00C13BDC" w:rsidRPr="00C13BDC" w:rsidTr="00AD3662">
        <w:trPr>
          <w:trHeight w:val="20"/>
        </w:trPr>
        <w:tc>
          <w:tcPr>
            <w:tcW w:w="1456" w:type="pct"/>
            <w:shd w:val="clear" w:color="auto" w:fill="auto"/>
            <w:vAlign w:val="center"/>
            <w:hideMark/>
          </w:tcPr>
          <w:p w:rsidR="00AD3662" w:rsidRPr="00C13BDC" w:rsidRDefault="00AD3662" w:rsidP="00AD3662">
            <w:pPr>
              <w:pStyle w:val="1ffff"/>
              <w:rPr>
                <w:szCs w:val="20"/>
              </w:rPr>
            </w:pPr>
            <w:r w:rsidRPr="00C13BDC">
              <w:rPr>
                <w:szCs w:val="20"/>
              </w:rPr>
              <w:t>Котельная «Школа», с. Бирофельд, ул. Таежная, 11</w:t>
            </w:r>
          </w:p>
        </w:tc>
        <w:tc>
          <w:tcPr>
            <w:tcW w:w="417" w:type="pct"/>
            <w:shd w:val="clear" w:color="auto" w:fill="auto"/>
            <w:vAlign w:val="center"/>
            <w:hideMark/>
          </w:tcPr>
          <w:p w:rsidR="00AD3662" w:rsidRPr="00C13BDC" w:rsidRDefault="00AD3662" w:rsidP="00AD3662">
            <w:pPr>
              <w:pStyle w:val="1ffff"/>
              <w:rPr>
                <w:szCs w:val="20"/>
              </w:rPr>
            </w:pPr>
            <w:r w:rsidRPr="00C13BDC">
              <w:rPr>
                <w:szCs w:val="20"/>
              </w:rPr>
              <w:t>1,72</w:t>
            </w:r>
          </w:p>
        </w:tc>
        <w:tc>
          <w:tcPr>
            <w:tcW w:w="404" w:type="pct"/>
            <w:shd w:val="clear" w:color="auto" w:fill="auto"/>
            <w:vAlign w:val="center"/>
            <w:hideMark/>
          </w:tcPr>
          <w:p w:rsidR="00AD3662" w:rsidRPr="00C13BDC" w:rsidRDefault="00AD3662" w:rsidP="00AD3662">
            <w:pPr>
              <w:pStyle w:val="1ffff"/>
              <w:rPr>
                <w:szCs w:val="20"/>
              </w:rPr>
            </w:pPr>
            <w:r w:rsidRPr="00C13BDC">
              <w:rPr>
                <w:szCs w:val="20"/>
              </w:rPr>
              <w:t>1,72</w:t>
            </w:r>
          </w:p>
        </w:tc>
        <w:tc>
          <w:tcPr>
            <w:tcW w:w="363" w:type="pct"/>
            <w:shd w:val="clear" w:color="auto" w:fill="auto"/>
            <w:vAlign w:val="center"/>
            <w:hideMark/>
          </w:tcPr>
          <w:p w:rsidR="00AD3662" w:rsidRPr="00C13BDC" w:rsidRDefault="00AD3662" w:rsidP="00AD3662">
            <w:pPr>
              <w:pStyle w:val="1ffff"/>
              <w:rPr>
                <w:szCs w:val="20"/>
              </w:rPr>
            </w:pPr>
            <w:r w:rsidRPr="00C13BDC">
              <w:rPr>
                <w:szCs w:val="20"/>
              </w:rPr>
              <w:t>0,034</w:t>
            </w:r>
          </w:p>
        </w:tc>
        <w:tc>
          <w:tcPr>
            <w:tcW w:w="345" w:type="pct"/>
            <w:shd w:val="clear" w:color="000000" w:fill="FFFFFF"/>
            <w:noWrap/>
            <w:vAlign w:val="center"/>
            <w:hideMark/>
          </w:tcPr>
          <w:p w:rsidR="00AD3662" w:rsidRPr="00C13BDC" w:rsidRDefault="00AD3662" w:rsidP="00AD3662">
            <w:pPr>
              <w:pStyle w:val="1ffff"/>
            </w:pPr>
            <w:r w:rsidRPr="00C13BDC">
              <w:t>1,69</w:t>
            </w:r>
          </w:p>
        </w:tc>
        <w:tc>
          <w:tcPr>
            <w:tcW w:w="345" w:type="pct"/>
            <w:shd w:val="clear" w:color="auto" w:fill="auto"/>
            <w:vAlign w:val="center"/>
            <w:hideMark/>
          </w:tcPr>
          <w:p w:rsidR="00AD3662" w:rsidRPr="00C13BDC" w:rsidRDefault="00AD3662" w:rsidP="00AD3662">
            <w:pPr>
              <w:pStyle w:val="1ffff"/>
              <w:rPr>
                <w:szCs w:val="20"/>
              </w:rPr>
            </w:pPr>
            <w:r w:rsidRPr="00C13BDC">
              <w:rPr>
                <w:szCs w:val="20"/>
              </w:rPr>
              <w:t>0,060</w:t>
            </w:r>
          </w:p>
        </w:tc>
        <w:tc>
          <w:tcPr>
            <w:tcW w:w="453" w:type="pct"/>
            <w:shd w:val="clear" w:color="auto" w:fill="auto"/>
            <w:vAlign w:val="center"/>
            <w:hideMark/>
          </w:tcPr>
          <w:p w:rsidR="00AD3662" w:rsidRPr="00C13BDC" w:rsidRDefault="00AD3662" w:rsidP="00AD3662">
            <w:pPr>
              <w:pStyle w:val="1ffff"/>
              <w:rPr>
                <w:szCs w:val="20"/>
              </w:rPr>
            </w:pPr>
            <w:r w:rsidRPr="00C13BDC">
              <w:rPr>
                <w:szCs w:val="20"/>
              </w:rPr>
              <w:t>0,628</w:t>
            </w:r>
          </w:p>
        </w:tc>
        <w:tc>
          <w:tcPr>
            <w:tcW w:w="473" w:type="pct"/>
            <w:shd w:val="clear" w:color="000000" w:fill="FFFFFF"/>
            <w:noWrap/>
            <w:vAlign w:val="center"/>
            <w:hideMark/>
          </w:tcPr>
          <w:p w:rsidR="00AD3662" w:rsidRPr="00C13BDC" w:rsidRDefault="00AD3662" w:rsidP="00AD3662">
            <w:pPr>
              <w:pStyle w:val="1ffff"/>
            </w:pPr>
            <w:r w:rsidRPr="00C13BDC">
              <w:t>0,69</w:t>
            </w:r>
          </w:p>
        </w:tc>
        <w:tc>
          <w:tcPr>
            <w:tcW w:w="357" w:type="pct"/>
            <w:shd w:val="clear" w:color="000000" w:fill="FFFFFF"/>
            <w:vAlign w:val="center"/>
            <w:hideMark/>
          </w:tcPr>
          <w:p w:rsidR="00AD3662" w:rsidRPr="00C13BDC" w:rsidRDefault="00AD3662" w:rsidP="00AD3662">
            <w:pPr>
              <w:pStyle w:val="1ffff"/>
            </w:pPr>
            <w:r w:rsidRPr="00C13BDC">
              <w:t>1,00</w:t>
            </w:r>
          </w:p>
        </w:tc>
        <w:tc>
          <w:tcPr>
            <w:tcW w:w="385" w:type="pct"/>
            <w:shd w:val="clear" w:color="000000" w:fill="FFFFFF"/>
            <w:noWrap/>
            <w:vAlign w:val="center"/>
            <w:hideMark/>
          </w:tcPr>
          <w:p w:rsidR="00AD3662" w:rsidRPr="00C13BDC" w:rsidRDefault="00AD3662" w:rsidP="00AD3662">
            <w:pPr>
              <w:pStyle w:val="1ffff"/>
              <w:rPr>
                <w:sz w:val="22"/>
              </w:rPr>
            </w:pPr>
            <w:r w:rsidRPr="00C13BDC">
              <w:rPr>
                <w:sz w:val="22"/>
              </w:rPr>
              <w:t>58,00%</w:t>
            </w:r>
          </w:p>
        </w:tc>
      </w:tr>
      <w:tr w:rsidR="00C13BDC" w:rsidRPr="00C13BDC" w:rsidTr="00AD3662">
        <w:trPr>
          <w:trHeight w:val="20"/>
        </w:trPr>
        <w:tc>
          <w:tcPr>
            <w:tcW w:w="1456" w:type="pct"/>
            <w:shd w:val="clear" w:color="auto" w:fill="auto"/>
            <w:vAlign w:val="center"/>
            <w:hideMark/>
          </w:tcPr>
          <w:p w:rsidR="00AD3662" w:rsidRPr="00C13BDC" w:rsidRDefault="00AD3662" w:rsidP="00AD3662">
            <w:pPr>
              <w:pStyle w:val="1ffff"/>
              <w:rPr>
                <w:szCs w:val="20"/>
              </w:rPr>
            </w:pPr>
            <w:r w:rsidRPr="00C13BDC">
              <w:rPr>
                <w:szCs w:val="20"/>
              </w:rPr>
              <w:t>Котельная с. Опытное поле, ул. Центральная, 3</w:t>
            </w:r>
          </w:p>
        </w:tc>
        <w:tc>
          <w:tcPr>
            <w:tcW w:w="417" w:type="pct"/>
            <w:shd w:val="clear" w:color="auto" w:fill="auto"/>
            <w:vAlign w:val="center"/>
            <w:hideMark/>
          </w:tcPr>
          <w:p w:rsidR="00AD3662" w:rsidRPr="00C13BDC" w:rsidRDefault="00AD3662" w:rsidP="00AD3662">
            <w:pPr>
              <w:pStyle w:val="1ffff"/>
              <w:rPr>
                <w:szCs w:val="20"/>
              </w:rPr>
            </w:pPr>
            <w:r w:rsidRPr="00C13BDC">
              <w:rPr>
                <w:szCs w:val="20"/>
              </w:rPr>
              <w:t>0,28</w:t>
            </w:r>
          </w:p>
        </w:tc>
        <w:tc>
          <w:tcPr>
            <w:tcW w:w="404" w:type="pct"/>
            <w:shd w:val="clear" w:color="auto" w:fill="auto"/>
            <w:noWrap/>
            <w:vAlign w:val="center"/>
            <w:hideMark/>
          </w:tcPr>
          <w:p w:rsidR="00AD3662" w:rsidRPr="00C13BDC" w:rsidRDefault="00AD3662" w:rsidP="00AD3662">
            <w:pPr>
              <w:pStyle w:val="1ffff"/>
              <w:rPr>
                <w:szCs w:val="20"/>
              </w:rPr>
            </w:pPr>
            <w:r w:rsidRPr="00C13BDC">
              <w:rPr>
                <w:szCs w:val="20"/>
              </w:rPr>
              <w:t>0,23</w:t>
            </w:r>
          </w:p>
        </w:tc>
        <w:tc>
          <w:tcPr>
            <w:tcW w:w="363" w:type="pct"/>
            <w:shd w:val="clear" w:color="auto" w:fill="auto"/>
            <w:noWrap/>
            <w:vAlign w:val="center"/>
            <w:hideMark/>
          </w:tcPr>
          <w:p w:rsidR="00AD3662" w:rsidRPr="00C13BDC" w:rsidRDefault="00AD3662" w:rsidP="00AD3662">
            <w:pPr>
              <w:pStyle w:val="1ffff"/>
              <w:rPr>
                <w:szCs w:val="20"/>
              </w:rPr>
            </w:pPr>
            <w:r w:rsidRPr="00C13BDC">
              <w:rPr>
                <w:szCs w:val="20"/>
              </w:rPr>
              <w:t>0,005</w:t>
            </w:r>
          </w:p>
        </w:tc>
        <w:tc>
          <w:tcPr>
            <w:tcW w:w="345" w:type="pct"/>
            <w:shd w:val="clear" w:color="000000" w:fill="FFFFFF"/>
            <w:noWrap/>
            <w:vAlign w:val="center"/>
            <w:hideMark/>
          </w:tcPr>
          <w:p w:rsidR="00AD3662" w:rsidRPr="00C13BDC" w:rsidRDefault="00AD3662" w:rsidP="00AD3662">
            <w:pPr>
              <w:pStyle w:val="1ffff"/>
            </w:pPr>
            <w:r w:rsidRPr="00C13BDC">
              <w:t>0,22</w:t>
            </w:r>
          </w:p>
        </w:tc>
        <w:tc>
          <w:tcPr>
            <w:tcW w:w="345" w:type="pct"/>
            <w:shd w:val="clear" w:color="auto" w:fill="auto"/>
            <w:vAlign w:val="center"/>
            <w:hideMark/>
          </w:tcPr>
          <w:p w:rsidR="00AD3662" w:rsidRPr="00C13BDC" w:rsidRDefault="00AD3662" w:rsidP="00AD3662">
            <w:pPr>
              <w:pStyle w:val="1ffff"/>
              <w:rPr>
                <w:szCs w:val="20"/>
              </w:rPr>
            </w:pPr>
            <w:r w:rsidRPr="00C13BDC">
              <w:rPr>
                <w:szCs w:val="20"/>
              </w:rPr>
              <w:t>0,000</w:t>
            </w:r>
          </w:p>
        </w:tc>
        <w:tc>
          <w:tcPr>
            <w:tcW w:w="453" w:type="pct"/>
            <w:shd w:val="clear" w:color="auto" w:fill="auto"/>
            <w:noWrap/>
            <w:vAlign w:val="center"/>
            <w:hideMark/>
          </w:tcPr>
          <w:p w:rsidR="00AD3662" w:rsidRPr="00C13BDC" w:rsidRDefault="00AD3662" w:rsidP="00AD3662">
            <w:pPr>
              <w:pStyle w:val="1ffff"/>
              <w:rPr>
                <w:szCs w:val="20"/>
              </w:rPr>
            </w:pPr>
            <w:r w:rsidRPr="00C13BDC">
              <w:rPr>
                <w:szCs w:val="20"/>
              </w:rPr>
              <w:t>0,0301</w:t>
            </w:r>
          </w:p>
        </w:tc>
        <w:tc>
          <w:tcPr>
            <w:tcW w:w="473" w:type="pct"/>
            <w:shd w:val="clear" w:color="000000" w:fill="FFFFFF"/>
            <w:noWrap/>
            <w:vAlign w:val="center"/>
            <w:hideMark/>
          </w:tcPr>
          <w:p w:rsidR="00AD3662" w:rsidRPr="00C13BDC" w:rsidRDefault="00AD3662" w:rsidP="00AD3662">
            <w:pPr>
              <w:pStyle w:val="1ffff"/>
            </w:pPr>
            <w:r w:rsidRPr="00C13BDC">
              <w:t>0,03</w:t>
            </w:r>
          </w:p>
        </w:tc>
        <w:tc>
          <w:tcPr>
            <w:tcW w:w="357" w:type="pct"/>
            <w:shd w:val="clear" w:color="000000" w:fill="FFFFFF"/>
            <w:vAlign w:val="center"/>
            <w:hideMark/>
          </w:tcPr>
          <w:p w:rsidR="00AD3662" w:rsidRPr="00C13BDC" w:rsidRDefault="00AD3662" w:rsidP="00AD3662">
            <w:pPr>
              <w:pStyle w:val="1ffff"/>
            </w:pPr>
            <w:r w:rsidRPr="00C13BDC">
              <w:t>0,19</w:t>
            </w:r>
          </w:p>
        </w:tc>
        <w:tc>
          <w:tcPr>
            <w:tcW w:w="385" w:type="pct"/>
            <w:shd w:val="clear" w:color="000000" w:fill="FFFFFF"/>
            <w:noWrap/>
            <w:vAlign w:val="center"/>
            <w:hideMark/>
          </w:tcPr>
          <w:p w:rsidR="00AD3662" w:rsidRPr="00C13BDC" w:rsidRDefault="00AD3662" w:rsidP="00AD3662">
            <w:pPr>
              <w:pStyle w:val="1ffff"/>
              <w:rPr>
                <w:sz w:val="22"/>
              </w:rPr>
            </w:pPr>
            <w:r w:rsidRPr="00C13BDC">
              <w:rPr>
                <w:sz w:val="22"/>
              </w:rPr>
              <w:t>69,11%</w:t>
            </w:r>
          </w:p>
        </w:tc>
      </w:tr>
      <w:tr w:rsidR="00C13BDC" w:rsidRPr="00C13BDC" w:rsidTr="00AD3662">
        <w:trPr>
          <w:trHeight w:val="20"/>
        </w:trPr>
        <w:tc>
          <w:tcPr>
            <w:tcW w:w="5000" w:type="pct"/>
            <w:gridSpan w:val="10"/>
            <w:shd w:val="clear" w:color="000000" w:fill="FFFFFF"/>
            <w:vAlign w:val="center"/>
            <w:hideMark/>
          </w:tcPr>
          <w:p w:rsidR="00AD3662" w:rsidRPr="00C13BDC" w:rsidRDefault="00AD3662" w:rsidP="00AD3662">
            <w:pPr>
              <w:pStyle w:val="1ffff"/>
            </w:pPr>
            <w:r w:rsidRPr="00C13BDC">
              <w:t>2022-2026 годы</w:t>
            </w:r>
          </w:p>
        </w:tc>
      </w:tr>
      <w:tr w:rsidR="00C13BDC" w:rsidRPr="00C13BDC" w:rsidTr="00AD3662">
        <w:trPr>
          <w:trHeight w:val="20"/>
        </w:trPr>
        <w:tc>
          <w:tcPr>
            <w:tcW w:w="1456" w:type="pct"/>
            <w:shd w:val="clear" w:color="000000" w:fill="FFFFFF"/>
            <w:noWrap/>
            <w:vAlign w:val="center"/>
            <w:hideMark/>
          </w:tcPr>
          <w:p w:rsidR="00AD3662" w:rsidRPr="00C13BDC" w:rsidRDefault="00AD3662" w:rsidP="00AD3662">
            <w:pPr>
              <w:pStyle w:val="1ffff"/>
            </w:pPr>
            <w:r w:rsidRPr="00C13BDC">
              <w:t>Котельная «Больница», с. Бирофельд, ул. Центральная, 8 «а»</w:t>
            </w:r>
          </w:p>
        </w:tc>
        <w:tc>
          <w:tcPr>
            <w:tcW w:w="417" w:type="pct"/>
            <w:shd w:val="clear" w:color="000000" w:fill="FFFFFF"/>
            <w:noWrap/>
            <w:vAlign w:val="center"/>
            <w:hideMark/>
          </w:tcPr>
          <w:p w:rsidR="00AD3662" w:rsidRPr="00C13BDC" w:rsidRDefault="00AD3662" w:rsidP="00AD3662">
            <w:pPr>
              <w:pStyle w:val="1ffff"/>
            </w:pPr>
            <w:r w:rsidRPr="00C13BDC">
              <w:t>1,86</w:t>
            </w:r>
          </w:p>
        </w:tc>
        <w:tc>
          <w:tcPr>
            <w:tcW w:w="404" w:type="pct"/>
            <w:shd w:val="clear" w:color="000000" w:fill="FFFFFF"/>
            <w:noWrap/>
            <w:vAlign w:val="center"/>
            <w:hideMark/>
          </w:tcPr>
          <w:p w:rsidR="00AD3662" w:rsidRPr="00C13BDC" w:rsidRDefault="00AD3662" w:rsidP="00AD3662">
            <w:pPr>
              <w:pStyle w:val="1ffff"/>
            </w:pPr>
            <w:r w:rsidRPr="00C13BDC">
              <w:t>1,84</w:t>
            </w:r>
          </w:p>
        </w:tc>
        <w:tc>
          <w:tcPr>
            <w:tcW w:w="363" w:type="pct"/>
            <w:shd w:val="clear" w:color="000000" w:fill="FFFFFF"/>
            <w:noWrap/>
            <w:vAlign w:val="center"/>
            <w:hideMark/>
          </w:tcPr>
          <w:p w:rsidR="00AD3662" w:rsidRPr="00C13BDC" w:rsidRDefault="00AD3662" w:rsidP="00AD3662">
            <w:pPr>
              <w:pStyle w:val="1ffff"/>
            </w:pPr>
            <w:r w:rsidRPr="00C13BDC">
              <w:t>0,0454</w:t>
            </w:r>
          </w:p>
        </w:tc>
        <w:tc>
          <w:tcPr>
            <w:tcW w:w="345" w:type="pct"/>
            <w:shd w:val="clear" w:color="000000" w:fill="FFFFFF"/>
            <w:noWrap/>
            <w:vAlign w:val="center"/>
            <w:hideMark/>
          </w:tcPr>
          <w:p w:rsidR="00AD3662" w:rsidRPr="00C13BDC" w:rsidRDefault="00AD3662" w:rsidP="00AD3662">
            <w:pPr>
              <w:pStyle w:val="1ffff"/>
            </w:pPr>
            <w:r w:rsidRPr="00C13BDC">
              <w:t>1,79</w:t>
            </w:r>
          </w:p>
        </w:tc>
        <w:tc>
          <w:tcPr>
            <w:tcW w:w="345" w:type="pct"/>
            <w:shd w:val="clear" w:color="000000" w:fill="FFFFFF"/>
            <w:vAlign w:val="center"/>
            <w:hideMark/>
          </w:tcPr>
          <w:p w:rsidR="00AD3662" w:rsidRPr="00C13BDC" w:rsidRDefault="00AD3662" w:rsidP="00AD3662">
            <w:pPr>
              <w:pStyle w:val="1ffff"/>
              <w:rPr>
                <w:sz w:val="22"/>
              </w:rPr>
            </w:pPr>
            <w:r w:rsidRPr="00C13BDC">
              <w:rPr>
                <w:sz w:val="22"/>
              </w:rPr>
              <w:t>0,02</w:t>
            </w:r>
          </w:p>
        </w:tc>
        <w:tc>
          <w:tcPr>
            <w:tcW w:w="453" w:type="pct"/>
            <w:shd w:val="clear" w:color="000000" w:fill="FFFFFF"/>
            <w:vAlign w:val="center"/>
            <w:hideMark/>
          </w:tcPr>
          <w:p w:rsidR="00AD3662" w:rsidRPr="00C13BDC" w:rsidRDefault="00AD3662" w:rsidP="00AD3662">
            <w:pPr>
              <w:pStyle w:val="1ffff"/>
              <w:rPr>
                <w:sz w:val="22"/>
              </w:rPr>
            </w:pPr>
            <w:r w:rsidRPr="00C13BDC">
              <w:rPr>
                <w:sz w:val="22"/>
              </w:rPr>
              <w:t>0,58</w:t>
            </w:r>
          </w:p>
        </w:tc>
        <w:tc>
          <w:tcPr>
            <w:tcW w:w="473" w:type="pct"/>
            <w:shd w:val="clear" w:color="000000" w:fill="FFFFFF"/>
            <w:noWrap/>
            <w:vAlign w:val="center"/>
            <w:hideMark/>
          </w:tcPr>
          <w:p w:rsidR="00AD3662" w:rsidRPr="00C13BDC" w:rsidRDefault="00AD3662" w:rsidP="00AD3662">
            <w:pPr>
              <w:pStyle w:val="1ffff"/>
            </w:pPr>
            <w:r w:rsidRPr="00C13BDC">
              <w:t>0,60</w:t>
            </w:r>
          </w:p>
        </w:tc>
        <w:tc>
          <w:tcPr>
            <w:tcW w:w="357" w:type="pct"/>
            <w:shd w:val="clear" w:color="000000" w:fill="FFFFFF"/>
            <w:vAlign w:val="center"/>
            <w:hideMark/>
          </w:tcPr>
          <w:p w:rsidR="00AD3662" w:rsidRPr="00C13BDC" w:rsidRDefault="00AD3662" w:rsidP="00AD3662">
            <w:pPr>
              <w:pStyle w:val="1ffff"/>
            </w:pPr>
            <w:r w:rsidRPr="00C13BDC">
              <w:t>1,19</w:t>
            </w:r>
          </w:p>
        </w:tc>
        <w:tc>
          <w:tcPr>
            <w:tcW w:w="385" w:type="pct"/>
            <w:shd w:val="clear" w:color="000000" w:fill="FFFFFF"/>
            <w:noWrap/>
            <w:vAlign w:val="center"/>
            <w:hideMark/>
          </w:tcPr>
          <w:p w:rsidR="00AD3662" w:rsidRPr="00C13BDC" w:rsidRDefault="00AD3662" w:rsidP="00AD3662">
            <w:pPr>
              <w:pStyle w:val="1ffff"/>
              <w:rPr>
                <w:sz w:val="22"/>
              </w:rPr>
            </w:pPr>
            <w:r w:rsidRPr="00C13BDC">
              <w:rPr>
                <w:sz w:val="22"/>
              </w:rPr>
              <w:t>64,06%</w:t>
            </w:r>
          </w:p>
        </w:tc>
      </w:tr>
      <w:tr w:rsidR="00C13BDC" w:rsidRPr="00C13BDC" w:rsidTr="00AD3662">
        <w:trPr>
          <w:trHeight w:val="20"/>
        </w:trPr>
        <w:tc>
          <w:tcPr>
            <w:tcW w:w="1456" w:type="pct"/>
            <w:shd w:val="clear" w:color="000000" w:fill="FFFFFF"/>
            <w:noWrap/>
            <w:vAlign w:val="center"/>
            <w:hideMark/>
          </w:tcPr>
          <w:p w:rsidR="00AD3662" w:rsidRPr="00C13BDC" w:rsidRDefault="00AD3662" w:rsidP="00AD3662">
            <w:pPr>
              <w:pStyle w:val="1ffff"/>
            </w:pPr>
            <w:r w:rsidRPr="00C13BDC">
              <w:t>Котельная «Школа», с. Бирофельд, ул. Таежная, 11</w:t>
            </w:r>
          </w:p>
        </w:tc>
        <w:tc>
          <w:tcPr>
            <w:tcW w:w="417" w:type="pct"/>
            <w:shd w:val="clear" w:color="000000" w:fill="FFFFFF"/>
            <w:noWrap/>
            <w:vAlign w:val="center"/>
            <w:hideMark/>
          </w:tcPr>
          <w:p w:rsidR="00AD3662" w:rsidRPr="00C13BDC" w:rsidRDefault="00AD3662" w:rsidP="00AD3662">
            <w:pPr>
              <w:pStyle w:val="1ffff"/>
            </w:pPr>
            <w:r w:rsidRPr="00C13BDC">
              <w:t>1,72</w:t>
            </w:r>
          </w:p>
        </w:tc>
        <w:tc>
          <w:tcPr>
            <w:tcW w:w="404" w:type="pct"/>
            <w:shd w:val="clear" w:color="000000" w:fill="FFFFFF"/>
            <w:noWrap/>
            <w:vAlign w:val="center"/>
            <w:hideMark/>
          </w:tcPr>
          <w:p w:rsidR="00AD3662" w:rsidRPr="00C13BDC" w:rsidRDefault="00AD3662" w:rsidP="00AD3662">
            <w:pPr>
              <w:pStyle w:val="1ffff"/>
            </w:pPr>
            <w:r w:rsidRPr="00C13BDC">
              <w:t>1,72</w:t>
            </w:r>
          </w:p>
        </w:tc>
        <w:tc>
          <w:tcPr>
            <w:tcW w:w="363" w:type="pct"/>
            <w:shd w:val="clear" w:color="000000" w:fill="FFFFFF"/>
            <w:noWrap/>
            <w:vAlign w:val="center"/>
            <w:hideMark/>
          </w:tcPr>
          <w:p w:rsidR="00AD3662" w:rsidRPr="00C13BDC" w:rsidRDefault="00AD3662" w:rsidP="00AD3662">
            <w:pPr>
              <w:pStyle w:val="1ffff"/>
            </w:pPr>
            <w:r w:rsidRPr="00C13BDC">
              <w:t>0,0343</w:t>
            </w:r>
          </w:p>
        </w:tc>
        <w:tc>
          <w:tcPr>
            <w:tcW w:w="345" w:type="pct"/>
            <w:shd w:val="clear" w:color="000000" w:fill="FFFFFF"/>
            <w:noWrap/>
            <w:vAlign w:val="center"/>
            <w:hideMark/>
          </w:tcPr>
          <w:p w:rsidR="00AD3662" w:rsidRPr="00C13BDC" w:rsidRDefault="00AD3662" w:rsidP="00AD3662">
            <w:pPr>
              <w:pStyle w:val="1ffff"/>
            </w:pPr>
            <w:r w:rsidRPr="00C13BDC">
              <w:t>1,69</w:t>
            </w:r>
          </w:p>
        </w:tc>
        <w:tc>
          <w:tcPr>
            <w:tcW w:w="345" w:type="pct"/>
            <w:shd w:val="clear" w:color="000000" w:fill="FFFFFF"/>
            <w:vAlign w:val="center"/>
            <w:hideMark/>
          </w:tcPr>
          <w:p w:rsidR="00AD3662" w:rsidRPr="00C13BDC" w:rsidRDefault="00AD3662" w:rsidP="00AD3662">
            <w:pPr>
              <w:pStyle w:val="1ffff"/>
              <w:rPr>
                <w:sz w:val="22"/>
              </w:rPr>
            </w:pPr>
            <w:r w:rsidRPr="00C13BDC">
              <w:rPr>
                <w:sz w:val="22"/>
              </w:rPr>
              <w:t>0,06</w:t>
            </w:r>
          </w:p>
        </w:tc>
        <w:tc>
          <w:tcPr>
            <w:tcW w:w="453" w:type="pct"/>
            <w:shd w:val="clear" w:color="000000" w:fill="FFFFFF"/>
            <w:vAlign w:val="center"/>
            <w:hideMark/>
          </w:tcPr>
          <w:p w:rsidR="00AD3662" w:rsidRPr="00C13BDC" w:rsidRDefault="00AD3662" w:rsidP="00AD3662">
            <w:pPr>
              <w:pStyle w:val="1ffff"/>
              <w:rPr>
                <w:sz w:val="22"/>
              </w:rPr>
            </w:pPr>
            <w:r w:rsidRPr="00C13BDC">
              <w:rPr>
                <w:sz w:val="22"/>
              </w:rPr>
              <w:t>0,69</w:t>
            </w:r>
          </w:p>
        </w:tc>
        <w:tc>
          <w:tcPr>
            <w:tcW w:w="473" w:type="pct"/>
            <w:shd w:val="clear" w:color="000000" w:fill="FFFFFF"/>
            <w:noWrap/>
            <w:vAlign w:val="center"/>
            <w:hideMark/>
          </w:tcPr>
          <w:p w:rsidR="00AD3662" w:rsidRPr="00C13BDC" w:rsidRDefault="00AD3662" w:rsidP="00AD3662">
            <w:pPr>
              <w:pStyle w:val="1ffff"/>
            </w:pPr>
            <w:r w:rsidRPr="00C13BDC">
              <w:t>0,75</w:t>
            </w:r>
          </w:p>
        </w:tc>
        <w:tc>
          <w:tcPr>
            <w:tcW w:w="357" w:type="pct"/>
            <w:shd w:val="clear" w:color="000000" w:fill="FFFFFF"/>
            <w:vAlign w:val="center"/>
            <w:hideMark/>
          </w:tcPr>
          <w:p w:rsidR="00AD3662" w:rsidRPr="00C13BDC" w:rsidRDefault="00AD3662" w:rsidP="00AD3662">
            <w:pPr>
              <w:pStyle w:val="1ffff"/>
            </w:pPr>
            <w:r w:rsidRPr="00C13BDC">
              <w:t>0,94</w:t>
            </w:r>
          </w:p>
        </w:tc>
        <w:tc>
          <w:tcPr>
            <w:tcW w:w="385" w:type="pct"/>
            <w:shd w:val="clear" w:color="000000" w:fill="FFFFFF"/>
            <w:noWrap/>
            <w:vAlign w:val="center"/>
            <w:hideMark/>
          </w:tcPr>
          <w:p w:rsidR="00AD3662" w:rsidRPr="00C13BDC" w:rsidRDefault="00AD3662" w:rsidP="00AD3662">
            <w:pPr>
              <w:pStyle w:val="1ffff"/>
              <w:rPr>
                <w:sz w:val="22"/>
              </w:rPr>
            </w:pPr>
            <w:r w:rsidRPr="00C13BDC">
              <w:rPr>
                <w:sz w:val="22"/>
              </w:rPr>
              <w:t>54,53%</w:t>
            </w:r>
          </w:p>
        </w:tc>
      </w:tr>
      <w:tr w:rsidR="00C13BDC" w:rsidRPr="00C13BDC" w:rsidTr="00AD3662">
        <w:trPr>
          <w:trHeight w:val="20"/>
        </w:trPr>
        <w:tc>
          <w:tcPr>
            <w:tcW w:w="1456" w:type="pct"/>
            <w:shd w:val="clear" w:color="000000" w:fill="FFFFFF"/>
            <w:noWrap/>
            <w:vAlign w:val="center"/>
            <w:hideMark/>
          </w:tcPr>
          <w:p w:rsidR="00AD3662" w:rsidRPr="00C13BDC" w:rsidRDefault="00AD3662" w:rsidP="00AD3662">
            <w:pPr>
              <w:pStyle w:val="1ffff"/>
            </w:pPr>
            <w:r w:rsidRPr="00C13BDC">
              <w:t>Котельная с. Опытное поле, ул. Центральная, 3</w:t>
            </w:r>
          </w:p>
        </w:tc>
        <w:tc>
          <w:tcPr>
            <w:tcW w:w="417" w:type="pct"/>
            <w:shd w:val="clear" w:color="000000" w:fill="FFFFFF"/>
            <w:noWrap/>
            <w:vAlign w:val="center"/>
            <w:hideMark/>
          </w:tcPr>
          <w:p w:rsidR="00AD3662" w:rsidRPr="00C13BDC" w:rsidRDefault="00AD3662" w:rsidP="00AD3662">
            <w:pPr>
              <w:pStyle w:val="1ffff"/>
            </w:pPr>
            <w:r w:rsidRPr="00C13BDC">
              <w:t>0,28</w:t>
            </w:r>
          </w:p>
        </w:tc>
        <w:tc>
          <w:tcPr>
            <w:tcW w:w="404" w:type="pct"/>
            <w:shd w:val="clear" w:color="000000" w:fill="FFFFFF"/>
            <w:noWrap/>
            <w:vAlign w:val="center"/>
            <w:hideMark/>
          </w:tcPr>
          <w:p w:rsidR="00AD3662" w:rsidRPr="00C13BDC" w:rsidRDefault="00AD3662" w:rsidP="00AD3662">
            <w:pPr>
              <w:pStyle w:val="1ffff"/>
            </w:pPr>
            <w:r w:rsidRPr="00C13BDC">
              <w:t>0,23</w:t>
            </w:r>
          </w:p>
        </w:tc>
        <w:tc>
          <w:tcPr>
            <w:tcW w:w="363" w:type="pct"/>
            <w:shd w:val="clear" w:color="000000" w:fill="FFFFFF"/>
            <w:noWrap/>
            <w:vAlign w:val="center"/>
            <w:hideMark/>
          </w:tcPr>
          <w:p w:rsidR="00AD3662" w:rsidRPr="00C13BDC" w:rsidRDefault="00AD3662" w:rsidP="00AD3662">
            <w:pPr>
              <w:pStyle w:val="1ffff"/>
            </w:pPr>
            <w:r w:rsidRPr="00C13BDC">
              <w:t>0,0052</w:t>
            </w:r>
          </w:p>
        </w:tc>
        <w:tc>
          <w:tcPr>
            <w:tcW w:w="345" w:type="pct"/>
            <w:shd w:val="clear" w:color="000000" w:fill="FFFFFF"/>
            <w:noWrap/>
            <w:vAlign w:val="center"/>
            <w:hideMark/>
          </w:tcPr>
          <w:p w:rsidR="00AD3662" w:rsidRPr="00C13BDC" w:rsidRDefault="00AD3662" w:rsidP="00AD3662">
            <w:pPr>
              <w:pStyle w:val="1ffff"/>
            </w:pPr>
            <w:r w:rsidRPr="00C13BDC">
              <w:t>0,22</w:t>
            </w:r>
          </w:p>
        </w:tc>
        <w:tc>
          <w:tcPr>
            <w:tcW w:w="345" w:type="pct"/>
            <w:shd w:val="clear" w:color="000000" w:fill="FFFFFF"/>
            <w:vAlign w:val="center"/>
            <w:hideMark/>
          </w:tcPr>
          <w:p w:rsidR="00AD3662" w:rsidRPr="00C13BDC" w:rsidRDefault="00AD3662" w:rsidP="00AD3662">
            <w:pPr>
              <w:pStyle w:val="1ffff"/>
              <w:rPr>
                <w:sz w:val="22"/>
              </w:rPr>
            </w:pPr>
            <w:r w:rsidRPr="00C13BDC">
              <w:rPr>
                <w:sz w:val="22"/>
              </w:rPr>
              <w:t>0,00</w:t>
            </w:r>
          </w:p>
        </w:tc>
        <w:tc>
          <w:tcPr>
            <w:tcW w:w="453" w:type="pct"/>
            <w:shd w:val="clear" w:color="000000" w:fill="FFFFFF"/>
            <w:vAlign w:val="center"/>
            <w:hideMark/>
          </w:tcPr>
          <w:p w:rsidR="00AD3662" w:rsidRPr="00C13BDC" w:rsidRDefault="00AD3662" w:rsidP="00AD3662">
            <w:pPr>
              <w:pStyle w:val="1ffff"/>
              <w:rPr>
                <w:sz w:val="22"/>
              </w:rPr>
            </w:pPr>
            <w:r w:rsidRPr="00C13BDC">
              <w:rPr>
                <w:sz w:val="22"/>
              </w:rPr>
              <w:t>0,03</w:t>
            </w:r>
          </w:p>
        </w:tc>
        <w:tc>
          <w:tcPr>
            <w:tcW w:w="473" w:type="pct"/>
            <w:shd w:val="clear" w:color="000000" w:fill="FFFFFF"/>
            <w:noWrap/>
            <w:vAlign w:val="center"/>
            <w:hideMark/>
          </w:tcPr>
          <w:p w:rsidR="00AD3662" w:rsidRPr="00C13BDC" w:rsidRDefault="00AD3662" w:rsidP="00AD3662">
            <w:pPr>
              <w:pStyle w:val="1ffff"/>
            </w:pPr>
            <w:r w:rsidRPr="00C13BDC">
              <w:t>0,03</w:t>
            </w:r>
          </w:p>
        </w:tc>
        <w:tc>
          <w:tcPr>
            <w:tcW w:w="357" w:type="pct"/>
            <w:shd w:val="clear" w:color="000000" w:fill="FFFFFF"/>
            <w:vAlign w:val="center"/>
            <w:hideMark/>
          </w:tcPr>
          <w:p w:rsidR="00AD3662" w:rsidRPr="00C13BDC" w:rsidRDefault="00AD3662" w:rsidP="00AD3662">
            <w:pPr>
              <w:pStyle w:val="1ffff"/>
            </w:pPr>
            <w:r w:rsidRPr="00C13BDC">
              <w:t>0,19</w:t>
            </w:r>
          </w:p>
        </w:tc>
        <w:tc>
          <w:tcPr>
            <w:tcW w:w="385" w:type="pct"/>
            <w:shd w:val="clear" w:color="000000" w:fill="FFFFFF"/>
            <w:noWrap/>
            <w:vAlign w:val="center"/>
            <w:hideMark/>
          </w:tcPr>
          <w:p w:rsidR="00AD3662" w:rsidRPr="00C13BDC" w:rsidRDefault="00AD3662" w:rsidP="00AD3662">
            <w:pPr>
              <w:pStyle w:val="1ffff"/>
              <w:rPr>
                <w:sz w:val="22"/>
              </w:rPr>
            </w:pPr>
            <w:r w:rsidRPr="00C13BDC">
              <w:rPr>
                <w:sz w:val="22"/>
              </w:rPr>
              <w:t>68,03%</w:t>
            </w:r>
          </w:p>
        </w:tc>
      </w:tr>
      <w:tr w:rsidR="00C13BDC" w:rsidRPr="00C13BDC" w:rsidTr="00AD3662">
        <w:trPr>
          <w:trHeight w:val="20"/>
        </w:trPr>
        <w:tc>
          <w:tcPr>
            <w:tcW w:w="5000" w:type="pct"/>
            <w:gridSpan w:val="10"/>
            <w:shd w:val="clear" w:color="000000" w:fill="FFFFFF"/>
            <w:vAlign w:val="center"/>
            <w:hideMark/>
          </w:tcPr>
          <w:p w:rsidR="00AD3662" w:rsidRPr="00C13BDC" w:rsidRDefault="00AD3662" w:rsidP="00AD3662">
            <w:pPr>
              <w:pStyle w:val="1ffff"/>
            </w:pPr>
            <w:r w:rsidRPr="00C13BDC">
              <w:t>2027-2031 годы</w:t>
            </w:r>
          </w:p>
        </w:tc>
      </w:tr>
      <w:tr w:rsidR="00C13BDC" w:rsidRPr="00C13BDC" w:rsidTr="00AD3662">
        <w:trPr>
          <w:trHeight w:val="20"/>
        </w:trPr>
        <w:tc>
          <w:tcPr>
            <w:tcW w:w="1456" w:type="pct"/>
            <w:shd w:val="clear" w:color="000000" w:fill="FFFFFF"/>
            <w:noWrap/>
            <w:vAlign w:val="center"/>
            <w:hideMark/>
          </w:tcPr>
          <w:p w:rsidR="00AD3662" w:rsidRPr="00C13BDC" w:rsidRDefault="00AD3662" w:rsidP="00AD3662">
            <w:pPr>
              <w:pStyle w:val="1ffff"/>
            </w:pPr>
            <w:r w:rsidRPr="00C13BDC">
              <w:t>Котельная «Больница», с. Бирофельд, ул. Центральная, 8 «а»</w:t>
            </w:r>
          </w:p>
        </w:tc>
        <w:tc>
          <w:tcPr>
            <w:tcW w:w="417" w:type="pct"/>
            <w:shd w:val="clear" w:color="000000" w:fill="FFFFFF"/>
            <w:noWrap/>
            <w:vAlign w:val="center"/>
            <w:hideMark/>
          </w:tcPr>
          <w:p w:rsidR="00AD3662" w:rsidRPr="00C13BDC" w:rsidRDefault="00AD3662" w:rsidP="00AD3662">
            <w:pPr>
              <w:pStyle w:val="1ffff"/>
            </w:pPr>
            <w:r w:rsidRPr="00C13BDC">
              <w:t>1,86</w:t>
            </w:r>
          </w:p>
        </w:tc>
        <w:tc>
          <w:tcPr>
            <w:tcW w:w="404" w:type="pct"/>
            <w:shd w:val="clear" w:color="000000" w:fill="FFFFFF"/>
            <w:noWrap/>
            <w:vAlign w:val="center"/>
            <w:hideMark/>
          </w:tcPr>
          <w:p w:rsidR="00AD3662" w:rsidRPr="00C13BDC" w:rsidRDefault="00AD3662" w:rsidP="00AD3662">
            <w:pPr>
              <w:pStyle w:val="1ffff"/>
            </w:pPr>
            <w:r w:rsidRPr="00C13BDC">
              <w:t>1,84</w:t>
            </w:r>
          </w:p>
        </w:tc>
        <w:tc>
          <w:tcPr>
            <w:tcW w:w="363" w:type="pct"/>
            <w:shd w:val="clear" w:color="000000" w:fill="FFFFFF"/>
            <w:noWrap/>
            <w:vAlign w:val="center"/>
            <w:hideMark/>
          </w:tcPr>
          <w:p w:rsidR="00AD3662" w:rsidRPr="00C13BDC" w:rsidRDefault="00AD3662" w:rsidP="00AD3662">
            <w:pPr>
              <w:pStyle w:val="1ffff"/>
            </w:pPr>
            <w:r w:rsidRPr="00C13BDC">
              <w:t>0,0454</w:t>
            </w:r>
          </w:p>
        </w:tc>
        <w:tc>
          <w:tcPr>
            <w:tcW w:w="345" w:type="pct"/>
            <w:shd w:val="clear" w:color="000000" w:fill="FFFFFF"/>
            <w:noWrap/>
            <w:vAlign w:val="center"/>
            <w:hideMark/>
          </w:tcPr>
          <w:p w:rsidR="00AD3662" w:rsidRPr="00C13BDC" w:rsidRDefault="00AD3662" w:rsidP="00AD3662">
            <w:pPr>
              <w:pStyle w:val="1ffff"/>
            </w:pPr>
            <w:r w:rsidRPr="00C13BDC">
              <w:t>1,79</w:t>
            </w:r>
          </w:p>
        </w:tc>
        <w:tc>
          <w:tcPr>
            <w:tcW w:w="345" w:type="pct"/>
            <w:shd w:val="clear" w:color="000000" w:fill="FFFFFF"/>
            <w:noWrap/>
            <w:vAlign w:val="center"/>
            <w:hideMark/>
          </w:tcPr>
          <w:p w:rsidR="00AD3662" w:rsidRPr="00C13BDC" w:rsidRDefault="00AD3662" w:rsidP="00AD3662">
            <w:pPr>
              <w:pStyle w:val="1ffff"/>
            </w:pPr>
            <w:r w:rsidRPr="00C13BDC">
              <w:t>0,02</w:t>
            </w:r>
          </w:p>
        </w:tc>
        <w:tc>
          <w:tcPr>
            <w:tcW w:w="453" w:type="pct"/>
            <w:shd w:val="clear" w:color="000000" w:fill="FFFFFF"/>
            <w:vAlign w:val="center"/>
            <w:hideMark/>
          </w:tcPr>
          <w:p w:rsidR="00AD3662" w:rsidRPr="00C13BDC" w:rsidRDefault="00AD3662" w:rsidP="00AD3662">
            <w:pPr>
              <w:pStyle w:val="1ffff"/>
              <w:rPr>
                <w:sz w:val="22"/>
              </w:rPr>
            </w:pPr>
            <w:r w:rsidRPr="00C13BDC">
              <w:rPr>
                <w:sz w:val="22"/>
              </w:rPr>
              <w:t>0,61</w:t>
            </w:r>
          </w:p>
        </w:tc>
        <w:tc>
          <w:tcPr>
            <w:tcW w:w="473" w:type="pct"/>
            <w:shd w:val="clear" w:color="000000" w:fill="FFFFFF"/>
            <w:noWrap/>
            <w:vAlign w:val="center"/>
            <w:hideMark/>
          </w:tcPr>
          <w:p w:rsidR="00AD3662" w:rsidRPr="00C13BDC" w:rsidRDefault="00AD3662" w:rsidP="00AD3662">
            <w:pPr>
              <w:pStyle w:val="1ffff"/>
            </w:pPr>
            <w:r w:rsidRPr="00C13BDC">
              <w:t>0,63</w:t>
            </w:r>
          </w:p>
        </w:tc>
        <w:tc>
          <w:tcPr>
            <w:tcW w:w="357" w:type="pct"/>
            <w:shd w:val="clear" w:color="000000" w:fill="FFFFFF"/>
            <w:vAlign w:val="center"/>
            <w:hideMark/>
          </w:tcPr>
          <w:p w:rsidR="00AD3662" w:rsidRPr="00C13BDC" w:rsidRDefault="00AD3662" w:rsidP="00AD3662">
            <w:pPr>
              <w:pStyle w:val="1ffff"/>
            </w:pPr>
            <w:r w:rsidRPr="00C13BDC">
              <w:t>1,16</w:t>
            </w:r>
          </w:p>
        </w:tc>
        <w:tc>
          <w:tcPr>
            <w:tcW w:w="385" w:type="pct"/>
            <w:shd w:val="clear" w:color="000000" w:fill="FFFFFF"/>
            <w:noWrap/>
            <w:vAlign w:val="center"/>
            <w:hideMark/>
          </w:tcPr>
          <w:p w:rsidR="00AD3662" w:rsidRPr="00C13BDC" w:rsidRDefault="00AD3662" w:rsidP="00AD3662">
            <w:pPr>
              <w:pStyle w:val="1ffff"/>
              <w:rPr>
                <w:sz w:val="22"/>
              </w:rPr>
            </w:pPr>
            <w:r w:rsidRPr="00C13BDC">
              <w:rPr>
                <w:sz w:val="22"/>
              </w:rPr>
              <w:t>62,51%</w:t>
            </w:r>
          </w:p>
        </w:tc>
      </w:tr>
      <w:tr w:rsidR="00C13BDC" w:rsidRPr="00C13BDC" w:rsidTr="00AD3662">
        <w:trPr>
          <w:trHeight w:val="20"/>
        </w:trPr>
        <w:tc>
          <w:tcPr>
            <w:tcW w:w="1456" w:type="pct"/>
            <w:shd w:val="clear" w:color="000000" w:fill="FFFFFF"/>
            <w:noWrap/>
            <w:vAlign w:val="center"/>
            <w:hideMark/>
          </w:tcPr>
          <w:p w:rsidR="00AD3662" w:rsidRPr="00C13BDC" w:rsidRDefault="00AD3662" w:rsidP="00AD3662">
            <w:pPr>
              <w:pStyle w:val="1ffff"/>
            </w:pPr>
            <w:r w:rsidRPr="00C13BDC">
              <w:t>Котельная «Школа», с. Бирофельд, ул. Таежная, 11</w:t>
            </w:r>
          </w:p>
        </w:tc>
        <w:tc>
          <w:tcPr>
            <w:tcW w:w="417" w:type="pct"/>
            <w:shd w:val="clear" w:color="000000" w:fill="FFFFFF"/>
            <w:noWrap/>
            <w:vAlign w:val="center"/>
            <w:hideMark/>
          </w:tcPr>
          <w:p w:rsidR="00AD3662" w:rsidRPr="00C13BDC" w:rsidRDefault="00AD3662" w:rsidP="00AD3662">
            <w:pPr>
              <w:pStyle w:val="1ffff"/>
            </w:pPr>
            <w:r w:rsidRPr="00C13BDC">
              <w:t>1,72</w:t>
            </w:r>
          </w:p>
        </w:tc>
        <w:tc>
          <w:tcPr>
            <w:tcW w:w="404" w:type="pct"/>
            <w:shd w:val="clear" w:color="000000" w:fill="FFFFFF"/>
            <w:noWrap/>
            <w:vAlign w:val="center"/>
            <w:hideMark/>
          </w:tcPr>
          <w:p w:rsidR="00AD3662" w:rsidRPr="00C13BDC" w:rsidRDefault="00AD3662" w:rsidP="00AD3662">
            <w:pPr>
              <w:pStyle w:val="1ffff"/>
            </w:pPr>
            <w:r w:rsidRPr="00C13BDC">
              <w:t>1,72</w:t>
            </w:r>
          </w:p>
        </w:tc>
        <w:tc>
          <w:tcPr>
            <w:tcW w:w="363" w:type="pct"/>
            <w:shd w:val="clear" w:color="000000" w:fill="FFFFFF"/>
            <w:noWrap/>
            <w:vAlign w:val="center"/>
            <w:hideMark/>
          </w:tcPr>
          <w:p w:rsidR="00AD3662" w:rsidRPr="00C13BDC" w:rsidRDefault="00AD3662" w:rsidP="00AD3662">
            <w:pPr>
              <w:pStyle w:val="1ffff"/>
            </w:pPr>
            <w:r w:rsidRPr="00C13BDC">
              <w:t>0,0343</w:t>
            </w:r>
          </w:p>
        </w:tc>
        <w:tc>
          <w:tcPr>
            <w:tcW w:w="345" w:type="pct"/>
            <w:shd w:val="clear" w:color="000000" w:fill="FFFFFF"/>
            <w:noWrap/>
            <w:vAlign w:val="center"/>
            <w:hideMark/>
          </w:tcPr>
          <w:p w:rsidR="00AD3662" w:rsidRPr="00C13BDC" w:rsidRDefault="00AD3662" w:rsidP="00AD3662">
            <w:pPr>
              <w:pStyle w:val="1ffff"/>
            </w:pPr>
            <w:r w:rsidRPr="00C13BDC">
              <w:t>1,69</w:t>
            </w:r>
          </w:p>
        </w:tc>
        <w:tc>
          <w:tcPr>
            <w:tcW w:w="345" w:type="pct"/>
            <w:shd w:val="clear" w:color="000000" w:fill="FFFFFF"/>
            <w:vAlign w:val="center"/>
            <w:hideMark/>
          </w:tcPr>
          <w:p w:rsidR="00AD3662" w:rsidRPr="00C13BDC" w:rsidRDefault="00AD3662" w:rsidP="00AD3662">
            <w:pPr>
              <w:pStyle w:val="1ffff"/>
              <w:rPr>
                <w:sz w:val="22"/>
              </w:rPr>
            </w:pPr>
            <w:r w:rsidRPr="00C13BDC">
              <w:rPr>
                <w:sz w:val="22"/>
              </w:rPr>
              <w:t>0,05</w:t>
            </w:r>
          </w:p>
        </w:tc>
        <w:tc>
          <w:tcPr>
            <w:tcW w:w="453" w:type="pct"/>
            <w:shd w:val="clear" w:color="000000" w:fill="FFFFFF"/>
            <w:vAlign w:val="center"/>
            <w:hideMark/>
          </w:tcPr>
          <w:p w:rsidR="00AD3662" w:rsidRPr="00C13BDC" w:rsidRDefault="00AD3662" w:rsidP="00AD3662">
            <w:pPr>
              <w:pStyle w:val="1ffff"/>
              <w:rPr>
                <w:sz w:val="22"/>
              </w:rPr>
            </w:pPr>
            <w:r w:rsidRPr="00C13BDC">
              <w:rPr>
                <w:sz w:val="22"/>
              </w:rPr>
              <w:t>0,76</w:t>
            </w:r>
          </w:p>
        </w:tc>
        <w:tc>
          <w:tcPr>
            <w:tcW w:w="473" w:type="pct"/>
            <w:shd w:val="clear" w:color="000000" w:fill="FFFFFF"/>
            <w:noWrap/>
            <w:vAlign w:val="center"/>
            <w:hideMark/>
          </w:tcPr>
          <w:p w:rsidR="00AD3662" w:rsidRPr="00C13BDC" w:rsidRDefault="00AD3662" w:rsidP="00AD3662">
            <w:pPr>
              <w:pStyle w:val="1ffff"/>
            </w:pPr>
            <w:r w:rsidRPr="00C13BDC">
              <w:t>0,81</w:t>
            </w:r>
          </w:p>
        </w:tc>
        <w:tc>
          <w:tcPr>
            <w:tcW w:w="357" w:type="pct"/>
            <w:shd w:val="clear" w:color="000000" w:fill="FFFFFF"/>
            <w:vAlign w:val="center"/>
            <w:hideMark/>
          </w:tcPr>
          <w:p w:rsidR="00AD3662" w:rsidRPr="00C13BDC" w:rsidRDefault="00AD3662" w:rsidP="00AD3662">
            <w:pPr>
              <w:pStyle w:val="1ffff"/>
            </w:pPr>
            <w:r w:rsidRPr="00C13BDC">
              <w:t>0,87</w:t>
            </w:r>
          </w:p>
        </w:tc>
        <w:tc>
          <w:tcPr>
            <w:tcW w:w="385" w:type="pct"/>
            <w:shd w:val="clear" w:color="000000" w:fill="FFFFFF"/>
            <w:noWrap/>
            <w:vAlign w:val="center"/>
            <w:hideMark/>
          </w:tcPr>
          <w:p w:rsidR="00AD3662" w:rsidRPr="00C13BDC" w:rsidRDefault="00AD3662" w:rsidP="00AD3662">
            <w:pPr>
              <w:pStyle w:val="1ffff"/>
              <w:rPr>
                <w:sz w:val="22"/>
              </w:rPr>
            </w:pPr>
            <w:r w:rsidRPr="00C13BDC">
              <w:rPr>
                <w:sz w:val="22"/>
              </w:rPr>
              <w:t>50,68%</w:t>
            </w:r>
          </w:p>
        </w:tc>
      </w:tr>
      <w:tr w:rsidR="00C13BDC" w:rsidRPr="00C13BDC" w:rsidTr="00AD3662">
        <w:trPr>
          <w:trHeight w:val="20"/>
        </w:trPr>
        <w:tc>
          <w:tcPr>
            <w:tcW w:w="1456" w:type="pct"/>
            <w:shd w:val="clear" w:color="000000" w:fill="FFFFFF"/>
            <w:noWrap/>
            <w:vAlign w:val="center"/>
            <w:hideMark/>
          </w:tcPr>
          <w:p w:rsidR="00AD3662" w:rsidRPr="00C13BDC" w:rsidRDefault="00AD3662" w:rsidP="00AD3662">
            <w:pPr>
              <w:pStyle w:val="1ffff"/>
            </w:pPr>
            <w:r w:rsidRPr="00C13BDC">
              <w:t>Котельная с. Опытное поле, ул. Центральная, 3</w:t>
            </w:r>
          </w:p>
        </w:tc>
        <w:tc>
          <w:tcPr>
            <w:tcW w:w="417" w:type="pct"/>
            <w:shd w:val="clear" w:color="000000" w:fill="FFFFFF"/>
            <w:noWrap/>
            <w:vAlign w:val="center"/>
            <w:hideMark/>
          </w:tcPr>
          <w:p w:rsidR="00AD3662" w:rsidRPr="00C13BDC" w:rsidRDefault="00AD3662" w:rsidP="00AD3662">
            <w:pPr>
              <w:pStyle w:val="1ffff"/>
            </w:pPr>
            <w:r w:rsidRPr="00C13BDC">
              <w:t>0,28</w:t>
            </w:r>
          </w:p>
        </w:tc>
        <w:tc>
          <w:tcPr>
            <w:tcW w:w="404" w:type="pct"/>
            <w:shd w:val="clear" w:color="000000" w:fill="FFFFFF"/>
            <w:noWrap/>
            <w:vAlign w:val="center"/>
            <w:hideMark/>
          </w:tcPr>
          <w:p w:rsidR="00AD3662" w:rsidRPr="00C13BDC" w:rsidRDefault="00AD3662" w:rsidP="00AD3662">
            <w:pPr>
              <w:pStyle w:val="1ffff"/>
            </w:pPr>
            <w:r w:rsidRPr="00C13BDC">
              <w:t>0,23</w:t>
            </w:r>
          </w:p>
        </w:tc>
        <w:tc>
          <w:tcPr>
            <w:tcW w:w="363" w:type="pct"/>
            <w:shd w:val="clear" w:color="000000" w:fill="FFFFFF"/>
            <w:noWrap/>
            <w:vAlign w:val="center"/>
            <w:hideMark/>
          </w:tcPr>
          <w:p w:rsidR="00AD3662" w:rsidRPr="00C13BDC" w:rsidRDefault="00AD3662" w:rsidP="00AD3662">
            <w:pPr>
              <w:pStyle w:val="1ffff"/>
            </w:pPr>
            <w:r w:rsidRPr="00C13BDC">
              <w:t>0,0052</w:t>
            </w:r>
          </w:p>
        </w:tc>
        <w:tc>
          <w:tcPr>
            <w:tcW w:w="345" w:type="pct"/>
            <w:shd w:val="clear" w:color="000000" w:fill="FFFFFF"/>
            <w:noWrap/>
            <w:vAlign w:val="center"/>
            <w:hideMark/>
          </w:tcPr>
          <w:p w:rsidR="00AD3662" w:rsidRPr="00C13BDC" w:rsidRDefault="00AD3662" w:rsidP="00AD3662">
            <w:pPr>
              <w:pStyle w:val="1ffff"/>
            </w:pPr>
            <w:r w:rsidRPr="00C13BDC">
              <w:t>0,22</w:t>
            </w:r>
          </w:p>
        </w:tc>
        <w:tc>
          <w:tcPr>
            <w:tcW w:w="345" w:type="pct"/>
            <w:shd w:val="clear" w:color="000000" w:fill="FFFFFF"/>
            <w:noWrap/>
            <w:vAlign w:val="center"/>
            <w:hideMark/>
          </w:tcPr>
          <w:p w:rsidR="00AD3662" w:rsidRPr="00C13BDC" w:rsidRDefault="00AD3662" w:rsidP="00AD3662">
            <w:pPr>
              <w:pStyle w:val="1ffff"/>
            </w:pPr>
            <w:r w:rsidRPr="00C13BDC">
              <w:t>0,00</w:t>
            </w:r>
          </w:p>
        </w:tc>
        <w:tc>
          <w:tcPr>
            <w:tcW w:w="453" w:type="pct"/>
            <w:shd w:val="clear" w:color="000000" w:fill="FFFFFF"/>
            <w:vAlign w:val="center"/>
            <w:hideMark/>
          </w:tcPr>
          <w:p w:rsidR="00AD3662" w:rsidRPr="00C13BDC" w:rsidRDefault="00AD3662" w:rsidP="00AD3662">
            <w:pPr>
              <w:pStyle w:val="1ffff"/>
              <w:rPr>
                <w:sz w:val="22"/>
              </w:rPr>
            </w:pPr>
            <w:r w:rsidRPr="00C13BDC">
              <w:rPr>
                <w:sz w:val="22"/>
              </w:rPr>
              <w:t>0,04</w:t>
            </w:r>
          </w:p>
        </w:tc>
        <w:tc>
          <w:tcPr>
            <w:tcW w:w="473" w:type="pct"/>
            <w:shd w:val="clear" w:color="000000" w:fill="FFFFFF"/>
            <w:noWrap/>
            <w:vAlign w:val="center"/>
            <w:hideMark/>
          </w:tcPr>
          <w:p w:rsidR="00AD3662" w:rsidRPr="00C13BDC" w:rsidRDefault="00AD3662" w:rsidP="00AD3662">
            <w:pPr>
              <w:pStyle w:val="1ffff"/>
            </w:pPr>
            <w:r w:rsidRPr="00C13BDC">
              <w:t>0,03</w:t>
            </w:r>
          </w:p>
        </w:tc>
        <w:tc>
          <w:tcPr>
            <w:tcW w:w="357" w:type="pct"/>
            <w:shd w:val="clear" w:color="000000" w:fill="FFFFFF"/>
            <w:vAlign w:val="center"/>
            <w:hideMark/>
          </w:tcPr>
          <w:p w:rsidR="00AD3662" w:rsidRPr="00C13BDC" w:rsidRDefault="00AD3662" w:rsidP="00AD3662">
            <w:pPr>
              <w:pStyle w:val="1ffff"/>
            </w:pPr>
            <w:r w:rsidRPr="00C13BDC">
              <w:t>0,19</w:t>
            </w:r>
          </w:p>
        </w:tc>
        <w:tc>
          <w:tcPr>
            <w:tcW w:w="385" w:type="pct"/>
            <w:shd w:val="clear" w:color="000000" w:fill="FFFFFF"/>
            <w:noWrap/>
            <w:vAlign w:val="center"/>
            <w:hideMark/>
          </w:tcPr>
          <w:p w:rsidR="00AD3662" w:rsidRPr="00C13BDC" w:rsidRDefault="00AD3662" w:rsidP="00AD3662">
            <w:pPr>
              <w:pStyle w:val="1ffff"/>
              <w:rPr>
                <w:sz w:val="22"/>
              </w:rPr>
            </w:pPr>
            <w:r w:rsidRPr="00C13BDC">
              <w:rPr>
                <w:sz w:val="22"/>
              </w:rPr>
              <w:t>66,85%</w:t>
            </w:r>
          </w:p>
        </w:tc>
      </w:tr>
      <w:tr w:rsidR="00C13BDC" w:rsidRPr="00C13BDC" w:rsidTr="00AD3662">
        <w:trPr>
          <w:trHeight w:val="20"/>
        </w:trPr>
        <w:tc>
          <w:tcPr>
            <w:tcW w:w="5000" w:type="pct"/>
            <w:gridSpan w:val="10"/>
            <w:shd w:val="clear" w:color="000000" w:fill="FFFFFF"/>
            <w:vAlign w:val="center"/>
            <w:hideMark/>
          </w:tcPr>
          <w:p w:rsidR="00AD3662" w:rsidRPr="00C13BDC" w:rsidRDefault="00AD3662" w:rsidP="00AD3662">
            <w:pPr>
              <w:pStyle w:val="1ffff"/>
            </w:pPr>
            <w:r w:rsidRPr="00C13BDC">
              <w:t>2032-2036 годы</w:t>
            </w:r>
          </w:p>
        </w:tc>
      </w:tr>
      <w:tr w:rsidR="00C13BDC" w:rsidRPr="00C13BDC" w:rsidTr="00AD3662">
        <w:trPr>
          <w:trHeight w:val="20"/>
        </w:trPr>
        <w:tc>
          <w:tcPr>
            <w:tcW w:w="1456" w:type="pct"/>
            <w:shd w:val="clear" w:color="000000" w:fill="FFFFFF"/>
            <w:noWrap/>
            <w:vAlign w:val="center"/>
            <w:hideMark/>
          </w:tcPr>
          <w:p w:rsidR="00AD3662" w:rsidRPr="00C13BDC" w:rsidRDefault="00AD3662" w:rsidP="00AD3662">
            <w:pPr>
              <w:pStyle w:val="1ffff"/>
            </w:pPr>
            <w:r w:rsidRPr="00C13BDC">
              <w:lastRenderedPageBreak/>
              <w:t>Котельная «Больница», с. Бирофельд, ул. Центральная, 8 «а»</w:t>
            </w:r>
          </w:p>
        </w:tc>
        <w:tc>
          <w:tcPr>
            <w:tcW w:w="417" w:type="pct"/>
            <w:shd w:val="clear" w:color="000000" w:fill="FFFFFF"/>
            <w:noWrap/>
            <w:vAlign w:val="center"/>
            <w:hideMark/>
          </w:tcPr>
          <w:p w:rsidR="00AD3662" w:rsidRPr="00C13BDC" w:rsidRDefault="00AD3662" w:rsidP="00AD3662">
            <w:pPr>
              <w:pStyle w:val="1ffff"/>
            </w:pPr>
            <w:r w:rsidRPr="00C13BDC">
              <w:t>1,86</w:t>
            </w:r>
          </w:p>
        </w:tc>
        <w:tc>
          <w:tcPr>
            <w:tcW w:w="404" w:type="pct"/>
            <w:shd w:val="clear" w:color="000000" w:fill="FFFFFF"/>
            <w:noWrap/>
            <w:vAlign w:val="center"/>
            <w:hideMark/>
          </w:tcPr>
          <w:p w:rsidR="00AD3662" w:rsidRPr="00C13BDC" w:rsidRDefault="00AD3662" w:rsidP="00AD3662">
            <w:pPr>
              <w:pStyle w:val="1ffff"/>
            </w:pPr>
            <w:r w:rsidRPr="00C13BDC">
              <w:t>1,84</w:t>
            </w:r>
          </w:p>
        </w:tc>
        <w:tc>
          <w:tcPr>
            <w:tcW w:w="363" w:type="pct"/>
            <w:shd w:val="clear" w:color="000000" w:fill="FFFFFF"/>
            <w:noWrap/>
            <w:vAlign w:val="center"/>
            <w:hideMark/>
          </w:tcPr>
          <w:p w:rsidR="00AD3662" w:rsidRPr="00C13BDC" w:rsidRDefault="00AD3662" w:rsidP="00AD3662">
            <w:pPr>
              <w:pStyle w:val="1ffff"/>
            </w:pPr>
            <w:r w:rsidRPr="00C13BDC">
              <w:t>0,0454</w:t>
            </w:r>
          </w:p>
        </w:tc>
        <w:tc>
          <w:tcPr>
            <w:tcW w:w="345" w:type="pct"/>
            <w:shd w:val="clear" w:color="000000" w:fill="FFFFFF"/>
            <w:noWrap/>
            <w:vAlign w:val="center"/>
            <w:hideMark/>
          </w:tcPr>
          <w:p w:rsidR="00AD3662" w:rsidRPr="00C13BDC" w:rsidRDefault="00AD3662" w:rsidP="00AD3662">
            <w:pPr>
              <w:pStyle w:val="1ffff"/>
            </w:pPr>
            <w:r w:rsidRPr="00C13BDC">
              <w:t>1,79</w:t>
            </w:r>
          </w:p>
        </w:tc>
        <w:tc>
          <w:tcPr>
            <w:tcW w:w="345" w:type="pct"/>
            <w:shd w:val="clear" w:color="000000" w:fill="FFFFFF"/>
            <w:noWrap/>
            <w:vAlign w:val="center"/>
            <w:hideMark/>
          </w:tcPr>
          <w:p w:rsidR="00AD3662" w:rsidRPr="00C13BDC" w:rsidRDefault="00AD3662" w:rsidP="00AD3662">
            <w:pPr>
              <w:pStyle w:val="1ffff"/>
            </w:pPr>
            <w:r w:rsidRPr="00C13BDC">
              <w:t>0,02</w:t>
            </w:r>
          </w:p>
        </w:tc>
        <w:tc>
          <w:tcPr>
            <w:tcW w:w="453" w:type="pct"/>
            <w:shd w:val="clear" w:color="000000" w:fill="FFFFFF"/>
            <w:vAlign w:val="center"/>
            <w:hideMark/>
          </w:tcPr>
          <w:p w:rsidR="00AD3662" w:rsidRPr="00C13BDC" w:rsidRDefault="00AD3662" w:rsidP="00AD3662">
            <w:pPr>
              <w:pStyle w:val="1ffff"/>
              <w:rPr>
                <w:sz w:val="22"/>
              </w:rPr>
            </w:pPr>
            <w:r w:rsidRPr="00C13BDC">
              <w:rPr>
                <w:sz w:val="22"/>
              </w:rPr>
              <w:t>0,64</w:t>
            </w:r>
          </w:p>
        </w:tc>
        <w:tc>
          <w:tcPr>
            <w:tcW w:w="473" w:type="pct"/>
            <w:shd w:val="clear" w:color="000000" w:fill="FFFFFF"/>
            <w:noWrap/>
            <w:vAlign w:val="center"/>
            <w:hideMark/>
          </w:tcPr>
          <w:p w:rsidR="00AD3662" w:rsidRPr="00C13BDC" w:rsidRDefault="00AD3662" w:rsidP="00AD3662">
            <w:pPr>
              <w:pStyle w:val="1ffff"/>
            </w:pPr>
            <w:r w:rsidRPr="00C13BDC">
              <w:t>0,66</w:t>
            </w:r>
          </w:p>
        </w:tc>
        <w:tc>
          <w:tcPr>
            <w:tcW w:w="357" w:type="pct"/>
            <w:shd w:val="clear" w:color="000000" w:fill="FFFFFF"/>
            <w:vAlign w:val="center"/>
            <w:hideMark/>
          </w:tcPr>
          <w:p w:rsidR="00AD3662" w:rsidRPr="00C13BDC" w:rsidRDefault="00AD3662" w:rsidP="00AD3662">
            <w:pPr>
              <w:pStyle w:val="1ffff"/>
            </w:pPr>
            <w:r w:rsidRPr="00C13BDC">
              <w:t>1,13</w:t>
            </w:r>
          </w:p>
        </w:tc>
        <w:tc>
          <w:tcPr>
            <w:tcW w:w="385" w:type="pct"/>
            <w:shd w:val="clear" w:color="000000" w:fill="FFFFFF"/>
            <w:noWrap/>
            <w:vAlign w:val="center"/>
            <w:hideMark/>
          </w:tcPr>
          <w:p w:rsidR="00AD3662" w:rsidRPr="00C13BDC" w:rsidRDefault="00AD3662" w:rsidP="00AD3662">
            <w:pPr>
              <w:pStyle w:val="1ffff"/>
              <w:rPr>
                <w:sz w:val="22"/>
              </w:rPr>
            </w:pPr>
            <w:r w:rsidRPr="00C13BDC">
              <w:rPr>
                <w:sz w:val="22"/>
              </w:rPr>
              <w:t>60,88%</w:t>
            </w:r>
          </w:p>
        </w:tc>
      </w:tr>
      <w:tr w:rsidR="00C13BDC" w:rsidRPr="00C13BDC" w:rsidTr="00AD3662">
        <w:trPr>
          <w:trHeight w:val="20"/>
        </w:trPr>
        <w:tc>
          <w:tcPr>
            <w:tcW w:w="1456" w:type="pct"/>
            <w:shd w:val="clear" w:color="000000" w:fill="FFFFFF"/>
            <w:noWrap/>
            <w:vAlign w:val="center"/>
            <w:hideMark/>
          </w:tcPr>
          <w:p w:rsidR="00AD3662" w:rsidRPr="00C13BDC" w:rsidRDefault="00AD3662" w:rsidP="00AD3662">
            <w:pPr>
              <w:pStyle w:val="1ffff"/>
            </w:pPr>
            <w:r w:rsidRPr="00C13BDC">
              <w:t>Котельная «Школа», с. Бирофельд, ул. Таежная, 11</w:t>
            </w:r>
          </w:p>
        </w:tc>
        <w:tc>
          <w:tcPr>
            <w:tcW w:w="417" w:type="pct"/>
            <w:shd w:val="clear" w:color="000000" w:fill="FFFFFF"/>
            <w:noWrap/>
            <w:vAlign w:val="center"/>
            <w:hideMark/>
          </w:tcPr>
          <w:p w:rsidR="00AD3662" w:rsidRPr="00C13BDC" w:rsidRDefault="00AD3662" w:rsidP="00AD3662">
            <w:pPr>
              <w:pStyle w:val="1ffff"/>
            </w:pPr>
            <w:r w:rsidRPr="00C13BDC">
              <w:t>1,72</w:t>
            </w:r>
          </w:p>
        </w:tc>
        <w:tc>
          <w:tcPr>
            <w:tcW w:w="404" w:type="pct"/>
            <w:shd w:val="clear" w:color="000000" w:fill="FFFFFF"/>
            <w:noWrap/>
            <w:vAlign w:val="center"/>
            <w:hideMark/>
          </w:tcPr>
          <w:p w:rsidR="00AD3662" w:rsidRPr="00C13BDC" w:rsidRDefault="00AD3662" w:rsidP="00AD3662">
            <w:pPr>
              <w:pStyle w:val="1ffff"/>
            </w:pPr>
            <w:r w:rsidRPr="00C13BDC">
              <w:t>1,72</w:t>
            </w:r>
          </w:p>
        </w:tc>
        <w:tc>
          <w:tcPr>
            <w:tcW w:w="363" w:type="pct"/>
            <w:shd w:val="clear" w:color="000000" w:fill="FFFFFF"/>
            <w:noWrap/>
            <w:vAlign w:val="center"/>
            <w:hideMark/>
          </w:tcPr>
          <w:p w:rsidR="00AD3662" w:rsidRPr="00C13BDC" w:rsidRDefault="00AD3662" w:rsidP="00AD3662">
            <w:pPr>
              <w:pStyle w:val="1ffff"/>
            </w:pPr>
            <w:r w:rsidRPr="00C13BDC">
              <w:t>0,0343</w:t>
            </w:r>
          </w:p>
        </w:tc>
        <w:tc>
          <w:tcPr>
            <w:tcW w:w="345" w:type="pct"/>
            <w:shd w:val="clear" w:color="000000" w:fill="FFFFFF"/>
            <w:noWrap/>
            <w:vAlign w:val="center"/>
            <w:hideMark/>
          </w:tcPr>
          <w:p w:rsidR="00AD3662" w:rsidRPr="00C13BDC" w:rsidRDefault="00AD3662" w:rsidP="00AD3662">
            <w:pPr>
              <w:pStyle w:val="1ffff"/>
            </w:pPr>
            <w:r w:rsidRPr="00C13BDC">
              <w:t>1,69</w:t>
            </w:r>
          </w:p>
        </w:tc>
        <w:tc>
          <w:tcPr>
            <w:tcW w:w="345" w:type="pct"/>
            <w:shd w:val="clear" w:color="000000" w:fill="FFFFFF"/>
            <w:vAlign w:val="center"/>
            <w:hideMark/>
          </w:tcPr>
          <w:p w:rsidR="00AD3662" w:rsidRPr="00C13BDC" w:rsidRDefault="00AD3662" w:rsidP="00AD3662">
            <w:pPr>
              <w:pStyle w:val="1ffff"/>
              <w:rPr>
                <w:sz w:val="22"/>
              </w:rPr>
            </w:pPr>
            <w:r w:rsidRPr="00C13BDC">
              <w:rPr>
                <w:sz w:val="22"/>
              </w:rPr>
              <w:t>0,05</w:t>
            </w:r>
          </w:p>
        </w:tc>
        <w:tc>
          <w:tcPr>
            <w:tcW w:w="453" w:type="pct"/>
            <w:shd w:val="clear" w:color="000000" w:fill="FFFFFF"/>
            <w:vAlign w:val="center"/>
            <w:hideMark/>
          </w:tcPr>
          <w:p w:rsidR="00AD3662" w:rsidRPr="00C13BDC" w:rsidRDefault="00AD3662" w:rsidP="00AD3662">
            <w:pPr>
              <w:pStyle w:val="1ffff"/>
              <w:rPr>
                <w:sz w:val="22"/>
              </w:rPr>
            </w:pPr>
            <w:r w:rsidRPr="00C13BDC">
              <w:rPr>
                <w:sz w:val="22"/>
              </w:rPr>
              <w:t>0,84</w:t>
            </w:r>
          </w:p>
        </w:tc>
        <w:tc>
          <w:tcPr>
            <w:tcW w:w="473" w:type="pct"/>
            <w:shd w:val="clear" w:color="000000" w:fill="FFFFFF"/>
            <w:noWrap/>
            <w:vAlign w:val="center"/>
            <w:hideMark/>
          </w:tcPr>
          <w:p w:rsidR="00AD3662" w:rsidRPr="00C13BDC" w:rsidRDefault="00AD3662" w:rsidP="00AD3662">
            <w:pPr>
              <w:pStyle w:val="1ffff"/>
            </w:pPr>
            <w:r w:rsidRPr="00C13BDC">
              <w:t>0,89</w:t>
            </w:r>
          </w:p>
        </w:tc>
        <w:tc>
          <w:tcPr>
            <w:tcW w:w="357" w:type="pct"/>
            <w:shd w:val="clear" w:color="000000" w:fill="FFFFFF"/>
            <w:vAlign w:val="center"/>
            <w:hideMark/>
          </w:tcPr>
          <w:p w:rsidR="00AD3662" w:rsidRPr="00C13BDC" w:rsidRDefault="00AD3662" w:rsidP="00AD3662">
            <w:pPr>
              <w:pStyle w:val="1ffff"/>
            </w:pPr>
            <w:r w:rsidRPr="00C13BDC">
              <w:t>0,80</w:t>
            </w:r>
          </w:p>
        </w:tc>
        <w:tc>
          <w:tcPr>
            <w:tcW w:w="385" w:type="pct"/>
            <w:shd w:val="clear" w:color="000000" w:fill="FFFFFF"/>
            <w:noWrap/>
            <w:vAlign w:val="center"/>
            <w:hideMark/>
          </w:tcPr>
          <w:p w:rsidR="00AD3662" w:rsidRPr="00C13BDC" w:rsidRDefault="00AD3662" w:rsidP="00AD3662">
            <w:pPr>
              <w:pStyle w:val="1ffff"/>
              <w:rPr>
                <w:sz w:val="22"/>
              </w:rPr>
            </w:pPr>
            <w:r w:rsidRPr="00C13BDC">
              <w:rPr>
                <w:sz w:val="22"/>
              </w:rPr>
              <w:t>46,41%</w:t>
            </w:r>
          </w:p>
        </w:tc>
      </w:tr>
      <w:tr w:rsidR="00AD3662" w:rsidRPr="00C13BDC" w:rsidTr="00AD3662">
        <w:trPr>
          <w:trHeight w:val="20"/>
        </w:trPr>
        <w:tc>
          <w:tcPr>
            <w:tcW w:w="1456" w:type="pct"/>
            <w:shd w:val="clear" w:color="000000" w:fill="FFFFFF"/>
            <w:noWrap/>
            <w:vAlign w:val="center"/>
            <w:hideMark/>
          </w:tcPr>
          <w:p w:rsidR="00AD3662" w:rsidRPr="00C13BDC" w:rsidRDefault="00AD3662" w:rsidP="00AD3662">
            <w:pPr>
              <w:pStyle w:val="1ffff"/>
            </w:pPr>
            <w:r w:rsidRPr="00C13BDC">
              <w:t>Котельная с. Опытное поле, ул. Центральная, 3</w:t>
            </w:r>
          </w:p>
        </w:tc>
        <w:tc>
          <w:tcPr>
            <w:tcW w:w="417" w:type="pct"/>
            <w:shd w:val="clear" w:color="000000" w:fill="FFFFFF"/>
            <w:noWrap/>
            <w:vAlign w:val="center"/>
            <w:hideMark/>
          </w:tcPr>
          <w:p w:rsidR="00AD3662" w:rsidRPr="00C13BDC" w:rsidRDefault="00AD3662" w:rsidP="00AD3662">
            <w:pPr>
              <w:pStyle w:val="1ffff"/>
            </w:pPr>
            <w:r w:rsidRPr="00C13BDC">
              <w:t>0,28</w:t>
            </w:r>
          </w:p>
        </w:tc>
        <w:tc>
          <w:tcPr>
            <w:tcW w:w="404" w:type="pct"/>
            <w:shd w:val="clear" w:color="000000" w:fill="FFFFFF"/>
            <w:noWrap/>
            <w:vAlign w:val="center"/>
            <w:hideMark/>
          </w:tcPr>
          <w:p w:rsidR="00AD3662" w:rsidRPr="00C13BDC" w:rsidRDefault="00AD3662" w:rsidP="00AD3662">
            <w:pPr>
              <w:pStyle w:val="1ffff"/>
            </w:pPr>
            <w:r w:rsidRPr="00C13BDC">
              <w:t>0,23</w:t>
            </w:r>
          </w:p>
        </w:tc>
        <w:tc>
          <w:tcPr>
            <w:tcW w:w="363" w:type="pct"/>
            <w:shd w:val="clear" w:color="000000" w:fill="FFFFFF"/>
            <w:noWrap/>
            <w:vAlign w:val="center"/>
            <w:hideMark/>
          </w:tcPr>
          <w:p w:rsidR="00AD3662" w:rsidRPr="00C13BDC" w:rsidRDefault="00AD3662" w:rsidP="00AD3662">
            <w:pPr>
              <w:pStyle w:val="1ffff"/>
            </w:pPr>
            <w:r w:rsidRPr="00C13BDC">
              <w:t>0,0052</w:t>
            </w:r>
          </w:p>
        </w:tc>
        <w:tc>
          <w:tcPr>
            <w:tcW w:w="345" w:type="pct"/>
            <w:shd w:val="clear" w:color="000000" w:fill="FFFFFF"/>
            <w:noWrap/>
            <w:vAlign w:val="center"/>
            <w:hideMark/>
          </w:tcPr>
          <w:p w:rsidR="00AD3662" w:rsidRPr="00C13BDC" w:rsidRDefault="00AD3662" w:rsidP="00AD3662">
            <w:pPr>
              <w:pStyle w:val="1ffff"/>
            </w:pPr>
            <w:r w:rsidRPr="00C13BDC">
              <w:t>0,22</w:t>
            </w:r>
          </w:p>
        </w:tc>
        <w:tc>
          <w:tcPr>
            <w:tcW w:w="345" w:type="pct"/>
            <w:shd w:val="clear" w:color="000000" w:fill="FFFFFF"/>
            <w:noWrap/>
            <w:vAlign w:val="center"/>
            <w:hideMark/>
          </w:tcPr>
          <w:p w:rsidR="00AD3662" w:rsidRPr="00C13BDC" w:rsidRDefault="00AD3662" w:rsidP="00AD3662">
            <w:pPr>
              <w:pStyle w:val="1ffff"/>
            </w:pPr>
            <w:r w:rsidRPr="00C13BDC">
              <w:t>0,00</w:t>
            </w:r>
          </w:p>
        </w:tc>
        <w:tc>
          <w:tcPr>
            <w:tcW w:w="453" w:type="pct"/>
            <w:shd w:val="clear" w:color="000000" w:fill="FFFFFF"/>
            <w:vAlign w:val="center"/>
            <w:hideMark/>
          </w:tcPr>
          <w:p w:rsidR="00AD3662" w:rsidRPr="00C13BDC" w:rsidRDefault="00AD3662" w:rsidP="00AD3662">
            <w:pPr>
              <w:pStyle w:val="1ffff"/>
              <w:rPr>
                <w:sz w:val="22"/>
              </w:rPr>
            </w:pPr>
            <w:r w:rsidRPr="00C13BDC">
              <w:rPr>
                <w:sz w:val="22"/>
              </w:rPr>
              <w:t>0,04</w:t>
            </w:r>
          </w:p>
        </w:tc>
        <w:tc>
          <w:tcPr>
            <w:tcW w:w="473" w:type="pct"/>
            <w:shd w:val="clear" w:color="000000" w:fill="FFFFFF"/>
            <w:noWrap/>
            <w:vAlign w:val="center"/>
            <w:hideMark/>
          </w:tcPr>
          <w:p w:rsidR="00AD3662" w:rsidRPr="00C13BDC" w:rsidRDefault="00AD3662" w:rsidP="00AD3662">
            <w:pPr>
              <w:pStyle w:val="1ffff"/>
            </w:pPr>
            <w:r w:rsidRPr="00C13BDC">
              <w:t>0,04</w:t>
            </w:r>
          </w:p>
        </w:tc>
        <w:tc>
          <w:tcPr>
            <w:tcW w:w="357" w:type="pct"/>
            <w:shd w:val="clear" w:color="000000" w:fill="FFFFFF"/>
            <w:vAlign w:val="center"/>
            <w:hideMark/>
          </w:tcPr>
          <w:p w:rsidR="00AD3662" w:rsidRPr="00C13BDC" w:rsidRDefault="00AD3662" w:rsidP="00AD3662">
            <w:pPr>
              <w:pStyle w:val="1ffff"/>
            </w:pPr>
            <w:r w:rsidRPr="00C13BDC">
              <w:t>0,18</w:t>
            </w:r>
          </w:p>
        </w:tc>
        <w:tc>
          <w:tcPr>
            <w:tcW w:w="385" w:type="pct"/>
            <w:shd w:val="clear" w:color="000000" w:fill="FFFFFF"/>
            <w:noWrap/>
            <w:vAlign w:val="center"/>
            <w:hideMark/>
          </w:tcPr>
          <w:p w:rsidR="00AD3662" w:rsidRPr="00C13BDC" w:rsidRDefault="00AD3662" w:rsidP="00AD3662">
            <w:pPr>
              <w:pStyle w:val="1ffff"/>
              <w:rPr>
                <w:sz w:val="22"/>
              </w:rPr>
            </w:pPr>
            <w:r w:rsidRPr="00C13BDC">
              <w:rPr>
                <w:sz w:val="22"/>
              </w:rPr>
              <w:t>65,54%</w:t>
            </w:r>
          </w:p>
        </w:tc>
      </w:tr>
    </w:tbl>
    <w:p w:rsidR="00AB29A1" w:rsidRPr="00C13BDC" w:rsidRDefault="00AB29A1" w:rsidP="003F0942">
      <w:pPr>
        <w:pStyle w:val="1fff"/>
        <w:ind w:left="1" w:firstLine="1"/>
      </w:pPr>
    </w:p>
    <w:p w:rsidR="00437580" w:rsidRPr="00C13BDC" w:rsidRDefault="00D61429" w:rsidP="003F0942">
      <w:pPr>
        <w:pStyle w:val="1fff"/>
        <w:ind w:left="1" w:firstLine="1"/>
      </w:pPr>
      <w:r w:rsidRPr="00C13BDC">
        <w:t>Анализ приведенных в таблице данных показывает, что наблюдается уменьшение резерва тепловой мощности к расчётному сроку реализации схемы теплоснабжения.</w:t>
      </w:r>
    </w:p>
    <w:p w:rsidR="00980DBC" w:rsidRPr="00C13BDC" w:rsidRDefault="00980DBC" w:rsidP="00980DBC">
      <w:pPr>
        <w:rPr>
          <w:rFonts w:ascii="Times New Roman" w:hAnsi="Times New Roman"/>
          <w:lang w:val="ru-RU" w:eastAsia="ru-RU" w:bidi="ar-SA"/>
        </w:rPr>
        <w:sectPr w:rsidR="00980DBC" w:rsidRPr="00C13BDC" w:rsidSect="00265995">
          <w:pgSz w:w="16838" w:h="11906" w:orient="landscape"/>
          <w:pgMar w:top="1134" w:right="850" w:bottom="1134" w:left="1701" w:header="1701" w:footer="850" w:gutter="0"/>
          <w:cols w:space="708"/>
          <w:docGrid w:linePitch="360"/>
        </w:sectPr>
      </w:pPr>
    </w:p>
    <w:p w:rsidR="00162D2B" w:rsidRPr="00C13BDC" w:rsidRDefault="00946938" w:rsidP="00162D2B">
      <w:pPr>
        <w:pStyle w:val="1a"/>
        <w:spacing w:before="0" w:after="0" w:line="240" w:lineRule="auto"/>
        <w:ind w:left="0" w:firstLine="0"/>
        <w:contextualSpacing w:val="0"/>
      </w:pPr>
      <w:bookmarkStart w:id="21" w:name="_Toc521411585"/>
      <w:bookmarkStart w:id="22" w:name="_Toc9154867"/>
      <w:r w:rsidRPr="00C13BDC">
        <w:lastRenderedPageBreak/>
        <w:t xml:space="preserve"> </w:t>
      </w:r>
      <w:r w:rsidR="00162D2B" w:rsidRPr="00C13BDC">
        <w:t xml:space="preserve">Прогнозы приростов объемов потребления тепловой энергии (мощности) и теплоносителя объектами, расположенными </w:t>
      </w:r>
      <w:r w:rsidRPr="00C13BDC">
        <w:br/>
      </w:r>
      <w:r w:rsidR="00162D2B" w:rsidRPr="00C13BDC">
        <w:t>в производственных зонах, при условии возможных изменений производственных зон и их перепрофилирования и приростов объемов потребления тепловой энергии (мощности) производственными объектами с разделением по видам теплопотребления и по видам теплоносителя (горячая вода и пар) в зоне действия каждого из существующих или предлагаемых для строительства источников тепловой энергии на каждом этапе</w:t>
      </w:r>
      <w:bookmarkEnd w:id="21"/>
      <w:bookmarkEnd w:id="22"/>
    </w:p>
    <w:p w:rsidR="00162D2B" w:rsidRPr="00C13BDC" w:rsidRDefault="00162D2B" w:rsidP="005618CB">
      <w:pPr>
        <w:spacing w:after="120" w:line="276" w:lineRule="auto"/>
        <w:ind w:firstLine="709"/>
        <w:rPr>
          <w:rFonts w:ascii="Times New Roman" w:hAnsi="Times New Roman"/>
          <w:szCs w:val="24"/>
          <w:lang w:val="ru-RU"/>
        </w:rPr>
      </w:pPr>
    </w:p>
    <w:p w:rsidR="00F13917" w:rsidRPr="00C13BDC" w:rsidRDefault="00F13917" w:rsidP="00784651">
      <w:pPr>
        <w:pStyle w:val="1fff"/>
      </w:pPr>
      <w:r w:rsidRPr="00C13BDC">
        <w:t>Приростов объемов потребления тепловой энергии и теплоносителя объектами жилья и соцкультбыта, расположенными в производственных зонах, не планируется.</w:t>
      </w:r>
    </w:p>
    <w:p w:rsidR="00784651" w:rsidRPr="00C13BDC" w:rsidRDefault="00784651" w:rsidP="00784651">
      <w:pPr>
        <w:pStyle w:val="1fff"/>
        <w:rPr>
          <w:szCs w:val="24"/>
        </w:rPr>
      </w:pPr>
      <w:r w:rsidRPr="00C13BDC">
        <w:rPr>
          <w:szCs w:val="24"/>
        </w:rPr>
        <w:t>Планируемые для размещения объекты федерального значения, объекты регионального значения и местного значения муниципального района</w:t>
      </w:r>
    </w:p>
    <w:p w:rsidR="00784651" w:rsidRPr="00C13BDC" w:rsidRDefault="00784651" w:rsidP="00784651">
      <w:pPr>
        <w:pStyle w:val="1fff"/>
        <w:rPr>
          <w:szCs w:val="24"/>
        </w:rPr>
      </w:pPr>
      <w:r w:rsidRPr="00C13BDC">
        <w:rPr>
          <w:szCs w:val="24"/>
        </w:rPr>
        <w:t xml:space="preserve">Схемой территориального планирования </w:t>
      </w:r>
      <w:r w:rsidR="009A3980" w:rsidRPr="00C13BDC">
        <w:rPr>
          <w:szCs w:val="24"/>
        </w:rPr>
        <w:t xml:space="preserve">Биробиджанского </w:t>
      </w:r>
      <w:r w:rsidR="008538EB" w:rsidRPr="00C13BDC">
        <w:rPr>
          <w:szCs w:val="24"/>
        </w:rPr>
        <w:t xml:space="preserve">муниципального </w:t>
      </w:r>
      <w:r w:rsidR="009A3980" w:rsidRPr="00C13BDC">
        <w:rPr>
          <w:szCs w:val="24"/>
        </w:rPr>
        <w:t>района</w:t>
      </w:r>
      <w:r w:rsidR="00F37EBB" w:rsidRPr="00C13BDC">
        <w:rPr>
          <w:szCs w:val="24"/>
        </w:rPr>
        <w:t xml:space="preserve"> </w:t>
      </w:r>
      <w:r w:rsidR="009A3980" w:rsidRPr="00C13BDC">
        <w:rPr>
          <w:szCs w:val="24"/>
        </w:rPr>
        <w:t>Еврейской автономной</w:t>
      </w:r>
      <w:r w:rsidR="00730933" w:rsidRPr="00C13BDC">
        <w:rPr>
          <w:szCs w:val="24"/>
        </w:rPr>
        <w:t xml:space="preserve"> области</w:t>
      </w:r>
      <w:r w:rsidRPr="00C13BDC">
        <w:rPr>
          <w:szCs w:val="24"/>
        </w:rPr>
        <w:t xml:space="preserve"> мероприятия не предусмотрены.</w:t>
      </w:r>
    </w:p>
    <w:p w:rsidR="00383BE2" w:rsidRPr="00C13BDC" w:rsidRDefault="00383BE2" w:rsidP="00383BE2">
      <w:pPr>
        <w:pStyle w:val="1fff"/>
        <w:rPr>
          <w:szCs w:val="24"/>
        </w:rPr>
      </w:pPr>
      <w:r w:rsidRPr="00C13BDC">
        <w:rPr>
          <w:szCs w:val="24"/>
        </w:rPr>
        <w:t>На основании фактических данных по балансу тепловой мощности и нагрузки за базовый период с учетом спрогнозированного объема потребления тепловой энергии (мощности) на перспективу сформированы балансы тепловой мощности и тепловой нагрузки в перспективных зонах действия каждого источника тепловой энергии., в том числе работающих на единую тепловую сеть по элементам территориального деления.</w:t>
      </w:r>
    </w:p>
    <w:p w:rsidR="00383BE2" w:rsidRPr="00C13BDC" w:rsidRDefault="00383BE2" w:rsidP="00383BE2">
      <w:pPr>
        <w:pStyle w:val="1fff"/>
        <w:rPr>
          <w:szCs w:val="24"/>
        </w:rPr>
      </w:pPr>
      <w:r w:rsidRPr="00C13BDC">
        <w:rPr>
          <w:szCs w:val="24"/>
        </w:rPr>
        <w:t>На основании анализа перспективных тепловых нагрузок в зонах действия энергоисточников в соответствии с выбранным вариантом развития определено, что для обеспечения прогнозируемых тепловых нагрузок необходимо по источникам теплоснабжения выполнить следующие мероприятия:</w:t>
      </w:r>
    </w:p>
    <w:p w:rsidR="00AB29A1" w:rsidRPr="00C13BDC" w:rsidRDefault="00AB29A1" w:rsidP="00AB29A1">
      <w:pPr>
        <w:pStyle w:val="116"/>
      </w:pPr>
      <w:r w:rsidRPr="00C13BDC">
        <w:t>Ремонт здания котельных</w:t>
      </w:r>
      <w:r w:rsidRPr="00C13BDC">
        <w:tab/>
      </w:r>
    </w:p>
    <w:p w:rsidR="00AB29A1" w:rsidRPr="00C13BDC" w:rsidRDefault="00AB29A1" w:rsidP="00AB29A1">
      <w:pPr>
        <w:pStyle w:val="116"/>
      </w:pPr>
      <w:r w:rsidRPr="00C13BDC">
        <w:tab/>
        <w:t>Реконструкция оборудования источников тепловой энергии</w:t>
      </w:r>
    </w:p>
    <w:p w:rsidR="00AB29A1" w:rsidRPr="00C13BDC" w:rsidRDefault="00AB29A1" w:rsidP="00AB29A1">
      <w:pPr>
        <w:pStyle w:val="116"/>
      </w:pPr>
      <w:r w:rsidRPr="00C13BDC">
        <w:t>Внедрение системы водоподготовки на теплоисточнике;</w:t>
      </w:r>
      <w:r w:rsidRPr="00C13BDC">
        <w:tab/>
      </w:r>
    </w:p>
    <w:p w:rsidR="00AB29A1" w:rsidRPr="00C13BDC" w:rsidRDefault="00AB29A1" w:rsidP="00AB29A1">
      <w:pPr>
        <w:pStyle w:val="116"/>
      </w:pPr>
      <w:r w:rsidRPr="00C13BDC">
        <w:t>Обеспечение объекты предприятий современными техническими средствами учета и контроля на всех этапах выработки, передачи, потребления ТЭР;</w:t>
      </w:r>
      <w:r w:rsidRPr="00C13BDC">
        <w:tab/>
      </w:r>
    </w:p>
    <w:p w:rsidR="00AB29A1" w:rsidRPr="00C13BDC" w:rsidRDefault="00AB29A1" w:rsidP="00AB29A1">
      <w:pPr>
        <w:pStyle w:val="116"/>
      </w:pPr>
      <w:r w:rsidRPr="00C13BDC">
        <w:t>Обеспечение потребителей приборами учета тепловой энергии.</w:t>
      </w:r>
      <w:r w:rsidRPr="00C13BDC">
        <w:tab/>
      </w:r>
    </w:p>
    <w:p w:rsidR="00AB29A1" w:rsidRPr="00C13BDC" w:rsidRDefault="00AB29A1" w:rsidP="00AB29A1">
      <w:pPr>
        <w:pStyle w:val="116"/>
      </w:pPr>
      <w:r w:rsidRPr="00C13BDC">
        <w:t>Строительство новых сетей теплоснабжения к существующим потребителям</w:t>
      </w:r>
    </w:p>
    <w:p w:rsidR="00AB29A1" w:rsidRPr="00C13BDC" w:rsidRDefault="00AB29A1" w:rsidP="00AB29A1">
      <w:pPr>
        <w:pStyle w:val="116"/>
      </w:pPr>
      <w:r w:rsidRPr="00C13BDC">
        <w:t>Строительство новых сетей теплоснабжения к перспективным потребителям</w:t>
      </w:r>
    </w:p>
    <w:p w:rsidR="00AB29A1" w:rsidRPr="00C13BDC" w:rsidRDefault="00AB29A1" w:rsidP="00AB29A1">
      <w:pPr>
        <w:pStyle w:val="116"/>
      </w:pPr>
      <w:r w:rsidRPr="00C13BDC">
        <w:t>Ремонт и замена ветхих тепловых сетей по мере износа</w:t>
      </w:r>
    </w:p>
    <w:p w:rsidR="0074514C" w:rsidRPr="00C13BDC" w:rsidRDefault="0074514C" w:rsidP="00A01955">
      <w:pPr>
        <w:pStyle w:val="116"/>
        <w:numPr>
          <w:ilvl w:val="0"/>
          <w:numId w:val="0"/>
        </w:numPr>
        <w:ind w:left="1135"/>
      </w:pPr>
    </w:p>
    <w:p w:rsidR="00F13917" w:rsidRPr="00C13BDC" w:rsidRDefault="00784651" w:rsidP="00784651">
      <w:pPr>
        <w:pStyle w:val="1fff"/>
      </w:pPr>
      <w:r w:rsidRPr="00C13BDC">
        <w:t>В таблице представлены расчетные расходы на отопление и горячее водоснабжение планируемой жилой застройки на первую очередь.</w:t>
      </w:r>
    </w:p>
    <w:p w:rsidR="00784651" w:rsidRPr="00C13BDC" w:rsidRDefault="00784651" w:rsidP="00784651">
      <w:pPr>
        <w:pStyle w:val="1fff"/>
      </w:pPr>
      <w:r w:rsidRPr="00C13BDC">
        <w:t>В таблице представлены расчетные тепловые нагрузки на отопление, вентиляцию и горячее водоснабжение планируемых общественных зданий на первую очередь.</w:t>
      </w:r>
    </w:p>
    <w:p w:rsidR="001D1AD2" w:rsidRPr="00C13BDC" w:rsidRDefault="001D1AD2" w:rsidP="001D1AD2">
      <w:pPr>
        <w:pStyle w:val="1fff"/>
      </w:pPr>
    </w:p>
    <w:p w:rsidR="00C33328" w:rsidRPr="00C13BDC" w:rsidRDefault="00C33328" w:rsidP="003200E3">
      <w:pPr>
        <w:pStyle w:val="1a"/>
        <w:pageBreakBefore/>
        <w:numPr>
          <w:ilvl w:val="0"/>
          <w:numId w:val="0"/>
        </w:numPr>
        <w:spacing w:before="0" w:after="0" w:line="240" w:lineRule="auto"/>
        <w:contextualSpacing w:val="0"/>
      </w:pPr>
      <w:bookmarkStart w:id="23" w:name="_Toc9154868"/>
      <w:r w:rsidRPr="00C13BDC">
        <w:lastRenderedPageBreak/>
        <w:t>ГЛАВА 3</w:t>
      </w:r>
      <w:r w:rsidR="00096066" w:rsidRPr="00C13BDC">
        <w:t>.</w:t>
      </w:r>
      <w:r w:rsidRPr="00C13BDC">
        <w:t xml:space="preserve"> ЭЛЕКТРОННАЯ МОДЕЛЬ СИСТЕМЫ ТЕПЛОСНАБЖЕНИЯ ПОСЕЛЕНИЯ</w:t>
      </w:r>
      <w:bookmarkEnd w:id="23"/>
    </w:p>
    <w:p w:rsidR="00C33328" w:rsidRPr="00C13BDC" w:rsidRDefault="00C33328" w:rsidP="00C33328">
      <w:pPr>
        <w:rPr>
          <w:rFonts w:ascii="Times New Roman" w:hAnsi="Times New Roman"/>
          <w:szCs w:val="24"/>
          <w:lang w:val="ru-RU"/>
        </w:rPr>
      </w:pPr>
    </w:p>
    <w:p w:rsidR="00C33328" w:rsidRPr="00C13BDC" w:rsidRDefault="00096066" w:rsidP="00DC3FAE">
      <w:pPr>
        <w:pStyle w:val="1fff"/>
      </w:pPr>
      <w:r w:rsidRPr="00C13BDC">
        <w:t xml:space="preserve">В соответствии с п. 1а Постановления </w:t>
      </w:r>
      <w:r w:rsidR="00342CFD" w:rsidRPr="00C13BDC">
        <w:t>Правительства РФ от 3.04.</w:t>
      </w:r>
      <w:r w:rsidR="003625E0" w:rsidRPr="00C13BDC">
        <w:t>2021</w:t>
      </w:r>
      <w:r w:rsidR="00342CFD" w:rsidRPr="00C13BDC">
        <w:t xml:space="preserve"> г. №405 «О внесении изменений в ПП РФ от 22.02.2012 г. «О требованиях к схемам теплоснабжения, порядку их разработки и утверждения», настоящая Глава является необязательной для поселений численностью н</w:t>
      </w:r>
      <w:r w:rsidR="00643517" w:rsidRPr="00C13BDC">
        <w:t xml:space="preserve">аселения до 100 тыс. человек, в </w:t>
      </w:r>
      <w:r w:rsidR="00342CFD" w:rsidRPr="00C13BDC">
        <w:t xml:space="preserve">связи с чем </w:t>
      </w:r>
      <w:r w:rsidR="001A1BBE" w:rsidRPr="00C13BDC">
        <w:t>в</w:t>
      </w:r>
      <w:r w:rsidR="00342CFD" w:rsidRPr="00C13BDC">
        <w:t xml:space="preserve"> настоящей актуализации не разрабатывается. </w:t>
      </w:r>
    </w:p>
    <w:p w:rsidR="008C697F" w:rsidRPr="00C13BDC" w:rsidRDefault="008C697F" w:rsidP="00D02E45">
      <w:pPr>
        <w:rPr>
          <w:rFonts w:ascii="Times New Roman" w:hAnsi="Times New Roman"/>
          <w:szCs w:val="24"/>
          <w:lang w:val="ru-RU"/>
        </w:rPr>
      </w:pPr>
    </w:p>
    <w:p w:rsidR="00096066" w:rsidRPr="00C13BDC" w:rsidRDefault="00096066" w:rsidP="003200E3">
      <w:pPr>
        <w:pStyle w:val="1a"/>
        <w:pageBreakBefore/>
        <w:numPr>
          <w:ilvl w:val="0"/>
          <w:numId w:val="0"/>
        </w:numPr>
        <w:spacing w:before="0" w:after="0" w:line="240" w:lineRule="auto"/>
        <w:contextualSpacing w:val="0"/>
      </w:pPr>
      <w:bookmarkStart w:id="24" w:name="_Toc9154869"/>
      <w:r w:rsidRPr="00C13BDC">
        <w:lastRenderedPageBreak/>
        <w:t xml:space="preserve">ГЛАВА 4. СУЩЕСТВУЮЩИЕ И ПЕРСПЕКТИВНЫЕ БАЛАНСЫ ТЕПЛОВОЙ МОЩНОСТИ ИСТОЧНИКОВ ТЕПЛОВОЙ ЭНЕРГИИ </w:t>
      </w:r>
      <w:r w:rsidR="00946938" w:rsidRPr="00C13BDC">
        <w:br/>
      </w:r>
      <w:r w:rsidRPr="00C13BDC">
        <w:t>И ТЕПЛОВОЙ НАГРУЗКИ ПОТРЕБИТЕЛЕЙ</w:t>
      </w:r>
      <w:bookmarkEnd w:id="24"/>
    </w:p>
    <w:p w:rsidR="00C33328" w:rsidRPr="00C13BDC" w:rsidRDefault="00C33328" w:rsidP="00D02E45">
      <w:pPr>
        <w:ind w:firstLine="0"/>
        <w:rPr>
          <w:rFonts w:ascii="Times New Roman" w:hAnsi="Times New Roman"/>
          <w:szCs w:val="24"/>
          <w:lang w:val="ru-RU"/>
        </w:rPr>
      </w:pPr>
    </w:p>
    <w:p w:rsidR="00096066" w:rsidRPr="00C13BDC" w:rsidRDefault="001A1BBE" w:rsidP="00C70015">
      <w:pPr>
        <w:pStyle w:val="1a"/>
        <w:numPr>
          <w:ilvl w:val="0"/>
          <w:numId w:val="72"/>
        </w:numPr>
        <w:spacing w:line="240" w:lineRule="auto"/>
        <w:ind w:left="0" w:firstLine="0"/>
      </w:pPr>
      <w:r w:rsidRPr="00C13BDC">
        <w:t xml:space="preserve"> </w:t>
      </w:r>
      <w:bookmarkStart w:id="25" w:name="_Toc9154870"/>
      <w:r w:rsidRPr="00C13BDC">
        <w:t>Балансы существующей на базовый период схемы</w:t>
      </w:r>
      <w:r w:rsidR="00946938" w:rsidRPr="00C13BDC">
        <w:t xml:space="preserve"> </w:t>
      </w:r>
      <w:r w:rsidRPr="00C13BDC">
        <w:t xml:space="preserve">теплоснабжения (актуализации схемы теплоснабжения) тепловой мощности и перспективной тепловой нагрузки </w:t>
      </w:r>
      <w:r w:rsidR="00946938" w:rsidRPr="00C13BDC">
        <w:br/>
      </w:r>
      <w:r w:rsidRPr="00C13BDC">
        <w:t xml:space="preserve">в каждой из зон действия источников тепловой энергии </w:t>
      </w:r>
      <w:r w:rsidR="00946938" w:rsidRPr="00C13BDC">
        <w:br/>
      </w:r>
      <w:r w:rsidRPr="00C13BDC">
        <w:t xml:space="preserve">с определением резервов (дефицитов) существующей располагаемой тепловой мощности источников </w:t>
      </w:r>
      <w:r w:rsidR="00946938" w:rsidRPr="00C13BDC">
        <w:br/>
      </w:r>
      <w:r w:rsidRPr="00C13BDC">
        <w:t>тепловой энергии, устанавливаемых на основании величины расчетной тепловой нагрузки, а в ценовых зонах теплоснабжения - балансы существующей на базовый период схемы теплоснабжения (актуализации схемы теплоснабжения) тепловой мощности и перспективной тепловой нагрузки в каждой системе теплоснабжения с указанием сведений о значениях существующей и перспективной тепловой мощности источников тепловой энергии, находящихся в государственной или муниципальной собственности и являющихся объектами концессионных соглашений или договоров аренды</w:t>
      </w:r>
      <w:bookmarkEnd w:id="25"/>
    </w:p>
    <w:p w:rsidR="00096066" w:rsidRPr="00C13BDC" w:rsidRDefault="00096066" w:rsidP="00D02E45">
      <w:pPr>
        <w:rPr>
          <w:rFonts w:ascii="Times New Roman" w:hAnsi="Times New Roman"/>
          <w:szCs w:val="24"/>
          <w:lang w:val="ru-RU"/>
        </w:rPr>
      </w:pPr>
    </w:p>
    <w:p w:rsidR="00096066" w:rsidRPr="00C13BDC" w:rsidRDefault="00F111B7" w:rsidP="00DC3FAE">
      <w:pPr>
        <w:pStyle w:val="1fff"/>
      </w:pPr>
      <w:r w:rsidRPr="00C13BDC">
        <w:t>Балансы существующе</w:t>
      </w:r>
      <w:r w:rsidR="00F96F33" w:rsidRPr="00C13BDC">
        <w:t>й на базовый период схемы тепло</w:t>
      </w:r>
      <w:r w:rsidRPr="00C13BDC">
        <w:t>снабжения (актуализации схемы теплоснабжения) тепловой мощности и перспективной тепловой нагрузки в каждой из зон действия источников тепловой энергии с определением резервов (дефицитов) существующей располагаемой тепловой мощности источников тепловой энергии, устанав</w:t>
      </w:r>
      <w:r w:rsidR="00583937" w:rsidRPr="00C13BDC">
        <w:t>ливаемых на основании ве</w:t>
      </w:r>
      <w:r w:rsidRPr="00C13BDC">
        <w:t xml:space="preserve">личины расчетной тепловой нагрузки отражены в Таблице </w:t>
      </w:r>
      <w:r w:rsidR="00AB29A1" w:rsidRPr="00C13BDC">
        <w:t>7</w:t>
      </w:r>
      <w:r w:rsidRPr="00C13BDC">
        <w:t>.</w:t>
      </w:r>
    </w:p>
    <w:p w:rsidR="00F111B7" w:rsidRPr="00C13BDC" w:rsidRDefault="00F111B7" w:rsidP="00C33328">
      <w:pPr>
        <w:rPr>
          <w:rFonts w:ascii="Times New Roman" w:hAnsi="Times New Roman"/>
          <w:szCs w:val="24"/>
          <w:lang w:val="ru-RU"/>
        </w:rPr>
      </w:pPr>
    </w:p>
    <w:p w:rsidR="00096066" w:rsidRPr="00C13BDC" w:rsidRDefault="00096066" w:rsidP="00C70015">
      <w:pPr>
        <w:pStyle w:val="1a"/>
        <w:numPr>
          <w:ilvl w:val="0"/>
          <w:numId w:val="72"/>
        </w:numPr>
        <w:spacing w:line="240" w:lineRule="auto"/>
      </w:pPr>
      <w:bookmarkStart w:id="26" w:name="_Toc9154871"/>
      <w:r w:rsidRPr="00C13BDC">
        <w:t xml:space="preserve">Гидравлический расчет передачи теплоносителя </w:t>
      </w:r>
      <w:r w:rsidR="00946938" w:rsidRPr="00C13BDC">
        <w:br/>
      </w:r>
      <w:r w:rsidRPr="00C13BDC">
        <w:t>для каждого магистрального вывода с целью определения возможности (невозможности) обеспечения тепловой энергией существующих и перспективных потребителей, присоединенных к тепловой сети от каждого источника тепловой энергии</w:t>
      </w:r>
      <w:bookmarkEnd w:id="26"/>
    </w:p>
    <w:p w:rsidR="00583937" w:rsidRPr="00C13BDC" w:rsidRDefault="00583937" w:rsidP="00DC3FAE">
      <w:pPr>
        <w:pStyle w:val="1fff"/>
      </w:pPr>
      <w:r w:rsidRPr="00C13BDC">
        <w:t>Системы теплоснабжения представляют собой взаимосвязанный комплекс потребителей тепла, отличающихся как характером, так и величиной теплопотребления. Режимы расходов тепла многочисленными абонентами неодинаковы. Тепловая нагрузка отопи</w:t>
      </w:r>
      <w:r w:rsidRPr="00C13BDC">
        <w:lastRenderedPageBreak/>
        <w:t xml:space="preserve">тельных установок изменяется в зависимости от температуры наружного воздуха, оставаясь практически стабильной в течение суток. Расход тепла на горячее водоснабжение не зависит от температуры наружного воздуха, но изменяется как по часам суток, так и по дням недели. </w:t>
      </w:r>
    </w:p>
    <w:p w:rsidR="00583937" w:rsidRPr="00C13BDC" w:rsidRDefault="00583937" w:rsidP="00DC3FAE">
      <w:pPr>
        <w:pStyle w:val="1fff"/>
      </w:pPr>
      <w:r w:rsidRPr="00C13BDC">
        <w:t>В этих условиях необходимо искусственное изменение параметров и расхода теплоносителя в соответствии с фактической потребностью абонентов. Регулирование повышает качество теплоснабжения, сокращает перерасход тепловой энергии и топлива.</w:t>
      </w:r>
    </w:p>
    <w:p w:rsidR="00583937" w:rsidRPr="00C13BDC" w:rsidRDefault="00583937" w:rsidP="00DC3FAE">
      <w:pPr>
        <w:pStyle w:val="1fff"/>
      </w:pPr>
      <w:r w:rsidRPr="00C13BDC">
        <w:t xml:space="preserve">В зависимости от места осуществления регулирования различают центральное, групповое, местное и индивидуальное регулирование. </w:t>
      </w:r>
    </w:p>
    <w:p w:rsidR="00583937" w:rsidRPr="00C13BDC" w:rsidRDefault="00583937" w:rsidP="00DC3FAE">
      <w:pPr>
        <w:pStyle w:val="1fff"/>
      </w:pPr>
      <w:r w:rsidRPr="00C13BDC">
        <w:t xml:space="preserve">Центральное регулирование выполняют в котельной по преобладающей нагрузке, характерной для большинства абонентов. В </w:t>
      </w:r>
      <w:r w:rsidR="0098257D" w:rsidRPr="00C13BDC">
        <w:t>городск</w:t>
      </w:r>
      <w:r w:rsidRPr="00C13BDC">
        <w:t>их тепловых сетях такой нагрузкой может быть отопление или совместная нагрузка отопления и горячего водоснабжения. На ряде технологических предприятий преобладающим является технологическое теплопотребление.</w:t>
      </w:r>
    </w:p>
    <w:p w:rsidR="00583937" w:rsidRPr="00C13BDC" w:rsidRDefault="00583937" w:rsidP="00DC3FAE">
      <w:pPr>
        <w:pStyle w:val="1fff"/>
      </w:pPr>
      <w:r w:rsidRPr="00C13BDC">
        <w:t>Местное регулирование предусматривается на абонентском вводе для дополнительной корректировки параметров теплоносителя с учетом местных факторов.</w:t>
      </w:r>
    </w:p>
    <w:p w:rsidR="00583937" w:rsidRPr="00C13BDC" w:rsidRDefault="00583937" w:rsidP="00DC3FAE">
      <w:pPr>
        <w:pStyle w:val="1fff"/>
      </w:pPr>
      <w:r w:rsidRPr="00C13BDC">
        <w:t>Индивидуальное регулирование осуществляется непосредственно у теплопотребляющих приборов, например</w:t>
      </w:r>
      <w:r w:rsidR="00946938" w:rsidRPr="00C13BDC">
        <w:t>,</w:t>
      </w:r>
      <w:r w:rsidRPr="00C13BDC">
        <w:t xml:space="preserve"> у нагревательных приборов систем отопления, и дополняет другие виды регулирования.</w:t>
      </w:r>
    </w:p>
    <w:p w:rsidR="00583937" w:rsidRPr="00C13BDC" w:rsidRDefault="00583937" w:rsidP="00DC3FAE">
      <w:pPr>
        <w:pStyle w:val="1fff"/>
      </w:pPr>
      <w:r w:rsidRPr="00C13BDC">
        <w:t>Тепловая нагрузка многочисленных абонентов современных систем теплоснабжения неоднородна не только по характеру теплопотребления, но и по параметрам теплоносителя. Поэтому центральное регулирование отпуска тепла дополняется групповым, местным и индивидуальным, т. е. осуществляется комбинированное регулирование.</w:t>
      </w:r>
    </w:p>
    <w:p w:rsidR="00583937" w:rsidRPr="00C13BDC" w:rsidRDefault="00583937" w:rsidP="00DC3FAE">
      <w:pPr>
        <w:pStyle w:val="1fff"/>
      </w:pPr>
      <w:r w:rsidRPr="00C13BDC">
        <w:t>Комбинированное регулирование, состоящее из нескольких ступеней, взаимно дополняющих друг друга, создает наиболее полное соответствие между отпуском тепла и фактическим тепло, потреблением.</w:t>
      </w:r>
    </w:p>
    <w:p w:rsidR="00583937" w:rsidRPr="00C13BDC" w:rsidRDefault="00583937" w:rsidP="00DC3FAE">
      <w:pPr>
        <w:pStyle w:val="1fff"/>
      </w:pPr>
      <w:r w:rsidRPr="00C13BDC">
        <w:t>По способу осуществления регулирование может быть автоматическим и ручным.</w:t>
      </w:r>
    </w:p>
    <w:p w:rsidR="00583937" w:rsidRPr="00C13BDC" w:rsidRDefault="00583937" w:rsidP="00DC3FAE">
      <w:pPr>
        <w:pStyle w:val="1fff"/>
      </w:pPr>
    </w:p>
    <w:p w:rsidR="00583937" w:rsidRPr="00C13BDC" w:rsidRDefault="00C83AF4" w:rsidP="00DC3FAE">
      <w:pPr>
        <w:pStyle w:val="1fff"/>
        <w:ind w:firstLine="0"/>
        <w:jc w:val="center"/>
      </w:pPr>
      <w:r w:rsidRPr="00C13BDC">
        <w:rPr>
          <w:noProof/>
        </w:rPr>
        <w:lastRenderedPageBreak/>
        <w:drawing>
          <wp:inline distT="0" distB="0" distL="0" distR="0" wp14:anchorId="10F26B43" wp14:editId="3F09B039">
            <wp:extent cx="4500880" cy="1460500"/>
            <wp:effectExtent l="0" t="0" r="0" b="6350"/>
            <wp:docPr id="2"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500880" cy="1460500"/>
                    </a:xfrm>
                    <a:prstGeom prst="rect">
                      <a:avLst/>
                    </a:prstGeom>
                    <a:noFill/>
                    <a:ln>
                      <a:noFill/>
                    </a:ln>
                  </pic:spPr>
                </pic:pic>
              </a:graphicData>
            </a:graphic>
          </wp:inline>
        </w:drawing>
      </w:r>
      <w:r w:rsidRPr="00C13BDC">
        <w:rPr>
          <w:noProof/>
        </w:rPr>
        <mc:AlternateContent>
          <mc:Choice Requires="wpc">
            <w:drawing>
              <wp:inline distT="0" distB="0" distL="0" distR="0" wp14:anchorId="71BA4E19" wp14:editId="13531BA8">
                <wp:extent cx="4498340" cy="1459865"/>
                <wp:effectExtent l="0" t="0" r="0" b="6985"/>
                <wp:docPr id="1" name="Полотно 15"/>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pic:pic xmlns:pic="http://schemas.openxmlformats.org/drawingml/2006/picture">
                        <pic:nvPicPr>
                          <pic:cNvPr id="14" name="Picture 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498340" cy="1459865"/>
                          </a:xfrm>
                          <a:prstGeom prst="rect">
                            <a:avLst/>
                          </a:prstGeom>
                          <a:noFill/>
                          <a:extLst>
                            <a:ext uri="{909E8E84-426E-40DD-AFC4-6F175D3DCCD1}">
                              <a14:hiddenFill xmlns:a14="http://schemas.microsoft.com/office/drawing/2010/main">
                                <a:solidFill>
                                  <a:srgbClr val="FFFFFF"/>
                                </a:solidFill>
                              </a14:hiddenFill>
                            </a:ext>
                          </a:extLst>
                        </pic:spPr>
                      </pic:pic>
                    </wpc:wpc>
                  </a:graphicData>
                </a:graphic>
              </wp:inline>
            </w:drawing>
          </mc:Choice>
          <mc:Fallback>
            <w:pict>
              <v:group w14:anchorId="50A37528" id="Полотно 15" o:spid="_x0000_s1026" editas="canvas" style="width:354.2pt;height:114.95pt;mso-position-horizontal-relative:char;mso-position-vertical-relative:line" coordsize="44983,1459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">
                <v:shape id="_x0000_s1027" type="#_x0000_t75" style="position:absolute;width:44983;height:14598;visibility:visible;mso-wrap-style:square">
                  <v:fill o:detectmouseclick="t"/>
                  <v:path o:connecttype="none"/>
                </v:shape>
                <v:shape id="Picture 4" o:spid="_x0000_s1028" type="#_x0000_t75" style="position:absolute;width:44983;height:1459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">
                  <v:imagedata r:id="rId18" o:title=""/>
                </v:shape>
                <w10:anchorlock/>
              </v:group>
            </w:pict>
          </mc:Fallback>
        </mc:AlternateContent>
      </w:r>
    </w:p>
    <w:p w:rsidR="00583937" w:rsidRPr="00C13BDC" w:rsidRDefault="00583937" w:rsidP="00DC3FAE">
      <w:pPr>
        <w:pStyle w:val="1fff"/>
        <w:jc w:val="center"/>
      </w:pPr>
      <w:r w:rsidRPr="00C13BDC">
        <w:t>Рис</w:t>
      </w:r>
      <w:r w:rsidR="00684C09" w:rsidRPr="00C13BDC">
        <w:t xml:space="preserve">унок </w:t>
      </w:r>
      <w:r w:rsidR="00F96F33" w:rsidRPr="00C13BDC">
        <w:t>1</w:t>
      </w:r>
      <w:r w:rsidRPr="00C13BDC">
        <w:t xml:space="preserve"> Пьезометрический график тепловой сети при пропорциональной разрегулировке абонентов.</w:t>
      </w:r>
    </w:p>
    <w:p w:rsidR="00583937" w:rsidRPr="00C13BDC" w:rsidRDefault="00583937" w:rsidP="00DC3FAE">
      <w:pPr>
        <w:pStyle w:val="1fff"/>
      </w:pPr>
      <w:r w:rsidRPr="00C13BDC">
        <w:t>Гидравлическим режимом определяется взаимосвязь между расходом теплоносителя и давлением в различных точках системы в данный момент времени.</w:t>
      </w:r>
    </w:p>
    <w:p w:rsidR="00583937" w:rsidRPr="00C13BDC" w:rsidRDefault="00583937" w:rsidP="00DC3FAE">
      <w:pPr>
        <w:pStyle w:val="1fff"/>
      </w:pPr>
      <w:r w:rsidRPr="00C13BDC">
        <w:t>Расчетный гидравлический режим характеризуется распределением теплоносителя в соответствии с расчетной тепловой нагрузкой абонентов. Давление в узловых точках сети и на абонентских вводах равно расчетному. Наглядное представление об этом режиме дает пьезометрический график, построенный по данным гидравлического расчета.</w:t>
      </w:r>
    </w:p>
    <w:p w:rsidR="00583937" w:rsidRPr="00C13BDC" w:rsidRDefault="00583937" w:rsidP="00DC3FAE">
      <w:pPr>
        <w:pStyle w:val="1fff"/>
      </w:pPr>
      <w:r w:rsidRPr="00C13BDC">
        <w:t>Однако в процессе эксплуатации расход воды в системе изменяется. Переменный расход вызывается неравномерностью водопотребления на горячее водоснабжение, наличием местного количественного регулирования разнородной нагрузки, а также различными переключениями в сети. Изменение расхода воды и связанное с ним изменение давления приводят к нарушению как гидравлического, так и теплового режима абонентов. Расчет гидравлического режима дает возможность определить перераспределение расходов и давлений в сети и установить пределы допустимого изменения нагрузки, обеспечивающие безаварийную эксплуатацию системы.</w:t>
      </w:r>
    </w:p>
    <w:p w:rsidR="00583937" w:rsidRPr="00C13BDC" w:rsidRDefault="00583937" w:rsidP="00DC3FAE">
      <w:pPr>
        <w:pStyle w:val="1fff"/>
      </w:pPr>
      <w:r w:rsidRPr="00C13BDC">
        <w:t>Гидравлические режимы разрабатываются для отопительного и летнего периодов времени. В открытых системах теплоснабжения дополнительно рассчитывается гидравлический режим при максимальном водоразборе из обратного и подающего трубопроводов.</w:t>
      </w:r>
    </w:p>
    <w:p w:rsidR="00583937" w:rsidRPr="00C13BDC" w:rsidRDefault="00583937" w:rsidP="00DC3FAE">
      <w:pPr>
        <w:pStyle w:val="1fff"/>
      </w:pPr>
      <w:r w:rsidRPr="00C13BDC">
        <w:lastRenderedPageBreak/>
        <w:t>Расчет гидравлического режима базируется на основных уравнениях гидродинамики. В тепловых сетях, как правило, имеет место квадратичная зависимость падения давления ∆Р (Па) от расхода:</w:t>
      </w:r>
    </w:p>
    <w:p w:rsidR="00583937" w:rsidRPr="00C13BDC" w:rsidRDefault="00583937" w:rsidP="00DC3FAE">
      <w:pPr>
        <w:pStyle w:val="1fff"/>
        <w:jc w:val="center"/>
        <w:rPr>
          <w:spacing w:val="-2"/>
        </w:rPr>
      </w:pPr>
      <w:r w:rsidRPr="00C13BDC">
        <w:rPr>
          <w:i/>
        </w:rPr>
        <w:t>∆</w:t>
      </w:r>
      <w:r w:rsidRPr="00C13BDC">
        <w:rPr>
          <w:b/>
          <w:bCs/>
          <w:i/>
        </w:rPr>
        <w:t xml:space="preserve">Р </w:t>
      </w:r>
      <w:r w:rsidRPr="00C13BDC">
        <w:rPr>
          <w:b/>
          <w:bCs/>
        </w:rPr>
        <w:t>= S·</w:t>
      </w:r>
      <w:r w:rsidRPr="00C13BDC">
        <w:rPr>
          <w:b/>
          <w:bCs/>
          <w:i/>
        </w:rPr>
        <w:t>V</w:t>
      </w:r>
      <w:r w:rsidRPr="00C13BDC">
        <w:rPr>
          <w:b/>
          <w:bCs/>
          <w:i/>
          <w:vertAlign w:val="superscript"/>
        </w:rPr>
        <w:t>2</w:t>
      </w:r>
    </w:p>
    <w:p w:rsidR="00583937" w:rsidRPr="00C13BDC" w:rsidRDefault="00583937" w:rsidP="00DC3FAE">
      <w:pPr>
        <w:pStyle w:val="1fff"/>
      </w:pPr>
      <w:r w:rsidRPr="00C13BDC">
        <w:t>где S — характеристика сопротивления, представляющая собой па</w:t>
      </w:r>
      <w:r w:rsidRPr="00C13BDC">
        <w:softHyphen/>
        <w:t>дение давления при единице расхода теплоносителя, Па/(</w:t>
      </w:r>
      <w:r w:rsidR="00E6035B" w:rsidRPr="00C13BDC">
        <w:t>м</w:t>
      </w:r>
      <w:r w:rsidR="00E6035B" w:rsidRPr="00C13BDC">
        <w:rPr>
          <w:vertAlign w:val="superscript"/>
        </w:rPr>
        <w:t>3</w:t>
      </w:r>
      <w:r w:rsidRPr="00C13BDC">
        <w:t xml:space="preserve">/ч) 2; V — расход теплоносителя, </w:t>
      </w:r>
      <w:r w:rsidR="00E6035B" w:rsidRPr="00C13BDC">
        <w:t>м</w:t>
      </w:r>
      <w:r w:rsidR="00E6035B" w:rsidRPr="00C13BDC">
        <w:rPr>
          <w:vertAlign w:val="superscript"/>
        </w:rPr>
        <w:t>3</w:t>
      </w:r>
      <w:r w:rsidRPr="00C13BDC">
        <w:t>/ч.</w:t>
      </w:r>
    </w:p>
    <w:p w:rsidR="00583937" w:rsidRPr="00C13BDC" w:rsidRDefault="00583937" w:rsidP="00DC3FAE">
      <w:pPr>
        <w:pStyle w:val="1fff"/>
      </w:pPr>
      <w:r w:rsidRPr="00C13BDC">
        <w:t>Гидравлический режим систем теплоснабжения в значительной степени зависит от нагрузки горячего водоснабжения. Суточная неравномерность водопотребления, а также сезонное изменение расхода сетевой воды на горячее водоснабжение существенно изменяют гидравлический режим системы.</w:t>
      </w:r>
    </w:p>
    <w:p w:rsidR="00583937" w:rsidRPr="00C13BDC" w:rsidRDefault="00583937" w:rsidP="00DC3FAE">
      <w:pPr>
        <w:pStyle w:val="1fff"/>
      </w:pPr>
      <w:r w:rsidRPr="00C13BDC">
        <w:t>При отсутствии регуляторов расхода переменная нагрузка горячего водоснабжения вызывает изменение расходов воды, как в тепловой сети, так и в отопительных системах, особенно на концевых участках сети.</w:t>
      </w:r>
    </w:p>
    <w:p w:rsidR="00583937" w:rsidRPr="00C13BDC" w:rsidRDefault="00583937" w:rsidP="00DC3FAE">
      <w:pPr>
        <w:pStyle w:val="1fff"/>
      </w:pPr>
      <w:r w:rsidRPr="00C13BDC">
        <w:t>Центральное регулирование гидравлическим режимом в таких случаях возможно лишь при обеспечении одинаковой степени изменения расхода воды на отопление у всех потребителей. Исследованиями доказано, что для пропорциональной разрегулировки отопительных систем должны быть выполнены следующие условия:</w:t>
      </w:r>
    </w:p>
    <w:p w:rsidR="00583937" w:rsidRPr="00C13BDC" w:rsidRDefault="00583937" w:rsidP="00F31E8E">
      <w:pPr>
        <w:pStyle w:val="116"/>
      </w:pPr>
      <w:r w:rsidRPr="00C13BDC">
        <w:t>отношение расчетных расходов воды на горячее водоснабжение и</w:t>
      </w:r>
      <w:r w:rsidRPr="00C13BDC">
        <w:br/>
        <w:t>отопление должно быть одинаково у всех абонентов при одинаковом</w:t>
      </w:r>
      <w:r w:rsidRPr="00C13BDC">
        <w:br/>
        <w:t>суточном графике водопотребления;</w:t>
      </w:r>
    </w:p>
    <w:p w:rsidR="00583937" w:rsidRPr="00C13BDC" w:rsidRDefault="00583937" w:rsidP="00F31E8E">
      <w:pPr>
        <w:pStyle w:val="116"/>
      </w:pPr>
      <w:r w:rsidRPr="00C13BDC">
        <w:t>при начальной регулировке системы, производимой при расчетном расходе воды на вводах, у всех абонентов устанавливаются одинаковые полные давления в подающей линии перед элеватором НПЭ и в обратном трубопроводе после отопительной системы НОЭ.</w:t>
      </w:r>
    </w:p>
    <w:p w:rsidR="00583937" w:rsidRPr="00C13BDC" w:rsidRDefault="00583937" w:rsidP="00DC3FAE">
      <w:pPr>
        <w:pStyle w:val="1fff"/>
      </w:pPr>
      <w:r w:rsidRPr="00C13BDC">
        <w:t>Разработка гидравлического режима тепловых сетей.</w:t>
      </w:r>
    </w:p>
    <w:p w:rsidR="00583937" w:rsidRPr="00C13BDC" w:rsidRDefault="00583937" w:rsidP="00DC3FAE">
      <w:pPr>
        <w:pStyle w:val="1fff"/>
      </w:pPr>
      <w:r w:rsidRPr="00C13BDC">
        <w:t>Гидравлический режим тепловых сетей определяет давление в любой точке в подающих и обратных трубопроводах, располагаемые напоры на выводах тепловой сети у источника теплоты и на тепловых пунктах потребителей, давление во всасывающих патрубках сетевых и подкачивающих насосов, требуемые напоры насосов источника теплоты и подкачивающих станций. К гидравлическому режиму работы тепловых сетей предъявляют следующие требования:</w:t>
      </w:r>
    </w:p>
    <w:p w:rsidR="00583937" w:rsidRPr="00C13BDC" w:rsidRDefault="00583937" w:rsidP="00F31E8E">
      <w:pPr>
        <w:pStyle w:val="116"/>
      </w:pPr>
      <w:r w:rsidRPr="00C13BDC">
        <w:lastRenderedPageBreak/>
        <w:t>давление воды в обратных трубопроводах не должно превышать допустимого рабочего давления в непосредственно присоединенных системах потребителей теплоты и в то же время должно быть выше на 0,05 МПа (0,5 кгс/см</w:t>
      </w:r>
      <w:r w:rsidRPr="00C13BDC">
        <w:rPr>
          <w:vertAlign w:val="superscript"/>
        </w:rPr>
        <w:t>2</w:t>
      </w:r>
      <w:r w:rsidRPr="00C13BDC">
        <w:t>) статического давления систем отопления для обеспечения их заполнения;</w:t>
      </w:r>
    </w:p>
    <w:p w:rsidR="00583937" w:rsidRPr="00C13BDC" w:rsidRDefault="00583937" w:rsidP="00F31E8E">
      <w:pPr>
        <w:pStyle w:val="116"/>
      </w:pPr>
      <w:r w:rsidRPr="00C13BDC">
        <w:tab/>
        <w:t>давление воды в обратных трубопроводах тепловой сети во избежание подсоса воздуха должно быть не менее 0,05 МПа (0,5 кгс/см</w:t>
      </w:r>
      <w:r w:rsidRPr="00C13BDC">
        <w:rPr>
          <w:vertAlign w:val="superscript"/>
        </w:rPr>
        <w:t>2</w:t>
      </w:r>
      <w:r w:rsidRPr="00C13BDC">
        <w:t>);</w:t>
      </w:r>
    </w:p>
    <w:p w:rsidR="00583937" w:rsidRPr="00C13BDC" w:rsidRDefault="00583937" w:rsidP="00F31E8E">
      <w:pPr>
        <w:pStyle w:val="116"/>
      </w:pPr>
      <w:r w:rsidRPr="00C13BDC">
        <w:tab/>
        <w:t>давление воды во всасывающих патрубках сетевых, подпиточных, подкачивающих и смесительных насосов не должно превышать допустимого по условиям прочности конструкции насосов и быть не ниже 0,05 МПа (0,5 кгс/см</w:t>
      </w:r>
      <w:r w:rsidRPr="00C13BDC">
        <w:rPr>
          <w:vertAlign w:val="superscript"/>
        </w:rPr>
        <w:t>2</w:t>
      </w:r>
      <w:r w:rsidRPr="00C13BDC">
        <w:t>) или величины допустимого кавитационного запаса;</w:t>
      </w:r>
    </w:p>
    <w:p w:rsidR="00583937" w:rsidRPr="00C13BDC" w:rsidRDefault="00583937" w:rsidP="00F31E8E">
      <w:pPr>
        <w:pStyle w:val="116"/>
      </w:pPr>
      <w:r w:rsidRPr="00C13BDC">
        <w:tab/>
        <w:t>давление в подающем трубопроводе при работе сетевых насосов должно быть таким, чтобы не происходило кипения воды при ее максимальной температуре в любой точке подающего трубопровода, в оборудовании источника теплоты и в приборах систем теплопотребителей, непосредственно присоединенных к тепловым сетям; при этом давление в оборудовании источника теплоты и тепловой сети не должно превышать допустимых пределов их прочности;</w:t>
      </w:r>
    </w:p>
    <w:p w:rsidR="00583937" w:rsidRPr="00C13BDC" w:rsidRDefault="00583937" w:rsidP="00F31E8E">
      <w:pPr>
        <w:pStyle w:val="116"/>
      </w:pPr>
      <w:r w:rsidRPr="00C13BDC">
        <w:tab/>
        <w:t>перепад давлений на тепловых пунктах потребителей должен быть не меньше гидравлического сопротивления систем теплопотребления с учетом потерь давления в дроссельных диафрагмах и соплах элеваторов в случае их присутствия;</w:t>
      </w:r>
    </w:p>
    <w:p w:rsidR="00583937" w:rsidRPr="00C13BDC" w:rsidRDefault="00583937" w:rsidP="00F31E8E">
      <w:pPr>
        <w:pStyle w:val="116"/>
      </w:pPr>
      <w:r w:rsidRPr="00C13BDC">
        <w:tab/>
        <w:t>статическое давление в системе теплоснабжения не должно превышать допустимого давления в оборудовании источника теплоты, в тепловых сетях и системах теплопотребления, непосредственно присоединенных к сетям, и обеспечивать заполнение их водой; статическое давление должно определяться усло</w:t>
      </w:r>
      <w:r w:rsidR="00946938" w:rsidRPr="00C13BDC">
        <w:t>вно для температуры воды до 100</w:t>
      </w:r>
      <w:r w:rsidRPr="00C13BDC">
        <w:rPr>
          <w:vertAlign w:val="superscript"/>
        </w:rPr>
        <w:t>0</w:t>
      </w:r>
      <w:r w:rsidRPr="00C13BDC">
        <w:t>С; для случаев аварийной остановки сетевых насосов или отключения отдельных участков тепловой сети при сложных рельефе местности и гидравлическом режиме допускается учитывать повышение статического давления во избежание кипения воды с температурой выше 100°С.</w:t>
      </w:r>
    </w:p>
    <w:p w:rsidR="00583937" w:rsidRPr="00C13BDC" w:rsidRDefault="00583937" w:rsidP="00DC3FAE">
      <w:pPr>
        <w:pStyle w:val="1fff"/>
      </w:pPr>
      <w:r w:rsidRPr="00C13BDC">
        <w:t xml:space="preserve">Для учета взаимного влияния рельефа местности, высоты абонентских систем, потерь давления в тепловых сетях и предъявляемых выше требований в процессе разработки гидравлического режима тепловой сети необходимо строить пьезометрический график. На </w:t>
      </w:r>
      <w:r w:rsidRPr="00C13BDC">
        <w:lastRenderedPageBreak/>
        <w:t>пьезометрических графиках величины гидравлического потенциала выражены в единицах напора.</w:t>
      </w:r>
    </w:p>
    <w:p w:rsidR="00583937" w:rsidRPr="00C13BDC" w:rsidRDefault="00583937" w:rsidP="00DC3FAE">
      <w:pPr>
        <w:pStyle w:val="1fff"/>
      </w:pPr>
      <w:r w:rsidRPr="00C13BDC">
        <w:t>Пьезометрический график представляет собой графическое изображение напоров в тепловой сети относительно местности, на которой она проложена. На пьезометрическом графике в определенном масштабе наносят рельеф местности, высоту присоединенных зданий, величины напоров в сети. На горизонтальной оси графика откладывают длину сети, а на вертикальной оси - напоры. Линии напоров в сети наносят как для рабочего, так и для статического режимов.</w:t>
      </w:r>
    </w:p>
    <w:p w:rsidR="00583937" w:rsidRPr="00C13BDC" w:rsidRDefault="00583937" w:rsidP="00DC3FAE">
      <w:pPr>
        <w:pStyle w:val="1fff"/>
      </w:pPr>
      <w:r w:rsidRPr="00C13BDC">
        <w:t>Пьезометрические графики построены с учетом рекомендаций и параметров работы существующего оборудования на источниках тепла.</w:t>
      </w:r>
    </w:p>
    <w:p w:rsidR="00583937" w:rsidRPr="00C13BDC" w:rsidRDefault="00583937" w:rsidP="00DC3FAE">
      <w:pPr>
        <w:pStyle w:val="1fff"/>
      </w:pPr>
      <w:r w:rsidRPr="00C13BDC">
        <w:t>Выводы по разработке гидравлического режима тепловых сетей.</w:t>
      </w:r>
    </w:p>
    <w:p w:rsidR="00583937" w:rsidRPr="00C13BDC" w:rsidRDefault="00583937" w:rsidP="00DC3FAE">
      <w:pPr>
        <w:pStyle w:val="1fff"/>
      </w:pPr>
      <w:r w:rsidRPr="00C13BDC">
        <w:t>Данные выводы относятся ко всем рассмотренным теплотрассам.</w:t>
      </w:r>
    </w:p>
    <w:p w:rsidR="00583937" w:rsidRPr="00C13BDC" w:rsidRDefault="00583937" w:rsidP="00DC3FAE">
      <w:pPr>
        <w:pStyle w:val="1fff"/>
      </w:pPr>
      <w:r w:rsidRPr="00C13BDC">
        <w:t>1) Давление в отдельных точках системы не превышает пределы прочности, следовательно</w:t>
      </w:r>
      <w:r w:rsidR="00946938" w:rsidRPr="00C13BDC">
        <w:t>,</w:t>
      </w:r>
      <w:r w:rsidRPr="00C13BDC">
        <w:t xml:space="preserve"> нет необходимости предусматривать подключение отдельных потребителей по независимой схеме или деление тепловых сетей на зоны с выбором для каждой зоны своей линии статического напора.</w:t>
      </w:r>
    </w:p>
    <w:p w:rsidR="00583937" w:rsidRPr="00C13BDC" w:rsidRDefault="00583937" w:rsidP="00DC3FAE">
      <w:pPr>
        <w:pStyle w:val="1fff"/>
      </w:pPr>
      <w:r w:rsidRPr="00C13BDC">
        <w:t>2) Так как профиль трассы практически ровный, требование заполнения верхних точек систем теплопотребления, не превышая допустимые давления, выполняется.</w:t>
      </w:r>
    </w:p>
    <w:p w:rsidR="00583937" w:rsidRPr="00C13BDC" w:rsidRDefault="00583937" w:rsidP="00DC3FAE">
      <w:pPr>
        <w:pStyle w:val="1fff"/>
      </w:pPr>
      <w:r w:rsidRPr="00C13BDC">
        <w:t>3) Напор в любой точке тепловой сети определяется величиной отрезка между данной точкой и линией пьезометрического графика подающей или обратной магистрали.</w:t>
      </w:r>
    </w:p>
    <w:p w:rsidR="00583937" w:rsidRPr="00C13BDC" w:rsidRDefault="00583937" w:rsidP="00DC3FAE">
      <w:pPr>
        <w:pStyle w:val="1fff"/>
      </w:pPr>
      <w:r w:rsidRPr="00C13BDC">
        <w:t>4) Напоры на входе сетевых насосов и на выходе из источника теплоты, удовлетворяют всем требованиям, предъявляемым к гидравлическому режиму.</w:t>
      </w:r>
    </w:p>
    <w:p w:rsidR="00583937" w:rsidRPr="00C13BDC" w:rsidRDefault="00583937" w:rsidP="00DC3FAE">
      <w:pPr>
        <w:pStyle w:val="1fff"/>
      </w:pPr>
      <w:r w:rsidRPr="00C13BDC">
        <w:t>5) Так как тепловые сети не большой протяженности и профиль теплотрассы не сложный, для обеспечения требований гидравлического режима, установка подкачивающих насосных и дроссельных станций на подающем и обратном трубопроводах не требуется.</w:t>
      </w:r>
    </w:p>
    <w:p w:rsidR="00583937" w:rsidRPr="00C13BDC" w:rsidRDefault="00583937" w:rsidP="00DC3FAE">
      <w:pPr>
        <w:pStyle w:val="1fff"/>
      </w:pPr>
    </w:p>
    <w:p w:rsidR="00583937" w:rsidRPr="00C13BDC" w:rsidRDefault="00583937" w:rsidP="00DC3FAE">
      <w:pPr>
        <w:pStyle w:val="1fff"/>
      </w:pPr>
      <w:r w:rsidRPr="00C13BDC">
        <w:t>Рекомендации по выполнению мероприятий на тепловых сетях.</w:t>
      </w:r>
    </w:p>
    <w:p w:rsidR="00583937" w:rsidRPr="00C13BDC" w:rsidRDefault="00583937" w:rsidP="00DC3FAE">
      <w:pPr>
        <w:pStyle w:val="1fff"/>
      </w:pPr>
    </w:p>
    <w:p w:rsidR="00583937" w:rsidRPr="00C13BDC" w:rsidRDefault="00583937" w:rsidP="00DC3FAE">
      <w:pPr>
        <w:pStyle w:val="1fff"/>
      </w:pPr>
      <w:r w:rsidRPr="00C13BDC">
        <w:t>Для согласованной работы всех теплопотребителей и контроля параметров теплоносителя на отдельно взятом объекте, рекомендуем:</w:t>
      </w:r>
    </w:p>
    <w:p w:rsidR="00583937" w:rsidRPr="00C13BDC" w:rsidRDefault="00583937" w:rsidP="00DC3FAE">
      <w:pPr>
        <w:pStyle w:val="1fff"/>
      </w:pPr>
      <w:r w:rsidRPr="00C13BDC">
        <w:t>1.</w:t>
      </w:r>
      <w:r w:rsidR="00946938" w:rsidRPr="00C13BDC">
        <w:t xml:space="preserve"> </w:t>
      </w:r>
      <w:r w:rsidRPr="00C13BDC">
        <w:tab/>
        <w:t>Промыть систему отопления каждого здания и сооружения включая отопительные приборы.</w:t>
      </w:r>
    </w:p>
    <w:p w:rsidR="00583937" w:rsidRPr="00C13BDC" w:rsidRDefault="00583937" w:rsidP="00DC3FAE">
      <w:pPr>
        <w:pStyle w:val="1fff"/>
      </w:pPr>
      <w:r w:rsidRPr="00C13BDC">
        <w:lastRenderedPageBreak/>
        <w:t>2.</w:t>
      </w:r>
      <w:r w:rsidR="00946938" w:rsidRPr="00C13BDC">
        <w:t xml:space="preserve"> </w:t>
      </w:r>
      <w:r w:rsidRPr="00C13BDC">
        <w:tab/>
        <w:t>Для контроля и регулирования входных и выходных параметров теплоносителя на вводе в здания и сооружения установить контрольно-измерительные приборы прямого действия (манометры, термометры):</w:t>
      </w:r>
    </w:p>
    <w:p w:rsidR="00583937" w:rsidRPr="00C13BDC" w:rsidRDefault="00583937" w:rsidP="00DC3FAE">
      <w:pPr>
        <w:pStyle w:val="1fff"/>
      </w:pPr>
      <w:r w:rsidRPr="00C13BDC">
        <w:t>2.1.</w:t>
      </w:r>
      <w:r w:rsidR="00946938" w:rsidRPr="00C13BDC">
        <w:t xml:space="preserve"> </w:t>
      </w:r>
      <w:r w:rsidRPr="00C13BDC">
        <w:tab/>
        <w:t>на подающем и обратном трубопроводе каждого здания или сооружения;</w:t>
      </w:r>
    </w:p>
    <w:p w:rsidR="00583937" w:rsidRPr="00C13BDC" w:rsidRDefault="00583937" w:rsidP="00DC3FAE">
      <w:pPr>
        <w:pStyle w:val="1fff"/>
      </w:pPr>
      <w:r w:rsidRPr="00C13BDC">
        <w:t>2.2.</w:t>
      </w:r>
      <w:r w:rsidR="00946938" w:rsidRPr="00C13BDC">
        <w:t xml:space="preserve"> </w:t>
      </w:r>
      <w:r w:rsidRPr="00C13BDC">
        <w:tab/>
        <w:t>на подающем трубопроводе после запорной арматуры и на обратном трубопроводе до запорной арматуры каждого ответвления по ходу теплоносителя при наличии распределительных коллекторов;</w:t>
      </w:r>
    </w:p>
    <w:p w:rsidR="00583937" w:rsidRPr="00C13BDC" w:rsidRDefault="00583937" w:rsidP="00DC3FAE">
      <w:pPr>
        <w:pStyle w:val="1fff"/>
      </w:pPr>
      <w:r w:rsidRPr="00C13BDC">
        <w:t>3.</w:t>
      </w:r>
      <w:r w:rsidRPr="00C13BDC">
        <w:tab/>
      </w:r>
      <w:r w:rsidR="00946938" w:rsidRPr="00C13BDC">
        <w:t xml:space="preserve"> </w:t>
      </w:r>
      <w:r w:rsidRPr="00C13BDC">
        <w:t>Система приготовления горячего водоснабжения должна иметь регулирующую арматуру и не оказывать разрегулирующего воздействия на систему отопления здания или сооружения.</w:t>
      </w:r>
    </w:p>
    <w:p w:rsidR="00583937" w:rsidRPr="00C13BDC" w:rsidRDefault="00583937" w:rsidP="00DC3FAE">
      <w:pPr>
        <w:pStyle w:val="1fff"/>
      </w:pPr>
      <w:r w:rsidRPr="00C13BDC">
        <w:t>4.</w:t>
      </w:r>
      <w:r w:rsidR="00946938" w:rsidRPr="00C13BDC">
        <w:t xml:space="preserve"> </w:t>
      </w:r>
      <w:r w:rsidRPr="00C13BDC">
        <w:tab/>
        <w:t>Имеющиеся в зданиях и сооружениях индивидуальные тепловые пункты и потребители тепловой энергии имеющие автоматическое регулирование должны быть настроены в соответствии с теплопотреблением здания или сооружения.</w:t>
      </w:r>
    </w:p>
    <w:p w:rsidR="00583937" w:rsidRPr="00C13BDC" w:rsidRDefault="00583937" w:rsidP="00DC3FAE">
      <w:pPr>
        <w:pStyle w:val="1fff"/>
      </w:pPr>
      <w:r w:rsidRPr="00C13BDC">
        <w:t>5.</w:t>
      </w:r>
      <w:r w:rsidRPr="00C13BDC">
        <w:tab/>
      </w:r>
      <w:r w:rsidR="00946938" w:rsidRPr="00C13BDC">
        <w:t xml:space="preserve"> </w:t>
      </w:r>
      <w:r w:rsidRPr="00C13BDC">
        <w:t>Для обеспечения надёжной и бесперебойной работы внутренней системы отопления, включая отопительные приборы установить на подающем и обратном трубопроводе каждого здания или сооружения фильтры механической очистки теплоносителя. Предусмотреть запорную арматуру, позволяющую легко провести обслуживание фильтров.</w:t>
      </w:r>
    </w:p>
    <w:p w:rsidR="00583937" w:rsidRPr="00C13BDC" w:rsidRDefault="00583937" w:rsidP="00DC3FAE">
      <w:pPr>
        <w:pStyle w:val="1fff"/>
      </w:pPr>
      <w:r w:rsidRPr="00C13BDC">
        <w:t>6.</w:t>
      </w:r>
      <w:r w:rsidR="00946938" w:rsidRPr="00C13BDC">
        <w:t xml:space="preserve"> </w:t>
      </w:r>
      <w:r w:rsidRPr="00C13BDC">
        <w:tab/>
        <w:t>Для исключения перерасхода тепловой и электрической энергии, а так-же газового топлива котельных установить узлы учёта потребляемого тепла на каждом здании и сооружении.</w:t>
      </w:r>
    </w:p>
    <w:p w:rsidR="00583937" w:rsidRPr="00C13BDC" w:rsidRDefault="00583937" w:rsidP="00DC3FAE">
      <w:pPr>
        <w:pStyle w:val="1fff"/>
      </w:pPr>
      <w:r w:rsidRPr="00C13BDC">
        <w:t>7.</w:t>
      </w:r>
      <w:r w:rsidRPr="00C13BDC">
        <w:tab/>
      </w:r>
      <w:r w:rsidR="00946938" w:rsidRPr="00C13BDC">
        <w:t xml:space="preserve"> </w:t>
      </w:r>
      <w:r w:rsidRPr="00C13BDC">
        <w:t>На выходе теплоносителя из здания или сооружения установить регулирующую арматуру (балансировочный клапан), для установления номинального расхода теплоносителя применительно к каждому объекту.</w:t>
      </w:r>
    </w:p>
    <w:p w:rsidR="00583937" w:rsidRPr="00C13BDC" w:rsidRDefault="00583937" w:rsidP="00DC3FAE">
      <w:pPr>
        <w:pStyle w:val="1fff"/>
      </w:pPr>
      <w:r w:rsidRPr="00C13BDC">
        <w:t>8.</w:t>
      </w:r>
      <w:r w:rsidR="00946938" w:rsidRPr="00C13BDC">
        <w:t xml:space="preserve"> </w:t>
      </w:r>
      <w:r w:rsidRPr="00C13BDC">
        <w:tab/>
        <w:t>Для снижения потребления тепловой энергии без ухудшения качества отопления рекомендуем установить индивидуальные тепловые пункты с автоматическим регулированием на каждом здании или сооружении, что позволяет:</w:t>
      </w:r>
    </w:p>
    <w:p w:rsidR="00583937" w:rsidRPr="00C13BDC" w:rsidRDefault="00583937" w:rsidP="00DC3FAE">
      <w:pPr>
        <w:pStyle w:val="1fff"/>
      </w:pPr>
      <w:r w:rsidRPr="00C13BDC">
        <w:t>8.1.</w:t>
      </w:r>
      <w:r w:rsidR="00946938" w:rsidRPr="00C13BDC">
        <w:t xml:space="preserve"> </w:t>
      </w:r>
      <w:r w:rsidRPr="00C13BDC">
        <w:tab/>
        <w:t>регулирова</w:t>
      </w:r>
      <w:r w:rsidR="00946938" w:rsidRPr="00C13BDC">
        <w:t xml:space="preserve">ть температуру теплоносителя, а, </w:t>
      </w:r>
      <w:r w:rsidRPr="00C13BDC">
        <w:t>следовательно</w:t>
      </w:r>
      <w:r w:rsidR="00946938" w:rsidRPr="00C13BDC">
        <w:t>,</w:t>
      </w:r>
      <w:r w:rsidRPr="00C13BDC">
        <w:t xml:space="preserve"> и температуру внутри помещений в прямой зависимости от температуры наружного воздуха;</w:t>
      </w:r>
    </w:p>
    <w:p w:rsidR="00583937" w:rsidRPr="00C13BDC" w:rsidRDefault="00583937" w:rsidP="00DC3FAE">
      <w:pPr>
        <w:pStyle w:val="1fff"/>
        <w:rPr>
          <w:spacing w:val="-10"/>
        </w:rPr>
      </w:pPr>
      <w:r w:rsidRPr="00C13BDC">
        <w:t>8.</w:t>
      </w:r>
      <w:r w:rsidR="00980DBC" w:rsidRPr="00C13BDC">
        <w:t>2</w:t>
      </w:r>
      <w:r w:rsidRPr="00C13BDC">
        <w:t>.</w:t>
      </w:r>
      <w:r w:rsidRPr="00C13BDC">
        <w:tab/>
      </w:r>
      <w:r w:rsidR="00946938" w:rsidRPr="00C13BDC">
        <w:t xml:space="preserve"> </w:t>
      </w:r>
      <w:r w:rsidRPr="00C13BDC">
        <w:t>Поддерживать температуру теплоносителя в обратном трубопроводе индивидуального теплового пункта (сетевой воды возвращаемую на котельные) на одном и том же уровне в течение длительного времени.</w:t>
      </w:r>
    </w:p>
    <w:p w:rsidR="00096066" w:rsidRPr="00C13BDC" w:rsidRDefault="00096066" w:rsidP="00C33328">
      <w:pPr>
        <w:rPr>
          <w:rFonts w:ascii="Times New Roman" w:hAnsi="Times New Roman"/>
          <w:szCs w:val="24"/>
          <w:lang w:val="ru-RU"/>
        </w:rPr>
      </w:pPr>
    </w:p>
    <w:p w:rsidR="00096066" w:rsidRPr="00C13BDC" w:rsidRDefault="00096066" w:rsidP="00C70015">
      <w:pPr>
        <w:pStyle w:val="1a"/>
        <w:numPr>
          <w:ilvl w:val="0"/>
          <w:numId w:val="72"/>
        </w:numPr>
        <w:spacing w:line="240" w:lineRule="auto"/>
      </w:pPr>
      <w:bookmarkStart w:id="27" w:name="_Toc9154872"/>
      <w:r w:rsidRPr="00C13BDC">
        <w:lastRenderedPageBreak/>
        <w:t>Выводы о резервах (дефицитах) существующей системы теплоснабжения при обеспечении перспективной тепловой нагрузки потребителей</w:t>
      </w:r>
      <w:bookmarkEnd w:id="27"/>
    </w:p>
    <w:p w:rsidR="00F111B7" w:rsidRPr="00C13BDC" w:rsidRDefault="000328EE" w:rsidP="00F111B7">
      <w:pPr>
        <w:spacing w:after="120"/>
        <w:ind w:firstLine="709"/>
        <w:rPr>
          <w:rFonts w:ascii="Times New Roman" w:eastAsia="Calibri" w:hAnsi="Times New Roman"/>
          <w:szCs w:val="24"/>
          <w:lang w:val="ru-RU" w:eastAsia="ru-RU" w:bidi="ar-SA"/>
        </w:rPr>
      </w:pPr>
      <w:r w:rsidRPr="00C13BDC">
        <w:rPr>
          <w:rFonts w:ascii="Times New Roman" w:eastAsia="Calibri" w:hAnsi="Times New Roman"/>
          <w:szCs w:val="24"/>
          <w:lang w:val="ru-RU" w:eastAsia="ru-RU" w:bidi="ar-SA"/>
        </w:rPr>
        <w:t xml:space="preserve">На источниках теплоснабжения дефицитов тепловой мощности не выявлено. </w:t>
      </w:r>
      <w:r w:rsidR="00F111B7" w:rsidRPr="00C13BDC">
        <w:rPr>
          <w:rFonts w:ascii="Times New Roman" w:eastAsia="Calibri" w:hAnsi="Times New Roman"/>
          <w:szCs w:val="24"/>
          <w:lang w:val="ru-RU" w:eastAsia="ru-RU" w:bidi="ar-SA"/>
        </w:rPr>
        <w:t xml:space="preserve">Анализ приведенных в таблице </w:t>
      </w:r>
      <w:r w:rsidR="00196E32" w:rsidRPr="00C13BDC">
        <w:rPr>
          <w:rFonts w:ascii="Times New Roman" w:eastAsia="Calibri" w:hAnsi="Times New Roman"/>
          <w:szCs w:val="24"/>
          <w:lang w:val="ru-RU" w:eastAsia="ru-RU" w:bidi="ar-SA"/>
        </w:rPr>
        <w:t>7</w:t>
      </w:r>
      <w:r w:rsidR="003C2A53" w:rsidRPr="00C13BDC">
        <w:rPr>
          <w:rFonts w:ascii="Times New Roman" w:eastAsia="Calibri" w:hAnsi="Times New Roman"/>
          <w:szCs w:val="24"/>
          <w:lang w:val="ru-RU" w:eastAsia="ru-RU" w:bidi="ar-SA"/>
        </w:rPr>
        <w:t>, Главы 2 п.4</w:t>
      </w:r>
      <w:r w:rsidR="00F111B7" w:rsidRPr="00C13BDC">
        <w:rPr>
          <w:rFonts w:ascii="Times New Roman" w:eastAsia="Calibri" w:hAnsi="Times New Roman"/>
          <w:szCs w:val="24"/>
          <w:lang w:val="ru-RU" w:eastAsia="ru-RU" w:bidi="ar-SA"/>
        </w:rPr>
        <w:t xml:space="preserve"> </w:t>
      </w:r>
      <w:r w:rsidR="003C2A53" w:rsidRPr="00C13BDC">
        <w:rPr>
          <w:rFonts w:ascii="Times New Roman" w:eastAsia="Calibri" w:hAnsi="Times New Roman"/>
          <w:szCs w:val="24"/>
          <w:lang w:val="ru-RU" w:eastAsia="ru-RU" w:bidi="ar-SA"/>
        </w:rPr>
        <w:t xml:space="preserve">Схемы теплоснабжения </w:t>
      </w:r>
      <w:r w:rsidR="00F111B7" w:rsidRPr="00C13BDC">
        <w:rPr>
          <w:rFonts w:ascii="Times New Roman" w:eastAsia="Calibri" w:hAnsi="Times New Roman"/>
          <w:szCs w:val="24"/>
          <w:lang w:val="ru-RU" w:eastAsia="ru-RU" w:bidi="ar-SA"/>
        </w:rPr>
        <w:t>показывает, что наблюдается уменьшение резерва тепловой мощности к расчётному сроку реализации схемы теплоснабжения.</w:t>
      </w:r>
    </w:p>
    <w:p w:rsidR="00096066" w:rsidRPr="00C13BDC" w:rsidRDefault="00096066" w:rsidP="003200E3">
      <w:pPr>
        <w:pStyle w:val="1a"/>
        <w:pageBreakBefore/>
        <w:numPr>
          <w:ilvl w:val="0"/>
          <w:numId w:val="0"/>
        </w:numPr>
        <w:spacing w:before="0" w:after="0" w:line="240" w:lineRule="auto"/>
        <w:contextualSpacing w:val="0"/>
      </w:pPr>
      <w:bookmarkStart w:id="28" w:name="_Toc9154873"/>
      <w:r w:rsidRPr="00C13BDC">
        <w:lastRenderedPageBreak/>
        <w:t>ГЛАВА 5. МАСТЕР-ПЛАН РАЗВИТИЯ СИСТЕМЫ ТЕПЛОСНАБЖЕНИЯ ПОСЕЛЕНИЯ</w:t>
      </w:r>
      <w:bookmarkEnd w:id="28"/>
      <w:r w:rsidRPr="00C13BDC">
        <w:t xml:space="preserve"> </w:t>
      </w:r>
    </w:p>
    <w:p w:rsidR="00096066" w:rsidRPr="00C13BDC" w:rsidRDefault="00096066" w:rsidP="00096066">
      <w:pPr>
        <w:rPr>
          <w:rFonts w:ascii="Times New Roman" w:hAnsi="Times New Roman"/>
          <w:szCs w:val="24"/>
          <w:lang w:val="ru-RU"/>
        </w:rPr>
      </w:pPr>
    </w:p>
    <w:p w:rsidR="00096066" w:rsidRPr="00C13BDC" w:rsidRDefault="00096066" w:rsidP="00C33328">
      <w:pPr>
        <w:rPr>
          <w:rFonts w:ascii="Times New Roman" w:hAnsi="Times New Roman"/>
          <w:szCs w:val="24"/>
          <w:lang w:val="ru-RU"/>
        </w:rPr>
      </w:pPr>
    </w:p>
    <w:p w:rsidR="00096066" w:rsidRPr="00C13BDC" w:rsidRDefault="00096066" w:rsidP="00C70015">
      <w:pPr>
        <w:pStyle w:val="1a"/>
        <w:numPr>
          <w:ilvl w:val="0"/>
          <w:numId w:val="73"/>
        </w:numPr>
        <w:spacing w:line="240" w:lineRule="auto"/>
      </w:pPr>
      <w:bookmarkStart w:id="29" w:name="_Toc9154874"/>
      <w:r w:rsidRPr="00C13BDC">
        <w:t>Описание вариантов перспективного развития систем теплоснабжения поселения (в случае их изменения относительно ранее принятого варианта развития систем теплоснабжения в утвержденной в установленном порядке схеме теплоснабжения)</w:t>
      </w:r>
      <w:bookmarkEnd w:id="29"/>
    </w:p>
    <w:p w:rsidR="0098257D" w:rsidRPr="00C13BDC" w:rsidRDefault="0098257D" w:rsidP="0098257D">
      <w:pPr>
        <w:rPr>
          <w:rFonts w:ascii="Times New Roman" w:hAnsi="Times New Roman"/>
          <w:szCs w:val="24"/>
          <w:lang w:val="ru-RU"/>
        </w:rPr>
      </w:pPr>
      <w:r w:rsidRPr="00C13BDC">
        <w:rPr>
          <w:rFonts w:ascii="Times New Roman" w:hAnsi="Times New Roman"/>
          <w:szCs w:val="24"/>
          <w:lang w:val="ru-RU"/>
        </w:rPr>
        <w:t>Изменения относительно принятого варианта развития систем теплоснабжения отсутствуют</w:t>
      </w:r>
    </w:p>
    <w:p w:rsidR="00096066" w:rsidRPr="00C13BDC" w:rsidRDefault="00096066" w:rsidP="00C925A8">
      <w:pPr>
        <w:rPr>
          <w:rFonts w:ascii="Times New Roman" w:hAnsi="Times New Roman"/>
          <w:szCs w:val="24"/>
          <w:lang w:val="ru-RU"/>
        </w:rPr>
      </w:pPr>
    </w:p>
    <w:p w:rsidR="00096066" w:rsidRPr="00C13BDC" w:rsidRDefault="00F96F33" w:rsidP="00C70015">
      <w:pPr>
        <w:pStyle w:val="1a"/>
        <w:numPr>
          <w:ilvl w:val="0"/>
          <w:numId w:val="73"/>
        </w:numPr>
        <w:spacing w:line="240" w:lineRule="auto"/>
      </w:pPr>
      <w:bookmarkStart w:id="30" w:name="_Toc9154875"/>
      <w:r w:rsidRPr="00C13BDC">
        <w:t xml:space="preserve">Обоснование выбора приоритетного варианта перспективного развития систем теплоснабжения поселения, городского округа, города федерального значения на основе анализа ценовых (тарифных) последствий для потребителей, а в ценовых зонах теплоснабжения - на основе анализа ценовых (тарифных) последствий для потребителей, возникших при осуществлении регулируемых видов деятельности, </w:t>
      </w:r>
      <w:r w:rsidR="00946938" w:rsidRPr="00C13BDC">
        <w:br/>
      </w:r>
      <w:r w:rsidRPr="00C13BDC">
        <w:t>и индикаторов развития систем теплоснабжения поселения, городского округа, города федерального значения</w:t>
      </w:r>
      <w:bookmarkEnd w:id="30"/>
    </w:p>
    <w:p w:rsidR="00096066" w:rsidRPr="00C13BDC" w:rsidRDefault="00096066" w:rsidP="00C33328">
      <w:pPr>
        <w:rPr>
          <w:rFonts w:ascii="Times New Roman" w:hAnsi="Times New Roman"/>
          <w:szCs w:val="24"/>
          <w:lang w:val="ru-RU"/>
        </w:rPr>
      </w:pPr>
    </w:p>
    <w:p w:rsidR="00096066" w:rsidRPr="00C13BDC" w:rsidRDefault="0098257D" w:rsidP="00C925A8">
      <w:pPr>
        <w:pStyle w:val="1fff"/>
      </w:pPr>
      <w:r w:rsidRPr="00C13BDC">
        <w:t>Изменения относительно принятого варианта ра</w:t>
      </w:r>
      <w:r w:rsidR="00196E32" w:rsidRPr="00C13BDC">
        <w:t>звития систем теплоснабжения от</w:t>
      </w:r>
      <w:r w:rsidRPr="00C13BDC">
        <w:t>сутствуют</w:t>
      </w:r>
    </w:p>
    <w:p w:rsidR="00096066" w:rsidRPr="00C13BDC" w:rsidRDefault="00096066" w:rsidP="00C70015">
      <w:pPr>
        <w:pStyle w:val="1a"/>
        <w:numPr>
          <w:ilvl w:val="0"/>
          <w:numId w:val="73"/>
        </w:numPr>
        <w:spacing w:line="240" w:lineRule="auto"/>
      </w:pPr>
      <w:bookmarkStart w:id="31" w:name="_Toc9154876"/>
      <w:r w:rsidRPr="00C13BDC">
        <w:t>Технико-экономическое сравнение вариантов перспективного развития систем теплоснабжения поселения</w:t>
      </w:r>
      <w:bookmarkEnd w:id="31"/>
    </w:p>
    <w:p w:rsidR="00096066" w:rsidRPr="00C13BDC" w:rsidRDefault="001548F9" w:rsidP="00C33328">
      <w:pPr>
        <w:rPr>
          <w:rFonts w:ascii="Times New Roman" w:hAnsi="Times New Roman"/>
          <w:szCs w:val="24"/>
          <w:lang w:val="ru-RU"/>
        </w:rPr>
      </w:pPr>
      <w:r w:rsidRPr="00C13BDC">
        <w:rPr>
          <w:rFonts w:ascii="Times New Roman" w:hAnsi="Times New Roman"/>
          <w:szCs w:val="24"/>
          <w:lang w:val="ru-RU"/>
        </w:rPr>
        <w:t>Изменения относительно принятого варианта развития систем теплоснабжения отсутствуют</w:t>
      </w:r>
    </w:p>
    <w:p w:rsidR="00096066" w:rsidRPr="00C13BDC" w:rsidRDefault="00096066" w:rsidP="00C33328">
      <w:pPr>
        <w:rPr>
          <w:rFonts w:ascii="Times New Roman" w:hAnsi="Times New Roman"/>
          <w:szCs w:val="24"/>
          <w:lang w:val="ru-RU"/>
        </w:rPr>
      </w:pPr>
    </w:p>
    <w:p w:rsidR="00096066" w:rsidRPr="00C13BDC" w:rsidRDefault="00096066" w:rsidP="003200E3">
      <w:pPr>
        <w:pStyle w:val="1a"/>
        <w:pageBreakBefore/>
        <w:numPr>
          <w:ilvl w:val="0"/>
          <w:numId w:val="0"/>
        </w:numPr>
        <w:spacing w:before="0" w:after="0" w:line="240" w:lineRule="auto"/>
        <w:contextualSpacing w:val="0"/>
      </w:pPr>
      <w:bookmarkStart w:id="32" w:name="_Toc9154877"/>
      <w:r w:rsidRPr="00C13BDC">
        <w:lastRenderedPageBreak/>
        <w:t>ГЛАВА 6. СУЩЕСТВУЮЩИЕ И ПЕРСПЕКТИВНЫЕ БАЛАНСЫ ПРОИЗВОДИТЕЛЬНОСТИ ВОДОПОДГОТОВИТЕЛЬНЫХ УСТАНОВОК И МАКСИМАЛЬНОГО ПОТРЕБЛЕНИЯ ТЕПЛОНОСИТЕЛЯ ТЕПЛОПОТРЕБЛЯЮЩИМИ УСТАНОВКАМИ ПОТРЕБИТЕЛЕЦ, В ТОМ ЧИСЛЕ В АВАРИЙНЫХ РЕЖИМАХ</w:t>
      </w:r>
      <w:bookmarkEnd w:id="32"/>
      <w:r w:rsidRPr="00C13BDC">
        <w:t xml:space="preserve"> </w:t>
      </w:r>
    </w:p>
    <w:p w:rsidR="00096066" w:rsidRPr="00C13BDC" w:rsidRDefault="00096066" w:rsidP="00C33328">
      <w:pPr>
        <w:rPr>
          <w:rFonts w:ascii="Times New Roman" w:hAnsi="Times New Roman"/>
          <w:szCs w:val="24"/>
          <w:lang w:val="ru-RU"/>
        </w:rPr>
      </w:pPr>
    </w:p>
    <w:p w:rsidR="00096066" w:rsidRPr="00C13BDC" w:rsidRDefault="00096066" w:rsidP="00C33328">
      <w:pPr>
        <w:rPr>
          <w:rFonts w:ascii="Times New Roman" w:hAnsi="Times New Roman"/>
          <w:szCs w:val="24"/>
          <w:lang w:val="ru-RU"/>
        </w:rPr>
      </w:pPr>
    </w:p>
    <w:p w:rsidR="00096066" w:rsidRPr="00C13BDC" w:rsidRDefault="00096066" w:rsidP="00C70015">
      <w:pPr>
        <w:pStyle w:val="1a"/>
        <w:numPr>
          <w:ilvl w:val="0"/>
          <w:numId w:val="74"/>
        </w:numPr>
        <w:spacing w:line="240" w:lineRule="auto"/>
      </w:pPr>
      <w:bookmarkStart w:id="33" w:name="_Toc9154878"/>
      <w:r w:rsidRPr="00C13BDC">
        <w:t xml:space="preserve">Расчетная величина </w:t>
      </w:r>
      <w:r w:rsidR="00965786" w:rsidRPr="00C13BDC">
        <w:t xml:space="preserve">нормативных потерь (в ценовых зонах теплоснабжения - расчетную величину плановых потерь, определяемых в соответствии с методическими указаниями по разработке схем теплоснабжения) теплоносителя </w:t>
      </w:r>
      <w:r w:rsidR="00946938" w:rsidRPr="00C13BDC">
        <w:br/>
      </w:r>
      <w:r w:rsidR="00965786" w:rsidRPr="00C13BDC">
        <w:t>в тепловых сетях в зонах действия источников тепловой энергии</w:t>
      </w:r>
      <w:bookmarkEnd w:id="33"/>
    </w:p>
    <w:p w:rsidR="00AA368B" w:rsidRPr="00C13BDC" w:rsidRDefault="001548F9" w:rsidP="00D6478F">
      <w:pPr>
        <w:spacing w:line="240" w:lineRule="auto"/>
        <w:rPr>
          <w:rFonts w:ascii="Times New Roman" w:hAnsi="Times New Roman"/>
          <w:sz w:val="20"/>
          <w:szCs w:val="20"/>
          <w:lang w:val="ru-RU" w:eastAsia="ru-RU" w:bidi="ar-SA"/>
        </w:rPr>
      </w:pPr>
      <w:r w:rsidRPr="00C13BDC">
        <w:rPr>
          <w:rFonts w:ascii="Times New Roman" w:hAnsi="Times New Roman"/>
          <w:b/>
          <w:lang w:val="ru-RU"/>
        </w:rPr>
        <w:t xml:space="preserve">Таблица </w:t>
      </w:r>
      <w:r w:rsidR="00776C97" w:rsidRPr="00C13BDC">
        <w:rPr>
          <w:rFonts w:ascii="Times New Roman" w:hAnsi="Times New Roman"/>
          <w:b/>
          <w:lang w:val="ru-RU"/>
        </w:rPr>
        <w:t>8 -</w:t>
      </w:r>
      <w:r w:rsidR="00E6035B" w:rsidRPr="00C13BDC">
        <w:rPr>
          <w:rFonts w:ascii="Times New Roman" w:hAnsi="Times New Roman"/>
          <w:b/>
          <w:lang w:val="ru-RU"/>
        </w:rPr>
        <w:t xml:space="preserve"> </w:t>
      </w:r>
      <w:r w:rsidRPr="00C13BDC">
        <w:rPr>
          <w:rFonts w:ascii="Times New Roman" w:hAnsi="Times New Roman"/>
          <w:b/>
          <w:lang w:val="ru-RU"/>
        </w:rPr>
        <w:t>Нормативы технологических потерь при передаче тепловой энергии, теплоносителя по тепловым сетям</w:t>
      </w:r>
      <w:r w:rsidR="005D5F2B" w:rsidRPr="00C13BDC">
        <w:rPr>
          <w:rFonts w:ascii="Times New Roman" w:hAnsi="Times New Roman"/>
          <w:b/>
          <w:lang w:val="ru-RU"/>
        </w:rPr>
        <w:t xml:space="preserve"> </w:t>
      </w:r>
      <w:r w:rsidR="009A3980" w:rsidRPr="00C13BDC">
        <w:rPr>
          <w:rFonts w:ascii="Times New Roman" w:hAnsi="Times New Roman"/>
          <w:b/>
          <w:lang w:val="ru-RU"/>
        </w:rPr>
        <w:t>ГП ЕАО «Облэнергоремонт плюс»</w:t>
      </w:r>
      <w:r w:rsidRPr="00C13BDC">
        <w:rPr>
          <w:rFonts w:ascii="Times New Roman" w:hAnsi="Times New Roman"/>
          <w:b/>
          <w:lang w:val="ru-RU"/>
        </w:rPr>
        <w:t xml:space="preserve"> на территории </w:t>
      </w:r>
      <w:r w:rsidR="00715734" w:rsidRPr="00C13BDC">
        <w:rPr>
          <w:rFonts w:ascii="Times New Roman" w:hAnsi="Times New Roman"/>
          <w:b/>
          <w:lang w:val="ru-RU"/>
        </w:rPr>
        <w:t>Бирофельдс</w:t>
      </w:r>
      <w:r w:rsidR="009A3980" w:rsidRPr="00C13BDC">
        <w:rPr>
          <w:rFonts w:ascii="Times New Roman" w:hAnsi="Times New Roman"/>
          <w:b/>
          <w:lang w:val="ru-RU"/>
        </w:rPr>
        <w:t>кого сельского поселения</w:t>
      </w:r>
      <w:r w:rsidR="000D3C7C" w:rsidRPr="00C13BDC">
        <w:rPr>
          <w:rFonts w:ascii="Times New Roman" w:hAnsi="Times New Roman"/>
          <w:b/>
          <w:lang w:val="ru-RU"/>
        </w:rPr>
        <w:t xml:space="preserve"> </w:t>
      </w:r>
    </w:p>
    <w:tbl>
      <w:tblPr>
        <w:tblW w:w="5000" w:type="pct"/>
        <w:tblLook w:val="04A0" w:firstRow="1" w:lastRow="0" w:firstColumn="1" w:lastColumn="0" w:noHBand="0" w:noVBand="1"/>
      </w:tblPr>
      <w:tblGrid>
        <w:gridCol w:w="2795"/>
        <w:gridCol w:w="2697"/>
        <w:gridCol w:w="2988"/>
        <w:gridCol w:w="1091"/>
      </w:tblGrid>
      <w:tr w:rsidR="00C13BDC" w:rsidRPr="00C13BDC" w:rsidTr="007C664C">
        <w:trPr>
          <w:trHeight w:val="20"/>
          <w:tblHeader/>
        </w:trPr>
        <w:tc>
          <w:tcPr>
            <w:tcW w:w="1460" w:type="pct"/>
            <w:tcBorders>
              <w:top w:val="single" w:sz="4" w:space="0" w:color="auto"/>
              <w:left w:val="single" w:sz="4" w:space="0" w:color="auto"/>
              <w:bottom w:val="single" w:sz="4" w:space="0" w:color="auto"/>
              <w:right w:val="single" w:sz="4" w:space="0" w:color="auto"/>
            </w:tcBorders>
            <w:shd w:val="clear" w:color="000000" w:fill="D9D9D9"/>
            <w:vAlign w:val="center"/>
            <w:hideMark/>
          </w:tcPr>
          <w:p w:rsidR="000715B0" w:rsidRPr="00C13BDC" w:rsidRDefault="000715B0" w:rsidP="000715B0">
            <w:pPr>
              <w:pStyle w:val="1ffff"/>
            </w:pPr>
            <w:r w:rsidRPr="00C13BDC">
              <w:t xml:space="preserve">Диаметр трубопровода, </w:t>
            </w:r>
            <w:r w:rsidRPr="00C13BDC">
              <w:rPr>
                <w:i/>
              </w:rPr>
              <w:t>d</w:t>
            </w:r>
            <w:r w:rsidRPr="00C13BDC">
              <w:rPr>
                <w:vertAlign w:val="subscript"/>
              </w:rPr>
              <w:t>у</w:t>
            </w:r>
            <w:r w:rsidRPr="00C13BDC">
              <w:t>, мм</w:t>
            </w:r>
          </w:p>
        </w:tc>
        <w:tc>
          <w:tcPr>
            <w:tcW w:w="1409" w:type="pct"/>
            <w:tcBorders>
              <w:top w:val="single" w:sz="4" w:space="0" w:color="auto"/>
              <w:left w:val="nil"/>
              <w:bottom w:val="single" w:sz="4" w:space="0" w:color="auto"/>
              <w:right w:val="single" w:sz="4" w:space="0" w:color="auto"/>
            </w:tcBorders>
            <w:shd w:val="clear" w:color="000000" w:fill="D9D9D9"/>
            <w:vAlign w:val="center"/>
            <w:hideMark/>
          </w:tcPr>
          <w:p w:rsidR="000715B0" w:rsidRPr="00C13BDC" w:rsidRDefault="000715B0" w:rsidP="000715B0">
            <w:pPr>
              <w:pStyle w:val="1ffff"/>
            </w:pPr>
            <w:r w:rsidRPr="00C13BDC">
              <w:t xml:space="preserve">Удельный объем воды трубопровода </w:t>
            </w:r>
            <w:r w:rsidRPr="00C13BDC">
              <w:rPr>
                <w:i/>
              </w:rPr>
              <w:t>i</w:t>
            </w:r>
            <w:r w:rsidRPr="00C13BDC">
              <w:t xml:space="preserve">-го диаметра, </w:t>
            </w:r>
            <w:r w:rsidRPr="00C13BDC">
              <w:rPr>
                <w:i/>
              </w:rPr>
              <w:t>V</w:t>
            </w:r>
            <w:r w:rsidRPr="00C13BDC">
              <w:rPr>
                <w:i/>
                <w:vertAlign w:val="subscript"/>
              </w:rPr>
              <w:t>i</w:t>
            </w:r>
            <w:r w:rsidRPr="00C13BDC">
              <w:t>, м</w:t>
            </w:r>
            <w:r w:rsidRPr="00C13BDC">
              <w:rPr>
                <w:vertAlign w:val="superscript"/>
              </w:rPr>
              <w:t>3</w:t>
            </w:r>
            <w:r w:rsidRPr="00C13BDC">
              <w:t>/км</w:t>
            </w:r>
          </w:p>
        </w:tc>
        <w:tc>
          <w:tcPr>
            <w:tcW w:w="1561" w:type="pct"/>
            <w:tcBorders>
              <w:top w:val="single" w:sz="4" w:space="0" w:color="auto"/>
              <w:left w:val="nil"/>
              <w:bottom w:val="single" w:sz="4" w:space="0" w:color="auto"/>
              <w:right w:val="single" w:sz="4" w:space="0" w:color="auto"/>
            </w:tcBorders>
            <w:shd w:val="clear" w:color="000000" w:fill="D9D9D9"/>
            <w:vAlign w:val="center"/>
            <w:hideMark/>
          </w:tcPr>
          <w:p w:rsidR="000715B0" w:rsidRPr="00C13BDC" w:rsidRDefault="000715B0" w:rsidP="000715B0">
            <w:pPr>
              <w:pStyle w:val="1ffff"/>
            </w:pPr>
            <w:r w:rsidRPr="00C13BDC">
              <w:t xml:space="preserve">Протяженность участка тепловой сети </w:t>
            </w:r>
            <w:r w:rsidRPr="00C13BDC">
              <w:rPr>
                <w:i/>
              </w:rPr>
              <w:t>i</w:t>
            </w:r>
            <w:r w:rsidRPr="00C13BDC">
              <w:t xml:space="preserve">-го диаметра, </w:t>
            </w:r>
            <w:r w:rsidRPr="00C13BDC">
              <w:rPr>
                <w:i/>
              </w:rPr>
              <w:t>l</w:t>
            </w:r>
            <w:r w:rsidRPr="00C13BDC">
              <w:rPr>
                <w:i/>
                <w:vertAlign w:val="subscript"/>
              </w:rPr>
              <w:t>i</w:t>
            </w:r>
            <w:r w:rsidRPr="00C13BDC">
              <w:t xml:space="preserve"> м</w:t>
            </w:r>
          </w:p>
        </w:tc>
        <w:tc>
          <w:tcPr>
            <w:tcW w:w="570" w:type="pct"/>
            <w:tcBorders>
              <w:top w:val="single" w:sz="4" w:space="0" w:color="auto"/>
              <w:left w:val="nil"/>
              <w:bottom w:val="single" w:sz="4" w:space="0" w:color="auto"/>
              <w:right w:val="single" w:sz="4" w:space="0" w:color="auto"/>
            </w:tcBorders>
            <w:shd w:val="clear" w:color="000000" w:fill="D9D9D9"/>
            <w:vAlign w:val="center"/>
            <w:hideMark/>
          </w:tcPr>
          <w:p w:rsidR="000715B0" w:rsidRPr="00C13BDC" w:rsidRDefault="000715B0" w:rsidP="000715B0">
            <w:pPr>
              <w:pStyle w:val="1ffff"/>
              <w:rPr>
                <w:i/>
              </w:rPr>
            </w:pPr>
            <w:r w:rsidRPr="00C13BDC">
              <w:rPr>
                <w:i/>
              </w:rPr>
              <w:t>V</w:t>
            </w:r>
            <w:r w:rsidRPr="00C13BDC">
              <w:rPr>
                <w:i/>
                <w:vertAlign w:val="subscript"/>
              </w:rPr>
              <w:t>i</w:t>
            </w:r>
            <w:r w:rsidRPr="00C13BDC">
              <w:t xml:space="preserve"> </w:t>
            </w:r>
            <w:r w:rsidRPr="00C13BDC">
              <w:rPr>
                <w:i/>
              </w:rPr>
              <w:t>l</w:t>
            </w:r>
            <w:r w:rsidRPr="00C13BDC">
              <w:rPr>
                <w:i/>
                <w:vertAlign w:val="subscript"/>
              </w:rPr>
              <w:t>i</w:t>
            </w:r>
            <w:r w:rsidRPr="00C13BDC">
              <w:t>, м</w:t>
            </w:r>
            <w:r w:rsidRPr="00C13BDC">
              <w:rPr>
                <w:vertAlign w:val="superscript"/>
              </w:rPr>
              <w:t>3</w:t>
            </w:r>
          </w:p>
        </w:tc>
      </w:tr>
      <w:tr w:rsidR="00C13BDC" w:rsidRPr="00C13BDC" w:rsidTr="007C664C">
        <w:trPr>
          <w:trHeight w:val="20"/>
        </w:trPr>
        <w:tc>
          <w:tcPr>
            <w:tcW w:w="1460"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715B0" w:rsidRPr="00C13BDC" w:rsidRDefault="000715B0" w:rsidP="000715B0">
            <w:pPr>
              <w:pStyle w:val="1ffff"/>
            </w:pPr>
            <w:r w:rsidRPr="00C13BDC">
              <w:t>150</w:t>
            </w:r>
          </w:p>
        </w:tc>
        <w:tc>
          <w:tcPr>
            <w:tcW w:w="1409" w:type="pct"/>
            <w:tcBorders>
              <w:top w:val="single" w:sz="4" w:space="0" w:color="auto"/>
              <w:left w:val="nil"/>
              <w:bottom w:val="single" w:sz="4" w:space="0" w:color="auto"/>
              <w:right w:val="single" w:sz="4" w:space="0" w:color="auto"/>
            </w:tcBorders>
            <w:shd w:val="clear" w:color="auto" w:fill="auto"/>
            <w:noWrap/>
            <w:vAlign w:val="bottom"/>
            <w:hideMark/>
          </w:tcPr>
          <w:p w:rsidR="000715B0" w:rsidRPr="00C13BDC" w:rsidRDefault="000715B0" w:rsidP="000715B0">
            <w:pPr>
              <w:pStyle w:val="1ffff"/>
            </w:pPr>
            <w:r w:rsidRPr="00C13BDC">
              <w:t>0,0156</w:t>
            </w:r>
          </w:p>
        </w:tc>
        <w:tc>
          <w:tcPr>
            <w:tcW w:w="1561" w:type="pct"/>
            <w:tcBorders>
              <w:top w:val="single" w:sz="4" w:space="0" w:color="auto"/>
              <w:left w:val="nil"/>
              <w:bottom w:val="single" w:sz="4" w:space="0" w:color="auto"/>
              <w:right w:val="single" w:sz="4" w:space="0" w:color="auto"/>
            </w:tcBorders>
            <w:shd w:val="clear" w:color="auto" w:fill="auto"/>
            <w:noWrap/>
            <w:vAlign w:val="bottom"/>
            <w:hideMark/>
          </w:tcPr>
          <w:p w:rsidR="000715B0" w:rsidRPr="00C13BDC" w:rsidRDefault="000715B0" w:rsidP="000715B0">
            <w:pPr>
              <w:pStyle w:val="1ffff"/>
            </w:pPr>
            <w:r w:rsidRPr="00C13BDC">
              <w:t>14</w:t>
            </w:r>
          </w:p>
        </w:tc>
        <w:tc>
          <w:tcPr>
            <w:tcW w:w="570" w:type="pct"/>
            <w:tcBorders>
              <w:top w:val="single" w:sz="4" w:space="0" w:color="auto"/>
              <w:left w:val="nil"/>
              <w:bottom w:val="single" w:sz="4" w:space="0" w:color="auto"/>
              <w:right w:val="single" w:sz="4" w:space="0" w:color="auto"/>
            </w:tcBorders>
            <w:shd w:val="clear" w:color="auto" w:fill="auto"/>
            <w:noWrap/>
            <w:vAlign w:val="center"/>
            <w:hideMark/>
          </w:tcPr>
          <w:p w:rsidR="000715B0" w:rsidRPr="00C13BDC" w:rsidRDefault="000715B0" w:rsidP="000715B0">
            <w:pPr>
              <w:pStyle w:val="1ffff"/>
            </w:pPr>
            <w:r w:rsidRPr="00C13BDC">
              <w:t>0,22</w:t>
            </w:r>
          </w:p>
        </w:tc>
      </w:tr>
      <w:tr w:rsidR="00C13BDC" w:rsidRPr="00C13BDC" w:rsidTr="007C664C">
        <w:trPr>
          <w:trHeight w:val="20"/>
        </w:trPr>
        <w:tc>
          <w:tcPr>
            <w:tcW w:w="1460" w:type="pct"/>
            <w:tcBorders>
              <w:top w:val="nil"/>
              <w:left w:val="single" w:sz="4" w:space="0" w:color="auto"/>
              <w:bottom w:val="single" w:sz="4" w:space="0" w:color="auto"/>
              <w:right w:val="single" w:sz="4" w:space="0" w:color="auto"/>
            </w:tcBorders>
            <w:shd w:val="clear" w:color="auto" w:fill="auto"/>
            <w:noWrap/>
            <w:vAlign w:val="bottom"/>
            <w:hideMark/>
          </w:tcPr>
          <w:p w:rsidR="000715B0" w:rsidRPr="00C13BDC" w:rsidRDefault="000715B0" w:rsidP="000715B0">
            <w:pPr>
              <w:pStyle w:val="1ffff"/>
            </w:pPr>
            <w:r w:rsidRPr="00C13BDC">
              <w:t>100</w:t>
            </w:r>
          </w:p>
        </w:tc>
        <w:tc>
          <w:tcPr>
            <w:tcW w:w="1409" w:type="pct"/>
            <w:tcBorders>
              <w:top w:val="nil"/>
              <w:left w:val="nil"/>
              <w:bottom w:val="single" w:sz="4" w:space="0" w:color="auto"/>
              <w:right w:val="single" w:sz="4" w:space="0" w:color="auto"/>
            </w:tcBorders>
            <w:shd w:val="clear" w:color="auto" w:fill="auto"/>
            <w:noWrap/>
            <w:vAlign w:val="bottom"/>
            <w:hideMark/>
          </w:tcPr>
          <w:p w:rsidR="000715B0" w:rsidRPr="00C13BDC" w:rsidRDefault="000715B0" w:rsidP="000715B0">
            <w:pPr>
              <w:pStyle w:val="1ffff"/>
            </w:pPr>
            <w:r w:rsidRPr="00C13BDC">
              <w:t>0,0065</w:t>
            </w:r>
          </w:p>
        </w:tc>
        <w:tc>
          <w:tcPr>
            <w:tcW w:w="1561" w:type="pct"/>
            <w:tcBorders>
              <w:top w:val="nil"/>
              <w:left w:val="nil"/>
              <w:bottom w:val="single" w:sz="4" w:space="0" w:color="auto"/>
              <w:right w:val="single" w:sz="4" w:space="0" w:color="auto"/>
            </w:tcBorders>
            <w:shd w:val="clear" w:color="auto" w:fill="auto"/>
            <w:noWrap/>
            <w:vAlign w:val="bottom"/>
            <w:hideMark/>
          </w:tcPr>
          <w:p w:rsidR="000715B0" w:rsidRPr="00C13BDC" w:rsidRDefault="000715B0" w:rsidP="000715B0">
            <w:pPr>
              <w:pStyle w:val="1ffff"/>
            </w:pPr>
            <w:r w:rsidRPr="00C13BDC">
              <w:t>389</w:t>
            </w:r>
          </w:p>
        </w:tc>
        <w:tc>
          <w:tcPr>
            <w:tcW w:w="570" w:type="pct"/>
            <w:tcBorders>
              <w:top w:val="nil"/>
              <w:left w:val="nil"/>
              <w:bottom w:val="single" w:sz="4" w:space="0" w:color="auto"/>
              <w:right w:val="single" w:sz="4" w:space="0" w:color="auto"/>
            </w:tcBorders>
            <w:shd w:val="clear" w:color="auto" w:fill="auto"/>
            <w:noWrap/>
            <w:vAlign w:val="center"/>
            <w:hideMark/>
          </w:tcPr>
          <w:p w:rsidR="000715B0" w:rsidRPr="00C13BDC" w:rsidRDefault="000715B0" w:rsidP="000715B0">
            <w:pPr>
              <w:pStyle w:val="1ffff"/>
            </w:pPr>
            <w:r w:rsidRPr="00C13BDC">
              <w:t>2,53</w:t>
            </w:r>
          </w:p>
        </w:tc>
      </w:tr>
      <w:tr w:rsidR="00C13BDC" w:rsidRPr="00C13BDC" w:rsidTr="007C664C">
        <w:trPr>
          <w:trHeight w:val="20"/>
        </w:trPr>
        <w:tc>
          <w:tcPr>
            <w:tcW w:w="1460" w:type="pct"/>
            <w:tcBorders>
              <w:top w:val="nil"/>
              <w:left w:val="single" w:sz="4" w:space="0" w:color="auto"/>
              <w:bottom w:val="single" w:sz="4" w:space="0" w:color="auto"/>
              <w:right w:val="single" w:sz="4" w:space="0" w:color="auto"/>
            </w:tcBorders>
            <w:shd w:val="clear" w:color="auto" w:fill="auto"/>
            <w:noWrap/>
            <w:vAlign w:val="bottom"/>
            <w:hideMark/>
          </w:tcPr>
          <w:p w:rsidR="000715B0" w:rsidRPr="00C13BDC" w:rsidRDefault="000715B0" w:rsidP="000715B0">
            <w:pPr>
              <w:pStyle w:val="1ffff"/>
            </w:pPr>
            <w:r w:rsidRPr="00C13BDC">
              <w:t>100</w:t>
            </w:r>
          </w:p>
        </w:tc>
        <w:tc>
          <w:tcPr>
            <w:tcW w:w="1409" w:type="pct"/>
            <w:tcBorders>
              <w:top w:val="nil"/>
              <w:left w:val="nil"/>
              <w:bottom w:val="single" w:sz="4" w:space="0" w:color="auto"/>
              <w:right w:val="single" w:sz="4" w:space="0" w:color="auto"/>
            </w:tcBorders>
            <w:shd w:val="clear" w:color="auto" w:fill="auto"/>
            <w:noWrap/>
            <w:vAlign w:val="bottom"/>
            <w:hideMark/>
          </w:tcPr>
          <w:p w:rsidR="000715B0" w:rsidRPr="00C13BDC" w:rsidRDefault="000715B0" w:rsidP="000715B0">
            <w:pPr>
              <w:pStyle w:val="1ffff"/>
            </w:pPr>
            <w:r w:rsidRPr="00C13BDC">
              <w:t>0,0065</w:t>
            </w:r>
          </w:p>
        </w:tc>
        <w:tc>
          <w:tcPr>
            <w:tcW w:w="1561" w:type="pct"/>
            <w:tcBorders>
              <w:top w:val="nil"/>
              <w:left w:val="nil"/>
              <w:bottom w:val="single" w:sz="4" w:space="0" w:color="auto"/>
              <w:right w:val="single" w:sz="4" w:space="0" w:color="auto"/>
            </w:tcBorders>
            <w:shd w:val="clear" w:color="auto" w:fill="auto"/>
            <w:noWrap/>
            <w:vAlign w:val="bottom"/>
            <w:hideMark/>
          </w:tcPr>
          <w:p w:rsidR="000715B0" w:rsidRPr="00C13BDC" w:rsidRDefault="000715B0" w:rsidP="000715B0">
            <w:pPr>
              <w:pStyle w:val="1ffff"/>
            </w:pPr>
            <w:r w:rsidRPr="00C13BDC">
              <w:t>104</w:t>
            </w:r>
          </w:p>
        </w:tc>
        <w:tc>
          <w:tcPr>
            <w:tcW w:w="570" w:type="pct"/>
            <w:tcBorders>
              <w:top w:val="nil"/>
              <w:left w:val="nil"/>
              <w:bottom w:val="single" w:sz="4" w:space="0" w:color="auto"/>
              <w:right w:val="single" w:sz="4" w:space="0" w:color="auto"/>
            </w:tcBorders>
            <w:shd w:val="clear" w:color="auto" w:fill="auto"/>
            <w:noWrap/>
            <w:vAlign w:val="center"/>
            <w:hideMark/>
          </w:tcPr>
          <w:p w:rsidR="000715B0" w:rsidRPr="00C13BDC" w:rsidRDefault="000715B0" w:rsidP="000715B0">
            <w:pPr>
              <w:pStyle w:val="1ffff"/>
            </w:pPr>
            <w:r w:rsidRPr="00C13BDC">
              <w:t>0,68</w:t>
            </w:r>
          </w:p>
        </w:tc>
      </w:tr>
      <w:tr w:rsidR="00C13BDC" w:rsidRPr="00C13BDC" w:rsidTr="007C664C">
        <w:trPr>
          <w:trHeight w:val="20"/>
        </w:trPr>
        <w:tc>
          <w:tcPr>
            <w:tcW w:w="1460" w:type="pct"/>
            <w:tcBorders>
              <w:top w:val="nil"/>
              <w:left w:val="single" w:sz="4" w:space="0" w:color="auto"/>
              <w:bottom w:val="single" w:sz="4" w:space="0" w:color="auto"/>
              <w:right w:val="single" w:sz="4" w:space="0" w:color="auto"/>
            </w:tcBorders>
            <w:shd w:val="clear" w:color="auto" w:fill="auto"/>
            <w:noWrap/>
            <w:vAlign w:val="bottom"/>
            <w:hideMark/>
          </w:tcPr>
          <w:p w:rsidR="000715B0" w:rsidRPr="00C13BDC" w:rsidRDefault="000715B0" w:rsidP="000715B0">
            <w:pPr>
              <w:pStyle w:val="1ffff"/>
            </w:pPr>
            <w:r w:rsidRPr="00C13BDC">
              <w:t>76</w:t>
            </w:r>
          </w:p>
        </w:tc>
        <w:tc>
          <w:tcPr>
            <w:tcW w:w="1409" w:type="pct"/>
            <w:tcBorders>
              <w:top w:val="nil"/>
              <w:left w:val="nil"/>
              <w:bottom w:val="single" w:sz="4" w:space="0" w:color="auto"/>
              <w:right w:val="single" w:sz="4" w:space="0" w:color="auto"/>
            </w:tcBorders>
            <w:shd w:val="clear" w:color="auto" w:fill="auto"/>
            <w:noWrap/>
            <w:vAlign w:val="bottom"/>
            <w:hideMark/>
          </w:tcPr>
          <w:p w:rsidR="000715B0" w:rsidRPr="00C13BDC" w:rsidRDefault="000715B0" w:rsidP="000715B0">
            <w:pPr>
              <w:pStyle w:val="1ffff"/>
            </w:pPr>
            <w:r w:rsidRPr="00C13BDC">
              <w:t>0,0036</w:t>
            </w:r>
          </w:p>
        </w:tc>
        <w:tc>
          <w:tcPr>
            <w:tcW w:w="1561" w:type="pct"/>
            <w:tcBorders>
              <w:top w:val="nil"/>
              <w:left w:val="nil"/>
              <w:bottom w:val="single" w:sz="4" w:space="0" w:color="auto"/>
              <w:right w:val="single" w:sz="4" w:space="0" w:color="auto"/>
            </w:tcBorders>
            <w:shd w:val="clear" w:color="auto" w:fill="auto"/>
            <w:noWrap/>
            <w:vAlign w:val="bottom"/>
            <w:hideMark/>
          </w:tcPr>
          <w:p w:rsidR="000715B0" w:rsidRPr="00C13BDC" w:rsidRDefault="000715B0" w:rsidP="000715B0">
            <w:pPr>
              <w:pStyle w:val="1ffff"/>
            </w:pPr>
            <w:r w:rsidRPr="00C13BDC">
              <w:t>476</w:t>
            </w:r>
          </w:p>
        </w:tc>
        <w:tc>
          <w:tcPr>
            <w:tcW w:w="570" w:type="pct"/>
            <w:tcBorders>
              <w:top w:val="nil"/>
              <w:left w:val="nil"/>
              <w:bottom w:val="single" w:sz="4" w:space="0" w:color="auto"/>
              <w:right w:val="single" w:sz="4" w:space="0" w:color="auto"/>
            </w:tcBorders>
            <w:shd w:val="clear" w:color="auto" w:fill="auto"/>
            <w:noWrap/>
            <w:vAlign w:val="center"/>
            <w:hideMark/>
          </w:tcPr>
          <w:p w:rsidR="000715B0" w:rsidRPr="00C13BDC" w:rsidRDefault="000715B0" w:rsidP="000715B0">
            <w:pPr>
              <w:pStyle w:val="1ffff"/>
            </w:pPr>
            <w:r w:rsidRPr="00C13BDC">
              <w:t>1,73</w:t>
            </w:r>
          </w:p>
        </w:tc>
      </w:tr>
      <w:tr w:rsidR="00C13BDC" w:rsidRPr="00C13BDC" w:rsidTr="007C664C">
        <w:trPr>
          <w:trHeight w:val="20"/>
        </w:trPr>
        <w:tc>
          <w:tcPr>
            <w:tcW w:w="1460" w:type="pct"/>
            <w:tcBorders>
              <w:top w:val="nil"/>
              <w:left w:val="single" w:sz="4" w:space="0" w:color="auto"/>
              <w:bottom w:val="single" w:sz="4" w:space="0" w:color="auto"/>
              <w:right w:val="single" w:sz="4" w:space="0" w:color="auto"/>
            </w:tcBorders>
            <w:shd w:val="clear" w:color="auto" w:fill="auto"/>
            <w:noWrap/>
            <w:vAlign w:val="bottom"/>
            <w:hideMark/>
          </w:tcPr>
          <w:p w:rsidR="000715B0" w:rsidRPr="00C13BDC" w:rsidRDefault="000715B0" w:rsidP="000715B0">
            <w:pPr>
              <w:pStyle w:val="1ffff"/>
            </w:pPr>
            <w:r w:rsidRPr="00C13BDC">
              <w:t>50</w:t>
            </w:r>
          </w:p>
        </w:tc>
        <w:tc>
          <w:tcPr>
            <w:tcW w:w="1409" w:type="pct"/>
            <w:tcBorders>
              <w:top w:val="nil"/>
              <w:left w:val="nil"/>
              <w:bottom w:val="single" w:sz="4" w:space="0" w:color="auto"/>
              <w:right w:val="single" w:sz="4" w:space="0" w:color="auto"/>
            </w:tcBorders>
            <w:shd w:val="clear" w:color="auto" w:fill="auto"/>
            <w:noWrap/>
            <w:vAlign w:val="bottom"/>
            <w:hideMark/>
          </w:tcPr>
          <w:p w:rsidR="000715B0" w:rsidRPr="00C13BDC" w:rsidRDefault="000715B0" w:rsidP="000715B0">
            <w:pPr>
              <w:pStyle w:val="1ffff"/>
            </w:pPr>
            <w:r w:rsidRPr="00C13BDC">
              <w:t>0,0015</w:t>
            </w:r>
          </w:p>
        </w:tc>
        <w:tc>
          <w:tcPr>
            <w:tcW w:w="1561" w:type="pct"/>
            <w:tcBorders>
              <w:top w:val="nil"/>
              <w:left w:val="nil"/>
              <w:bottom w:val="single" w:sz="4" w:space="0" w:color="auto"/>
              <w:right w:val="single" w:sz="4" w:space="0" w:color="auto"/>
            </w:tcBorders>
            <w:shd w:val="clear" w:color="auto" w:fill="auto"/>
            <w:noWrap/>
            <w:vAlign w:val="bottom"/>
            <w:hideMark/>
          </w:tcPr>
          <w:p w:rsidR="000715B0" w:rsidRPr="00C13BDC" w:rsidRDefault="000715B0" w:rsidP="000715B0">
            <w:pPr>
              <w:pStyle w:val="1ffff"/>
            </w:pPr>
            <w:r w:rsidRPr="00C13BDC">
              <w:t>46</w:t>
            </w:r>
          </w:p>
        </w:tc>
        <w:tc>
          <w:tcPr>
            <w:tcW w:w="570" w:type="pct"/>
            <w:tcBorders>
              <w:top w:val="nil"/>
              <w:left w:val="nil"/>
              <w:bottom w:val="single" w:sz="4" w:space="0" w:color="auto"/>
              <w:right w:val="single" w:sz="4" w:space="0" w:color="auto"/>
            </w:tcBorders>
            <w:shd w:val="clear" w:color="auto" w:fill="auto"/>
            <w:noWrap/>
            <w:vAlign w:val="center"/>
            <w:hideMark/>
          </w:tcPr>
          <w:p w:rsidR="000715B0" w:rsidRPr="00C13BDC" w:rsidRDefault="000715B0" w:rsidP="000715B0">
            <w:pPr>
              <w:pStyle w:val="1ffff"/>
            </w:pPr>
            <w:r w:rsidRPr="00C13BDC">
              <w:t>0,07</w:t>
            </w:r>
          </w:p>
        </w:tc>
      </w:tr>
      <w:tr w:rsidR="00C13BDC" w:rsidRPr="00C13BDC" w:rsidTr="007C664C">
        <w:trPr>
          <w:trHeight w:val="20"/>
        </w:trPr>
        <w:tc>
          <w:tcPr>
            <w:tcW w:w="1460" w:type="pct"/>
            <w:tcBorders>
              <w:top w:val="nil"/>
              <w:left w:val="single" w:sz="4" w:space="0" w:color="auto"/>
              <w:bottom w:val="single" w:sz="4" w:space="0" w:color="auto"/>
              <w:right w:val="single" w:sz="4" w:space="0" w:color="auto"/>
            </w:tcBorders>
            <w:shd w:val="clear" w:color="auto" w:fill="auto"/>
            <w:noWrap/>
            <w:vAlign w:val="bottom"/>
            <w:hideMark/>
          </w:tcPr>
          <w:p w:rsidR="000715B0" w:rsidRPr="00C13BDC" w:rsidRDefault="000715B0" w:rsidP="000715B0">
            <w:pPr>
              <w:pStyle w:val="1ffff"/>
            </w:pPr>
            <w:r w:rsidRPr="00C13BDC">
              <w:t>50</w:t>
            </w:r>
          </w:p>
        </w:tc>
        <w:tc>
          <w:tcPr>
            <w:tcW w:w="1409" w:type="pct"/>
            <w:tcBorders>
              <w:top w:val="nil"/>
              <w:left w:val="nil"/>
              <w:bottom w:val="single" w:sz="4" w:space="0" w:color="auto"/>
              <w:right w:val="single" w:sz="4" w:space="0" w:color="auto"/>
            </w:tcBorders>
            <w:shd w:val="clear" w:color="auto" w:fill="auto"/>
            <w:noWrap/>
            <w:vAlign w:val="bottom"/>
            <w:hideMark/>
          </w:tcPr>
          <w:p w:rsidR="000715B0" w:rsidRPr="00C13BDC" w:rsidRDefault="000715B0" w:rsidP="000715B0">
            <w:pPr>
              <w:pStyle w:val="1ffff"/>
            </w:pPr>
            <w:r w:rsidRPr="00C13BDC">
              <w:t>0,0015</w:t>
            </w:r>
          </w:p>
        </w:tc>
        <w:tc>
          <w:tcPr>
            <w:tcW w:w="1561" w:type="pct"/>
            <w:tcBorders>
              <w:top w:val="nil"/>
              <w:left w:val="nil"/>
              <w:bottom w:val="single" w:sz="4" w:space="0" w:color="auto"/>
              <w:right w:val="single" w:sz="4" w:space="0" w:color="auto"/>
            </w:tcBorders>
            <w:shd w:val="clear" w:color="auto" w:fill="auto"/>
            <w:noWrap/>
            <w:vAlign w:val="bottom"/>
            <w:hideMark/>
          </w:tcPr>
          <w:p w:rsidR="000715B0" w:rsidRPr="00C13BDC" w:rsidRDefault="000715B0" w:rsidP="000715B0">
            <w:pPr>
              <w:pStyle w:val="1ffff"/>
            </w:pPr>
            <w:r w:rsidRPr="00C13BDC">
              <w:t>15</w:t>
            </w:r>
          </w:p>
        </w:tc>
        <w:tc>
          <w:tcPr>
            <w:tcW w:w="570" w:type="pct"/>
            <w:tcBorders>
              <w:top w:val="nil"/>
              <w:left w:val="nil"/>
              <w:bottom w:val="single" w:sz="4" w:space="0" w:color="auto"/>
              <w:right w:val="single" w:sz="4" w:space="0" w:color="auto"/>
            </w:tcBorders>
            <w:shd w:val="clear" w:color="auto" w:fill="auto"/>
            <w:noWrap/>
            <w:vAlign w:val="center"/>
            <w:hideMark/>
          </w:tcPr>
          <w:p w:rsidR="000715B0" w:rsidRPr="00C13BDC" w:rsidRDefault="000715B0" w:rsidP="000715B0">
            <w:pPr>
              <w:pStyle w:val="1ffff"/>
            </w:pPr>
            <w:r w:rsidRPr="00C13BDC">
              <w:t>0,02</w:t>
            </w:r>
          </w:p>
        </w:tc>
      </w:tr>
      <w:tr w:rsidR="00C13BDC" w:rsidRPr="00C13BDC" w:rsidTr="007C664C">
        <w:trPr>
          <w:trHeight w:val="20"/>
        </w:trPr>
        <w:tc>
          <w:tcPr>
            <w:tcW w:w="1460" w:type="pct"/>
            <w:tcBorders>
              <w:top w:val="nil"/>
              <w:left w:val="single" w:sz="4" w:space="0" w:color="auto"/>
              <w:bottom w:val="single" w:sz="4" w:space="0" w:color="auto"/>
              <w:right w:val="single" w:sz="4" w:space="0" w:color="auto"/>
            </w:tcBorders>
            <w:shd w:val="clear" w:color="auto" w:fill="auto"/>
            <w:noWrap/>
            <w:vAlign w:val="bottom"/>
            <w:hideMark/>
          </w:tcPr>
          <w:p w:rsidR="000715B0" w:rsidRPr="00C13BDC" w:rsidRDefault="000715B0" w:rsidP="000715B0">
            <w:pPr>
              <w:pStyle w:val="1ffff"/>
            </w:pPr>
            <w:r w:rsidRPr="00C13BDC">
              <w:t>40</w:t>
            </w:r>
          </w:p>
        </w:tc>
        <w:tc>
          <w:tcPr>
            <w:tcW w:w="1409" w:type="pct"/>
            <w:tcBorders>
              <w:top w:val="nil"/>
              <w:left w:val="nil"/>
              <w:bottom w:val="single" w:sz="4" w:space="0" w:color="auto"/>
              <w:right w:val="single" w:sz="4" w:space="0" w:color="auto"/>
            </w:tcBorders>
            <w:shd w:val="clear" w:color="auto" w:fill="auto"/>
            <w:noWrap/>
            <w:vAlign w:val="bottom"/>
            <w:hideMark/>
          </w:tcPr>
          <w:p w:rsidR="000715B0" w:rsidRPr="00C13BDC" w:rsidRDefault="000715B0" w:rsidP="000715B0">
            <w:pPr>
              <w:pStyle w:val="1ffff"/>
            </w:pPr>
            <w:r w:rsidRPr="00C13BDC">
              <w:t>0,0009</w:t>
            </w:r>
          </w:p>
        </w:tc>
        <w:tc>
          <w:tcPr>
            <w:tcW w:w="1561" w:type="pct"/>
            <w:tcBorders>
              <w:top w:val="nil"/>
              <w:left w:val="nil"/>
              <w:bottom w:val="single" w:sz="4" w:space="0" w:color="auto"/>
              <w:right w:val="single" w:sz="4" w:space="0" w:color="auto"/>
            </w:tcBorders>
            <w:shd w:val="clear" w:color="auto" w:fill="auto"/>
            <w:noWrap/>
            <w:vAlign w:val="bottom"/>
            <w:hideMark/>
          </w:tcPr>
          <w:p w:rsidR="000715B0" w:rsidRPr="00C13BDC" w:rsidRDefault="000715B0" w:rsidP="000715B0">
            <w:pPr>
              <w:pStyle w:val="1ffff"/>
            </w:pPr>
            <w:r w:rsidRPr="00C13BDC">
              <w:t>80</w:t>
            </w:r>
          </w:p>
        </w:tc>
        <w:tc>
          <w:tcPr>
            <w:tcW w:w="570" w:type="pct"/>
            <w:tcBorders>
              <w:top w:val="nil"/>
              <w:left w:val="nil"/>
              <w:bottom w:val="single" w:sz="4" w:space="0" w:color="auto"/>
              <w:right w:val="single" w:sz="4" w:space="0" w:color="auto"/>
            </w:tcBorders>
            <w:shd w:val="clear" w:color="auto" w:fill="auto"/>
            <w:noWrap/>
            <w:vAlign w:val="center"/>
            <w:hideMark/>
          </w:tcPr>
          <w:p w:rsidR="000715B0" w:rsidRPr="00C13BDC" w:rsidRDefault="000715B0" w:rsidP="000715B0">
            <w:pPr>
              <w:pStyle w:val="1ffff"/>
            </w:pPr>
            <w:r w:rsidRPr="00C13BDC">
              <w:t>0,07</w:t>
            </w:r>
          </w:p>
        </w:tc>
      </w:tr>
      <w:tr w:rsidR="00C13BDC" w:rsidRPr="00C13BDC" w:rsidTr="007C664C">
        <w:trPr>
          <w:trHeight w:val="20"/>
        </w:trPr>
        <w:tc>
          <w:tcPr>
            <w:tcW w:w="1460" w:type="pct"/>
            <w:tcBorders>
              <w:top w:val="nil"/>
              <w:left w:val="single" w:sz="4" w:space="0" w:color="auto"/>
              <w:bottom w:val="single" w:sz="4" w:space="0" w:color="auto"/>
              <w:right w:val="single" w:sz="4" w:space="0" w:color="auto"/>
            </w:tcBorders>
            <w:shd w:val="clear" w:color="auto" w:fill="auto"/>
            <w:noWrap/>
            <w:vAlign w:val="bottom"/>
            <w:hideMark/>
          </w:tcPr>
          <w:p w:rsidR="000715B0" w:rsidRPr="00C13BDC" w:rsidRDefault="000715B0" w:rsidP="000715B0">
            <w:pPr>
              <w:pStyle w:val="1ffff"/>
            </w:pPr>
            <w:r w:rsidRPr="00C13BDC">
              <w:t>32</w:t>
            </w:r>
          </w:p>
        </w:tc>
        <w:tc>
          <w:tcPr>
            <w:tcW w:w="1409" w:type="pct"/>
            <w:tcBorders>
              <w:top w:val="nil"/>
              <w:left w:val="nil"/>
              <w:bottom w:val="single" w:sz="4" w:space="0" w:color="auto"/>
              <w:right w:val="single" w:sz="4" w:space="0" w:color="auto"/>
            </w:tcBorders>
            <w:shd w:val="clear" w:color="auto" w:fill="auto"/>
            <w:noWrap/>
            <w:vAlign w:val="bottom"/>
            <w:hideMark/>
          </w:tcPr>
          <w:p w:rsidR="000715B0" w:rsidRPr="00C13BDC" w:rsidRDefault="000715B0" w:rsidP="000715B0">
            <w:pPr>
              <w:pStyle w:val="1ffff"/>
            </w:pPr>
            <w:r w:rsidRPr="00C13BDC">
              <w:t>0,0005</w:t>
            </w:r>
          </w:p>
        </w:tc>
        <w:tc>
          <w:tcPr>
            <w:tcW w:w="1561" w:type="pct"/>
            <w:tcBorders>
              <w:top w:val="nil"/>
              <w:left w:val="nil"/>
              <w:bottom w:val="single" w:sz="4" w:space="0" w:color="auto"/>
              <w:right w:val="single" w:sz="4" w:space="0" w:color="auto"/>
            </w:tcBorders>
            <w:shd w:val="clear" w:color="auto" w:fill="auto"/>
            <w:noWrap/>
            <w:vAlign w:val="bottom"/>
            <w:hideMark/>
          </w:tcPr>
          <w:p w:rsidR="000715B0" w:rsidRPr="00C13BDC" w:rsidRDefault="000715B0" w:rsidP="000715B0">
            <w:pPr>
              <w:pStyle w:val="1ffff"/>
            </w:pPr>
            <w:r w:rsidRPr="00C13BDC">
              <w:t>50</w:t>
            </w:r>
          </w:p>
        </w:tc>
        <w:tc>
          <w:tcPr>
            <w:tcW w:w="570" w:type="pct"/>
            <w:tcBorders>
              <w:top w:val="nil"/>
              <w:left w:val="nil"/>
              <w:bottom w:val="single" w:sz="4" w:space="0" w:color="auto"/>
              <w:right w:val="single" w:sz="4" w:space="0" w:color="auto"/>
            </w:tcBorders>
            <w:shd w:val="clear" w:color="auto" w:fill="auto"/>
            <w:noWrap/>
            <w:vAlign w:val="center"/>
            <w:hideMark/>
          </w:tcPr>
          <w:p w:rsidR="000715B0" w:rsidRPr="00C13BDC" w:rsidRDefault="000715B0" w:rsidP="000715B0">
            <w:pPr>
              <w:pStyle w:val="1ffff"/>
            </w:pPr>
            <w:r w:rsidRPr="00C13BDC">
              <w:t>0,03</w:t>
            </w:r>
          </w:p>
        </w:tc>
      </w:tr>
      <w:tr w:rsidR="00C13BDC" w:rsidRPr="00C13BDC" w:rsidTr="007C664C">
        <w:trPr>
          <w:trHeight w:val="20"/>
        </w:trPr>
        <w:tc>
          <w:tcPr>
            <w:tcW w:w="1460" w:type="pct"/>
            <w:tcBorders>
              <w:top w:val="nil"/>
              <w:left w:val="single" w:sz="4" w:space="0" w:color="auto"/>
              <w:bottom w:val="single" w:sz="4" w:space="0" w:color="auto"/>
              <w:right w:val="single" w:sz="4" w:space="0" w:color="auto"/>
            </w:tcBorders>
            <w:shd w:val="clear" w:color="auto" w:fill="auto"/>
            <w:noWrap/>
            <w:vAlign w:val="bottom"/>
            <w:hideMark/>
          </w:tcPr>
          <w:p w:rsidR="000715B0" w:rsidRPr="00C13BDC" w:rsidRDefault="000715B0" w:rsidP="000715B0">
            <w:pPr>
              <w:pStyle w:val="1ffff"/>
            </w:pPr>
            <w:r w:rsidRPr="00C13BDC">
              <w:t>150</w:t>
            </w:r>
          </w:p>
        </w:tc>
        <w:tc>
          <w:tcPr>
            <w:tcW w:w="1409" w:type="pct"/>
            <w:tcBorders>
              <w:top w:val="nil"/>
              <w:left w:val="nil"/>
              <w:bottom w:val="single" w:sz="4" w:space="0" w:color="auto"/>
              <w:right w:val="single" w:sz="4" w:space="0" w:color="auto"/>
            </w:tcBorders>
            <w:shd w:val="clear" w:color="auto" w:fill="auto"/>
            <w:noWrap/>
            <w:vAlign w:val="bottom"/>
            <w:hideMark/>
          </w:tcPr>
          <w:p w:rsidR="000715B0" w:rsidRPr="00C13BDC" w:rsidRDefault="000715B0" w:rsidP="000715B0">
            <w:pPr>
              <w:pStyle w:val="1ffff"/>
            </w:pPr>
            <w:r w:rsidRPr="00C13BDC">
              <w:t>0,0156</w:t>
            </w:r>
          </w:p>
        </w:tc>
        <w:tc>
          <w:tcPr>
            <w:tcW w:w="1561" w:type="pct"/>
            <w:tcBorders>
              <w:top w:val="nil"/>
              <w:left w:val="nil"/>
              <w:bottom w:val="single" w:sz="4" w:space="0" w:color="auto"/>
              <w:right w:val="single" w:sz="4" w:space="0" w:color="auto"/>
            </w:tcBorders>
            <w:shd w:val="clear" w:color="auto" w:fill="auto"/>
            <w:noWrap/>
            <w:vAlign w:val="bottom"/>
            <w:hideMark/>
          </w:tcPr>
          <w:p w:rsidR="000715B0" w:rsidRPr="00C13BDC" w:rsidRDefault="000715B0" w:rsidP="000715B0">
            <w:pPr>
              <w:pStyle w:val="1ffff"/>
            </w:pPr>
            <w:r w:rsidRPr="00C13BDC">
              <w:t>81</w:t>
            </w:r>
          </w:p>
        </w:tc>
        <w:tc>
          <w:tcPr>
            <w:tcW w:w="570" w:type="pct"/>
            <w:tcBorders>
              <w:top w:val="nil"/>
              <w:left w:val="nil"/>
              <w:bottom w:val="single" w:sz="4" w:space="0" w:color="auto"/>
              <w:right w:val="single" w:sz="4" w:space="0" w:color="auto"/>
            </w:tcBorders>
            <w:shd w:val="clear" w:color="auto" w:fill="auto"/>
            <w:noWrap/>
            <w:vAlign w:val="center"/>
            <w:hideMark/>
          </w:tcPr>
          <w:p w:rsidR="000715B0" w:rsidRPr="00C13BDC" w:rsidRDefault="000715B0" w:rsidP="000715B0">
            <w:pPr>
              <w:pStyle w:val="1ffff"/>
            </w:pPr>
            <w:r w:rsidRPr="00C13BDC">
              <w:t>1,26</w:t>
            </w:r>
          </w:p>
        </w:tc>
      </w:tr>
      <w:tr w:rsidR="00C13BDC" w:rsidRPr="00C13BDC" w:rsidTr="007C664C">
        <w:trPr>
          <w:trHeight w:val="20"/>
        </w:trPr>
        <w:tc>
          <w:tcPr>
            <w:tcW w:w="1460" w:type="pct"/>
            <w:tcBorders>
              <w:top w:val="nil"/>
              <w:left w:val="single" w:sz="4" w:space="0" w:color="auto"/>
              <w:bottom w:val="single" w:sz="4" w:space="0" w:color="auto"/>
              <w:right w:val="single" w:sz="4" w:space="0" w:color="auto"/>
            </w:tcBorders>
            <w:shd w:val="clear" w:color="auto" w:fill="auto"/>
            <w:noWrap/>
            <w:vAlign w:val="bottom"/>
            <w:hideMark/>
          </w:tcPr>
          <w:p w:rsidR="000715B0" w:rsidRPr="00C13BDC" w:rsidRDefault="000715B0" w:rsidP="000715B0">
            <w:pPr>
              <w:pStyle w:val="1ffff"/>
            </w:pPr>
            <w:r w:rsidRPr="00C13BDC">
              <w:t>100</w:t>
            </w:r>
          </w:p>
        </w:tc>
        <w:tc>
          <w:tcPr>
            <w:tcW w:w="1409" w:type="pct"/>
            <w:tcBorders>
              <w:top w:val="nil"/>
              <w:left w:val="nil"/>
              <w:bottom w:val="single" w:sz="4" w:space="0" w:color="auto"/>
              <w:right w:val="single" w:sz="4" w:space="0" w:color="auto"/>
            </w:tcBorders>
            <w:shd w:val="clear" w:color="auto" w:fill="auto"/>
            <w:noWrap/>
            <w:vAlign w:val="bottom"/>
            <w:hideMark/>
          </w:tcPr>
          <w:p w:rsidR="000715B0" w:rsidRPr="00C13BDC" w:rsidRDefault="000715B0" w:rsidP="000715B0">
            <w:pPr>
              <w:pStyle w:val="1ffff"/>
            </w:pPr>
            <w:r w:rsidRPr="00C13BDC">
              <w:t>0,0065</w:t>
            </w:r>
          </w:p>
        </w:tc>
        <w:tc>
          <w:tcPr>
            <w:tcW w:w="1561" w:type="pct"/>
            <w:tcBorders>
              <w:top w:val="nil"/>
              <w:left w:val="nil"/>
              <w:bottom w:val="single" w:sz="4" w:space="0" w:color="auto"/>
              <w:right w:val="single" w:sz="4" w:space="0" w:color="auto"/>
            </w:tcBorders>
            <w:shd w:val="clear" w:color="auto" w:fill="auto"/>
            <w:noWrap/>
            <w:vAlign w:val="bottom"/>
            <w:hideMark/>
          </w:tcPr>
          <w:p w:rsidR="000715B0" w:rsidRPr="00C13BDC" w:rsidRDefault="000715B0" w:rsidP="000715B0">
            <w:pPr>
              <w:pStyle w:val="1ffff"/>
            </w:pPr>
            <w:r w:rsidRPr="00C13BDC">
              <w:t>217</w:t>
            </w:r>
          </w:p>
        </w:tc>
        <w:tc>
          <w:tcPr>
            <w:tcW w:w="570" w:type="pct"/>
            <w:tcBorders>
              <w:top w:val="nil"/>
              <w:left w:val="nil"/>
              <w:bottom w:val="single" w:sz="4" w:space="0" w:color="auto"/>
              <w:right w:val="single" w:sz="4" w:space="0" w:color="auto"/>
            </w:tcBorders>
            <w:shd w:val="clear" w:color="auto" w:fill="auto"/>
            <w:noWrap/>
            <w:vAlign w:val="center"/>
            <w:hideMark/>
          </w:tcPr>
          <w:p w:rsidR="000715B0" w:rsidRPr="00C13BDC" w:rsidRDefault="000715B0" w:rsidP="000715B0">
            <w:pPr>
              <w:pStyle w:val="1ffff"/>
            </w:pPr>
            <w:r w:rsidRPr="00C13BDC">
              <w:t>1,41</w:t>
            </w:r>
          </w:p>
        </w:tc>
      </w:tr>
      <w:tr w:rsidR="00C13BDC" w:rsidRPr="00C13BDC" w:rsidTr="007C664C">
        <w:trPr>
          <w:trHeight w:val="20"/>
        </w:trPr>
        <w:tc>
          <w:tcPr>
            <w:tcW w:w="1460" w:type="pct"/>
            <w:tcBorders>
              <w:top w:val="nil"/>
              <w:left w:val="single" w:sz="4" w:space="0" w:color="auto"/>
              <w:bottom w:val="single" w:sz="4" w:space="0" w:color="auto"/>
              <w:right w:val="single" w:sz="4" w:space="0" w:color="auto"/>
            </w:tcBorders>
            <w:shd w:val="clear" w:color="auto" w:fill="auto"/>
            <w:noWrap/>
            <w:vAlign w:val="bottom"/>
            <w:hideMark/>
          </w:tcPr>
          <w:p w:rsidR="000715B0" w:rsidRPr="00C13BDC" w:rsidRDefault="000715B0" w:rsidP="000715B0">
            <w:pPr>
              <w:pStyle w:val="1ffff"/>
            </w:pPr>
            <w:r w:rsidRPr="00C13BDC">
              <w:t>76</w:t>
            </w:r>
          </w:p>
        </w:tc>
        <w:tc>
          <w:tcPr>
            <w:tcW w:w="1409" w:type="pct"/>
            <w:tcBorders>
              <w:top w:val="nil"/>
              <w:left w:val="nil"/>
              <w:bottom w:val="single" w:sz="4" w:space="0" w:color="auto"/>
              <w:right w:val="single" w:sz="4" w:space="0" w:color="auto"/>
            </w:tcBorders>
            <w:shd w:val="clear" w:color="auto" w:fill="auto"/>
            <w:noWrap/>
            <w:vAlign w:val="bottom"/>
            <w:hideMark/>
          </w:tcPr>
          <w:p w:rsidR="000715B0" w:rsidRPr="00C13BDC" w:rsidRDefault="000715B0" w:rsidP="000715B0">
            <w:pPr>
              <w:pStyle w:val="1ffff"/>
            </w:pPr>
            <w:r w:rsidRPr="00C13BDC">
              <w:t>0,0036</w:t>
            </w:r>
          </w:p>
        </w:tc>
        <w:tc>
          <w:tcPr>
            <w:tcW w:w="1561" w:type="pct"/>
            <w:tcBorders>
              <w:top w:val="nil"/>
              <w:left w:val="nil"/>
              <w:bottom w:val="single" w:sz="4" w:space="0" w:color="auto"/>
              <w:right w:val="single" w:sz="4" w:space="0" w:color="auto"/>
            </w:tcBorders>
            <w:shd w:val="clear" w:color="auto" w:fill="auto"/>
            <w:noWrap/>
            <w:vAlign w:val="bottom"/>
            <w:hideMark/>
          </w:tcPr>
          <w:p w:rsidR="000715B0" w:rsidRPr="00C13BDC" w:rsidRDefault="000715B0" w:rsidP="000715B0">
            <w:pPr>
              <w:pStyle w:val="1ffff"/>
            </w:pPr>
            <w:r w:rsidRPr="00C13BDC">
              <w:t>285</w:t>
            </w:r>
          </w:p>
        </w:tc>
        <w:tc>
          <w:tcPr>
            <w:tcW w:w="570" w:type="pct"/>
            <w:tcBorders>
              <w:top w:val="nil"/>
              <w:left w:val="nil"/>
              <w:bottom w:val="single" w:sz="4" w:space="0" w:color="auto"/>
              <w:right w:val="single" w:sz="4" w:space="0" w:color="auto"/>
            </w:tcBorders>
            <w:shd w:val="clear" w:color="auto" w:fill="auto"/>
            <w:noWrap/>
            <w:vAlign w:val="center"/>
            <w:hideMark/>
          </w:tcPr>
          <w:p w:rsidR="000715B0" w:rsidRPr="00C13BDC" w:rsidRDefault="000715B0" w:rsidP="000715B0">
            <w:pPr>
              <w:pStyle w:val="1ffff"/>
            </w:pPr>
            <w:r w:rsidRPr="00C13BDC">
              <w:t>1,03</w:t>
            </w:r>
          </w:p>
        </w:tc>
      </w:tr>
      <w:tr w:rsidR="00C13BDC" w:rsidRPr="00C13BDC" w:rsidTr="007C664C">
        <w:trPr>
          <w:trHeight w:val="20"/>
        </w:trPr>
        <w:tc>
          <w:tcPr>
            <w:tcW w:w="1460" w:type="pct"/>
            <w:tcBorders>
              <w:top w:val="nil"/>
              <w:left w:val="single" w:sz="4" w:space="0" w:color="auto"/>
              <w:bottom w:val="single" w:sz="4" w:space="0" w:color="auto"/>
              <w:right w:val="single" w:sz="4" w:space="0" w:color="auto"/>
            </w:tcBorders>
            <w:shd w:val="clear" w:color="auto" w:fill="auto"/>
            <w:noWrap/>
            <w:vAlign w:val="bottom"/>
            <w:hideMark/>
          </w:tcPr>
          <w:p w:rsidR="000715B0" w:rsidRPr="00C13BDC" w:rsidRDefault="000715B0" w:rsidP="000715B0">
            <w:pPr>
              <w:pStyle w:val="1ffff"/>
            </w:pPr>
            <w:r w:rsidRPr="00C13BDC">
              <w:t>32</w:t>
            </w:r>
          </w:p>
        </w:tc>
        <w:tc>
          <w:tcPr>
            <w:tcW w:w="1409" w:type="pct"/>
            <w:tcBorders>
              <w:top w:val="nil"/>
              <w:left w:val="nil"/>
              <w:bottom w:val="single" w:sz="4" w:space="0" w:color="auto"/>
              <w:right w:val="single" w:sz="4" w:space="0" w:color="auto"/>
            </w:tcBorders>
            <w:shd w:val="clear" w:color="auto" w:fill="auto"/>
            <w:noWrap/>
            <w:vAlign w:val="bottom"/>
            <w:hideMark/>
          </w:tcPr>
          <w:p w:rsidR="000715B0" w:rsidRPr="00C13BDC" w:rsidRDefault="000715B0" w:rsidP="000715B0">
            <w:pPr>
              <w:pStyle w:val="1ffff"/>
            </w:pPr>
            <w:r w:rsidRPr="00C13BDC">
              <w:t>0,0005</w:t>
            </w:r>
          </w:p>
        </w:tc>
        <w:tc>
          <w:tcPr>
            <w:tcW w:w="1561" w:type="pct"/>
            <w:tcBorders>
              <w:top w:val="nil"/>
              <w:left w:val="nil"/>
              <w:bottom w:val="single" w:sz="4" w:space="0" w:color="auto"/>
              <w:right w:val="single" w:sz="4" w:space="0" w:color="auto"/>
            </w:tcBorders>
            <w:shd w:val="clear" w:color="auto" w:fill="auto"/>
            <w:noWrap/>
            <w:vAlign w:val="bottom"/>
            <w:hideMark/>
          </w:tcPr>
          <w:p w:rsidR="000715B0" w:rsidRPr="00C13BDC" w:rsidRDefault="000715B0" w:rsidP="000715B0">
            <w:pPr>
              <w:pStyle w:val="1ffff"/>
            </w:pPr>
            <w:r w:rsidRPr="00C13BDC">
              <w:t>25</w:t>
            </w:r>
          </w:p>
        </w:tc>
        <w:tc>
          <w:tcPr>
            <w:tcW w:w="570" w:type="pct"/>
            <w:tcBorders>
              <w:top w:val="nil"/>
              <w:left w:val="nil"/>
              <w:bottom w:val="single" w:sz="4" w:space="0" w:color="auto"/>
              <w:right w:val="single" w:sz="4" w:space="0" w:color="auto"/>
            </w:tcBorders>
            <w:shd w:val="clear" w:color="auto" w:fill="auto"/>
            <w:noWrap/>
            <w:vAlign w:val="center"/>
            <w:hideMark/>
          </w:tcPr>
          <w:p w:rsidR="000715B0" w:rsidRPr="00C13BDC" w:rsidRDefault="000715B0" w:rsidP="000715B0">
            <w:pPr>
              <w:pStyle w:val="1ffff"/>
            </w:pPr>
            <w:r w:rsidRPr="00C13BDC">
              <w:t>0,01</w:t>
            </w:r>
          </w:p>
        </w:tc>
      </w:tr>
      <w:tr w:rsidR="00C13BDC" w:rsidRPr="00C13BDC" w:rsidTr="007C664C">
        <w:trPr>
          <w:trHeight w:val="20"/>
        </w:trPr>
        <w:tc>
          <w:tcPr>
            <w:tcW w:w="1460" w:type="pct"/>
            <w:tcBorders>
              <w:top w:val="nil"/>
              <w:left w:val="single" w:sz="4" w:space="0" w:color="auto"/>
              <w:bottom w:val="single" w:sz="4" w:space="0" w:color="auto"/>
              <w:right w:val="single" w:sz="4" w:space="0" w:color="auto"/>
            </w:tcBorders>
            <w:shd w:val="clear" w:color="auto" w:fill="auto"/>
            <w:noWrap/>
            <w:vAlign w:val="bottom"/>
            <w:hideMark/>
          </w:tcPr>
          <w:p w:rsidR="000715B0" w:rsidRPr="00C13BDC" w:rsidRDefault="000715B0" w:rsidP="000715B0">
            <w:pPr>
              <w:pStyle w:val="1ffff"/>
            </w:pPr>
            <w:r w:rsidRPr="00C13BDC">
              <w:t>76</w:t>
            </w:r>
          </w:p>
        </w:tc>
        <w:tc>
          <w:tcPr>
            <w:tcW w:w="1409" w:type="pct"/>
            <w:tcBorders>
              <w:top w:val="nil"/>
              <w:left w:val="nil"/>
              <w:bottom w:val="single" w:sz="4" w:space="0" w:color="auto"/>
              <w:right w:val="single" w:sz="4" w:space="0" w:color="auto"/>
            </w:tcBorders>
            <w:shd w:val="clear" w:color="auto" w:fill="auto"/>
            <w:noWrap/>
            <w:vAlign w:val="bottom"/>
            <w:hideMark/>
          </w:tcPr>
          <w:p w:rsidR="000715B0" w:rsidRPr="00C13BDC" w:rsidRDefault="000715B0" w:rsidP="000715B0">
            <w:pPr>
              <w:pStyle w:val="1ffff"/>
            </w:pPr>
            <w:r w:rsidRPr="00C13BDC">
              <w:t>0,0036</w:t>
            </w:r>
          </w:p>
        </w:tc>
        <w:tc>
          <w:tcPr>
            <w:tcW w:w="1561" w:type="pct"/>
            <w:tcBorders>
              <w:top w:val="nil"/>
              <w:left w:val="nil"/>
              <w:bottom w:val="single" w:sz="4" w:space="0" w:color="auto"/>
              <w:right w:val="single" w:sz="4" w:space="0" w:color="auto"/>
            </w:tcBorders>
            <w:shd w:val="clear" w:color="auto" w:fill="auto"/>
            <w:noWrap/>
            <w:vAlign w:val="bottom"/>
            <w:hideMark/>
          </w:tcPr>
          <w:p w:rsidR="000715B0" w:rsidRPr="00C13BDC" w:rsidRDefault="000715B0" w:rsidP="000715B0">
            <w:pPr>
              <w:pStyle w:val="1ffff"/>
            </w:pPr>
            <w:r w:rsidRPr="00C13BDC">
              <w:t>184</w:t>
            </w:r>
          </w:p>
        </w:tc>
        <w:tc>
          <w:tcPr>
            <w:tcW w:w="570" w:type="pct"/>
            <w:tcBorders>
              <w:top w:val="nil"/>
              <w:left w:val="nil"/>
              <w:bottom w:val="single" w:sz="4" w:space="0" w:color="auto"/>
              <w:right w:val="single" w:sz="4" w:space="0" w:color="auto"/>
            </w:tcBorders>
            <w:shd w:val="clear" w:color="auto" w:fill="auto"/>
            <w:noWrap/>
            <w:vAlign w:val="center"/>
            <w:hideMark/>
          </w:tcPr>
          <w:p w:rsidR="000715B0" w:rsidRPr="00C13BDC" w:rsidRDefault="000715B0" w:rsidP="000715B0">
            <w:pPr>
              <w:pStyle w:val="1ffff"/>
            </w:pPr>
            <w:r w:rsidRPr="00C13BDC">
              <w:t>0,67</w:t>
            </w:r>
          </w:p>
        </w:tc>
      </w:tr>
      <w:tr w:rsidR="000715B0" w:rsidRPr="00C13BDC" w:rsidTr="007C664C">
        <w:trPr>
          <w:trHeight w:val="20"/>
        </w:trPr>
        <w:tc>
          <w:tcPr>
            <w:tcW w:w="1460" w:type="pct"/>
            <w:tcBorders>
              <w:top w:val="nil"/>
              <w:left w:val="single" w:sz="4" w:space="0" w:color="auto"/>
              <w:bottom w:val="single" w:sz="4" w:space="0" w:color="auto"/>
              <w:right w:val="single" w:sz="4" w:space="0" w:color="auto"/>
            </w:tcBorders>
            <w:shd w:val="clear" w:color="auto" w:fill="auto"/>
            <w:noWrap/>
            <w:vAlign w:val="bottom"/>
            <w:hideMark/>
          </w:tcPr>
          <w:p w:rsidR="000715B0" w:rsidRPr="00C13BDC" w:rsidRDefault="000715B0" w:rsidP="000715B0">
            <w:pPr>
              <w:pStyle w:val="1ffff"/>
            </w:pPr>
            <w:r w:rsidRPr="00C13BDC">
              <w:t>50</w:t>
            </w:r>
          </w:p>
        </w:tc>
        <w:tc>
          <w:tcPr>
            <w:tcW w:w="1409" w:type="pct"/>
            <w:tcBorders>
              <w:top w:val="nil"/>
              <w:left w:val="nil"/>
              <w:bottom w:val="single" w:sz="4" w:space="0" w:color="auto"/>
              <w:right w:val="single" w:sz="4" w:space="0" w:color="auto"/>
            </w:tcBorders>
            <w:shd w:val="clear" w:color="auto" w:fill="auto"/>
            <w:noWrap/>
            <w:vAlign w:val="bottom"/>
            <w:hideMark/>
          </w:tcPr>
          <w:p w:rsidR="000715B0" w:rsidRPr="00C13BDC" w:rsidRDefault="000715B0" w:rsidP="000715B0">
            <w:pPr>
              <w:pStyle w:val="1ffff"/>
            </w:pPr>
            <w:r w:rsidRPr="00C13BDC">
              <w:t>0,0015</w:t>
            </w:r>
          </w:p>
        </w:tc>
        <w:tc>
          <w:tcPr>
            <w:tcW w:w="1561" w:type="pct"/>
            <w:tcBorders>
              <w:top w:val="nil"/>
              <w:left w:val="nil"/>
              <w:bottom w:val="single" w:sz="4" w:space="0" w:color="auto"/>
              <w:right w:val="single" w:sz="4" w:space="0" w:color="auto"/>
            </w:tcBorders>
            <w:shd w:val="clear" w:color="auto" w:fill="auto"/>
            <w:noWrap/>
            <w:vAlign w:val="bottom"/>
            <w:hideMark/>
          </w:tcPr>
          <w:p w:rsidR="000715B0" w:rsidRPr="00C13BDC" w:rsidRDefault="000715B0" w:rsidP="000715B0">
            <w:pPr>
              <w:pStyle w:val="1ffff"/>
            </w:pPr>
            <w:r w:rsidRPr="00C13BDC">
              <w:t>184</w:t>
            </w:r>
          </w:p>
        </w:tc>
        <w:tc>
          <w:tcPr>
            <w:tcW w:w="570" w:type="pct"/>
            <w:tcBorders>
              <w:top w:val="nil"/>
              <w:left w:val="nil"/>
              <w:bottom w:val="single" w:sz="4" w:space="0" w:color="auto"/>
              <w:right w:val="single" w:sz="4" w:space="0" w:color="auto"/>
            </w:tcBorders>
            <w:shd w:val="clear" w:color="auto" w:fill="auto"/>
            <w:noWrap/>
            <w:vAlign w:val="center"/>
            <w:hideMark/>
          </w:tcPr>
          <w:p w:rsidR="000715B0" w:rsidRPr="00C13BDC" w:rsidRDefault="000715B0" w:rsidP="000715B0">
            <w:pPr>
              <w:pStyle w:val="1ffff"/>
            </w:pPr>
            <w:r w:rsidRPr="00C13BDC">
              <w:t>0,27</w:t>
            </w:r>
          </w:p>
        </w:tc>
      </w:tr>
    </w:tbl>
    <w:p w:rsidR="007C664C" w:rsidRPr="00C13BDC" w:rsidRDefault="007C664C" w:rsidP="007C664C">
      <w:pPr>
        <w:rPr>
          <w:rFonts w:ascii="Times New Roman" w:hAnsi="Times New Roman"/>
          <w:sz w:val="28"/>
          <w:szCs w:val="28"/>
          <w:lang w:val="ru-RU" w:eastAsia="ru-RU" w:bidi="ar-SA"/>
        </w:rPr>
      </w:pPr>
    </w:p>
    <w:p w:rsidR="00096066" w:rsidRPr="00C13BDC" w:rsidRDefault="00096066" w:rsidP="00E2708E">
      <w:pPr>
        <w:rPr>
          <w:rFonts w:ascii="Times New Roman" w:hAnsi="Times New Roman"/>
          <w:sz w:val="20"/>
          <w:szCs w:val="20"/>
          <w:lang w:val="ru-RU" w:eastAsia="ru-RU" w:bidi="ar-SA"/>
        </w:rPr>
      </w:pPr>
    </w:p>
    <w:p w:rsidR="00096066" w:rsidRPr="00C13BDC" w:rsidRDefault="00096066" w:rsidP="00C70015">
      <w:pPr>
        <w:pStyle w:val="1a"/>
        <w:numPr>
          <w:ilvl w:val="0"/>
          <w:numId w:val="74"/>
        </w:numPr>
        <w:spacing w:line="240" w:lineRule="auto"/>
      </w:pPr>
      <w:bookmarkStart w:id="34" w:name="_Toc9154879"/>
      <w:r w:rsidRPr="00C13BDC">
        <w:t xml:space="preserve">Максимальный и среднечасовой расход теплоносителя (расход сетевой воды) на горячее водоснабжение потребителей с использованием открытой системы теплоснабжения в зоне действия каждого источника тепловой энергии, рассчитываемый с учетом прогнозных сроков перевода потребителей, подключенных к открытой </w:t>
      </w:r>
      <w:r w:rsidRPr="00C13BDC">
        <w:lastRenderedPageBreak/>
        <w:t xml:space="preserve">системе теплоснабжения (горячего водоснабжения), </w:t>
      </w:r>
      <w:r w:rsidR="00D6478F" w:rsidRPr="00C13BDC">
        <w:br/>
      </w:r>
      <w:r w:rsidRPr="00C13BDC">
        <w:t>на закрытую систему горячего водоснабжения</w:t>
      </w:r>
      <w:bookmarkEnd w:id="34"/>
    </w:p>
    <w:p w:rsidR="00220BE5" w:rsidRPr="00C13BDC" w:rsidRDefault="001548F9" w:rsidP="00496426">
      <w:pPr>
        <w:pStyle w:val="1fff"/>
      </w:pPr>
      <w:r w:rsidRPr="00C13BDC">
        <w:t xml:space="preserve">Система теплоснабжения </w:t>
      </w:r>
      <w:r w:rsidR="00715734" w:rsidRPr="00C13BDC">
        <w:t>Бирофельдс</w:t>
      </w:r>
      <w:r w:rsidR="009A3980" w:rsidRPr="00C13BDC">
        <w:t>кого сельского поселения</w:t>
      </w:r>
      <w:r w:rsidR="000D3C7C" w:rsidRPr="00C13BDC">
        <w:t xml:space="preserve"> </w:t>
      </w:r>
      <w:r w:rsidR="00E2708E" w:rsidRPr="00C13BDC">
        <w:t>закрытая</w:t>
      </w:r>
      <w:r w:rsidRPr="00C13BDC">
        <w:t>.</w:t>
      </w:r>
    </w:p>
    <w:p w:rsidR="002D7FD0" w:rsidRPr="00C13BDC" w:rsidRDefault="002D7FD0" w:rsidP="00C33328">
      <w:pPr>
        <w:rPr>
          <w:rFonts w:ascii="Times New Roman" w:hAnsi="Times New Roman"/>
          <w:szCs w:val="24"/>
          <w:lang w:val="ru-RU"/>
        </w:rPr>
      </w:pPr>
    </w:p>
    <w:p w:rsidR="00096066" w:rsidRPr="00C13BDC" w:rsidRDefault="00096066" w:rsidP="00C70015">
      <w:pPr>
        <w:pStyle w:val="1a"/>
        <w:numPr>
          <w:ilvl w:val="0"/>
          <w:numId w:val="74"/>
        </w:numPr>
        <w:spacing w:line="240" w:lineRule="auto"/>
      </w:pPr>
      <w:bookmarkStart w:id="35" w:name="_Toc9154880"/>
      <w:r w:rsidRPr="00C13BDC">
        <w:t>Сведения о наличии баков-аккумуляторов</w:t>
      </w:r>
      <w:bookmarkEnd w:id="35"/>
    </w:p>
    <w:p w:rsidR="00096066" w:rsidRPr="00C13BDC" w:rsidRDefault="0022513D" w:rsidP="00496426">
      <w:pPr>
        <w:pStyle w:val="1fff"/>
      </w:pPr>
      <w:r w:rsidRPr="00C13BDC">
        <w:t xml:space="preserve">В </w:t>
      </w:r>
      <w:r w:rsidR="00715734" w:rsidRPr="00C13BDC">
        <w:t>Бирофельдс</w:t>
      </w:r>
      <w:r w:rsidR="009A3980" w:rsidRPr="00C13BDC">
        <w:t>ком сельском поселении</w:t>
      </w:r>
      <w:r w:rsidR="001548F9" w:rsidRPr="00C13BDC">
        <w:t xml:space="preserve"> </w:t>
      </w:r>
      <w:r w:rsidR="00965786" w:rsidRPr="00C13BDC">
        <w:t>бак</w:t>
      </w:r>
      <w:r w:rsidR="00C925A8" w:rsidRPr="00C13BDC">
        <w:t>и</w:t>
      </w:r>
      <w:r w:rsidR="00965786" w:rsidRPr="00C13BDC">
        <w:t>-аккумулятор</w:t>
      </w:r>
      <w:r w:rsidR="00C925A8" w:rsidRPr="00C13BDC">
        <w:t>ы отсутствуют</w:t>
      </w:r>
      <w:r w:rsidR="001548F9" w:rsidRPr="00C13BDC">
        <w:t>.</w:t>
      </w:r>
    </w:p>
    <w:p w:rsidR="00096066" w:rsidRPr="00C13BDC" w:rsidRDefault="00096066" w:rsidP="00C33328">
      <w:pPr>
        <w:rPr>
          <w:rFonts w:ascii="Times New Roman" w:hAnsi="Times New Roman"/>
          <w:szCs w:val="24"/>
          <w:lang w:val="ru-RU"/>
        </w:rPr>
      </w:pPr>
    </w:p>
    <w:p w:rsidR="00096066" w:rsidRPr="00C13BDC" w:rsidRDefault="00096066" w:rsidP="00C70015">
      <w:pPr>
        <w:pStyle w:val="1a"/>
        <w:numPr>
          <w:ilvl w:val="0"/>
          <w:numId w:val="74"/>
        </w:numPr>
        <w:spacing w:line="240" w:lineRule="auto"/>
      </w:pPr>
      <w:bookmarkStart w:id="36" w:name="_Toc9154881"/>
      <w:r w:rsidRPr="00C13BDC">
        <w:t>Нормативный и фактический (для эксплуатационного и аварийного режимов) часовой расход подпиточной воды в зоне действия источников тепловой энергии</w:t>
      </w:r>
      <w:bookmarkEnd w:id="36"/>
    </w:p>
    <w:p w:rsidR="001548F9" w:rsidRPr="00C13BDC" w:rsidRDefault="0022513D" w:rsidP="00496426">
      <w:pPr>
        <w:pStyle w:val="1fff"/>
      </w:pPr>
      <w:r w:rsidRPr="00C13BDC">
        <w:t xml:space="preserve">В </w:t>
      </w:r>
      <w:r w:rsidR="00715734" w:rsidRPr="00C13BDC">
        <w:t>Бирофельдс</w:t>
      </w:r>
      <w:r w:rsidR="009A3980" w:rsidRPr="00C13BDC">
        <w:t>ком сельском поселении</w:t>
      </w:r>
      <w:r w:rsidR="001548F9" w:rsidRPr="00C13BDC">
        <w:t xml:space="preserve"> в качестве теплоносителя для передачи тепловой энергии от источников до потребителей используется горячая вода. Качество используемой воды должно обеспечивать работу оборудования системы теплоснабжения без превышающих допустимые нормы отложений накипи и шлама, без коррозионных повреждений, поэтому исходную воду необходимо подвергать обработке в водоподготовительных установках. </w:t>
      </w:r>
    </w:p>
    <w:p w:rsidR="001548F9" w:rsidRPr="00C13BDC" w:rsidRDefault="001548F9" w:rsidP="00496426">
      <w:pPr>
        <w:pStyle w:val="1fff"/>
      </w:pPr>
      <w:r w:rsidRPr="00C13BDC">
        <w:t>Установки водоподготов</w:t>
      </w:r>
      <w:r w:rsidR="00D6478F" w:rsidRPr="00C13BDC">
        <w:t>ки предназначены для восполнения</w:t>
      </w:r>
      <w:r w:rsidRPr="00C13BDC">
        <w:t xml:space="preserve"> утечек (потерь) теплоносителя.</w:t>
      </w:r>
      <w:r w:rsidR="00C306D3" w:rsidRPr="00C13BDC">
        <w:t xml:space="preserve"> Установки водоподготовки отсутствуют.</w:t>
      </w:r>
    </w:p>
    <w:p w:rsidR="001548F9" w:rsidRPr="00C13BDC" w:rsidRDefault="001548F9" w:rsidP="00496426">
      <w:pPr>
        <w:pStyle w:val="1fff"/>
      </w:pPr>
      <w:r w:rsidRPr="00C13BDC">
        <w:t xml:space="preserve">Присоединение (подключение) всех потребителей во вновь создаваемых зонах теплоснабжения будет осуществляться по независимой схеме присоединения систем отопления потребителей и закрытой схеме присоединения систем горячего водоснабжения через индивидуальные тепловые пункты. </w:t>
      </w:r>
    </w:p>
    <w:p w:rsidR="001548F9" w:rsidRPr="00C13BDC" w:rsidRDefault="001548F9" w:rsidP="00496426">
      <w:pPr>
        <w:pStyle w:val="1fff"/>
      </w:pPr>
      <w:r w:rsidRPr="00C13BDC">
        <w:t>Тепловые узлы существующих потребителей должны быть реконструированы с установкой теплообменного оборудования для создания закрытого контура водоснабжения. При невозможности выполнения реконструкции предполагается отказаться от централизованного горячего водоснабжения и использовать индивидуальные электрические водонагреватели.</w:t>
      </w:r>
    </w:p>
    <w:p w:rsidR="00C20169" w:rsidRPr="00C13BDC" w:rsidRDefault="00C20169" w:rsidP="00C20169">
      <w:pPr>
        <w:rPr>
          <w:rFonts w:ascii="Times New Roman" w:hAnsi="Times New Roman"/>
          <w:lang w:val="ru-RU"/>
        </w:rPr>
      </w:pPr>
      <w:r w:rsidRPr="00C13BDC">
        <w:rPr>
          <w:rFonts w:ascii="Times New Roman" w:hAnsi="Times New Roman"/>
          <w:lang w:val="ru-RU"/>
        </w:rPr>
        <w:t xml:space="preserve">Установка водоподготовки </w:t>
      </w:r>
      <w:r w:rsidR="00822B10" w:rsidRPr="00C13BDC">
        <w:rPr>
          <w:rFonts w:ascii="Times New Roman" w:hAnsi="Times New Roman"/>
          <w:lang w:val="ru-RU"/>
        </w:rPr>
        <w:t>отсутствует.</w:t>
      </w:r>
      <w:r w:rsidRPr="00C13BDC">
        <w:rPr>
          <w:rFonts w:ascii="Times New Roman" w:hAnsi="Times New Roman"/>
          <w:lang w:val="ru-RU"/>
        </w:rPr>
        <w:t xml:space="preserve"> </w:t>
      </w:r>
    </w:p>
    <w:p w:rsidR="001548F9" w:rsidRPr="00C13BDC" w:rsidRDefault="001548F9" w:rsidP="00496426">
      <w:pPr>
        <w:pStyle w:val="1fff"/>
      </w:pPr>
      <w:r w:rsidRPr="00C13BDC">
        <w:t>Балансы производительности водоподготовительных установок и максимального потребления теплоносителя теплопотребляющими установками приведены в таблице.</w:t>
      </w:r>
    </w:p>
    <w:p w:rsidR="001548F9" w:rsidRPr="00C13BDC" w:rsidRDefault="001548F9" w:rsidP="001548F9">
      <w:pPr>
        <w:rPr>
          <w:rFonts w:ascii="Times New Roman" w:hAnsi="Times New Roman"/>
          <w:lang w:val="ru-RU"/>
        </w:rPr>
      </w:pPr>
    </w:p>
    <w:p w:rsidR="00AB29A1" w:rsidRPr="00C13BDC" w:rsidRDefault="001548F9" w:rsidP="00D6478F">
      <w:pPr>
        <w:spacing w:line="240" w:lineRule="auto"/>
        <w:rPr>
          <w:rFonts w:ascii="Times New Roman" w:hAnsi="Times New Roman"/>
          <w:lang w:val="ru-RU"/>
        </w:rPr>
      </w:pPr>
      <w:bookmarkStart w:id="37" w:name="_Toc527706882"/>
      <w:r w:rsidRPr="00C13BDC">
        <w:rPr>
          <w:rFonts w:ascii="Times New Roman" w:eastAsia="Calibri" w:hAnsi="Times New Roman"/>
          <w:b/>
          <w:bCs/>
          <w:szCs w:val="24"/>
          <w:lang w:val="ru-RU" w:bidi="ar-SA"/>
        </w:rPr>
        <w:lastRenderedPageBreak/>
        <w:t xml:space="preserve">Таблица </w:t>
      </w:r>
      <w:r w:rsidR="00776C97" w:rsidRPr="00C13BDC">
        <w:rPr>
          <w:rFonts w:ascii="Times New Roman" w:eastAsia="Calibri" w:hAnsi="Times New Roman"/>
          <w:b/>
          <w:bCs/>
          <w:szCs w:val="24"/>
          <w:lang w:val="ru-RU" w:bidi="ar-SA"/>
        </w:rPr>
        <w:t>9</w:t>
      </w:r>
      <w:r w:rsidRPr="00C13BDC">
        <w:rPr>
          <w:rFonts w:ascii="Times New Roman" w:eastAsia="Calibri" w:hAnsi="Times New Roman"/>
          <w:b/>
          <w:bCs/>
          <w:szCs w:val="24"/>
          <w:lang w:val="ru-RU" w:bidi="ar-SA"/>
        </w:rPr>
        <w:t xml:space="preserve"> – Баланс теплоносителя </w:t>
      </w:r>
      <w:r w:rsidR="00715734" w:rsidRPr="00C13BDC">
        <w:rPr>
          <w:rFonts w:ascii="Times New Roman" w:eastAsia="Calibri" w:hAnsi="Times New Roman"/>
          <w:b/>
          <w:bCs/>
          <w:szCs w:val="24"/>
          <w:lang w:val="ru-RU" w:bidi="ar-SA"/>
        </w:rPr>
        <w:t>Бирофельдс</w:t>
      </w:r>
      <w:r w:rsidR="009A3980" w:rsidRPr="00C13BDC">
        <w:rPr>
          <w:rFonts w:ascii="Times New Roman" w:eastAsia="Calibri" w:hAnsi="Times New Roman"/>
          <w:b/>
          <w:bCs/>
          <w:szCs w:val="24"/>
          <w:lang w:val="ru-RU" w:bidi="ar-SA"/>
        </w:rPr>
        <w:t>кого сельского поселения</w:t>
      </w:r>
      <w:r w:rsidR="000D3C7C" w:rsidRPr="00C13BDC">
        <w:rPr>
          <w:rFonts w:ascii="Times New Roman" w:eastAsia="Calibri" w:hAnsi="Times New Roman"/>
          <w:b/>
          <w:bCs/>
          <w:szCs w:val="24"/>
          <w:lang w:val="ru-RU" w:bidi="ar-SA"/>
        </w:rPr>
        <w:t xml:space="preserve"> </w:t>
      </w:r>
      <w:bookmarkEnd w:id="37"/>
    </w:p>
    <w:tbl>
      <w:tblPr>
        <w:tblW w:w="5000" w:type="pct"/>
        <w:tblLook w:val="04A0" w:firstRow="1" w:lastRow="0" w:firstColumn="1" w:lastColumn="0" w:noHBand="0" w:noVBand="1"/>
      </w:tblPr>
      <w:tblGrid>
        <w:gridCol w:w="3051"/>
        <w:gridCol w:w="1625"/>
        <w:gridCol w:w="1577"/>
        <w:gridCol w:w="1438"/>
        <w:gridCol w:w="1880"/>
      </w:tblGrid>
      <w:tr w:rsidR="00C13BDC" w:rsidRPr="00641311" w:rsidTr="000715B0">
        <w:trPr>
          <w:trHeight w:val="20"/>
        </w:trPr>
        <w:tc>
          <w:tcPr>
            <w:tcW w:w="1594" w:type="pct"/>
            <w:tcBorders>
              <w:top w:val="single" w:sz="4" w:space="0" w:color="auto"/>
              <w:left w:val="single" w:sz="4" w:space="0" w:color="auto"/>
              <w:bottom w:val="single" w:sz="4" w:space="0" w:color="auto"/>
              <w:right w:val="single" w:sz="4" w:space="0" w:color="auto"/>
            </w:tcBorders>
            <w:shd w:val="clear" w:color="000000" w:fill="D9D9D9"/>
            <w:vAlign w:val="center"/>
            <w:hideMark/>
          </w:tcPr>
          <w:p w:rsidR="00BF5A19" w:rsidRPr="00C13BDC" w:rsidRDefault="00BF5A19" w:rsidP="00BF5A19">
            <w:pPr>
              <w:pStyle w:val="1ffff"/>
            </w:pPr>
            <w:r w:rsidRPr="00C13BDC">
              <w:t>Источник централизованного теплоснабжения</w:t>
            </w:r>
          </w:p>
        </w:tc>
        <w:tc>
          <w:tcPr>
            <w:tcW w:w="849" w:type="pct"/>
            <w:tcBorders>
              <w:top w:val="single" w:sz="4" w:space="0" w:color="auto"/>
              <w:left w:val="nil"/>
              <w:bottom w:val="single" w:sz="4" w:space="0" w:color="auto"/>
              <w:right w:val="single" w:sz="4" w:space="0" w:color="auto"/>
            </w:tcBorders>
            <w:shd w:val="clear" w:color="000000" w:fill="D9D9D9"/>
            <w:vAlign w:val="center"/>
            <w:hideMark/>
          </w:tcPr>
          <w:p w:rsidR="00BF5A19" w:rsidRPr="00C13BDC" w:rsidRDefault="00BF5A19" w:rsidP="00BF5A19">
            <w:pPr>
              <w:pStyle w:val="1ffff"/>
            </w:pPr>
            <w:r w:rsidRPr="00C13BDC">
              <w:t>Тепловая нагрузка с учетом потерь тепловой энергии при транспортировке, Гкал/час</w:t>
            </w:r>
          </w:p>
        </w:tc>
        <w:tc>
          <w:tcPr>
            <w:tcW w:w="824" w:type="pct"/>
            <w:tcBorders>
              <w:top w:val="single" w:sz="4" w:space="0" w:color="auto"/>
              <w:left w:val="nil"/>
              <w:bottom w:val="single" w:sz="4" w:space="0" w:color="auto"/>
              <w:right w:val="single" w:sz="4" w:space="0" w:color="auto"/>
            </w:tcBorders>
            <w:shd w:val="clear" w:color="000000" w:fill="D9D9D9"/>
            <w:vAlign w:val="center"/>
            <w:hideMark/>
          </w:tcPr>
          <w:p w:rsidR="00BF5A19" w:rsidRPr="00C13BDC" w:rsidRDefault="00BF5A19" w:rsidP="00BF5A19">
            <w:pPr>
              <w:pStyle w:val="1ffff"/>
            </w:pPr>
            <w:r w:rsidRPr="00C13BDC">
              <w:t>Объем теплоносителя в системе теплоснабжения, м3</w:t>
            </w:r>
          </w:p>
        </w:tc>
        <w:tc>
          <w:tcPr>
            <w:tcW w:w="751" w:type="pct"/>
            <w:tcBorders>
              <w:top w:val="single" w:sz="4" w:space="0" w:color="auto"/>
              <w:left w:val="nil"/>
              <w:bottom w:val="single" w:sz="4" w:space="0" w:color="auto"/>
              <w:right w:val="single" w:sz="4" w:space="0" w:color="auto"/>
            </w:tcBorders>
            <w:shd w:val="clear" w:color="000000" w:fill="D9D9D9"/>
            <w:vAlign w:val="center"/>
            <w:hideMark/>
          </w:tcPr>
          <w:p w:rsidR="00BF5A19" w:rsidRPr="00C13BDC" w:rsidRDefault="00BF5A19" w:rsidP="00BF5A19">
            <w:pPr>
              <w:pStyle w:val="1ffff"/>
            </w:pPr>
            <w:r w:rsidRPr="00C13BDC">
              <w:t>Нормируемая утечка теплоносителя, м3/год</w:t>
            </w:r>
          </w:p>
        </w:tc>
        <w:tc>
          <w:tcPr>
            <w:tcW w:w="982" w:type="pct"/>
            <w:tcBorders>
              <w:top w:val="single" w:sz="4" w:space="0" w:color="auto"/>
              <w:left w:val="nil"/>
              <w:bottom w:val="single" w:sz="4" w:space="0" w:color="auto"/>
              <w:right w:val="single" w:sz="4" w:space="0" w:color="auto"/>
            </w:tcBorders>
            <w:shd w:val="clear" w:color="000000" w:fill="D9D9D9"/>
            <w:vAlign w:val="center"/>
            <w:hideMark/>
          </w:tcPr>
          <w:p w:rsidR="00BF5A19" w:rsidRPr="00C13BDC" w:rsidRDefault="00BF5A19" w:rsidP="00BF5A19">
            <w:pPr>
              <w:pStyle w:val="1ffff"/>
            </w:pPr>
            <w:r w:rsidRPr="00C13BDC">
              <w:t>Производительность установки водоподготовки, м3/час</w:t>
            </w:r>
          </w:p>
        </w:tc>
      </w:tr>
      <w:tr w:rsidR="00C13BDC" w:rsidRPr="00C13BDC" w:rsidTr="00BF5A19">
        <w:trPr>
          <w:trHeight w:val="20"/>
        </w:trPr>
        <w:tc>
          <w:tcPr>
            <w:tcW w:w="5000" w:type="pct"/>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F5A19" w:rsidRPr="00C13BDC" w:rsidRDefault="003625E0" w:rsidP="00BF5A19">
            <w:pPr>
              <w:pStyle w:val="1ffff"/>
            </w:pPr>
            <w:r w:rsidRPr="00C13BDC">
              <w:t>2021</w:t>
            </w:r>
            <w:r w:rsidR="00BF5A19" w:rsidRPr="00C13BDC">
              <w:t xml:space="preserve"> год</w:t>
            </w:r>
          </w:p>
        </w:tc>
      </w:tr>
      <w:tr w:rsidR="00C13BDC" w:rsidRPr="00C13BDC" w:rsidTr="000715B0">
        <w:trPr>
          <w:trHeight w:val="20"/>
        </w:trPr>
        <w:tc>
          <w:tcPr>
            <w:tcW w:w="1594" w:type="pct"/>
            <w:tcBorders>
              <w:top w:val="nil"/>
              <w:left w:val="single" w:sz="4" w:space="0" w:color="auto"/>
              <w:bottom w:val="single" w:sz="4" w:space="0" w:color="auto"/>
              <w:right w:val="single" w:sz="4" w:space="0" w:color="auto"/>
            </w:tcBorders>
            <w:shd w:val="clear" w:color="auto" w:fill="auto"/>
            <w:noWrap/>
            <w:vAlign w:val="bottom"/>
            <w:hideMark/>
          </w:tcPr>
          <w:p w:rsidR="000715B0" w:rsidRPr="00C13BDC" w:rsidRDefault="000715B0" w:rsidP="00BF5A19">
            <w:pPr>
              <w:pStyle w:val="1ffff"/>
            </w:pPr>
            <w:r w:rsidRPr="00C13BDC">
              <w:t>Бирофельдское сельское поселение</w:t>
            </w:r>
          </w:p>
        </w:tc>
        <w:tc>
          <w:tcPr>
            <w:tcW w:w="849" w:type="pct"/>
            <w:tcBorders>
              <w:top w:val="nil"/>
              <w:left w:val="nil"/>
              <w:bottom w:val="single" w:sz="4" w:space="0" w:color="auto"/>
              <w:right w:val="single" w:sz="4" w:space="0" w:color="auto"/>
            </w:tcBorders>
            <w:shd w:val="clear" w:color="auto" w:fill="auto"/>
            <w:noWrap/>
            <w:vAlign w:val="center"/>
            <w:hideMark/>
          </w:tcPr>
          <w:p w:rsidR="000715B0" w:rsidRPr="00C13BDC" w:rsidRDefault="000715B0" w:rsidP="000715B0">
            <w:pPr>
              <w:pStyle w:val="1ffff"/>
            </w:pPr>
            <w:r w:rsidRPr="00C13BDC">
              <w:t>1,76</w:t>
            </w:r>
          </w:p>
        </w:tc>
        <w:tc>
          <w:tcPr>
            <w:tcW w:w="824" w:type="pct"/>
            <w:tcBorders>
              <w:top w:val="nil"/>
              <w:left w:val="nil"/>
              <w:bottom w:val="single" w:sz="4" w:space="0" w:color="auto"/>
              <w:right w:val="single" w:sz="4" w:space="0" w:color="auto"/>
            </w:tcBorders>
            <w:shd w:val="clear" w:color="auto" w:fill="auto"/>
            <w:noWrap/>
            <w:vAlign w:val="center"/>
            <w:hideMark/>
          </w:tcPr>
          <w:p w:rsidR="000715B0" w:rsidRPr="00C13BDC" w:rsidRDefault="000715B0" w:rsidP="000715B0">
            <w:pPr>
              <w:pStyle w:val="1ffff"/>
            </w:pPr>
            <w:r w:rsidRPr="00C13BDC">
              <w:t>12,18</w:t>
            </w:r>
          </w:p>
        </w:tc>
        <w:tc>
          <w:tcPr>
            <w:tcW w:w="751" w:type="pct"/>
            <w:tcBorders>
              <w:top w:val="nil"/>
              <w:left w:val="nil"/>
              <w:bottom w:val="single" w:sz="4" w:space="0" w:color="auto"/>
              <w:right w:val="single" w:sz="4" w:space="0" w:color="auto"/>
            </w:tcBorders>
            <w:shd w:val="clear" w:color="auto" w:fill="auto"/>
            <w:noWrap/>
            <w:vAlign w:val="center"/>
            <w:hideMark/>
          </w:tcPr>
          <w:p w:rsidR="000715B0" w:rsidRPr="00C13BDC" w:rsidRDefault="000715B0" w:rsidP="000715B0">
            <w:pPr>
              <w:pStyle w:val="1ffff"/>
            </w:pPr>
            <w:r w:rsidRPr="00C13BDC">
              <w:t>0,0304</w:t>
            </w:r>
          </w:p>
        </w:tc>
        <w:tc>
          <w:tcPr>
            <w:tcW w:w="982" w:type="pct"/>
            <w:tcBorders>
              <w:top w:val="nil"/>
              <w:left w:val="nil"/>
              <w:bottom w:val="single" w:sz="4" w:space="0" w:color="auto"/>
              <w:right w:val="single" w:sz="4" w:space="0" w:color="auto"/>
            </w:tcBorders>
            <w:shd w:val="clear" w:color="auto" w:fill="auto"/>
            <w:noWrap/>
            <w:vAlign w:val="center"/>
            <w:hideMark/>
          </w:tcPr>
          <w:p w:rsidR="000715B0" w:rsidRPr="00C13BDC" w:rsidRDefault="000715B0" w:rsidP="000715B0">
            <w:pPr>
              <w:pStyle w:val="1ffff"/>
            </w:pPr>
            <w:r w:rsidRPr="00C13BDC">
              <w:t>0,07</w:t>
            </w:r>
          </w:p>
        </w:tc>
      </w:tr>
    </w:tbl>
    <w:p w:rsidR="00AA368B" w:rsidRPr="00C13BDC" w:rsidRDefault="00E2708E" w:rsidP="00AA368B">
      <w:pPr>
        <w:ind w:firstLine="0"/>
        <w:rPr>
          <w:rFonts w:ascii="Times New Roman" w:hAnsi="Times New Roman"/>
          <w:sz w:val="20"/>
          <w:szCs w:val="20"/>
          <w:lang w:val="ru-RU" w:eastAsia="ru-RU" w:bidi="ar-SA"/>
        </w:rPr>
      </w:pPr>
      <w:r w:rsidRPr="00C13BDC">
        <w:rPr>
          <w:rFonts w:ascii="Times New Roman" w:hAnsi="Times New Roman"/>
          <w:lang w:val="ru-RU"/>
        </w:rPr>
        <w:t xml:space="preserve"> </w:t>
      </w:r>
    </w:p>
    <w:p w:rsidR="00096066" w:rsidRPr="00C13BDC" w:rsidRDefault="001548F9" w:rsidP="00C33328">
      <w:pPr>
        <w:rPr>
          <w:rFonts w:ascii="Times New Roman" w:hAnsi="Times New Roman"/>
          <w:szCs w:val="24"/>
          <w:lang w:val="ru-RU"/>
        </w:rPr>
      </w:pPr>
      <w:r w:rsidRPr="00C13BDC">
        <w:rPr>
          <w:rFonts w:ascii="Times New Roman" w:hAnsi="Times New Roman"/>
          <w:szCs w:val="24"/>
          <w:lang w:val="ru-RU"/>
        </w:rPr>
        <w:t xml:space="preserve">В соответствии со СП 41-02-2003 «Тепловые сети» (п. 6.17) аварийная подпитка в количестве 2% от объема воды в тепловых сетях и присоединенным к ним системам теп-лопотребления осуществляется </w:t>
      </w:r>
      <w:r w:rsidR="00D6478F" w:rsidRPr="00C13BDC">
        <w:rPr>
          <w:rFonts w:ascii="Times New Roman" w:hAnsi="Times New Roman"/>
          <w:szCs w:val="24"/>
          <w:lang w:val="ru-RU"/>
        </w:rPr>
        <w:t>химически не обработанной и неде</w:t>
      </w:r>
      <w:r w:rsidRPr="00C13BDC">
        <w:rPr>
          <w:rFonts w:ascii="Times New Roman" w:hAnsi="Times New Roman"/>
          <w:szCs w:val="24"/>
          <w:lang w:val="ru-RU"/>
        </w:rPr>
        <w:t>аэрированной водой.</w:t>
      </w:r>
    </w:p>
    <w:p w:rsidR="00822B10" w:rsidRPr="00C13BDC" w:rsidRDefault="00822B10" w:rsidP="00C33328">
      <w:pPr>
        <w:rPr>
          <w:rFonts w:ascii="Times New Roman" w:hAnsi="Times New Roman"/>
          <w:szCs w:val="24"/>
          <w:lang w:val="ru-RU"/>
        </w:rPr>
      </w:pPr>
    </w:p>
    <w:p w:rsidR="00AA368B" w:rsidRPr="00C13BDC" w:rsidRDefault="001548F9" w:rsidP="00D6478F">
      <w:pPr>
        <w:keepNext/>
        <w:spacing w:line="240" w:lineRule="auto"/>
        <w:ind w:firstLine="0"/>
        <w:rPr>
          <w:rFonts w:ascii="Times New Roman" w:hAnsi="Times New Roman"/>
          <w:sz w:val="20"/>
          <w:szCs w:val="20"/>
          <w:lang w:val="ru-RU" w:eastAsia="ru-RU" w:bidi="ar-SA"/>
        </w:rPr>
      </w:pPr>
      <w:bookmarkStart w:id="38" w:name="_Toc527706883"/>
      <w:r w:rsidRPr="00C13BDC">
        <w:rPr>
          <w:rFonts w:ascii="Times New Roman" w:eastAsia="Calibri" w:hAnsi="Times New Roman"/>
          <w:b/>
          <w:bCs/>
          <w:szCs w:val="24"/>
          <w:lang w:val="ru-RU" w:bidi="ar-SA"/>
        </w:rPr>
        <w:t xml:space="preserve">Таблица </w:t>
      </w:r>
      <w:r w:rsidR="00776C97" w:rsidRPr="00C13BDC">
        <w:rPr>
          <w:rFonts w:ascii="Times New Roman" w:eastAsia="Calibri" w:hAnsi="Times New Roman"/>
          <w:b/>
          <w:bCs/>
          <w:szCs w:val="24"/>
          <w:lang w:val="ru-RU" w:bidi="ar-SA"/>
        </w:rPr>
        <w:t>10</w:t>
      </w:r>
      <w:r w:rsidRPr="00C13BDC">
        <w:rPr>
          <w:rFonts w:ascii="Times New Roman" w:eastAsia="Calibri" w:hAnsi="Times New Roman"/>
          <w:b/>
          <w:bCs/>
          <w:szCs w:val="24"/>
          <w:lang w:val="ru-RU" w:bidi="ar-SA"/>
        </w:rPr>
        <w:t xml:space="preserve"> – Объем теплоносителя необходимый для подпитки сети в аварийном режиме</w:t>
      </w:r>
      <w:bookmarkEnd w:id="38"/>
    </w:p>
    <w:tbl>
      <w:tblPr>
        <w:tblW w:w="5000" w:type="pct"/>
        <w:tblLook w:val="04A0" w:firstRow="1" w:lastRow="0" w:firstColumn="1" w:lastColumn="0" w:noHBand="0" w:noVBand="1"/>
      </w:tblPr>
      <w:tblGrid>
        <w:gridCol w:w="3317"/>
        <w:gridCol w:w="3396"/>
        <w:gridCol w:w="2858"/>
      </w:tblGrid>
      <w:tr w:rsidR="00C13BDC" w:rsidRPr="00641311" w:rsidTr="00BF5A19">
        <w:trPr>
          <w:trHeight w:val="20"/>
        </w:trPr>
        <w:tc>
          <w:tcPr>
            <w:tcW w:w="1733"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BF5A19" w:rsidRPr="00C13BDC" w:rsidRDefault="00BF5A19" w:rsidP="00BF5A19">
            <w:pPr>
              <w:pStyle w:val="1ffff"/>
            </w:pPr>
            <w:r w:rsidRPr="00C13BDC">
              <w:t>Показатель</w:t>
            </w:r>
          </w:p>
        </w:tc>
        <w:tc>
          <w:tcPr>
            <w:tcW w:w="1774" w:type="pct"/>
            <w:tcBorders>
              <w:top w:val="single" w:sz="4" w:space="0" w:color="auto"/>
              <w:left w:val="nil"/>
              <w:bottom w:val="single" w:sz="4" w:space="0" w:color="auto"/>
              <w:right w:val="single" w:sz="4" w:space="0" w:color="auto"/>
            </w:tcBorders>
            <w:shd w:val="clear" w:color="auto" w:fill="D9D9D9"/>
            <w:vAlign w:val="center"/>
            <w:hideMark/>
          </w:tcPr>
          <w:p w:rsidR="00BF5A19" w:rsidRPr="00C13BDC" w:rsidRDefault="00BF5A19" w:rsidP="00BF5A19">
            <w:pPr>
              <w:pStyle w:val="1ffff"/>
            </w:pPr>
            <w:r w:rsidRPr="00C13BDC">
              <w:t>Объем теплоносителя в системе теплоснабжения, м</w:t>
            </w:r>
            <w:r w:rsidRPr="00C13BDC">
              <w:rPr>
                <w:vertAlign w:val="superscript"/>
              </w:rPr>
              <w:t>3</w:t>
            </w:r>
          </w:p>
        </w:tc>
        <w:tc>
          <w:tcPr>
            <w:tcW w:w="1493" w:type="pct"/>
            <w:tcBorders>
              <w:top w:val="single" w:sz="4" w:space="0" w:color="auto"/>
              <w:left w:val="nil"/>
              <w:bottom w:val="single" w:sz="4" w:space="0" w:color="auto"/>
              <w:right w:val="single" w:sz="4" w:space="0" w:color="auto"/>
            </w:tcBorders>
            <w:shd w:val="clear" w:color="auto" w:fill="D9D9D9"/>
            <w:vAlign w:val="center"/>
            <w:hideMark/>
          </w:tcPr>
          <w:p w:rsidR="00BF5A19" w:rsidRPr="00C13BDC" w:rsidRDefault="00BF5A19" w:rsidP="00BF5A19">
            <w:pPr>
              <w:pStyle w:val="1ffff"/>
            </w:pPr>
            <w:r w:rsidRPr="00C13BDC">
              <w:t>Аварийная подпитка химически не обработанной и недеаэрированной воды, м3/час</w:t>
            </w:r>
          </w:p>
        </w:tc>
      </w:tr>
      <w:tr w:rsidR="00C13BDC" w:rsidRPr="00C13BDC" w:rsidTr="00BF5A19">
        <w:trPr>
          <w:trHeight w:val="20"/>
        </w:trPr>
        <w:tc>
          <w:tcPr>
            <w:tcW w:w="5000" w:type="pct"/>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F5A19" w:rsidRPr="00C13BDC" w:rsidRDefault="003625E0" w:rsidP="00BF5A19">
            <w:pPr>
              <w:pStyle w:val="1ffff"/>
            </w:pPr>
            <w:r w:rsidRPr="00C13BDC">
              <w:t>2021</w:t>
            </w:r>
            <w:r w:rsidR="00BF5A19" w:rsidRPr="00C13BDC">
              <w:t xml:space="preserve"> год</w:t>
            </w:r>
          </w:p>
        </w:tc>
      </w:tr>
      <w:tr w:rsidR="000715B0" w:rsidRPr="00C13BDC" w:rsidTr="00BF5A19">
        <w:trPr>
          <w:trHeight w:val="20"/>
        </w:trPr>
        <w:tc>
          <w:tcPr>
            <w:tcW w:w="1733" w:type="pct"/>
            <w:tcBorders>
              <w:top w:val="nil"/>
              <w:left w:val="single" w:sz="4" w:space="0" w:color="auto"/>
              <w:bottom w:val="single" w:sz="4" w:space="0" w:color="auto"/>
              <w:right w:val="single" w:sz="4" w:space="0" w:color="auto"/>
            </w:tcBorders>
            <w:shd w:val="clear" w:color="auto" w:fill="auto"/>
            <w:noWrap/>
            <w:vAlign w:val="bottom"/>
            <w:hideMark/>
          </w:tcPr>
          <w:p w:rsidR="000715B0" w:rsidRPr="00C13BDC" w:rsidRDefault="000715B0" w:rsidP="00BF5A19">
            <w:pPr>
              <w:pStyle w:val="1ffff"/>
            </w:pPr>
            <w:r w:rsidRPr="00C13BDC">
              <w:t>Бирофельдское сельское поселение</w:t>
            </w:r>
          </w:p>
        </w:tc>
        <w:tc>
          <w:tcPr>
            <w:tcW w:w="1774" w:type="pct"/>
            <w:tcBorders>
              <w:top w:val="nil"/>
              <w:left w:val="nil"/>
              <w:bottom w:val="single" w:sz="4" w:space="0" w:color="auto"/>
              <w:right w:val="single" w:sz="4" w:space="0" w:color="auto"/>
            </w:tcBorders>
            <w:shd w:val="clear" w:color="auto" w:fill="auto"/>
            <w:noWrap/>
            <w:vAlign w:val="bottom"/>
            <w:hideMark/>
          </w:tcPr>
          <w:p w:rsidR="000715B0" w:rsidRPr="00C13BDC" w:rsidRDefault="000715B0" w:rsidP="000715B0">
            <w:pPr>
              <w:pStyle w:val="1ffff"/>
            </w:pPr>
            <w:r w:rsidRPr="00C13BDC">
              <w:t>12,18</w:t>
            </w:r>
          </w:p>
        </w:tc>
        <w:tc>
          <w:tcPr>
            <w:tcW w:w="1493" w:type="pct"/>
            <w:tcBorders>
              <w:top w:val="nil"/>
              <w:left w:val="nil"/>
              <w:bottom w:val="single" w:sz="4" w:space="0" w:color="auto"/>
              <w:right w:val="single" w:sz="4" w:space="0" w:color="auto"/>
            </w:tcBorders>
            <w:shd w:val="clear" w:color="auto" w:fill="auto"/>
            <w:noWrap/>
            <w:vAlign w:val="bottom"/>
            <w:hideMark/>
          </w:tcPr>
          <w:p w:rsidR="000715B0" w:rsidRPr="00C13BDC" w:rsidRDefault="000715B0" w:rsidP="000715B0">
            <w:pPr>
              <w:pStyle w:val="1ffff"/>
            </w:pPr>
            <w:r w:rsidRPr="00C13BDC">
              <w:t>0,24</w:t>
            </w:r>
          </w:p>
        </w:tc>
      </w:tr>
    </w:tbl>
    <w:p w:rsidR="001548F9" w:rsidRPr="00C13BDC" w:rsidRDefault="001548F9" w:rsidP="00E2708E">
      <w:pPr>
        <w:ind w:firstLine="0"/>
        <w:rPr>
          <w:rFonts w:ascii="Times New Roman" w:hAnsi="Times New Roman"/>
          <w:szCs w:val="24"/>
          <w:lang w:val="ru-RU"/>
        </w:rPr>
      </w:pPr>
    </w:p>
    <w:p w:rsidR="00586EA4" w:rsidRPr="00C13BDC" w:rsidRDefault="00586EA4" w:rsidP="00D6478F">
      <w:pPr>
        <w:pStyle w:val="1a"/>
        <w:numPr>
          <w:ilvl w:val="0"/>
          <w:numId w:val="74"/>
        </w:numPr>
        <w:spacing w:line="240" w:lineRule="auto"/>
        <w:rPr>
          <w:szCs w:val="24"/>
        </w:rPr>
      </w:pPr>
      <w:r w:rsidRPr="00C13BDC">
        <w:rPr>
          <w:szCs w:val="24"/>
        </w:rPr>
        <w:t xml:space="preserve"> </w:t>
      </w:r>
      <w:bookmarkStart w:id="39" w:name="_Toc9154882"/>
      <w:r w:rsidRPr="00C13BDC">
        <w:rPr>
          <w:szCs w:val="24"/>
        </w:rPr>
        <w:t>Существующий и перспективный баланс производительности водоподготовительных установок и потерь теплоносителя с учетом развития системы теплоснабжения</w:t>
      </w:r>
      <w:bookmarkEnd w:id="39"/>
    </w:p>
    <w:p w:rsidR="00AA368B" w:rsidRPr="00C13BDC" w:rsidRDefault="00586EA4" w:rsidP="00D6478F">
      <w:pPr>
        <w:keepNext/>
        <w:spacing w:line="240" w:lineRule="auto"/>
        <w:ind w:firstLine="0"/>
        <w:rPr>
          <w:rFonts w:ascii="Times New Roman" w:hAnsi="Times New Roman"/>
          <w:sz w:val="20"/>
          <w:szCs w:val="20"/>
          <w:lang w:val="ru-RU" w:eastAsia="ru-RU" w:bidi="ar-SA"/>
        </w:rPr>
      </w:pPr>
      <w:r w:rsidRPr="00C13BDC">
        <w:rPr>
          <w:rFonts w:ascii="Times New Roman" w:eastAsia="Calibri" w:hAnsi="Times New Roman"/>
          <w:b/>
          <w:bCs/>
          <w:szCs w:val="24"/>
          <w:lang w:val="ru-RU" w:bidi="ar-SA"/>
        </w:rPr>
        <w:t xml:space="preserve">Таблица </w:t>
      </w:r>
      <w:r w:rsidR="00776C97" w:rsidRPr="00C13BDC">
        <w:rPr>
          <w:rFonts w:ascii="Times New Roman" w:eastAsia="Calibri" w:hAnsi="Times New Roman"/>
          <w:b/>
          <w:bCs/>
          <w:szCs w:val="24"/>
          <w:lang w:val="ru-RU" w:bidi="ar-SA"/>
        </w:rPr>
        <w:t>11</w:t>
      </w:r>
      <w:r w:rsidRPr="00C13BDC">
        <w:rPr>
          <w:rFonts w:ascii="Times New Roman" w:eastAsia="Calibri" w:hAnsi="Times New Roman"/>
          <w:b/>
          <w:bCs/>
          <w:szCs w:val="24"/>
          <w:lang w:val="ru-RU" w:bidi="ar-SA"/>
        </w:rPr>
        <w:t xml:space="preserve"> – Баланс теплоносителя </w:t>
      </w:r>
      <w:r w:rsidR="00715734" w:rsidRPr="00C13BDC">
        <w:rPr>
          <w:rFonts w:ascii="Times New Roman" w:eastAsia="Calibri" w:hAnsi="Times New Roman"/>
          <w:b/>
          <w:bCs/>
          <w:szCs w:val="24"/>
          <w:lang w:val="ru-RU" w:bidi="ar-SA"/>
        </w:rPr>
        <w:t>Бирофельдс</w:t>
      </w:r>
      <w:r w:rsidR="009A3980" w:rsidRPr="00C13BDC">
        <w:rPr>
          <w:rFonts w:ascii="Times New Roman" w:eastAsia="Calibri" w:hAnsi="Times New Roman"/>
          <w:b/>
          <w:bCs/>
          <w:szCs w:val="24"/>
          <w:lang w:val="ru-RU" w:bidi="ar-SA"/>
        </w:rPr>
        <w:t>кого сельского поселения</w:t>
      </w:r>
      <w:r w:rsidR="000D3C7C" w:rsidRPr="00C13BDC">
        <w:rPr>
          <w:rFonts w:ascii="Times New Roman" w:eastAsia="Calibri" w:hAnsi="Times New Roman"/>
          <w:b/>
          <w:bCs/>
          <w:szCs w:val="24"/>
          <w:lang w:val="ru-RU" w:bidi="ar-SA"/>
        </w:rPr>
        <w:t xml:space="preserve"> </w:t>
      </w:r>
      <w:r w:rsidR="003A4F1D" w:rsidRPr="00C13BDC">
        <w:rPr>
          <w:rFonts w:ascii="Times New Roman" w:hAnsi="Times New Roman"/>
          <w:lang w:val="ru-RU"/>
        </w:rPr>
        <w:t xml:space="preserve"> </w:t>
      </w:r>
    </w:p>
    <w:tbl>
      <w:tblPr>
        <w:tblW w:w="5000" w:type="pct"/>
        <w:tblLook w:val="04A0" w:firstRow="1" w:lastRow="0" w:firstColumn="1" w:lastColumn="0" w:noHBand="0" w:noVBand="1"/>
      </w:tblPr>
      <w:tblGrid>
        <w:gridCol w:w="3051"/>
        <w:gridCol w:w="1625"/>
        <w:gridCol w:w="1577"/>
        <w:gridCol w:w="1438"/>
        <w:gridCol w:w="1880"/>
      </w:tblGrid>
      <w:tr w:rsidR="00C13BDC" w:rsidRPr="00641311" w:rsidTr="000715B0">
        <w:trPr>
          <w:trHeight w:val="20"/>
          <w:tblHeader/>
        </w:trPr>
        <w:tc>
          <w:tcPr>
            <w:tcW w:w="1594" w:type="pct"/>
            <w:tcBorders>
              <w:top w:val="single" w:sz="4" w:space="0" w:color="auto"/>
              <w:left w:val="single" w:sz="4" w:space="0" w:color="auto"/>
              <w:bottom w:val="single" w:sz="4" w:space="0" w:color="auto"/>
              <w:right w:val="single" w:sz="4" w:space="0" w:color="auto"/>
            </w:tcBorders>
            <w:shd w:val="clear" w:color="000000" w:fill="D9D9D9"/>
            <w:vAlign w:val="center"/>
            <w:hideMark/>
          </w:tcPr>
          <w:p w:rsidR="000715B0" w:rsidRPr="00C13BDC" w:rsidRDefault="000715B0" w:rsidP="000715B0">
            <w:pPr>
              <w:pStyle w:val="1ffff"/>
            </w:pPr>
            <w:r w:rsidRPr="00C13BDC">
              <w:t>Источник централизованного теплоснабжения</w:t>
            </w:r>
          </w:p>
        </w:tc>
        <w:tc>
          <w:tcPr>
            <w:tcW w:w="849" w:type="pct"/>
            <w:tcBorders>
              <w:top w:val="single" w:sz="4" w:space="0" w:color="auto"/>
              <w:left w:val="nil"/>
              <w:bottom w:val="single" w:sz="4" w:space="0" w:color="auto"/>
              <w:right w:val="single" w:sz="4" w:space="0" w:color="auto"/>
            </w:tcBorders>
            <w:shd w:val="clear" w:color="000000" w:fill="D9D9D9"/>
            <w:vAlign w:val="center"/>
            <w:hideMark/>
          </w:tcPr>
          <w:p w:rsidR="000715B0" w:rsidRPr="00C13BDC" w:rsidRDefault="000715B0" w:rsidP="000715B0">
            <w:pPr>
              <w:pStyle w:val="1ffff"/>
            </w:pPr>
            <w:r w:rsidRPr="00C13BDC">
              <w:t>Тепловая нагрузка с учетом потерь тепловой энергии при транспортировке, Гкал/час</w:t>
            </w:r>
          </w:p>
        </w:tc>
        <w:tc>
          <w:tcPr>
            <w:tcW w:w="824" w:type="pct"/>
            <w:tcBorders>
              <w:top w:val="single" w:sz="4" w:space="0" w:color="auto"/>
              <w:left w:val="nil"/>
              <w:bottom w:val="single" w:sz="4" w:space="0" w:color="auto"/>
              <w:right w:val="single" w:sz="4" w:space="0" w:color="auto"/>
            </w:tcBorders>
            <w:shd w:val="clear" w:color="000000" w:fill="D9D9D9"/>
            <w:vAlign w:val="center"/>
            <w:hideMark/>
          </w:tcPr>
          <w:p w:rsidR="000715B0" w:rsidRPr="00C13BDC" w:rsidRDefault="000715B0" w:rsidP="000715B0">
            <w:pPr>
              <w:pStyle w:val="1ffff"/>
            </w:pPr>
            <w:r w:rsidRPr="00C13BDC">
              <w:t>Объем теплоносителя в системе теплоснабжения, м3</w:t>
            </w:r>
          </w:p>
        </w:tc>
        <w:tc>
          <w:tcPr>
            <w:tcW w:w="751" w:type="pct"/>
            <w:tcBorders>
              <w:top w:val="single" w:sz="4" w:space="0" w:color="auto"/>
              <w:left w:val="nil"/>
              <w:bottom w:val="single" w:sz="4" w:space="0" w:color="auto"/>
              <w:right w:val="single" w:sz="4" w:space="0" w:color="auto"/>
            </w:tcBorders>
            <w:shd w:val="clear" w:color="000000" w:fill="D9D9D9"/>
            <w:vAlign w:val="center"/>
            <w:hideMark/>
          </w:tcPr>
          <w:p w:rsidR="000715B0" w:rsidRPr="00C13BDC" w:rsidRDefault="000715B0" w:rsidP="000715B0">
            <w:pPr>
              <w:pStyle w:val="1ffff"/>
            </w:pPr>
            <w:r w:rsidRPr="00C13BDC">
              <w:t>Нормируемая утечка теплоносителя, м3/год</w:t>
            </w:r>
          </w:p>
        </w:tc>
        <w:tc>
          <w:tcPr>
            <w:tcW w:w="982" w:type="pct"/>
            <w:tcBorders>
              <w:top w:val="single" w:sz="4" w:space="0" w:color="auto"/>
              <w:left w:val="nil"/>
              <w:bottom w:val="single" w:sz="4" w:space="0" w:color="auto"/>
              <w:right w:val="single" w:sz="4" w:space="0" w:color="auto"/>
            </w:tcBorders>
            <w:shd w:val="clear" w:color="000000" w:fill="D9D9D9"/>
            <w:vAlign w:val="center"/>
            <w:hideMark/>
          </w:tcPr>
          <w:p w:rsidR="000715B0" w:rsidRPr="00C13BDC" w:rsidRDefault="000715B0" w:rsidP="000715B0">
            <w:pPr>
              <w:pStyle w:val="1ffff"/>
            </w:pPr>
            <w:r w:rsidRPr="00C13BDC">
              <w:t>Производительность установки водоподготовки, м3/час</w:t>
            </w:r>
          </w:p>
        </w:tc>
      </w:tr>
      <w:tr w:rsidR="00C13BDC" w:rsidRPr="00C13BDC" w:rsidTr="000715B0">
        <w:trPr>
          <w:trHeight w:val="20"/>
        </w:trPr>
        <w:tc>
          <w:tcPr>
            <w:tcW w:w="5000" w:type="pct"/>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715B0" w:rsidRPr="00C13BDC" w:rsidRDefault="000715B0" w:rsidP="000715B0">
            <w:pPr>
              <w:pStyle w:val="1ffff"/>
            </w:pPr>
            <w:r w:rsidRPr="00C13BDC">
              <w:t>2021 год</w:t>
            </w:r>
          </w:p>
        </w:tc>
      </w:tr>
      <w:tr w:rsidR="00C13BDC" w:rsidRPr="00C13BDC" w:rsidTr="000715B0">
        <w:trPr>
          <w:trHeight w:val="20"/>
        </w:trPr>
        <w:tc>
          <w:tcPr>
            <w:tcW w:w="1594" w:type="pct"/>
            <w:tcBorders>
              <w:top w:val="nil"/>
              <w:left w:val="single" w:sz="4" w:space="0" w:color="auto"/>
              <w:bottom w:val="single" w:sz="4" w:space="0" w:color="auto"/>
              <w:right w:val="single" w:sz="4" w:space="0" w:color="auto"/>
            </w:tcBorders>
            <w:shd w:val="clear" w:color="auto" w:fill="auto"/>
            <w:vAlign w:val="center"/>
            <w:hideMark/>
          </w:tcPr>
          <w:p w:rsidR="000715B0" w:rsidRPr="00C13BDC" w:rsidRDefault="000715B0" w:rsidP="000715B0">
            <w:pPr>
              <w:pStyle w:val="1ffff"/>
            </w:pPr>
            <w:r w:rsidRPr="00C13BDC">
              <w:t>Бирофельдское сельское поселение</w:t>
            </w:r>
          </w:p>
        </w:tc>
        <w:tc>
          <w:tcPr>
            <w:tcW w:w="849" w:type="pct"/>
            <w:tcBorders>
              <w:top w:val="nil"/>
              <w:left w:val="nil"/>
              <w:bottom w:val="single" w:sz="4" w:space="0" w:color="auto"/>
              <w:right w:val="single" w:sz="4" w:space="0" w:color="auto"/>
            </w:tcBorders>
            <w:shd w:val="clear" w:color="auto" w:fill="auto"/>
            <w:noWrap/>
            <w:vAlign w:val="bottom"/>
            <w:hideMark/>
          </w:tcPr>
          <w:p w:rsidR="000715B0" w:rsidRPr="00C13BDC" w:rsidRDefault="000715B0" w:rsidP="000715B0">
            <w:pPr>
              <w:pStyle w:val="1ffff"/>
            </w:pPr>
            <w:r w:rsidRPr="00C13BDC">
              <w:t>1,76</w:t>
            </w:r>
          </w:p>
        </w:tc>
        <w:tc>
          <w:tcPr>
            <w:tcW w:w="824" w:type="pct"/>
            <w:tcBorders>
              <w:top w:val="nil"/>
              <w:left w:val="nil"/>
              <w:bottom w:val="single" w:sz="4" w:space="0" w:color="auto"/>
              <w:right w:val="single" w:sz="4" w:space="0" w:color="auto"/>
            </w:tcBorders>
            <w:shd w:val="clear" w:color="auto" w:fill="auto"/>
            <w:noWrap/>
            <w:vAlign w:val="bottom"/>
            <w:hideMark/>
          </w:tcPr>
          <w:p w:rsidR="000715B0" w:rsidRPr="00C13BDC" w:rsidRDefault="000715B0" w:rsidP="000715B0">
            <w:pPr>
              <w:pStyle w:val="1ffff"/>
            </w:pPr>
            <w:r w:rsidRPr="00C13BDC">
              <w:t>12,18</w:t>
            </w:r>
          </w:p>
        </w:tc>
        <w:tc>
          <w:tcPr>
            <w:tcW w:w="751" w:type="pct"/>
            <w:tcBorders>
              <w:top w:val="nil"/>
              <w:left w:val="nil"/>
              <w:bottom w:val="single" w:sz="4" w:space="0" w:color="auto"/>
              <w:right w:val="single" w:sz="4" w:space="0" w:color="auto"/>
            </w:tcBorders>
            <w:shd w:val="clear" w:color="auto" w:fill="auto"/>
            <w:noWrap/>
            <w:vAlign w:val="bottom"/>
            <w:hideMark/>
          </w:tcPr>
          <w:p w:rsidR="000715B0" w:rsidRPr="00C13BDC" w:rsidRDefault="000715B0" w:rsidP="000715B0">
            <w:pPr>
              <w:pStyle w:val="1ffff"/>
            </w:pPr>
            <w:r w:rsidRPr="00C13BDC">
              <w:t>0,0304</w:t>
            </w:r>
          </w:p>
        </w:tc>
        <w:tc>
          <w:tcPr>
            <w:tcW w:w="982" w:type="pct"/>
            <w:tcBorders>
              <w:top w:val="nil"/>
              <w:left w:val="nil"/>
              <w:bottom w:val="single" w:sz="4" w:space="0" w:color="auto"/>
              <w:right w:val="single" w:sz="4" w:space="0" w:color="auto"/>
            </w:tcBorders>
            <w:shd w:val="clear" w:color="auto" w:fill="auto"/>
            <w:noWrap/>
            <w:vAlign w:val="bottom"/>
            <w:hideMark/>
          </w:tcPr>
          <w:p w:rsidR="000715B0" w:rsidRPr="00C13BDC" w:rsidRDefault="000715B0" w:rsidP="000715B0">
            <w:pPr>
              <w:pStyle w:val="1ffff"/>
            </w:pPr>
            <w:r w:rsidRPr="00C13BDC">
              <w:t>0,07</w:t>
            </w:r>
          </w:p>
        </w:tc>
      </w:tr>
      <w:tr w:rsidR="00C13BDC" w:rsidRPr="00C13BDC" w:rsidTr="000715B0">
        <w:trPr>
          <w:trHeight w:val="20"/>
        </w:trPr>
        <w:tc>
          <w:tcPr>
            <w:tcW w:w="5000" w:type="pct"/>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715B0" w:rsidRPr="00C13BDC" w:rsidRDefault="000715B0" w:rsidP="000715B0">
            <w:pPr>
              <w:pStyle w:val="1ffff"/>
            </w:pPr>
            <w:r w:rsidRPr="00C13BDC">
              <w:t>2022-2026 годы</w:t>
            </w:r>
          </w:p>
        </w:tc>
      </w:tr>
      <w:tr w:rsidR="00C13BDC" w:rsidRPr="00C13BDC" w:rsidTr="000715B0">
        <w:trPr>
          <w:trHeight w:val="20"/>
        </w:trPr>
        <w:tc>
          <w:tcPr>
            <w:tcW w:w="1594" w:type="pct"/>
            <w:tcBorders>
              <w:top w:val="nil"/>
              <w:left w:val="single" w:sz="4" w:space="0" w:color="auto"/>
              <w:bottom w:val="single" w:sz="4" w:space="0" w:color="auto"/>
              <w:right w:val="single" w:sz="4" w:space="0" w:color="auto"/>
            </w:tcBorders>
            <w:shd w:val="clear" w:color="auto" w:fill="auto"/>
            <w:noWrap/>
            <w:vAlign w:val="bottom"/>
            <w:hideMark/>
          </w:tcPr>
          <w:p w:rsidR="000715B0" w:rsidRPr="00C13BDC" w:rsidRDefault="000715B0" w:rsidP="000715B0">
            <w:pPr>
              <w:pStyle w:val="1ffff"/>
            </w:pPr>
            <w:r w:rsidRPr="00C13BDC">
              <w:t>Бирофельдское сельское поселение</w:t>
            </w:r>
          </w:p>
        </w:tc>
        <w:tc>
          <w:tcPr>
            <w:tcW w:w="849" w:type="pct"/>
            <w:tcBorders>
              <w:top w:val="nil"/>
              <w:left w:val="nil"/>
              <w:bottom w:val="single" w:sz="4" w:space="0" w:color="auto"/>
              <w:right w:val="single" w:sz="4" w:space="0" w:color="auto"/>
            </w:tcBorders>
            <w:shd w:val="clear" w:color="auto" w:fill="auto"/>
            <w:noWrap/>
            <w:vAlign w:val="bottom"/>
            <w:hideMark/>
          </w:tcPr>
          <w:p w:rsidR="000715B0" w:rsidRPr="00C13BDC" w:rsidRDefault="000715B0" w:rsidP="000715B0">
            <w:pPr>
              <w:pStyle w:val="1ffff"/>
            </w:pPr>
            <w:r w:rsidRPr="00C13BDC">
              <w:t>1,86</w:t>
            </w:r>
          </w:p>
        </w:tc>
        <w:tc>
          <w:tcPr>
            <w:tcW w:w="824" w:type="pct"/>
            <w:tcBorders>
              <w:top w:val="nil"/>
              <w:left w:val="nil"/>
              <w:bottom w:val="single" w:sz="4" w:space="0" w:color="auto"/>
              <w:right w:val="single" w:sz="4" w:space="0" w:color="auto"/>
            </w:tcBorders>
            <w:shd w:val="clear" w:color="auto" w:fill="auto"/>
            <w:noWrap/>
            <w:vAlign w:val="bottom"/>
            <w:hideMark/>
          </w:tcPr>
          <w:p w:rsidR="000715B0" w:rsidRPr="00C13BDC" w:rsidRDefault="000715B0" w:rsidP="000715B0">
            <w:pPr>
              <w:pStyle w:val="1ffff"/>
            </w:pPr>
            <w:r w:rsidRPr="00C13BDC">
              <w:t>12,83</w:t>
            </w:r>
          </w:p>
        </w:tc>
        <w:tc>
          <w:tcPr>
            <w:tcW w:w="751" w:type="pct"/>
            <w:tcBorders>
              <w:top w:val="nil"/>
              <w:left w:val="nil"/>
              <w:bottom w:val="single" w:sz="4" w:space="0" w:color="auto"/>
              <w:right w:val="single" w:sz="4" w:space="0" w:color="auto"/>
            </w:tcBorders>
            <w:shd w:val="clear" w:color="auto" w:fill="auto"/>
            <w:noWrap/>
            <w:vAlign w:val="bottom"/>
            <w:hideMark/>
          </w:tcPr>
          <w:p w:rsidR="000715B0" w:rsidRPr="00C13BDC" w:rsidRDefault="000715B0" w:rsidP="000715B0">
            <w:pPr>
              <w:pStyle w:val="1ffff"/>
            </w:pPr>
            <w:r w:rsidRPr="00C13BDC">
              <w:t>0,0321</w:t>
            </w:r>
          </w:p>
        </w:tc>
        <w:tc>
          <w:tcPr>
            <w:tcW w:w="982" w:type="pct"/>
            <w:tcBorders>
              <w:top w:val="nil"/>
              <w:left w:val="nil"/>
              <w:bottom w:val="single" w:sz="4" w:space="0" w:color="auto"/>
              <w:right w:val="single" w:sz="4" w:space="0" w:color="auto"/>
            </w:tcBorders>
            <w:shd w:val="clear" w:color="auto" w:fill="auto"/>
            <w:noWrap/>
            <w:vAlign w:val="bottom"/>
            <w:hideMark/>
          </w:tcPr>
          <w:p w:rsidR="000715B0" w:rsidRPr="00C13BDC" w:rsidRDefault="000715B0" w:rsidP="000715B0">
            <w:pPr>
              <w:pStyle w:val="1ffff"/>
            </w:pPr>
            <w:r w:rsidRPr="00C13BDC">
              <w:t>0,07</w:t>
            </w:r>
          </w:p>
        </w:tc>
      </w:tr>
      <w:tr w:rsidR="00C13BDC" w:rsidRPr="00C13BDC" w:rsidTr="000715B0">
        <w:trPr>
          <w:trHeight w:val="20"/>
        </w:trPr>
        <w:tc>
          <w:tcPr>
            <w:tcW w:w="5000" w:type="pct"/>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715B0" w:rsidRPr="00C13BDC" w:rsidRDefault="000715B0" w:rsidP="000715B0">
            <w:pPr>
              <w:pStyle w:val="1ffff"/>
            </w:pPr>
            <w:r w:rsidRPr="00C13BDC">
              <w:t>2027-2031 годы</w:t>
            </w:r>
          </w:p>
        </w:tc>
      </w:tr>
      <w:tr w:rsidR="00C13BDC" w:rsidRPr="00C13BDC" w:rsidTr="000715B0">
        <w:trPr>
          <w:trHeight w:val="20"/>
        </w:trPr>
        <w:tc>
          <w:tcPr>
            <w:tcW w:w="1594" w:type="pct"/>
            <w:tcBorders>
              <w:top w:val="nil"/>
              <w:left w:val="single" w:sz="4" w:space="0" w:color="auto"/>
              <w:bottom w:val="single" w:sz="4" w:space="0" w:color="auto"/>
              <w:right w:val="single" w:sz="4" w:space="0" w:color="auto"/>
            </w:tcBorders>
            <w:shd w:val="clear" w:color="auto" w:fill="auto"/>
            <w:noWrap/>
            <w:vAlign w:val="bottom"/>
            <w:hideMark/>
          </w:tcPr>
          <w:p w:rsidR="000715B0" w:rsidRPr="00C13BDC" w:rsidRDefault="000715B0" w:rsidP="000715B0">
            <w:pPr>
              <w:pStyle w:val="1ffff"/>
            </w:pPr>
            <w:r w:rsidRPr="00C13BDC">
              <w:t>Бирофельдское сельское поселение</w:t>
            </w:r>
          </w:p>
        </w:tc>
        <w:tc>
          <w:tcPr>
            <w:tcW w:w="849" w:type="pct"/>
            <w:tcBorders>
              <w:top w:val="nil"/>
              <w:left w:val="nil"/>
              <w:bottom w:val="single" w:sz="4" w:space="0" w:color="auto"/>
              <w:right w:val="single" w:sz="4" w:space="0" w:color="auto"/>
            </w:tcBorders>
            <w:shd w:val="clear" w:color="auto" w:fill="auto"/>
            <w:noWrap/>
            <w:vAlign w:val="bottom"/>
            <w:hideMark/>
          </w:tcPr>
          <w:p w:rsidR="000715B0" w:rsidRPr="00C13BDC" w:rsidRDefault="000715B0" w:rsidP="000715B0">
            <w:pPr>
              <w:pStyle w:val="1ffff"/>
            </w:pPr>
            <w:r w:rsidRPr="00C13BDC">
              <w:t>1,96</w:t>
            </w:r>
          </w:p>
        </w:tc>
        <w:tc>
          <w:tcPr>
            <w:tcW w:w="824" w:type="pct"/>
            <w:tcBorders>
              <w:top w:val="nil"/>
              <w:left w:val="nil"/>
              <w:bottom w:val="single" w:sz="4" w:space="0" w:color="auto"/>
              <w:right w:val="single" w:sz="4" w:space="0" w:color="auto"/>
            </w:tcBorders>
            <w:shd w:val="clear" w:color="auto" w:fill="auto"/>
            <w:noWrap/>
            <w:vAlign w:val="bottom"/>
            <w:hideMark/>
          </w:tcPr>
          <w:p w:rsidR="000715B0" w:rsidRPr="00C13BDC" w:rsidRDefault="000715B0" w:rsidP="000715B0">
            <w:pPr>
              <w:pStyle w:val="1ffff"/>
            </w:pPr>
            <w:r w:rsidRPr="00C13BDC">
              <w:t>13,54</w:t>
            </w:r>
          </w:p>
        </w:tc>
        <w:tc>
          <w:tcPr>
            <w:tcW w:w="751" w:type="pct"/>
            <w:tcBorders>
              <w:top w:val="nil"/>
              <w:left w:val="nil"/>
              <w:bottom w:val="single" w:sz="4" w:space="0" w:color="auto"/>
              <w:right w:val="single" w:sz="4" w:space="0" w:color="auto"/>
            </w:tcBorders>
            <w:shd w:val="clear" w:color="auto" w:fill="auto"/>
            <w:noWrap/>
            <w:vAlign w:val="bottom"/>
            <w:hideMark/>
          </w:tcPr>
          <w:p w:rsidR="000715B0" w:rsidRPr="00C13BDC" w:rsidRDefault="000715B0" w:rsidP="000715B0">
            <w:pPr>
              <w:pStyle w:val="1ffff"/>
            </w:pPr>
            <w:r w:rsidRPr="00C13BDC">
              <w:t>0,0339</w:t>
            </w:r>
          </w:p>
        </w:tc>
        <w:tc>
          <w:tcPr>
            <w:tcW w:w="982" w:type="pct"/>
            <w:tcBorders>
              <w:top w:val="nil"/>
              <w:left w:val="nil"/>
              <w:bottom w:val="single" w:sz="4" w:space="0" w:color="auto"/>
              <w:right w:val="single" w:sz="4" w:space="0" w:color="auto"/>
            </w:tcBorders>
            <w:shd w:val="clear" w:color="auto" w:fill="auto"/>
            <w:noWrap/>
            <w:vAlign w:val="bottom"/>
            <w:hideMark/>
          </w:tcPr>
          <w:p w:rsidR="000715B0" w:rsidRPr="00C13BDC" w:rsidRDefault="000715B0" w:rsidP="000715B0">
            <w:pPr>
              <w:pStyle w:val="1ffff"/>
            </w:pPr>
            <w:r w:rsidRPr="00C13BDC">
              <w:t>0,07</w:t>
            </w:r>
          </w:p>
        </w:tc>
      </w:tr>
      <w:tr w:rsidR="00C13BDC" w:rsidRPr="00C13BDC" w:rsidTr="000715B0">
        <w:trPr>
          <w:trHeight w:val="20"/>
        </w:trPr>
        <w:tc>
          <w:tcPr>
            <w:tcW w:w="5000" w:type="pct"/>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715B0" w:rsidRPr="00C13BDC" w:rsidRDefault="000715B0" w:rsidP="000715B0">
            <w:pPr>
              <w:pStyle w:val="1ffff"/>
            </w:pPr>
            <w:r w:rsidRPr="00C13BDC">
              <w:t>2032-2036 годы</w:t>
            </w:r>
          </w:p>
        </w:tc>
      </w:tr>
      <w:tr w:rsidR="000715B0" w:rsidRPr="00C13BDC" w:rsidTr="000715B0">
        <w:trPr>
          <w:trHeight w:val="20"/>
        </w:trPr>
        <w:tc>
          <w:tcPr>
            <w:tcW w:w="1594" w:type="pct"/>
            <w:tcBorders>
              <w:top w:val="nil"/>
              <w:left w:val="single" w:sz="4" w:space="0" w:color="auto"/>
              <w:bottom w:val="single" w:sz="4" w:space="0" w:color="auto"/>
              <w:right w:val="single" w:sz="4" w:space="0" w:color="auto"/>
            </w:tcBorders>
            <w:shd w:val="clear" w:color="auto" w:fill="auto"/>
            <w:noWrap/>
            <w:vAlign w:val="bottom"/>
            <w:hideMark/>
          </w:tcPr>
          <w:p w:rsidR="000715B0" w:rsidRPr="00C13BDC" w:rsidRDefault="000715B0" w:rsidP="000715B0">
            <w:pPr>
              <w:pStyle w:val="1ffff"/>
            </w:pPr>
            <w:r w:rsidRPr="00C13BDC">
              <w:t>Бирофельдское сельское поселение</w:t>
            </w:r>
          </w:p>
        </w:tc>
        <w:tc>
          <w:tcPr>
            <w:tcW w:w="849" w:type="pct"/>
            <w:tcBorders>
              <w:top w:val="nil"/>
              <w:left w:val="nil"/>
              <w:bottom w:val="single" w:sz="4" w:space="0" w:color="auto"/>
              <w:right w:val="single" w:sz="4" w:space="0" w:color="auto"/>
            </w:tcBorders>
            <w:shd w:val="clear" w:color="auto" w:fill="auto"/>
            <w:noWrap/>
            <w:vAlign w:val="bottom"/>
            <w:hideMark/>
          </w:tcPr>
          <w:p w:rsidR="000715B0" w:rsidRPr="00C13BDC" w:rsidRDefault="000715B0" w:rsidP="000715B0">
            <w:pPr>
              <w:pStyle w:val="1ffff"/>
            </w:pPr>
            <w:r w:rsidRPr="00C13BDC">
              <w:t>2,09</w:t>
            </w:r>
          </w:p>
        </w:tc>
        <w:tc>
          <w:tcPr>
            <w:tcW w:w="824" w:type="pct"/>
            <w:tcBorders>
              <w:top w:val="nil"/>
              <w:left w:val="nil"/>
              <w:bottom w:val="single" w:sz="4" w:space="0" w:color="auto"/>
              <w:right w:val="single" w:sz="4" w:space="0" w:color="auto"/>
            </w:tcBorders>
            <w:shd w:val="clear" w:color="auto" w:fill="auto"/>
            <w:noWrap/>
            <w:vAlign w:val="bottom"/>
            <w:hideMark/>
          </w:tcPr>
          <w:p w:rsidR="000715B0" w:rsidRPr="00C13BDC" w:rsidRDefault="000715B0" w:rsidP="000715B0">
            <w:pPr>
              <w:pStyle w:val="1ffff"/>
            </w:pPr>
            <w:r w:rsidRPr="00C13BDC">
              <w:t>14,41</w:t>
            </w:r>
          </w:p>
        </w:tc>
        <w:tc>
          <w:tcPr>
            <w:tcW w:w="751" w:type="pct"/>
            <w:tcBorders>
              <w:top w:val="nil"/>
              <w:left w:val="nil"/>
              <w:bottom w:val="single" w:sz="4" w:space="0" w:color="auto"/>
              <w:right w:val="single" w:sz="4" w:space="0" w:color="auto"/>
            </w:tcBorders>
            <w:shd w:val="clear" w:color="auto" w:fill="auto"/>
            <w:noWrap/>
            <w:vAlign w:val="bottom"/>
            <w:hideMark/>
          </w:tcPr>
          <w:p w:rsidR="000715B0" w:rsidRPr="00C13BDC" w:rsidRDefault="000715B0" w:rsidP="000715B0">
            <w:pPr>
              <w:pStyle w:val="1ffff"/>
            </w:pPr>
            <w:r w:rsidRPr="00C13BDC">
              <w:t>0,0360</w:t>
            </w:r>
          </w:p>
        </w:tc>
        <w:tc>
          <w:tcPr>
            <w:tcW w:w="982" w:type="pct"/>
            <w:tcBorders>
              <w:top w:val="nil"/>
              <w:left w:val="nil"/>
              <w:bottom w:val="single" w:sz="4" w:space="0" w:color="auto"/>
              <w:right w:val="single" w:sz="4" w:space="0" w:color="auto"/>
            </w:tcBorders>
            <w:shd w:val="clear" w:color="auto" w:fill="auto"/>
            <w:noWrap/>
            <w:vAlign w:val="bottom"/>
            <w:hideMark/>
          </w:tcPr>
          <w:p w:rsidR="000715B0" w:rsidRPr="00C13BDC" w:rsidRDefault="000715B0" w:rsidP="000715B0">
            <w:pPr>
              <w:pStyle w:val="1ffff"/>
            </w:pPr>
            <w:r w:rsidRPr="00C13BDC">
              <w:t>0,08</w:t>
            </w:r>
          </w:p>
        </w:tc>
      </w:tr>
    </w:tbl>
    <w:p w:rsidR="00AB29A1" w:rsidRPr="00C13BDC" w:rsidRDefault="00AB29A1" w:rsidP="00586EA4">
      <w:pPr>
        <w:rPr>
          <w:rFonts w:ascii="Times New Roman" w:hAnsi="Times New Roman"/>
          <w:szCs w:val="24"/>
          <w:lang w:val="ru-RU"/>
        </w:rPr>
      </w:pPr>
    </w:p>
    <w:p w:rsidR="00586EA4" w:rsidRPr="00C13BDC" w:rsidRDefault="00586EA4" w:rsidP="00586EA4">
      <w:pPr>
        <w:rPr>
          <w:rFonts w:ascii="Times New Roman" w:hAnsi="Times New Roman"/>
          <w:szCs w:val="24"/>
          <w:lang w:val="ru-RU"/>
        </w:rPr>
      </w:pPr>
      <w:r w:rsidRPr="00C13BDC">
        <w:rPr>
          <w:rFonts w:ascii="Times New Roman" w:hAnsi="Times New Roman"/>
          <w:szCs w:val="24"/>
          <w:lang w:val="ru-RU"/>
        </w:rPr>
        <w:lastRenderedPageBreak/>
        <w:t>В соответствии со СП 41-02-2003 «Тепловые сети» (п. 6.17) аварийная подпитка в количестве 2% от объема воды в тепловых сетях и присоединенным к ним системам теп-лопотребления осуществляется химически не обработанной и недеаэрированной водой.</w:t>
      </w:r>
    </w:p>
    <w:p w:rsidR="00776D46" w:rsidRPr="00C13BDC" w:rsidRDefault="00586EA4" w:rsidP="00D6478F">
      <w:pPr>
        <w:keepNext/>
        <w:spacing w:line="240" w:lineRule="auto"/>
        <w:ind w:firstLine="0"/>
        <w:rPr>
          <w:rFonts w:ascii="Times New Roman" w:hAnsi="Times New Roman"/>
          <w:szCs w:val="24"/>
          <w:lang w:val="ru-RU"/>
        </w:rPr>
      </w:pPr>
      <w:r w:rsidRPr="00C13BDC">
        <w:rPr>
          <w:rFonts w:ascii="Times New Roman" w:eastAsia="Calibri" w:hAnsi="Times New Roman"/>
          <w:b/>
          <w:bCs/>
          <w:szCs w:val="24"/>
          <w:lang w:val="ru-RU" w:bidi="ar-SA"/>
        </w:rPr>
        <w:t xml:space="preserve">Таблица </w:t>
      </w:r>
      <w:r w:rsidR="001D1AD2" w:rsidRPr="00C13BDC">
        <w:rPr>
          <w:rFonts w:ascii="Times New Roman" w:eastAsia="Calibri" w:hAnsi="Times New Roman"/>
          <w:b/>
          <w:bCs/>
          <w:szCs w:val="24"/>
          <w:lang w:val="ru-RU" w:bidi="ar-SA"/>
        </w:rPr>
        <w:t>1</w:t>
      </w:r>
      <w:r w:rsidR="00776C97" w:rsidRPr="00C13BDC">
        <w:rPr>
          <w:rFonts w:ascii="Times New Roman" w:eastAsia="Calibri" w:hAnsi="Times New Roman"/>
          <w:b/>
          <w:bCs/>
          <w:szCs w:val="24"/>
          <w:lang w:val="ru-RU" w:bidi="ar-SA"/>
        </w:rPr>
        <w:t>2</w:t>
      </w:r>
      <w:r w:rsidRPr="00C13BDC">
        <w:rPr>
          <w:rFonts w:ascii="Times New Roman" w:eastAsia="Calibri" w:hAnsi="Times New Roman"/>
          <w:b/>
          <w:bCs/>
          <w:szCs w:val="24"/>
          <w:lang w:val="ru-RU" w:bidi="ar-SA"/>
        </w:rPr>
        <w:t xml:space="preserve"> – Объем теплоносителя необходимый для подпитки сети в аварийном режиме</w:t>
      </w:r>
    </w:p>
    <w:tbl>
      <w:tblPr>
        <w:tblW w:w="5000" w:type="pct"/>
        <w:tblLook w:val="04A0" w:firstRow="1" w:lastRow="0" w:firstColumn="1" w:lastColumn="0" w:noHBand="0" w:noVBand="1"/>
      </w:tblPr>
      <w:tblGrid>
        <w:gridCol w:w="3317"/>
        <w:gridCol w:w="3396"/>
        <w:gridCol w:w="2858"/>
      </w:tblGrid>
      <w:tr w:rsidR="00C13BDC" w:rsidRPr="00641311" w:rsidTr="000715B0">
        <w:trPr>
          <w:trHeight w:val="20"/>
        </w:trPr>
        <w:tc>
          <w:tcPr>
            <w:tcW w:w="1733" w:type="pct"/>
            <w:tcBorders>
              <w:top w:val="single" w:sz="4" w:space="0" w:color="auto"/>
              <w:left w:val="single" w:sz="4" w:space="0" w:color="auto"/>
              <w:bottom w:val="single" w:sz="4" w:space="0" w:color="auto"/>
              <w:right w:val="single" w:sz="4" w:space="0" w:color="auto"/>
            </w:tcBorders>
            <w:shd w:val="clear" w:color="000000" w:fill="D9D9D9"/>
            <w:vAlign w:val="center"/>
            <w:hideMark/>
          </w:tcPr>
          <w:p w:rsidR="000715B0" w:rsidRPr="00C13BDC" w:rsidRDefault="000715B0" w:rsidP="000715B0">
            <w:pPr>
              <w:pStyle w:val="1ffff"/>
            </w:pPr>
            <w:r w:rsidRPr="00C13BDC">
              <w:t>Показатель</w:t>
            </w:r>
          </w:p>
        </w:tc>
        <w:tc>
          <w:tcPr>
            <w:tcW w:w="1774" w:type="pct"/>
            <w:tcBorders>
              <w:top w:val="single" w:sz="4" w:space="0" w:color="auto"/>
              <w:left w:val="nil"/>
              <w:bottom w:val="single" w:sz="4" w:space="0" w:color="auto"/>
              <w:right w:val="single" w:sz="4" w:space="0" w:color="auto"/>
            </w:tcBorders>
            <w:shd w:val="clear" w:color="000000" w:fill="D9D9D9"/>
            <w:vAlign w:val="center"/>
            <w:hideMark/>
          </w:tcPr>
          <w:p w:rsidR="000715B0" w:rsidRPr="00C13BDC" w:rsidRDefault="000715B0" w:rsidP="000715B0">
            <w:pPr>
              <w:pStyle w:val="1ffff"/>
            </w:pPr>
            <w:r w:rsidRPr="00C13BDC">
              <w:t>Объем теплоносителя в системе теплоснабжения, м3</w:t>
            </w:r>
          </w:p>
        </w:tc>
        <w:tc>
          <w:tcPr>
            <w:tcW w:w="1493" w:type="pct"/>
            <w:tcBorders>
              <w:top w:val="single" w:sz="4" w:space="0" w:color="auto"/>
              <w:left w:val="nil"/>
              <w:bottom w:val="single" w:sz="4" w:space="0" w:color="auto"/>
              <w:right w:val="single" w:sz="4" w:space="0" w:color="auto"/>
            </w:tcBorders>
            <w:shd w:val="clear" w:color="000000" w:fill="D9D9D9"/>
            <w:vAlign w:val="center"/>
            <w:hideMark/>
          </w:tcPr>
          <w:p w:rsidR="000715B0" w:rsidRPr="00C13BDC" w:rsidRDefault="000715B0" w:rsidP="000715B0">
            <w:pPr>
              <w:pStyle w:val="1ffff"/>
            </w:pPr>
            <w:r w:rsidRPr="00C13BDC">
              <w:t>Аварийная подпитка химически не обработанной и недеаэрированной воды, м3/час</w:t>
            </w:r>
          </w:p>
        </w:tc>
      </w:tr>
      <w:tr w:rsidR="00C13BDC" w:rsidRPr="00C13BDC" w:rsidTr="000715B0">
        <w:trPr>
          <w:trHeight w:val="20"/>
        </w:trPr>
        <w:tc>
          <w:tcPr>
            <w:tcW w:w="5000" w:type="pct"/>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715B0" w:rsidRPr="00C13BDC" w:rsidRDefault="000715B0" w:rsidP="000715B0">
            <w:pPr>
              <w:pStyle w:val="1ffff"/>
            </w:pPr>
            <w:r w:rsidRPr="00C13BDC">
              <w:t>2021 год</w:t>
            </w:r>
          </w:p>
        </w:tc>
      </w:tr>
      <w:tr w:rsidR="00C13BDC" w:rsidRPr="00C13BDC" w:rsidTr="000715B0">
        <w:trPr>
          <w:trHeight w:val="20"/>
        </w:trPr>
        <w:tc>
          <w:tcPr>
            <w:tcW w:w="1733" w:type="pct"/>
            <w:tcBorders>
              <w:top w:val="nil"/>
              <w:left w:val="single" w:sz="4" w:space="0" w:color="auto"/>
              <w:bottom w:val="single" w:sz="4" w:space="0" w:color="auto"/>
              <w:right w:val="single" w:sz="4" w:space="0" w:color="auto"/>
            </w:tcBorders>
            <w:shd w:val="clear" w:color="auto" w:fill="auto"/>
            <w:noWrap/>
            <w:vAlign w:val="bottom"/>
            <w:hideMark/>
          </w:tcPr>
          <w:p w:rsidR="000715B0" w:rsidRPr="00C13BDC" w:rsidRDefault="000715B0" w:rsidP="000715B0">
            <w:pPr>
              <w:pStyle w:val="1ffff"/>
            </w:pPr>
            <w:r w:rsidRPr="00C13BDC">
              <w:t>Бирофельдское сельское поселение</w:t>
            </w:r>
          </w:p>
        </w:tc>
        <w:tc>
          <w:tcPr>
            <w:tcW w:w="1774" w:type="pct"/>
            <w:tcBorders>
              <w:top w:val="nil"/>
              <w:left w:val="nil"/>
              <w:bottom w:val="single" w:sz="4" w:space="0" w:color="auto"/>
              <w:right w:val="single" w:sz="4" w:space="0" w:color="auto"/>
            </w:tcBorders>
            <w:shd w:val="clear" w:color="auto" w:fill="auto"/>
            <w:noWrap/>
            <w:vAlign w:val="bottom"/>
            <w:hideMark/>
          </w:tcPr>
          <w:p w:rsidR="000715B0" w:rsidRPr="00C13BDC" w:rsidRDefault="000715B0" w:rsidP="000715B0">
            <w:pPr>
              <w:pStyle w:val="1ffff"/>
            </w:pPr>
            <w:r w:rsidRPr="00C13BDC">
              <w:t>12,18</w:t>
            </w:r>
          </w:p>
        </w:tc>
        <w:tc>
          <w:tcPr>
            <w:tcW w:w="1493" w:type="pct"/>
            <w:tcBorders>
              <w:top w:val="nil"/>
              <w:left w:val="nil"/>
              <w:bottom w:val="single" w:sz="4" w:space="0" w:color="auto"/>
              <w:right w:val="single" w:sz="4" w:space="0" w:color="auto"/>
            </w:tcBorders>
            <w:shd w:val="clear" w:color="auto" w:fill="auto"/>
            <w:noWrap/>
            <w:vAlign w:val="bottom"/>
            <w:hideMark/>
          </w:tcPr>
          <w:p w:rsidR="000715B0" w:rsidRPr="00C13BDC" w:rsidRDefault="000715B0" w:rsidP="000715B0">
            <w:pPr>
              <w:pStyle w:val="1ffff"/>
            </w:pPr>
            <w:r w:rsidRPr="00C13BDC">
              <w:t>0,24</w:t>
            </w:r>
          </w:p>
        </w:tc>
      </w:tr>
      <w:tr w:rsidR="00C13BDC" w:rsidRPr="00C13BDC" w:rsidTr="000715B0">
        <w:trPr>
          <w:trHeight w:val="20"/>
        </w:trPr>
        <w:tc>
          <w:tcPr>
            <w:tcW w:w="5000" w:type="pct"/>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715B0" w:rsidRPr="00C13BDC" w:rsidRDefault="000715B0" w:rsidP="000715B0">
            <w:pPr>
              <w:pStyle w:val="1ffff"/>
            </w:pPr>
            <w:r w:rsidRPr="00C13BDC">
              <w:t>2022-2026 годы</w:t>
            </w:r>
          </w:p>
        </w:tc>
      </w:tr>
      <w:tr w:rsidR="00C13BDC" w:rsidRPr="00C13BDC" w:rsidTr="000715B0">
        <w:trPr>
          <w:trHeight w:val="20"/>
        </w:trPr>
        <w:tc>
          <w:tcPr>
            <w:tcW w:w="1733" w:type="pct"/>
            <w:tcBorders>
              <w:top w:val="nil"/>
              <w:left w:val="single" w:sz="4" w:space="0" w:color="auto"/>
              <w:bottom w:val="single" w:sz="4" w:space="0" w:color="auto"/>
              <w:right w:val="single" w:sz="4" w:space="0" w:color="auto"/>
            </w:tcBorders>
            <w:shd w:val="clear" w:color="auto" w:fill="auto"/>
            <w:noWrap/>
            <w:vAlign w:val="bottom"/>
            <w:hideMark/>
          </w:tcPr>
          <w:p w:rsidR="000715B0" w:rsidRPr="00C13BDC" w:rsidRDefault="000715B0" w:rsidP="000715B0">
            <w:pPr>
              <w:pStyle w:val="1ffff"/>
            </w:pPr>
            <w:r w:rsidRPr="00C13BDC">
              <w:t>Бирофельдское сельское поселение</w:t>
            </w:r>
          </w:p>
        </w:tc>
        <w:tc>
          <w:tcPr>
            <w:tcW w:w="1774" w:type="pct"/>
            <w:tcBorders>
              <w:top w:val="nil"/>
              <w:left w:val="nil"/>
              <w:bottom w:val="single" w:sz="4" w:space="0" w:color="auto"/>
              <w:right w:val="single" w:sz="4" w:space="0" w:color="auto"/>
            </w:tcBorders>
            <w:shd w:val="clear" w:color="auto" w:fill="auto"/>
            <w:noWrap/>
            <w:vAlign w:val="bottom"/>
            <w:hideMark/>
          </w:tcPr>
          <w:p w:rsidR="000715B0" w:rsidRPr="00C13BDC" w:rsidRDefault="000715B0" w:rsidP="000715B0">
            <w:pPr>
              <w:pStyle w:val="1ffff"/>
            </w:pPr>
            <w:r w:rsidRPr="00C13BDC">
              <w:t>12,83</w:t>
            </w:r>
          </w:p>
        </w:tc>
        <w:tc>
          <w:tcPr>
            <w:tcW w:w="1493" w:type="pct"/>
            <w:tcBorders>
              <w:top w:val="nil"/>
              <w:left w:val="nil"/>
              <w:bottom w:val="single" w:sz="4" w:space="0" w:color="auto"/>
              <w:right w:val="single" w:sz="4" w:space="0" w:color="auto"/>
            </w:tcBorders>
            <w:shd w:val="clear" w:color="auto" w:fill="auto"/>
            <w:noWrap/>
            <w:vAlign w:val="bottom"/>
            <w:hideMark/>
          </w:tcPr>
          <w:p w:rsidR="000715B0" w:rsidRPr="00C13BDC" w:rsidRDefault="000715B0" w:rsidP="000715B0">
            <w:pPr>
              <w:pStyle w:val="1ffff"/>
            </w:pPr>
            <w:r w:rsidRPr="00C13BDC">
              <w:t>0,26</w:t>
            </w:r>
          </w:p>
        </w:tc>
      </w:tr>
      <w:tr w:rsidR="00C13BDC" w:rsidRPr="00C13BDC" w:rsidTr="000715B0">
        <w:trPr>
          <w:trHeight w:val="20"/>
        </w:trPr>
        <w:tc>
          <w:tcPr>
            <w:tcW w:w="5000" w:type="pct"/>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715B0" w:rsidRPr="00C13BDC" w:rsidRDefault="000715B0" w:rsidP="000715B0">
            <w:pPr>
              <w:pStyle w:val="1ffff"/>
            </w:pPr>
            <w:r w:rsidRPr="00C13BDC">
              <w:t>2027-2031 годы</w:t>
            </w:r>
          </w:p>
        </w:tc>
      </w:tr>
      <w:tr w:rsidR="00C13BDC" w:rsidRPr="00C13BDC" w:rsidTr="000715B0">
        <w:trPr>
          <w:trHeight w:val="20"/>
        </w:trPr>
        <w:tc>
          <w:tcPr>
            <w:tcW w:w="1733" w:type="pct"/>
            <w:tcBorders>
              <w:top w:val="nil"/>
              <w:left w:val="single" w:sz="4" w:space="0" w:color="auto"/>
              <w:bottom w:val="single" w:sz="4" w:space="0" w:color="auto"/>
              <w:right w:val="single" w:sz="4" w:space="0" w:color="auto"/>
            </w:tcBorders>
            <w:shd w:val="clear" w:color="auto" w:fill="auto"/>
            <w:noWrap/>
            <w:vAlign w:val="bottom"/>
            <w:hideMark/>
          </w:tcPr>
          <w:p w:rsidR="000715B0" w:rsidRPr="00C13BDC" w:rsidRDefault="000715B0" w:rsidP="000715B0">
            <w:pPr>
              <w:pStyle w:val="1ffff"/>
            </w:pPr>
            <w:r w:rsidRPr="00C13BDC">
              <w:t>Бирофельдское сельское поселение</w:t>
            </w:r>
          </w:p>
        </w:tc>
        <w:tc>
          <w:tcPr>
            <w:tcW w:w="1774" w:type="pct"/>
            <w:tcBorders>
              <w:top w:val="nil"/>
              <w:left w:val="nil"/>
              <w:bottom w:val="single" w:sz="4" w:space="0" w:color="auto"/>
              <w:right w:val="single" w:sz="4" w:space="0" w:color="auto"/>
            </w:tcBorders>
            <w:shd w:val="clear" w:color="auto" w:fill="auto"/>
            <w:noWrap/>
            <w:vAlign w:val="bottom"/>
            <w:hideMark/>
          </w:tcPr>
          <w:p w:rsidR="000715B0" w:rsidRPr="00C13BDC" w:rsidRDefault="000715B0" w:rsidP="000715B0">
            <w:pPr>
              <w:pStyle w:val="1ffff"/>
            </w:pPr>
            <w:r w:rsidRPr="00C13BDC">
              <w:t>13,54</w:t>
            </w:r>
          </w:p>
        </w:tc>
        <w:tc>
          <w:tcPr>
            <w:tcW w:w="1493" w:type="pct"/>
            <w:tcBorders>
              <w:top w:val="nil"/>
              <w:left w:val="nil"/>
              <w:bottom w:val="single" w:sz="4" w:space="0" w:color="auto"/>
              <w:right w:val="single" w:sz="4" w:space="0" w:color="auto"/>
            </w:tcBorders>
            <w:shd w:val="clear" w:color="auto" w:fill="auto"/>
            <w:noWrap/>
            <w:vAlign w:val="bottom"/>
            <w:hideMark/>
          </w:tcPr>
          <w:p w:rsidR="000715B0" w:rsidRPr="00C13BDC" w:rsidRDefault="000715B0" w:rsidP="000715B0">
            <w:pPr>
              <w:pStyle w:val="1ffff"/>
            </w:pPr>
            <w:r w:rsidRPr="00C13BDC">
              <w:t>0,27</w:t>
            </w:r>
          </w:p>
        </w:tc>
      </w:tr>
      <w:tr w:rsidR="00C13BDC" w:rsidRPr="00C13BDC" w:rsidTr="000715B0">
        <w:trPr>
          <w:trHeight w:val="20"/>
        </w:trPr>
        <w:tc>
          <w:tcPr>
            <w:tcW w:w="5000" w:type="pct"/>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715B0" w:rsidRPr="00C13BDC" w:rsidRDefault="000715B0" w:rsidP="000715B0">
            <w:pPr>
              <w:pStyle w:val="1ffff"/>
            </w:pPr>
            <w:r w:rsidRPr="00C13BDC">
              <w:t>2032-2036 годы</w:t>
            </w:r>
          </w:p>
        </w:tc>
      </w:tr>
      <w:tr w:rsidR="000715B0" w:rsidRPr="00C13BDC" w:rsidTr="000715B0">
        <w:trPr>
          <w:trHeight w:val="20"/>
        </w:trPr>
        <w:tc>
          <w:tcPr>
            <w:tcW w:w="1733" w:type="pct"/>
            <w:tcBorders>
              <w:top w:val="nil"/>
              <w:left w:val="single" w:sz="4" w:space="0" w:color="auto"/>
              <w:bottom w:val="single" w:sz="4" w:space="0" w:color="auto"/>
              <w:right w:val="single" w:sz="4" w:space="0" w:color="auto"/>
            </w:tcBorders>
            <w:shd w:val="clear" w:color="auto" w:fill="auto"/>
            <w:noWrap/>
            <w:vAlign w:val="bottom"/>
            <w:hideMark/>
          </w:tcPr>
          <w:p w:rsidR="000715B0" w:rsidRPr="00C13BDC" w:rsidRDefault="000715B0" w:rsidP="000715B0">
            <w:pPr>
              <w:pStyle w:val="1ffff"/>
            </w:pPr>
            <w:r w:rsidRPr="00C13BDC">
              <w:t>Бирофельдское сельское поселение</w:t>
            </w:r>
          </w:p>
        </w:tc>
        <w:tc>
          <w:tcPr>
            <w:tcW w:w="1774" w:type="pct"/>
            <w:tcBorders>
              <w:top w:val="nil"/>
              <w:left w:val="nil"/>
              <w:bottom w:val="single" w:sz="4" w:space="0" w:color="auto"/>
              <w:right w:val="single" w:sz="4" w:space="0" w:color="auto"/>
            </w:tcBorders>
            <w:shd w:val="clear" w:color="auto" w:fill="auto"/>
            <w:noWrap/>
            <w:vAlign w:val="bottom"/>
            <w:hideMark/>
          </w:tcPr>
          <w:p w:rsidR="000715B0" w:rsidRPr="00C13BDC" w:rsidRDefault="000715B0" w:rsidP="000715B0">
            <w:pPr>
              <w:pStyle w:val="1ffff"/>
            </w:pPr>
            <w:r w:rsidRPr="00C13BDC">
              <w:t>14,41</w:t>
            </w:r>
          </w:p>
        </w:tc>
        <w:tc>
          <w:tcPr>
            <w:tcW w:w="1493" w:type="pct"/>
            <w:tcBorders>
              <w:top w:val="nil"/>
              <w:left w:val="nil"/>
              <w:bottom w:val="single" w:sz="4" w:space="0" w:color="auto"/>
              <w:right w:val="single" w:sz="4" w:space="0" w:color="auto"/>
            </w:tcBorders>
            <w:shd w:val="clear" w:color="auto" w:fill="auto"/>
            <w:noWrap/>
            <w:vAlign w:val="bottom"/>
            <w:hideMark/>
          </w:tcPr>
          <w:p w:rsidR="000715B0" w:rsidRPr="00C13BDC" w:rsidRDefault="000715B0" w:rsidP="000715B0">
            <w:pPr>
              <w:pStyle w:val="1ffff"/>
            </w:pPr>
            <w:r w:rsidRPr="00C13BDC">
              <w:t>0,29</w:t>
            </w:r>
          </w:p>
        </w:tc>
      </w:tr>
    </w:tbl>
    <w:p w:rsidR="00586EA4" w:rsidRPr="00C13BDC" w:rsidRDefault="00586EA4" w:rsidP="00DD27D6">
      <w:pPr>
        <w:rPr>
          <w:rFonts w:ascii="Times New Roman" w:hAnsi="Times New Roman"/>
          <w:szCs w:val="24"/>
          <w:lang w:val="ru-RU"/>
        </w:rPr>
      </w:pPr>
    </w:p>
    <w:p w:rsidR="00096066" w:rsidRPr="00C13BDC" w:rsidRDefault="00096066" w:rsidP="00D6478F">
      <w:pPr>
        <w:pStyle w:val="1a"/>
        <w:pageBreakBefore/>
        <w:numPr>
          <w:ilvl w:val="0"/>
          <w:numId w:val="0"/>
        </w:numPr>
        <w:spacing w:before="0" w:after="200" w:line="240" w:lineRule="auto"/>
        <w:contextualSpacing w:val="0"/>
      </w:pPr>
      <w:bookmarkStart w:id="40" w:name="_Toc9154883"/>
      <w:r w:rsidRPr="00C13BDC">
        <w:lastRenderedPageBreak/>
        <w:t xml:space="preserve">ГЛАВА 7. </w:t>
      </w:r>
      <w:r w:rsidR="000F5A1C" w:rsidRPr="00C13BDC">
        <w:t>ПРЕДЛОЖЕНИЯ ПО СТРОИТЕЛЬСТВУ, РЕКОНСТРУКЦИИ, ТЕХНИЧЕСКОМУ ПЕРЕВООРУЖЕНИЮ И (ИЛИ) МОДЕРНИЗАЦИИ ИСТОЧНИКОВ ТЕПЛОВОЙ ЭНЕРГИИ</w:t>
      </w:r>
      <w:bookmarkEnd w:id="40"/>
      <w:r w:rsidRPr="00C13BDC">
        <w:t xml:space="preserve"> </w:t>
      </w:r>
    </w:p>
    <w:p w:rsidR="00096066" w:rsidRPr="00C13BDC" w:rsidRDefault="00342CFD" w:rsidP="00C70015">
      <w:pPr>
        <w:pStyle w:val="1a"/>
        <w:numPr>
          <w:ilvl w:val="0"/>
          <w:numId w:val="75"/>
        </w:numPr>
        <w:spacing w:line="240" w:lineRule="auto"/>
      </w:pPr>
      <w:bookmarkStart w:id="41" w:name="_Toc9154884"/>
      <w:r w:rsidRPr="00C13BDC">
        <w:t>О</w:t>
      </w:r>
      <w:r w:rsidR="00096066" w:rsidRPr="00C13BDC">
        <w:t xml:space="preserve">писание условий организации централизованного теплоснабжения, индивидуального теплоснабжения, </w:t>
      </w:r>
      <w:r w:rsidR="00D6478F" w:rsidRPr="00C13BDC">
        <w:br/>
      </w:r>
      <w:r w:rsidR="00096066" w:rsidRPr="00C13BDC">
        <w:t>а также поквартирного отопления</w:t>
      </w:r>
      <w:bookmarkEnd w:id="41"/>
    </w:p>
    <w:p w:rsidR="00F13917" w:rsidRPr="00C13BDC" w:rsidRDefault="00F13917" w:rsidP="00496426">
      <w:pPr>
        <w:pStyle w:val="1fff"/>
      </w:pPr>
      <w:r w:rsidRPr="00C13BDC">
        <w:t>Согласно статье 14, Федерального закона от 27.07.2010 г. №190-ФЗ «О теплоснабжении», подключение теплопотребляющих установок и тепловых сетей потребителей тепловой энергии, в том числе застройщиков, к системе теплоснабжения осуществляется в порядке, установленном законодательством о градостроительной деятельности для подключения объектов капитального строительства к сетям инженерно-технического обеспечения, с учетом особенностей, предусмотренных ФЗ №190 «О теплоснабжении» и правилами подключения к системам теплоснабжения, утвержденными Постановлением Правительства Российской Федерации от 16.04.2012 г. №307 «О порядке подключения к системам теплоснабжения и о внесении изменений в некоторые акты Правительства РФ» (далее Плавила).</w:t>
      </w:r>
    </w:p>
    <w:p w:rsidR="00F13917" w:rsidRPr="00C13BDC" w:rsidRDefault="00F13917" w:rsidP="00496426">
      <w:pPr>
        <w:pStyle w:val="1fff"/>
      </w:pPr>
      <w:r w:rsidRPr="00C13BDC">
        <w:t>Подключение осуществляется на основании договора на подключение к системе теплоснабжения, который является публичным для теплоснабжающей организации, теплосетевой организации. Теплоснабжающая или теплосетевая организация, к которой следует обращаться заявителям, согласно Правилам, определяется в соответствии с зонами эксплуатационной</w:t>
      </w:r>
      <w:bookmarkStart w:id="42" w:name="b9b7c"/>
      <w:bookmarkEnd w:id="42"/>
      <w:r w:rsidRPr="00C13BDC">
        <w:t xml:space="preserve"> ответственности таких организаций, определенных в настоящей схеме теплоснабжения. При наличии технической возможности подключения к системе теплоснабжения в соответствующей точке подключения отказ потребителю в заключении договора о подключении объекта, находящегося в границах определенного настоящей схемой теплоснабжения радиуса эффективного теплоснабжения, в соответствии с Правилами не допускается.</w:t>
      </w:r>
    </w:p>
    <w:p w:rsidR="00F13917" w:rsidRPr="00C13BDC" w:rsidRDefault="00F13917" w:rsidP="00496426">
      <w:pPr>
        <w:pStyle w:val="1fff"/>
      </w:pPr>
      <w:r w:rsidRPr="00C13BDC">
        <w:t xml:space="preserve">Нормативный срок подключения (с даты заключения договора о подключении) установлен п. 31. Правил и составляет: </w:t>
      </w:r>
    </w:p>
    <w:p w:rsidR="00F13917" w:rsidRPr="00C13BDC" w:rsidRDefault="00F13917" w:rsidP="00496426">
      <w:pPr>
        <w:pStyle w:val="116"/>
      </w:pPr>
      <w:r w:rsidRPr="00C13BDC">
        <w:t>не более 18 месяцев - в случае наличия технической возможности;</w:t>
      </w:r>
    </w:p>
    <w:p w:rsidR="00F13917" w:rsidRPr="00C13BDC" w:rsidRDefault="00F13917" w:rsidP="00496426">
      <w:pPr>
        <w:pStyle w:val="116"/>
      </w:pPr>
      <w:r w:rsidRPr="00C13BDC">
        <w:t xml:space="preserve">не более 3 лет - в случае если техническая возможность подключения обеспечивается в рамках инвестиционной программы </w:t>
      </w:r>
      <w:bookmarkStart w:id="43" w:name="OLE_LINK3"/>
      <w:bookmarkStart w:id="44" w:name="OLE_LINK2"/>
      <w:bookmarkStart w:id="45" w:name="OLE_LINK1"/>
      <w:r w:rsidRPr="00C13BDC">
        <w:t>исполнителя или смежной ТСО</w:t>
      </w:r>
      <w:bookmarkEnd w:id="43"/>
      <w:bookmarkEnd w:id="44"/>
      <w:bookmarkEnd w:id="45"/>
      <w:r w:rsidRPr="00C13BDC">
        <w:t xml:space="preserve"> и иной срок не указан в ИП.</w:t>
      </w:r>
    </w:p>
    <w:p w:rsidR="00F13917" w:rsidRPr="00C13BDC" w:rsidRDefault="00F13917" w:rsidP="00496426">
      <w:pPr>
        <w:pStyle w:val="1fff"/>
      </w:pPr>
      <w:r w:rsidRPr="00C13BDC">
        <w:lastRenderedPageBreak/>
        <w:t>В случае технической невозможности подключения к системе теплоснабжения объекта капитального строительства вследствие отсутствия свободной мощности в соответствующей точке подключения на момент обращения соответствующего потребителя, в том числе застройщика, и при отсутствии в утвержденной в установленном порядке инвестиционной программе теплоснабжающей организации или теплосетевой организации мероприятий по развитию системы теплоснабжения и снятию технических ограничений, позволяющих обеспечить техническую возможность подключения к системе теплоснабжения этого объекта капитального строительства, теплоснабжающая организация или теплосетевая организация в сроки и в порядке, которые установлены Правилами, обязана обратиться в федеральный орган исполнительной власти, уполномоченный на реализацию государственной политики в сфере теплоснабжения, или орган местного самоуправления, утвердивший схему теплоснабжения, с предложением о включении в нее мероприятий по обеспечению технической возможности подключения к системе теплоснабжения этого объекта капитального строительства. Федеральный орган исполнительной власти, уполномоченный на реализацию государственной политики в сфере теплоснабжения, или орган местного самоуправления, утвердивший схему теплоснабжения, в сроки, в порядке и на основании критериев, которые установлены порядком разработки и утверждения схем теплоснабжения, утвержденным Правительством Российской Федерации, принимает решение о внесении изменений в схему теплоснабжения или об отказе во внесении в нее таких изменений. В случае, если теплоснабжающая или теплосетевая организация не направит в установленный срок и (или) представит с нарушением установленного порядка в федеральный орган исполнительной власти, уполномоченный на реализацию государственной политики в сфере теплоснабжения, или орган местного самоуправления, утвердивший схему теплоснабжения, предложения о включении в нее соответствующих мероприятий, потребитель, в том числе застройщик, вправе потребовать возмещения убытков, причиненных данным нарушением, и (или) обратиться в федеральный антимонопольный орган с требованием о выдаче в отношении указанной организации предписания о прекращении нарушения правил недискриминационного доступа к товарам.</w:t>
      </w:r>
    </w:p>
    <w:p w:rsidR="00F13917" w:rsidRPr="00C13BDC" w:rsidRDefault="00F13917" w:rsidP="00496426">
      <w:pPr>
        <w:pStyle w:val="1fff"/>
      </w:pPr>
      <w:r w:rsidRPr="00C13BDC">
        <w:t xml:space="preserve">В случае внесения изменений в схему теплоснабжения теплоснабжающая организация или теплосетевая организация обращается в орган регулирования для внесения изменений в инвестиционную программу. После принятия органом регулирования решения об изменении инвестиционной программы он обязан учесть внесенное в указанную инвестиционную программу изменение при установлении тарифов в сфере теплоснабжения в </w:t>
      </w:r>
      <w:r w:rsidRPr="00C13BDC">
        <w:lastRenderedPageBreak/>
        <w:t>сроки и в порядке, которые определяются основами ценообразования в сфере теплоснабжения и правилами регулирования цен (тарифов) в сфере теплоснабжения, утвержденными Правительством Российской Федерации. Нормативные сроки подключения объекта капитального строительства устанавливаются в соответствии с инвестиционной программой теплоснабжающей организации или теплосетевой организации, в которую внесены изменения, с учетом нормативных сроков подключения объектов капитального строительства, установленных правилами подключения к системам теплоснабжения, утвержденными Правительством Российской Федерации.</w:t>
      </w:r>
    </w:p>
    <w:p w:rsidR="00F13917" w:rsidRPr="00C13BDC" w:rsidRDefault="00F13917" w:rsidP="00496426">
      <w:pPr>
        <w:pStyle w:val="1fff"/>
      </w:pPr>
      <w:r w:rsidRPr="00C13BDC">
        <w:t xml:space="preserve">Таким образом, вновь вводимые потребители, обратившиеся соответствующим образом в теплоснабжающую организацию, должны быть подключены к централизованному теплоснабжению, если такое подсоединение возможно в перспективе. </w:t>
      </w:r>
    </w:p>
    <w:p w:rsidR="00F13917" w:rsidRPr="00C13BDC" w:rsidRDefault="00F13917" w:rsidP="00496426">
      <w:pPr>
        <w:pStyle w:val="1fff"/>
      </w:pPr>
      <w:r w:rsidRPr="00C13BDC">
        <w:t xml:space="preserve">С потребителями, находящимися за границей радиуса эффективного теплоснабжения, могут быть заключены договоры долгосрочного теплоснабжения по свободной (обоюдно приемлемой) цене, в целях компенсации затрат на строительство новых и реконструкцию существующих тепловых сетей, и увеличению радиуса эффективного теплоснабжения. </w:t>
      </w:r>
    </w:p>
    <w:p w:rsidR="00F13917" w:rsidRPr="00C13BDC" w:rsidRDefault="00F13917" w:rsidP="00496426">
      <w:pPr>
        <w:pStyle w:val="1fff"/>
      </w:pPr>
      <w:r w:rsidRPr="00C13BDC">
        <w:t>Зоны централизованного теплоснабжения представлены в книге 1 обосновывающих материалов.</w:t>
      </w:r>
    </w:p>
    <w:p w:rsidR="00F13917" w:rsidRPr="00C13BDC" w:rsidRDefault="00F13917" w:rsidP="00496426">
      <w:pPr>
        <w:pStyle w:val="1fff"/>
      </w:pPr>
      <w:r w:rsidRPr="00C13BDC">
        <w:t>Индивидуальное теплоснабжение предусматривается для:</w:t>
      </w:r>
    </w:p>
    <w:p w:rsidR="00F13917" w:rsidRPr="00C13BDC" w:rsidRDefault="00F13917" w:rsidP="00C70015">
      <w:pPr>
        <w:pStyle w:val="affff4"/>
        <w:numPr>
          <w:ilvl w:val="0"/>
          <w:numId w:val="85"/>
        </w:numPr>
        <w:rPr>
          <w:rFonts w:ascii="Times New Roman" w:eastAsia="MS Mincho" w:hAnsi="Times New Roman"/>
          <w:szCs w:val="24"/>
        </w:rPr>
      </w:pPr>
      <w:r w:rsidRPr="00C13BDC">
        <w:rPr>
          <w:rFonts w:ascii="Times New Roman" w:eastAsia="MS Mincho" w:hAnsi="Times New Roman"/>
          <w:szCs w:val="24"/>
        </w:rPr>
        <w:t>Индивидуальных жилых домов до трех этажей вне зависимости от месторасположения;</w:t>
      </w:r>
    </w:p>
    <w:p w:rsidR="00F13917" w:rsidRPr="00C13BDC" w:rsidRDefault="00F13917" w:rsidP="00C70015">
      <w:pPr>
        <w:pStyle w:val="affff4"/>
        <w:numPr>
          <w:ilvl w:val="0"/>
          <w:numId w:val="85"/>
        </w:numPr>
        <w:rPr>
          <w:rFonts w:ascii="Times New Roman" w:eastAsia="MS Mincho" w:hAnsi="Times New Roman"/>
          <w:szCs w:val="24"/>
        </w:rPr>
      </w:pPr>
      <w:r w:rsidRPr="00C13BDC">
        <w:rPr>
          <w:rFonts w:ascii="Times New Roman" w:eastAsia="MS Mincho" w:hAnsi="Times New Roman"/>
          <w:szCs w:val="24"/>
        </w:rPr>
        <w:t>Малоэтажных (до четырех этажей) блокированных жилых домов (таунхаузов) планируемых к строительству вне перспективных зон действия источников централизованного теплоснабжения при условии удельной нагрузки теплоснабжения планируемой застройки менее 0,10 (Гкал/ч)/га;</w:t>
      </w:r>
    </w:p>
    <w:p w:rsidR="00F13917" w:rsidRPr="00C13BDC" w:rsidRDefault="00F13917" w:rsidP="00C70015">
      <w:pPr>
        <w:pStyle w:val="affff4"/>
        <w:numPr>
          <w:ilvl w:val="0"/>
          <w:numId w:val="85"/>
        </w:numPr>
        <w:rPr>
          <w:rFonts w:ascii="Times New Roman" w:eastAsia="MS Mincho" w:hAnsi="Times New Roman"/>
          <w:szCs w:val="24"/>
        </w:rPr>
      </w:pPr>
      <w:r w:rsidRPr="00C13BDC">
        <w:rPr>
          <w:rFonts w:ascii="Times New Roman" w:eastAsia="MS Mincho" w:hAnsi="Times New Roman"/>
          <w:szCs w:val="24"/>
        </w:rPr>
        <w:t>Многоэтажных жилых домов</w:t>
      </w:r>
      <w:r w:rsidR="00D6478F" w:rsidRPr="00C13BDC">
        <w:rPr>
          <w:rFonts w:ascii="Times New Roman" w:eastAsia="MS Mincho" w:hAnsi="Times New Roman"/>
          <w:szCs w:val="24"/>
        </w:rPr>
        <w:t>,</w:t>
      </w:r>
      <w:r w:rsidRPr="00C13BDC">
        <w:rPr>
          <w:rFonts w:ascii="Times New Roman" w:eastAsia="MS Mincho" w:hAnsi="Times New Roman"/>
          <w:szCs w:val="24"/>
        </w:rPr>
        <w:t xml:space="preserve"> расположенных вне перспективных зон действия источников централизованного теплоснабжения, для которых проектом предусмотрено индивидуальное теплоснабжение, в том числе поквартирное отопление;</w:t>
      </w:r>
    </w:p>
    <w:p w:rsidR="00F13917" w:rsidRPr="00C13BDC" w:rsidRDefault="00F13917" w:rsidP="00C70015">
      <w:pPr>
        <w:pStyle w:val="affff4"/>
        <w:numPr>
          <w:ilvl w:val="0"/>
          <w:numId w:val="85"/>
        </w:numPr>
        <w:rPr>
          <w:rFonts w:ascii="Times New Roman" w:eastAsia="MS Mincho" w:hAnsi="Times New Roman"/>
          <w:szCs w:val="24"/>
        </w:rPr>
      </w:pPr>
      <w:r w:rsidRPr="00C13BDC">
        <w:rPr>
          <w:rFonts w:ascii="Times New Roman" w:eastAsia="MS Mincho" w:hAnsi="Times New Roman"/>
          <w:szCs w:val="24"/>
        </w:rPr>
        <w:t>Социально-административных зданий высотой менее 12 метров (четырех этажей) планируемых к строительству в местах расположения малоэтажной и индивидуальной жилой застройки, находящихся вне перспективных зон действия источников теплоснабжения;</w:t>
      </w:r>
    </w:p>
    <w:p w:rsidR="00F13917" w:rsidRPr="00C13BDC" w:rsidRDefault="00F13917" w:rsidP="00C70015">
      <w:pPr>
        <w:pStyle w:val="affff4"/>
        <w:numPr>
          <w:ilvl w:val="0"/>
          <w:numId w:val="85"/>
        </w:numPr>
        <w:rPr>
          <w:rFonts w:ascii="Times New Roman" w:eastAsia="MS Mincho" w:hAnsi="Times New Roman"/>
          <w:szCs w:val="24"/>
        </w:rPr>
      </w:pPr>
      <w:r w:rsidRPr="00C13BDC">
        <w:rPr>
          <w:rFonts w:ascii="Times New Roman" w:eastAsia="MS Mincho" w:hAnsi="Times New Roman"/>
          <w:szCs w:val="24"/>
        </w:rPr>
        <w:lastRenderedPageBreak/>
        <w:t xml:space="preserve">Промышленных и прочих потребителей, технологический процесс которых предусматривает потребление </w:t>
      </w:r>
      <w:r w:rsidR="00080B71" w:rsidRPr="00C13BDC">
        <w:rPr>
          <w:rFonts w:ascii="Times New Roman" w:eastAsia="MS Mincho" w:hAnsi="Times New Roman"/>
          <w:szCs w:val="24"/>
        </w:rPr>
        <w:t>угля</w:t>
      </w:r>
      <w:r w:rsidRPr="00C13BDC">
        <w:rPr>
          <w:rFonts w:ascii="Times New Roman" w:eastAsia="MS Mincho" w:hAnsi="Times New Roman"/>
          <w:szCs w:val="24"/>
        </w:rPr>
        <w:t>;</w:t>
      </w:r>
    </w:p>
    <w:p w:rsidR="00F13917" w:rsidRPr="00C13BDC" w:rsidRDefault="00F13917" w:rsidP="00C70015">
      <w:pPr>
        <w:pStyle w:val="affff4"/>
        <w:numPr>
          <w:ilvl w:val="0"/>
          <w:numId w:val="85"/>
        </w:numPr>
        <w:rPr>
          <w:rFonts w:ascii="Times New Roman" w:eastAsia="MS Mincho" w:hAnsi="Times New Roman"/>
          <w:szCs w:val="24"/>
        </w:rPr>
      </w:pPr>
      <w:r w:rsidRPr="00C13BDC">
        <w:rPr>
          <w:rFonts w:ascii="Times New Roman" w:eastAsia="MS Mincho" w:hAnsi="Times New Roman"/>
          <w:szCs w:val="24"/>
        </w:rPr>
        <w:t>Инновационных объектов, проектом теплоснабжения которых предусматривается удельный расход тепловой эн</w:t>
      </w:r>
      <w:r w:rsidR="00D6478F" w:rsidRPr="00C13BDC">
        <w:rPr>
          <w:rFonts w:ascii="Times New Roman" w:eastAsia="MS Mincho" w:hAnsi="Times New Roman"/>
          <w:szCs w:val="24"/>
        </w:rPr>
        <w:t>ергии на отопление менее 15 кВт*</w:t>
      </w:r>
      <w:r w:rsidRPr="00C13BDC">
        <w:rPr>
          <w:rFonts w:ascii="Times New Roman" w:eastAsia="MS Mincho" w:hAnsi="Times New Roman"/>
          <w:szCs w:val="24"/>
        </w:rPr>
        <w:t>ч/м2год, т.н. «пассивный (или нулевой) дом» или теплоснабжение которых предусматривается от альтернативных источников, включая вторичные энергоресурсы.</w:t>
      </w:r>
    </w:p>
    <w:p w:rsidR="00096066" w:rsidRPr="00C13BDC" w:rsidRDefault="008B409F" w:rsidP="008B409F">
      <w:pPr>
        <w:rPr>
          <w:rFonts w:ascii="Times New Roman" w:hAnsi="Times New Roman"/>
          <w:szCs w:val="24"/>
          <w:lang w:val="ru-RU"/>
        </w:rPr>
      </w:pPr>
      <w:r w:rsidRPr="00C13BDC">
        <w:rPr>
          <w:rFonts w:ascii="Times New Roman" w:hAnsi="Times New Roman"/>
          <w:szCs w:val="24"/>
          <w:lang w:val="ru-RU"/>
        </w:rPr>
        <w:t>Согласно постановлению Правительства Российской Федерации</w:t>
      </w:r>
      <w:r w:rsidR="00D6478F" w:rsidRPr="00C13BDC">
        <w:rPr>
          <w:rFonts w:ascii="Times New Roman" w:hAnsi="Times New Roman"/>
          <w:szCs w:val="24"/>
          <w:lang w:val="ru-RU"/>
        </w:rPr>
        <w:t xml:space="preserve"> </w:t>
      </w:r>
      <w:r w:rsidRPr="00C13BDC">
        <w:rPr>
          <w:rFonts w:ascii="Times New Roman" w:hAnsi="Times New Roman"/>
          <w:szCs w:val="24"/>
          <w:lang w:val="ru-RU"/>
        </w:rPr>
        <w:t xml:space="preserve">от 5 июля 2018 г. </w:t>
      </w:r>
      <w:r w:rsidR="009D16B8" w:rsidRPr="00C13BDC">
        <w:rPr>
          <w:rFonts w:ascii="Times New Roman" w:hAnsi="Times New Roman"/>
          <w:szCs w:val="24"/>
          <w:lang w:val="ru-RU"/>
        </w:rPr>
        <w:br/>
      </w:r>
      <w:r w:rsidRPr="00C13BDC">
        <w:rPr>
          <w:rFonts w:ascii="Times New Roman" w:hAnsi="Times New Roman"/>
          <w:szCs w:val="24"/>
          <w:lang w:val="ru-RU"/>
        </w:rPr>
        <w:t>№ 787 «Правила подключения (технологического присоединения) к системам теплоснабжения, включая правила недискриминационного доступа к услугам по подключению (технологическому присоединению)»</w:t>
      </w:r>
    </w:p>
    <w:p w:rsidR="008B409F" w:rsidRPr="00C13BDC" w:rsidRDefault="008B409F" w:rsidP="008B409F">
      <w:pPr>
        <w:rPr>
          <w:rFonts w:ascii="Times New Roman" w:hAnsi="Times New Roman"/>
          <w:szCs w:val="24"/>
          <w:lang w:val="ru-RU"/>
        </w:rPr>
      </w:pPr>
      <w:r w:rsidRPr="00C13BDC">
        <w:rPr>
          <w:rFonts w:ascii="Times New Roman" w:hAnsi="Times New Roman"/>
          <w:szCs w:val="24"/>
          <w:lang w:val="ru-RU"/>
        </w:rPr>
        <w:t>Настоящие Правила определяют порядок подключения (технологического присоединения) теплопотребляющих установок, тепловых сетей и источников тепловой энергии к системам теплоснабжения, а также порядок обеспечения недискриминационного доступа к услугам по подключению (технологическому присоединению) к системам теплоснабжения.</w:t>
      </w:r>
    </w:p>
    <w:p w:rsidR="008B409F" w:rsidRPr="00C13BDC" w:rsidRDefault="008B409F" w:rsidP="008B409F">
      <w:pPr>
        <w:rPr>
          <w:rFonts w:ascii="Times New Roman" w:hAnsi="Times New Roman"/>
          <w:szCs w:val="24"/>
          <w:lang w:val="ru-RU"/>
        </w:rPr>
      </w:pPr>
      <w:r w:rsidRPr="00C13BDC">
        <w:rPr>
          <w:rFonts w:ascii="Times New Roman" w:hAnsi="Times New Roman"/>
          <w:szCs w:val="24"/>
          <w:lang w:val="ru-RU"/>
        </w:rPr>
        <w:t>Недискриминационный доступ к услугам по подключению (технологическому присоединению) к системам теплоснабжения предусматривает обеспечение равных условий предоставления указанных услуг их потребителям.</w:t>
      </w:r>
    </w:p>
    <w:p w:rsidR="008B409F" w:rsidRPr="00C13BDC" w:rsidRDefault="008B409F" w:rsidP="008B409F">
      <w:pPr>
        <w:rPr>
          <w:rFonts w:ascii="Times New Roman" w:hAnsi="Times New Roman"/>
          <w:szCs w:val="24"/>
          <w:lang w:val="ru-RU"/>
        </w:rPr>
      </w:pPr>
      <w:r w:rsidRPr="00C13BDC">
        <w:rPr>
          <w:rFonts w:ascii="Times New Roman" w:hAnsi="Times New Roman"/>
          <w:szCs w:val="24"/>
          <w:lang w:val="ru-RU"/>
        </w:rPr>
        <w:t>В случае отсутствия технической возможности подключения исполнитель направляет заявителю письмо с предложением выбрать один из следующих вариантов подключения:</w:t>
      </w:r>
    </w:p>
    <w:p w:rsidR="008B409F" w:rsidRPr="00C13BDC" w:rsidRDefault="008B409F" w:rsidP="008B409F">
      <w:pPr>
        <w:pStyle w:val="116"/>
      </w:pPr>
      <w:r w:rsidRPr="00C13BDC">
        <w:t>подключение будет осуществлено за плату, установленную в индивидуальном порядке, без внесения изменений в инвестиционную программу исполнителя и с последующим внесением соответствующих изменений в схему теплоснабжения в установленном порядке;</w:t>
      </w:r>
    </w:p>
    <w:p w:rsidR="008B409F" w:rsidRPr="00C13BDC" w:rsidRDefault="008B409F" w:rsidP="008B409F">
      <w:pPr>
        <w:pStyle w:val="116"/>
      </w:pPr>
      <w:r w:rsidRPr="00C13BDC">
        <w:t>подключение будет осуществлено после внесения необходимых изменений в инвестиционную программу исполнителя и в соответствующую схему теплоснабжения.</w:t>
      </w:r>
    </w:p>
    <w:p w:rsidR="008B409F" w:rsidRPr="00C13BDC" w:rsidRDefault="008B409F" w:rsidP="008B409F">
      <w:pPr>
        <w:rPr>
          <w:rFonts w:ascii="Times New Roman" w:hAnsi="Times New Roman"/>
          <w:szCs w:val="24"/>
          <w:lang w:val="ru-RU"/>
        </w:rPr>
      </w:pPr>
      <w:r w:rsidRPr="00C13BDC">
        <w:rPr>
          <w:rFonts w:ascii="Times New Roman" w:hAnsi="Times New Roman"/>
          <w:szCs w:val="24"/>
          <w:lang w:val="ru-RU"/>
        </w:rPr>
        <w:t>Техническая возможность подключения существует при одновременном наличии резерва пропускной способности тепловых сетей, обеспечивающего передачу необходи</w:t>
      </w:r>
      <w:r w:rsidRPr="00C13BDC">
        <w:rPr>
          <w:rFonts w:ascii="Times New Roman" w:hAnsi="Times New Roman"/>
          <w:szCs w:val="24"/>
          <w:lang w:val="ru-RU"/>
        </w:rPr>
        <w:lastRenderedPageBreak/>
        <w:t>мого объема тепловой энергии, теплоносителя, и резерва тепловой мощности источников тепловой энергии.</w:t>
      </w:r>
    </w:p>
    <w:p w:rsidR="008B409F" w:rsidRPr="00C13BDC" w:rsidRDefault="008B409F" w:rsidP="008B409F">
      <w:pPr>
        <w:rPr>
          <w:rFonts w:ascii="Times New Roman" w:hAnsi="Times New Roman"/>
          <w:szCs w:val="24"/>
          <w:lang w:val="ru-RU"/>
        </w:rPr>
      </w:pPr>
      <w:r w:rsidRPr="00C13BDC">
        <w:rPr>
          <w:rFonts w:ascii="Times New Roman" w:hAnsi="Times New Roman"/>
          <w:szCs w:val="24"/>
          <w:lang w:val="ru-RU"/>
        </w:rPr>
        <w:t>В случае отсутствия технической возможности подключения и выбора заявителем процедуры подключения в порядке, теплоснабжающая организация или теплосетевая организация обязана обратиться в федеральный орган исполнительной власти, уполномоченный на реализацию государственной политики в сфере теплоснабжения, или орган местного самоуправления, утвердившие схему теплоснабжения, с предложением о включении в нее мероприятий по обеспечению технической возможности подключения к системе теплоснабжения подключаемого объекта с приложением заявки на подключение.</w:t>
      </w:r>
    </w:p>
    <w:p w:rsidR="008B409F" w:rsidRPr="00C13BDC" w:rsidRDefault="008B409F" w:rsidP="008B409F">
      <w:pPr>
        <w:rPr>
          <w:rFonts w:ascii="Times New Roman" w:hAnsi="Times New Roman"/>
          <w:szCs w:val="24"/>
          <w:lang w:val="ru-RU"/>
        </w:rPr>
      </w:pPr>
      <w:r w:rsidRPr="00C13BDC">
        <w:rPr>
          <w:rFonts w:ascii="Times New Roman" w:hAnsi="Times New Roman"/>
          <w:szCs w:val="24"/>
          <w:lang w:val="ru-RU"/>
        </w:rPr>
        <w:t>В случае если теплоснабжающая организация или теплосетевая организация направила обращение в федеральный орган исполнительной власти, уполномоченный на реализацию государственной политики в сфере теплоснабжения, утвердивший схему теплоснабжения, с предложением о включении в нее мероприятий по обеспечению технической возможности подключения к системе теплоснабжения подключаемого объекта, федеральный орган исполнительной власти, уполномоченный на реализацию государственной политики в сфере теплоснабжения,</w:t>
      </w:r>
      <w:r w:rsidR="00E6035B" w:rsidRPr="00C13BDC">
        <w:rPr>
          <w:rFonts w:ascii="Times New Roman" w:hAnsi="Times New Roman"/>
          <w:szCs w:val="24"/>
          <w:lang w:val="ru-RU"/>
        </w:rPr>
        <w:t xml:space="preserve"> </w:t>
      </w:r>
      <w:r w:rsidRPr="00C13BDC">
        <w:rPr>
          <w:rFonts w:ascii="Times New Roman" w:hAnsi="Times New Roman"/>
          <w:szCs w:val="24"/>
          <w:lang w:val="ru-RU"/>
        </w:rPr>
        <w:t>направляет его в соответствующий орган местного самоуправления.</w:t>
      </w:r>
    </w:p>
    <w:p w:rsidR="008B409F" w:rsidRPr="00C13BDC" w:rsidRDefault="008B409F" w:rsidP="008B409F">
      <w:pPr>
        <w:rPr>
          <w:rFonts w:ascii="Times New Roman" w:hAnsi="Times New Roman"/>
          <w:szCs w:val="24"/>
          <w:lang w:val="ru-RU"/>
        </w:rPr>
      </w:pPr>
      <w:r w:rsidRPr="00C13BDC">
        <w:rPr>
          <w:rFonts w:ascii="Times New Roman" w:hAnsi="Times New Roman"/>
          <w:szCs w:val="24"/>
          <w:lang w:val="ru-RU"/>
        </w:rPr>
        <w:t xml:space="preserve">В </w:t>
      </w:r>
      <w:r w:rsidR="00036376" w:rsidRPr="00C13BDC">
        <w:rPr>
          <w:rFonts w:ascii="Times New Roman" w:hAnsi="Times New Roman"/>
          <w:szCs w:val="24"/>
          <w:lang w:val="ru-RU"/>
        </w:rPr>
        <w:t>свою очередь о</w:t>
      </w:r>
      <w:r w:rsidRPr="00C13BDC">
        <w:rPr>
          <w:rFonts w:ascii="Times New Roman" w:hAnsi="Times New Roman"/>
          <w:szCs w:val="24"/>
          <w:lang w:val="ru-RU"/>
        </w:rPr>
        <w:t>рган местного самоуправления направляет в теплоснабжающую организацию или теплосетевую организацию решение о включении соответствующих мероприятий в схему теплоснабжения или об отказе во включении таких мероприятий в схему теплоснабжения.</w:t>
      </w:r>
    </w:p>
    <w:p w:rsidR="008B409F" w:rsidRPr="00C13BDC" w:rsidRDefault="008B409F" w:rsidP="008B409F">
      <w:pPr>
        <w:rPr>
          <w:rFonts w:ascii="Times New Roman" w:hAnsi="Times New Roman"/>
          <w:szCs w:val="24"/>
          <w:lang w:val="ru-RU"/>
        </w:rPr>
      </w:pPr>
      <w:r w:rsidRPr="00C13BDC">
        <w:rPr>
          <w:rFonts w:ascii="Times New Roman" w:hAnsi="Times New Roman"/>
          <w:szCs w:val="24"/>
          <w:lang w:val="ru-RU"/>
        </w:rPr>
        <w:t>В поселениях, городских округах с численностью населения 500 тыс. человек и более орган местного самоуправления одновременно с направлением указанного решения в теплоснабжающую организацию или теплосетевую организацию направляет его в федеральный орган исполнительной власти, уполномоченный на реализацию государственной политики в сфере теплоснабжения.</w:t>
      </w:r>
    </w:p>
    <w:p w:rsidR="009322FA" w:rsidRPr="00C13BDC" w:rsidRDefault="009322FA" w:rsidP="009322FA">
      <w:pPr>
        <w:pStyle w:val="1fff"/>
        <w:rPr>
          <w:szCs w:val="24"/>
        </w:rPr>
      </w:pPr>
      <w:r w:rsidRPr="00C13BDC">
        <w:rPr>
          <w:szCs w:val="24"/>
        </w:rPr>
        <w:t>На основании анализа перспективных тепловых нагрузок в зонах действия энергоисточников в соответствии с выбранным вариантом развития определено, что для обеспечения прогнозируемых тепловых нагрузок необходимо по источникам теплоснабжения выполнить следующие мероприятия:</w:t>
      </w:r>
    </w:p>
    <w:p w:rsidR="00AB29A1" w:rsidRPr="00C13BDC" w:rsidRDefault="00AB29A1" w:rsidP="00AB29A1">
      <w:pPr>
        <w:pStyle w:val="116"/>
      </w:pPr>
      <w:r w:rsidRPr="00C13BDC">
        <w:t>Ремонт здания котельных</w:t>
      </w:r>
      <w:r w:rsidR="00D6478F" w:rsidRPr="00C13BDC">
        <w:t>;</w:t>
      </w:r>
      <w:r w:rsidRPr="00C13BDC">
        <w:tab/>
      </w:r>
    </w:p>
    <w:p w:rsidR="00AB29A1" w:rsidRPr="00C13BDC" w:rsidRDefault="00AB29A1" w:rsidP="00AB29A1">
      <w:pPr>
        <w:pStyle w:val="116"/>
      </w:pPr>
      <w:r w:rsidRPr="00C13BDC">
        <w:tab/>
        <w:t>Реконструкция оборудования источников тепловой энергии</w:t>
      </w:r>
      <w:r w:rsidR="00D6478F" w:rsidRPr="00C13BDC">
        <w:t>;</w:t>
      </w:r>
    </w:p>
    <w:p w:rsidR="00AB29A1" w:rsidRPr="00C13BDC" w:rsidRDefault="00AB29A1" w:rsidP="00AB29A1">
      <w:pPr>
        <w:pStyle w:val="116"/>
      </w:pPr>
      <w:r w:rsidRPr="00C13BDC">
        <w:lastRenderedPageBreak/>
        <w:t>Внедрение системы водоподготовки на теплоисточнике;</w:t>
      </w:r>
      <w:r w:rsidRPr="00C13BDC">
        <w:tab/>
      </w:r>
    </w:p>
    <w:p w:rsidR="00AB29A1" w:rsidRPr="00C13BDC" w:rsidRDefault="00AB29A1" w:rsidP="00AB29A1">
      <w:pPr>
        <w:pStyle w:val="116"/>
      </w:pPr>
      <w:r w:rsidRPr="00C13BDC">
        <w:t>Обеспечение объекты предприятий современными техническими средствами учета и контроля на всех этапах выработки, передачи, потребления ТЭР;</w:t>
      </w:r>
      <w:r w:rsidRPr="00C13BDC">
        <w:tab/>
      </w:r>
    </w:p>
    <w:p w:rsidR="00AB29A1" w:rsidRPr="00C13BDC" w:rsidRDefault="00AB29A1" w:rsidP="00AB29A1">
      <w:pPr>
        <w:pStyle w:val="116"/>
      </w:pPr>
      <w:r w:rsidRPr="00C13BDC">
        <w:t>Обеспечение потребителей приборами учета тепловой энергии.</w:t>
      </w:r>
      <w:r w:rsidRPr="00C13BDC">
        <w:tab/>
      </w:r>
    </w:p>
    <w:p w:rsidR="00036376" w:rsidRPr="00C13BDC" w:rsidRDefault="00036376" w:rsidP="008B409F">
      <w:pPr>
        <w:rPr>
          <w:rFonts w:ascii="Times New Roman" w:hAnsi="Times New Roman"/>
          <w:szCs w:val="24"/>
          <w:lang w:val="ru-RU"/>
        </w:rPr>
      </w:pPr>
    </w:p>
    <w:p w:rsidR="00342CFD" w:rsidRPr="00C13BDC" w:rsidRDefault="00342CFD" w:rsidP="00C70015">
      <w:pPr>
        <w:pStyle w:val="1a"/>
        <w:numPr>
          <w:ilvl w:val="0"/>
          <w:numId w:val="74"/>
        </w:numPr>
        <w:spacing w:line="240" w:lineRule="auto"/>
      </w:pPr>
      <w:bookmarkStart w:id="46" w:name="_Toc9154885"/>
      <w:r w:rsidRPr="00C13BDC">
        <w:t xml:space="preserve">Описание текущей ситуации, связанной с ранее принятыми </w:t>
      </w:r>
      <w:r w:rsidR="00D6478F" w:rsidRPr="00C13BDC">
        <w:br/>
      </w:r>
      <w:r w:rsidRPr="00C13BDC">
        <w:t xml:space="preserve">в соответствии с законодательством Российской Федерации об электроэнергетике решениями об отнесении генерирующих объектов к генерирующим объектам, мощность которых поставляется в вынужденном режиме </w:t>
      </w:r>
      <w:r w:rsidR="00D6478F" w:rsidRPr="00C13BDC">
        <w:br/>
      </w:r>
      <w:r w:rsidRPr="00C13BDC">
        <w:t>в целях обеспечения надежного теплоснабжения потребителей</w:t>
      </w:r>
      <w:bookmarkEnd w:id="46"/>
    </w:p>
    <w:p w:rsidR="00342CFD" w:rsidRPr="00C13BDC" w:rsidRDefault="00F13917" w:rsidP="00496426">
      <w:pPr>
        <w:pStyle w:val="1fff"/>
      </w:pPr>
      <w:r w:rsidRPr="00C13BDC">
        <w:t xml:space="preserve">На территории </w:t>
      </w:r>
      <w:r w:rsidR="00715734" w:rsidRPr="00C13BDC">
        <w:t>Бирофельдс</w:t>
      </w:r>
      <w:r w:rsidR="009A3980" w:rsidRPr="00C13BDC">
        <w:t>кого сельского поселения</w:t>
      </w:r>
      <w:r w:rsidR="000D3C7C" w:rsidRPr="00C13BDC">
        <w:t xml:space="preserve"> </w:t>
      </w:r>
      <w:r w:rsidRPr="00C13BDC">
        <w:t>отсутствуют источники комбинированной выработки тепловой и электрической энергии.</w:t>
      </w:r>
      <w:r w:rsidR="00E6035B" w:rsidRPr="00C13BDC">
        <w:t xml:space="preserve"> </w:t>
      </w:r>
    </w:p>
    <w:p w:rsidR="00342CFD" w:rsidRPr="00C13BDC" w:rsidRDefault="00342CFD" w:rsidP="00C33328">
      <w:pPr>
        <w:rPr>
          <w:rFonts w:ascii="Times New Roman" w:hAnsi="Times New Roman"/>
          <w:szCs w:val="24"/>
          <w:lang w:val="ru-RU"/>
        </w:rPr>
      </w:pPr>
    </w:p>
    <w:p w:rsidR="00342CFD" w:rsidRPr="00C13BDC" w:rsidRDefault="00342CFD" w:rsidP="00C70015">
      <w:pPr>
        <w:pStyle w:val="1a"/>
        <w:numPr>
          <w:ilvl w:val="0"/>
          <w:numId w:val="74"/>
        </w:numPr>
        <w:spacing w:line="240" w:lineRule="auto"/>
      </w:pPr>
      <w:bookmarkStart w:id="47" w:name="_Toc9154886"/>
      <w:r w:rsidRPr="00C13BDC">
        <w:t xml:space="preserve">Анализ надежности и качества теплоснабжения для случаев отнесения генерирующего объекта к объектам, вывод которых из эксплуатации может привести к нарушению надежности теплоснабжения (при отнесении такого генерирующего объекта к объектам, электрическая мощность которых поставляется в вынужденном режиме </w:t>
      </w:r>
      <w:r w:rsidR="00D6478F" w:rsidRPr="00C13BDC">
        <w:br/>
      </w:r>
      <w:r w:rsidRPr="00C13BDC">
        <w:t xml:space="preserve">в целях обеспечения надежного теплоснабжения потребителей, в соответствующем году долгосрочного конкурентного отбора мощности на оптовом рынке электрической энергии (мощности) на соответствующий период), в соответствии с методическими указаниями </w:t>
      </w:r>
      <w:r w:rsidR="00D6478F" w:rsidRPr="00C13BDC">
        <w:br/>
      </w:r>
      <w:r w:rsidRPr="00C13BDC">
        <w:t>по разработке схем теплоснабжения</w:t>
      </w:r>
      <w:bookmarkEnd w:id="47"/>
    </w:p>
    <w:p w:rsidR="00342CFD" w:rsidRPr="00C13BDC" w:rsidRDefault="00342CFD" w:rsidP="00C33328">
      <w:pPr>
        <w:rPr>
          <w:rFonts w:ascii="Times New Roman" w:hAnsi="Times New Roman"/>
          <w:szCs w:val="24"/>
          <w:lang w:val="ru-RU"/>
        </w:rPr>
      </w:pPr>
    </w:p>
    <w:p w:rsidR="00F13917" w:rsidRPr="00C13BDC" w:rsidRDefault="00F13917" w:rsidP="00496426">
      <w:pPr>
        <w:pStyle w:val="1fff"/>
      </w:pPr>
      <w:r w:rsidRPr="00C13BDC">
        <w:t xml:space="preserve">На территории </w:t>
      </w:r>
      <w:r w:rsidR="00715734" w:rsidRPr="00C13BDC">
        <w:t>Бирофельдс</w:t>
      </w:r>
      <w:r w:rsidR="009A3980" w:rsidRPr="00C13BDC">
        <w:t>кого сельского поселения</w:t>
      </w:r>
      <w:r w:rsidR="000D3C7C" w:rsidRPr="00C13BDC">
        <w:t xml:space="preserve"> </w:t>
      </w:r>
      <w:r w:rsidRPr="00C13BDC">
        <w:t>отсутствуют источники комбинированной выработки тепловой и электрической энергии.</w:t>
      </w:r>
      <w:r w:rsidR="00E6035B" w:rsidRPr="00C13BDC">
        <w:t xml:space="preserve"> </w:t>
      </w:r>
    </w:p>
    <w:p w:rsidR="00342CFD" w:rsidRPr="00C13BDC" w:rsidRDefault="00342CFD" w:rsidP="00C33328">
      <w:pPr>
        <w:rPr>
          <w:rFonts w:ascii="Times New Roman" w:hAnsi="Times New Roman"/>
          <w:szCs w:val="24"/>
          <w:lang w:val="ru-RU"/>
        </w:rPr>
      </w:pPr>
    </w:p>
    <w:p w:rsidR="00342CFD" w:rsidRPr="00C13BDC" w:rsidRDefault="00342CFD" w:rsidP="00C70015">
      <w:pPr>
        <w:pStyle w:val="1a"/>
        <w:numPr>
          <w:ilvl w:val="0"/>
          <w:numId w:val="74"/>
        </w:numPr>
        <w:spacing w:line="240" w:lineRule="auto"/>
      </w:pPr>
      <w:bookmarkStart w:id="48" w:name="_Toc9154887"/>
      <w:r w:rsidRPr="00C13BDC">
        <w:lastRenderedPageBreak/>
        <w:t>Обоснование предлагаемых для строительства источников тепловой энергии, функционирующих в режиме комбинированной выработки электрической и тепловой энергии, для обеспечения перспективных тепловых нагрузок</w:t>
      </w:r>
      <w:bookmarkEnd w:id="48"/>
    </w:p>
    <w:p w:rsidR="00342CFD" w:rsidRPr="00C13BDC" w:rsidRDefault="00342CFD" w:rsidP="00C33328">
      <w:pPr>
        <w:rPr>
          <w:rFonts w:ascii="Times New Roman" w:hAnsi="Times New Roman"/>
          <w:szCs w:val="24"/>
          <w:lang w:val="ru-RU"/>
        </w:rPr>
      </w:pPr>
    </w:p>
    <w:p w:rsidR="00F13917" w:rsidRPr="00C13BDC" w:rsidRDefault="00F13917" w:rsidP="00496426">
      <w:pPr>
        <w:pStyle w:val="1fff"/>
      </w:pPr>
      <w:r w:rsidRPr="00C13BDC">
        <w:t>Согласно Методическим рекомендациям по разработке схем теплоснабжения, предложения по новому строительству генерирующих мощностей с комбинированной выработкой тепловой и электрической энергии для обеспечения теплоснабжения потребителей возможны только в случае утвержденных решений по строительству генерирующих мощностей в региональных схемах и программах перспективного развития электроэнергетики, разработанных в соответствии с постановлением Правительства Российской Федерации от 17 октября 2009 года №823 «О схемах и программах перспективного развития электроэнергии».</w:t>
      </w:r>
    </w:p>
    <w:p w:rsidR="00F13917" w:rsidRPr="00C13BDC" w:rsidRDefault="00F13917" w:rsidP="00496426">
      <w:pPr>
        <w:pStyle w:val="1fff"/>
      </w:pPr>
      <w:r w:rsidRPr="00C13BDC">
        <w:t>В данных программах перспективного развития, строительство нового источника комбинированной выработки электрической и тепловой энергии на территории муниципального образования не предусматривается. Базовым и актуализированным проектом Схемы теплоснабжения, размещение источников комбинированной выработки на терр</w:t>
      </w:r>
      <w:r w:rsidR="000F5A1C" w:rsidRPr="00C13BDC">
        <w:t>и</w:t>
      </w:r>
      <w:r w:rsidRPr="00C13BDC">
        <w:t xml:space="preserve">тории </w:t>
      </w:r>
      <w:r w:rsidR="00715734" w:rsidRPr="00C13BDC">
        <w:t>Бирофельдс</w:t>
      </w:r>
      <w:r w:rsidR="009A3980" w:rsidRPr="00C13BDC">
        <w:t>кого сельского поселения</w:t>
      </w:r>
      <w:r w:rsidR="000D3C7C" w:rsidRPr="00C13BDC">
        <w:t xml:space="preserve"> </w:t>
      </w:r>
      <w:r w:rsidRPr="00C13BDC">
        <w:t xml:space="preserve">не предусматривается. </w:t>
      </w:r>
    </w:p>
    <w:p w:rsidR="00F13917" w:rsidRPr="00C13BDC" w:rsidRDefault="00F13917" w:rsidP="00C33328">
      <w:pPr>
        <w:rPr>
          <w:rFonts w:ascii="Times New Roman" w:hAnsi="Times New Roman"/>
          <w:szCs w:val="24"/>
          <w:lang w:val="ru-RU"/>
        </w:rPr>
      </w:pPr>
    </w:p>
    <w:p w:rsidR="00342CFD" w:rsidRPr="00C13BDC" w:rsidRDefault="00342CFD" w:rsidP="00C70015">
      <w:pPr>
        <w:pStyle w:val="1a"/>
        <w:numPr>
          <w:ilvl w:val="0"/>
          <w:numId w:val="74"/>
        </w:numPr>
        <w:spacing w:line="240" w:lineRule="auto"/>
      </w:pPr>
      <w:bookmarkStart w:id="49" w:name="_Toc9154888"/>
      <w:r w:rsidRPr="00C13BDC">
        <w:t xml:space="preserve">Обоснование </w:t>
      </w:r>
      <w:r w:rsidR="000F5A1C" w:rsidRPr="00C13BDC">
        <w:t>предлагаемых для реконструкции и (или) модернизации действующих источников тепловой энергии, функционирующих в режиме комбинированной выработки электрической и тепловой энергии, для обеспечения перспективных приростов тепловых нагрузок</w:t>
      </w:r>
      <w:bookmarkEnd w:id="49"/>
    </w:p>
    <w:p w:rsidR="00342CFD" w:rsidRPr="00C13BDC" w:rsidRDefault="00342CFD" w:rsidP="00C33328">
      <w:pPr>
        <w:rPr>
          <w:rFonts w:ascii="Times New Roman" w:hAnsi="Times New Roman"/>
          <w:szCs w:val="24"/>
          <w:lang w:val="ru-RU"/>
        </w:rPr>
      </w:pPr>
    </w:p>
    <w:p w:rsidR="00F13917" w:rsidRPr="00C13BDC" w:rsidRDefault="00F13917" w:rsidP="00496426">
      <w:pPr>
        <w:pStyle w:val="1fff"/>
      </w:pPr>
      <w:r w:rsidRPr="00C13BDC">
        <w:t xml:space="preserve">На территории </w:t>
      </w:r>
      <w:r w:rsidR="00715734" w:rsidRPr="00C13BDC">
        <w:t>Бирофельдс</w:t>
      </w:r>
      <w:r w:rsidR="009A3980" w:rsidRPr="00C13BDC">
        <w:t>кого сельского поселения</w:t>
      </w:r>
      <w:r w:rsidR="000D3C7C" w:rsidRPr="00C13BDC">
        <w:t xml:space="preserve"> </w:t>
      </w:r>
      <w:r w:rsidRPr="00C13BDC">
        <w:t>отсутствуют источники комбинированной выработки тепловой и электрической энергии.</w:t>
      </w:r>
      <w:r w:rsidR="00E6035B" w:rsidRPr="00C13BDC">
        <w:t xml:space="preserve"> </w:t>
      </w:r>
    </w:p>
    <w:p w:rsidR="00342CFD" w:rsidRPr="00C13BDC" w:rsidRDefault="00342CFD" w:rsidP="00C33328">
      <w:pPr>
        <w:rPr>
          <w:rFonts w:ascii="Times New Roman" w:hAnsi="Times New Roman"/>
          <w:szCs w:val="24"/>
          <w:lang w:val="ru-RU"/>
        </w:rPr>
      </w:pPr>
    </w:p>
    <w:p w:rsidR="00342CFD" w:rsidRPr="00C13BDC" w:rsidRDefault="00342CFD" w:rsidP="00C70015">
      <w:pPr>
        <w:pStyle w:val="1a"/>
        <w:numPr>
          <w:ilvl w:val="0"/>
          <w:numId w:val="74"/>
        </w:numPr>
        <w:spacing w:line="240" w:lineRule="auto"/>
      </w:pPr>
      <w:bookmarkStart w:id="50" w:name="_Toc9154889"/>
      <w:r w:rsidRPr="00C13BDC">
        <w:t xml:space="preserve">Обоснование предложений по переоборудованию котельных в источники тепловой энергии, функционирующие в режиме комбинированной выработки электрической и тепловой энергии, с </w:t>
      </w:r>
      <w:r w:rsidRPr="00C13BDC">
        <w:lastRenderedPageBreak/>
        <w:t xml:space="preserve">выработкой электроэнергии на собственные нужды теплоснабжающей организации в отношении источника тепловой энергии, на базе существующих </w:t>
      </w:r>
      <w:r w:rsidR="00D6478F" w:rsidRPr="00C13BDC">
        <w:br/>
      </w:r>
      <w:r w:rsidRPr="00C13BDC">
        <w:t>и перспективных тепловых нагрузок</w:t>
      </w:r>
      <w:bookmarkEnd w:id="50"/>
    </w:p>
    <w:p w:rsidR="00F13917" w:rsidRPr="00C13BDC" w:rsidRDefault="000F5A1C" w:rsidP="00496426">
      <w:pPr>
        <w:pStyle w:val="1fff"/>
      </w:pPr>
      <w:r w:rsidRPr="00C13BDC">
        <w:t xml:space="preserve">Базовым и актуализированным проектом Схемы теплоснабжения, размещение источников комбинированной выработки на территории </w:t>
      </w:r>
      <w:r w:rsidR="00715734" w:rsidRPr="00C13BDC">
        <w:t>Бирофельдс</w:t>
      </w:r>
      <w:r w:rsidR="009A3980" w:rsidRPr="00C13BDC">
        <w:t>кого сельского поселения</w:t>
      </w:r>
      <w:r w:rsidR="000D3C7C" w:rsidRPr="00C13BDC">
        <w:t xml:space="preserve"> </w:t>
      </w:r>
      <w:r w:rsidRPr="00C13BDC">
        <w:t>не предусматривается.</w:t>
      </w:r>
    </w:p>
    <w:p w:rsidR="00342CFD" w:rsidRPr="00C13BDC" w:rsidRDefault="00342CFD" w:rsidP="00C33328">
      <w:pPr>
        <w:rPr>
          <w:rFonts w:ascii="Times New Roman" w:hAnsi="Times New Roman"/>
          <w:szCs w:val="24"/>
          <w:lang w:val="ru-RU"/>
        </w:rPr>
      </w:pPr>
    </w:p>
    <w:p w:rsidR="00342CFD" w:rsidRPr="00C13BDC" w:rsidRDefault="00342CFD" w:rsidP="00C70015">
      <w:pPr>
        <w:pStyle w:val="1a"/>
        <w:numPr>
          <w:ilvl w:val="0"/>
          <w:numId w:val="74"/>
        </w:numPr>
        <w:spacing w:line="240" w:lineRule="auto"/>
      </w:pPr>
      <w:bookmarkStart w:id="51" w:name="_Toc9154890"/>
      <w:r w:rsidRPr="00C13BDC">
        <w:t xml:space="preserve">Обоснование </w:t>
      </w:r>
      <w:r w:rsidR="000F5A1C" w:rsidRPr="00C13BDC">
        <w:t>предлагаемых для реконструкции и (или) модернизации котельных с увеличением зоны их действия путем включения в нее зон действия существующих источников тепловой энергии</w:t>
      </w:r>
      <w:bookmarkEnd w:id="51"/>
    </w:p>
    <w:p w:rsidR="00F027FC" w:rsidRPr="00C13BDC" w:rsidRDefault="00F027FC" w:rsidP="00496426">
      <w:pPr>
        <w:pStyle w:val="1fff"/>
      </w:pPr>
      <w:r w:rsidRPr="00C13BDC">
        <w:t>Реконструкция котельных с увеличением зоны их действия путем включения в нее зоны действия, существующих источников тепловой энергии не предусматривается.</w:t>
      </w:r>
    </w:p>
    <w:p w:rsidR="00383BE2" w:rsidRPr="00C13BDC" w:rsidRDefault="00DE0C78" w:rsidP="005418CC">
      <w:pPr>
        <w:pStyle w:val="1fff"/>
      </w:pPr>
      <w:r w:rsidRPr="00C13BDC">
        <w:t>Предусматриваются м</w:t>
      </w:r>
      <w:r w:rsidR="0091131D" w:rsidRPr="00C13BDC">
        <w:t xml:space="preserve">ероприятия по строительству, реконструкции или техническому перевооружению источников тепловой энергии на территории </w:t>
      </w:r>
      <w:r w:rsidR="00715734" w:rsidRPr="00C13BDC">
        <w:t>Бирофельдс</w:t>
      </w:r>
      <w:r w:rsidR="009A3980" w:rsidRPr="00C13BDC">
        <w:t>кого сельского поселения</w:t>
      </w:r>
      <w:r w:rsidR="00D6478F" w:rsidRPr="00C13BDC">
        <w:t>.</w:t>
      </w:r>
    </w:p>
    <w:p w:rsidR="000A3A9C" w:rsidRPr="00C13BDC" w:rsidRDefault="000A3A9C" w:rsidP="007540F7">
      <w:pPr>
        <w:pStyle w:val="116"/>
        <w:numPr>
          <w:ilvl w:val="0"/>
          <w:numId w:val="0"/>
        </w:numPr>
        <w:ind w:left="1135"/>
        <w:rPr>
          <w:szCs w:val="24"/>
        </w:rPr>
      </w:pPr>
    </w:p>
    <w:p w:rsidR="00096066" w:rsidRPr="00C13BDC" w:rsidRDefault="00342CFD" w:rsidP="00C70015">
      <w:pPr>
        <w:pStyle w:val="1a"/>
        <w:numPr>
          <w:ilvl w:val="0"/>
          <w:numId w:val="74"/>
        </w:numPr>
        <w:spacing w:line="240" w:lineRule="auto"/>
        <w:rPr>
          <w:szCs w:val="24"/>
        </w:rPr>
      </w:pPr>
      <w:bookmarkStart w:id="52" w:name="_Toc9154891"/>
      <w:r w:rsidRPr="00C13BDC">
        <w:rPr>
          <w:szCs w:val="24"/>
        </w:rPr>
        <w:t>Обоснование предлагаемых для перевода в пиковый режим работы котельных по отношению к источникам тепловой энергии, функционирующим в режиме комбинированной выработки электрической и тепловой энергии</w:t>
      </w:r>
      <w:bookmarkEnd w:id="52"/>
    </w:p>
    <w:p w:rsidR="00F027FC" w:rsidRPr="00C13BDC" w:rsidRDefault="00F027FC" w:rsidP="00496426">
      <w:pPr>
        <w:pStyle w:val="1fff"/>
      </w:pPr>
      <w:r w:rsidRPr="00C13BDC">
        <w:t>Перевод котельной в пиковый режим по отношению к источникам энергии с комбинированной выработкой тепловой и электрической энергии не предусматривается.</w:t>
      </w:r>
    </w:p>
    <w:p w:rsidR="00342CFD" w:rsidRPr="00C13BDC" w:rsidRDefault="00342CFD" w:rsidP="00C33328">
      <w:pPr>
        <w:rPr>
          <w:rFonts w:ascii="Times New Roman" w:hAnsi="Times New Roman"/>
          <w:szCs w:val="24"/>
          <w:lang w:val="ru-RU"/>
        </w:rPr>
      </w:pPr>
    </w:p>
    <w:p w:rsidR="00342CFD" w:rsidRPr="00C13BDC" w:rsidRDefault="00D11755" w:rsidP="00C70015">
      <w:pPr>
        <w:pStyle w:val="1a"/>
        <w:numPr>
          <w:ilvl w:val="0"/>
          <w:numId w:val="74"/>
        </w:numPr>
        <w:spacing w:line="240" w:lineRule="auto"/>
        <w:rPr>
          <w:szCs w:val="24"/>
        </w:rPr>
      </w:pPr>
      <w:bookmarkStart w:id="53" w:name="_Toc9154892"/>
      <w:r w:rsidRPr="00C13BDC">
        <w:rPr>
          <w:szCs w:val="24"/>
        </w:rPr>
        <w:t>Обоснование предложений по расширению зон действия действующих источников тепловой энергии, функционирующих в режиме комбинированной выработки электрической и тепловой энергии</w:t>
      </w:r>
      <w:bookmarkEnd w:id="53"/>
    </w:p>
    <w:p w:rsidR="00F027FC" w:rsidRPr="00C13BDC" w:rsidRDefault="00F027FC" w:rsidP="00496426">
      <w:pPr>
        <w:pStyle w:val="1fff"/>
      </w:pPr>
      <w:r w:rsidRPr="00C13BDC">
        <w:t xml:space="preserve">Не предусматривается из-за отсутствия в </w:t>
      </w:r>
      <w:r w:rsidR="00280069" w:rsidRPr="00C13BDC">
        <w:t>муниципальном образовании</w:t>
      </w:r>
      <w:r w:rsidRPr="00C13BDC">
        <w:t xml:space="preserve"> источника с комбинированной выработкой тепловой и электрической энергией.</w:t>
      </w:r>
    </w:p>
    <w:p w:rsidR="00F027FC" w:rsidRPr="00C13BDC" w:rsidRDefault="00F027FC" w:rsidP="00C33328">
      <w:pPr>
        <w:rPr>
          <w:rFonts w:ascii="Times New Roman" w:hAnsi="Times New Roman"/>
          <w:szCs w:val="24"/>
          <w:lang w:val="ru-RU"/>
        </w:rPr>
      </w:pPr>
    </w:p>
    <w:p w:rsidR="00342CFD" w:rsidRPr="00C13BDC" w:rsidRDefault="00D6478F" w:rsidP="00C70015">
      <w:pPr>
        <w:pStyle w:val="1a"/>
        <w:numPr>
          <w:ilvl w:val="0"/>
          <w:numId w:val="74"/>
        </w:numPr>
        <w:spacing w:line="240" w:lineRule="auto"/>
        <w:rPr>
          <w:szCs w:val="24"/>
        </w:rPr>
      </w:pPr>
      <w:bookmarkStart w:id="54" w:name="_Toc9154893"/>
      <w:r w:rsidRPr="00C13BDC">
        <w:rPr>
          <w:szCs w:val="24"/>
        </w:rPr>
        <w:t xml:space="preserve"> </w:t>
      </w:r>
      <w:r w:rsidR="00255A25" w:rsidRPr="00C13BDC">
        <w:rPr>
          <w:szCs w:val="24"/>
        </w:rPr>
        <w:t>Обоснование предлагаемых для вывода в резерв и (или) вывода из эксплуатации котельных при передаче тепловых нагрузок на другие источники тепловой энергии</w:t>
      </w:r>
      <w:bookmarkEnd w:id="54"/>
    </w:p>
    <w:p w:rsidR="00255A25" w:rsidRPr="00C13BDC" w:rsidRDefault="004C7879" w:rsidP="00496426">
      <w:pPr>
        <w:pStyle w:val="1fff"/>
      </w:pPr>
      <w:r w:rsidRPr="00C13BDC">
        <w:t>Вывод в резерв и (или) вывода из эксплуатации котельных при передаче тепловых нагрузок на другие источники тепловой энергии не п</w:t>
      </w:r>
      <w:r w:rsidR="00980DBC" w:rsidRPr="00C13BDC">
        <w:t>редусматривается</w:t>
      </w:r>
      <w:r w:rsidRPr="00C13BDC">
        <w:t>.</w:t>
      </w:r>
    </w:p>
    <w:p w:rsidR="00255A25" w:rsidRPr="00C13BDC" w:rsidRDefault="00255A25" w:rsidP="00C33328">
      <w:pPr>
        <w:rPr>
          <w:rFonts w:ascii="Times New Roman" w:hAnsi="Times New Roman"/>
          <w:szCs w:val="24"/>
          <w:lang w:val="ru-RU"/>
        </w:rPr>
      </w:pPr>
    </w:p>
    <w:p w:rsidR="00255A25" w:rsidRPr="00C13BDC" w:rsidRDefault="00D6478F" w:rsidP="00C70015">
      <w:pPr>
        <w:pStyle w:val="1a"/>
        <w:numPr>
          <w:ilvl w:val="0"/>
          <w:numId w:val="74"/>
        </w:numPr>
        <w:spacing w:line="240" w:lineRule="auto"/>
        <w:rPr>
          <w:szCs w:val="24"/>
        </w:rPr>
      </w:pPr>
      <w:bookmarkStart w:id="55" w:name="_Toc9154894"/>
      <w:r w:rsidRPr="00C13BDC">
        <w:rPr>
          <w:szCs w:val="24"/>
        </w:rPr>
        <w:t xml:space="preserve"> </w:t>
      </w:r>
      <w:r w:rsidR="00255A25" w:rsidRPr="00C13BDC">
        <w:rPr>
          <w:szCs w:val="24"/>
        </w:rPr>
        <w:t>Обоснование организации индивидуального теплоснабжения в зонах застройки поселения малоэтажными жилыми зданиями</w:t>
      </w:r>
      <w:bookmarkEnd w:id="55"/>
    </w:p>
    <w:p w:rsidR="00255A25" w:rsidRPr="00C13BDC" w:rsidRDefault="00255A25" w:rsidP="00C33328">
      <w:pPr>
        <w:rPr>
          <w:rFonts w:ascii="Times New Roman" w:hAnsi="Times New Roman"/>
          <w:szCs w:val="24"/>
          <w:lang w:val="ru-RU"/>
        </w:rPr>
      </w:pPr>
    </w:p>
    <w:p w:rsidR="00F027FC" w:rsidRPr="00C13BDC" w:rsidRDefault="00F027FC" w:rsidP="00F027FC">
      <w:pPr>
        <w:ind w:firstLine="567"/>
        <w:rPr>
          <w:rFonts w:ascii="Times New Roman" w:eastAsia="MS Mincho" w:hAnsi="Times New Roman"/>
          <w:szCs w:val="24"/>
          <w:lang w:val="ru-RU"/>
        </w:rPr>
      </w:pPr>
      <w:r w:rsidRPr="00C13BDC">
        <w:rPr>
          <w:rFonts w:ascii="Times New Roman" w:eastAsia="MS Mincho" w:hAnsi="Times New Roman"/>
          <w:szCs w:val="24"/>
          <w:lang w:val="ru-RU"/>
        </w:rPr>
        <w:t>Существующие и планируемые к застройке потребители вправе использовать для отопления индивидуальные источники теплоснабжения. Использование автономных источников теплоснабжения целесообразно в случаях:</w:t>
      </w:r>
    </w:p>
    <w:p w:rsidR="00F027FC" w:rsidRPr="00C13BDC" w:rsidRDefault="00F027FC" w:rsidP="00C70015">
      <w:pPr>
        <w:pStyle w:val="affff4"/>
        <w:numPr>
          <w:ilvl w:val="0"/>
          <w:numId w:val="87"/>
        </w:numPr>
        <w:rPr>
          <w:rFonts w:ascii="Times New Roman" w:eastAsia="MS Mincho" w:hAnsi="Times New Roman"/>
          <w:szCs w:val="24"/>
        </w:rPr>
      </w:pPr>
      <w:r w:rsidRPr="00C13BDC">
        <w:rPr>
          <w:rFonts w:ascii="Times New Roman" w:eastAsia="MS Mincho" w:hAnsi="Times New Roman"/>
          <w:szCs w:val="24"/>
        </w:rPr>
        <w:t>Индивидуальных жилых домов до трех этажей вне зависимости от месторасположения;</w:t>
      </w:r>
    </w:p>
    <w:p w:rsidR="00F027FC" w:rsidRPr="00C13BDC" w:rsidRDefault="00F027FC" w:rsidP="00C70015">
      <w:pPr>
        <w:pStyle w:val="affff4"/>
        <w:numPr>
          <w:ilvl w:val="0"/>
          <w:numId w:val="87"/>
        </w:numPr>
        <w:rPr>
          <w:rFonts w:ascii="Times New Roman" w:eastAsia="MS Mincho" w:hAnsi="Times New Roman"/>
          <w:szCs w:val="24"/>
        </w:rPr>
      </w:pPr>
      <w:r w:rsidRPr="00C13BDC">
        <w:rPr>
          <w:rFonts w:ascii="Times New Roman" w:eastAsia="MS Mincho" w:hAnsi="Times New Roman"/>
          <w:szCs w:val="24"/>
        </w:rPr>
        <w:t>Малоэтажных (до четырех этажей) блокированных жилых домов (таунхаузов) планируемых к строительству вне перспективных зон действия источников централизованного теплоснабжения при условии удельной нагрузки теплоснабжения планируемой застройки менее 0,10 (Гкал/ч)/га;</w:t>
      </w:r>
    </w:p>
    <w:p w:rsidR="00F027FC" w:rsidRPr="00C13BDC" w:rsidRDefault="00F027FC" w:rsidP="00C70015">
      <w:pPr>
        <w:pStyle w:val="affff4"/>
        <w:numPr>
          <w:ilvl w:val="0"/>
          <w:numId w:val="87"/>
        </w:numPr>
        <w:rPr>
          <w:rFonts w:ascii="Times New Roman" w:eastAsia="MS Mincho" w:hAnsi="Times New Roman"/>
          <w:szCs w:val="24"/>
        </w:rPr>
      </w:pPr>
      <w:r w:rsidRPr="00C13BDC">
        <w:rPr>
          <w:rFonts w:ascii="Times New Roman" w:eastAsia="MS Mincho" w:hAnsi="Times New Roman"/>
          <w:szCs w:val="24"/>
        </w:rPr>
        <w:t>Многоэтажных жилых домов расположенных вне перспективных зон действия источников централизованного теплоснабжения, для которых проектом предусмотрено индивидуальное теплоснабжение, в том числе поквартирное отопление;</w:t>
      </w:r>
    </w:p>
    <w:p w:rsidR="00F027FC" w:rsidRPr="00C13BDC" w:rsidRDefault="00F027FC" w:rsidP="00C70015">
      <w:pPr>
        <w:pStyle w:val="affff4"/>
        <w:numPr>
          <w:ilvl w:val="0"/>
          <w:numId w:val="87"/>
        </w:numPr>
        <w:rPr>
          <w:rFonts w:ascii="Times New Roman" w:eastAsia="MS Mincho" w:hAnsi="Times New Roman"/>
          <w:szCs w:val="24"/>
        </w:rPr>
      </w:pPr>
      <w:r w:rsidRPr="00C13BDC">
        <w:rPr>
          <w:rFonts w:ascii="Times New Roman" w:eastAsia="MS Mincho" w:hAnsi="Times New Roman"/>
          <w:szCs w:val="24"/>
        </w:rPr>
        <w:t>Социально-административных зданий высотой менее 12 метров (четырех этажей) планируемых к строительству в местах расположения малоэтажной и индивидуальной жилой застройки, находящихся вне перспективных зон действия источников теплоснабжения;</w:t>
      </w:r>
    </w:p>
    <w:p w:rsidR="00F027FC" w:rsidRPr="00C13BDC" w:rsidRDefault="00F027FC" w:rsidP="00C70015">
      <w:pPr>
        <w:pStyle w:val="affff4"/>
        <w:numPr>
          <w:ilvl w:val="0"/>
          <w:numId w:val="87"/>
        </w:numPr>
        <w:rPr>
          <w:rFonts w:ascii="Times New Roman" w:eastAsia="MS Mincho" w:hAnsi="Times New Roman"/>
          <w:szCs w:val="24"/>
        </w:rPr>
      </w:pPr>
      <w:r w:rsidRPr="00C13BDC">
        <w:rPr>
          <w:rFonts w:ascii="Times New Roman" w:eastAsia="MS Mincho" w:hAnsi="Times New Roman"/>
          <w:szCs w:val="24"/>
        </w:rPr>
        <w:t xml:space="preserve">Промышленных и прочих потребителей, технологический процесс которых предусматривает потребление </w:t>
      </w:r>
      <w:r w:rsidR="00080B71" w:rsidRPr="00C13BDC">
        <w:rPr>
          <w:rFonts w:ascii="Times New Roman" w:eastAsia="MS Mincho" w:hAnsi="Times New Roman"/>
          <w:szCs w:val="24"/>
        </w:rPr>
        <w:t>угля</w:t>
      </w:r>
      <w:r w:rsidRPr="00C13BDC">
        <w:rPr>
          <w:rFonts w:ascii="Times New Roman" w:eastAsia="MS Mincho" w:hAnsi="Times New Roman"/>
          <w:szCs w:val="24"/>
        </w:rPr>
        <w:t>;</w:t>
      </w:r>
    </w:p>
    <w:p w:rsidR="00F027FC" w:rsidRPr="00C13BDC" w:rsidRDefault="00F027FC" w:rsidP="00C70015">
      <w:pPr>
        <w:pStyle w:val="affff4"/>
        <w:numPr>
          <w:ilvl w:val="0"/>
          <w:numId w:val="87"/>
        </w:numPr>
        <w:rPr>
          <w:rFonts w:ascii="Times New Roman" w:eastAsia="MS Mincho" w:hAnsi="Times New Roman"/>
          <w:szCs w:val="24"/>
        </w:rPr>
      </w:pPr>
      <w:r w:rsidRPr="00C13BDC">
        <w:rPr>
          <w:rFonts w:ascii="Times New Roman" w:eastAsia="MS Mincho" w:hAnsi="Times New Roman"/>
          <w:szCs w:val="24"/>
        </w:rPr>
        <w:lastRenderedPageBreak/>
        <w:t>Инновационных объектов, проектом теплоснабжения которых предусматривается удельный расход тепловой эн</w:t>
      </w:r>
      <w:r w:rsidR="00D6478F" w:rsidRPr="00C13BDC">
        <w:rPr>
          <w:rFonts w:ascii="Times New Roman" w:eastAsia="MS Mincho" w:hAnsi="Times New Roman"/>
          <w:szCs w:val="24"/>
        </w:rPr>
        <w:t>ергии на отопление менее 15 кВт*</w:t>
      </w:r>
      <w:r w:rsidRPr="00C13BDC">
        <w:rPr>
          <w:rFonts w:ascii="Times New Roman" w:eastAsia="MS Mincho" w:hAnsi="Times New Roman"/>
          <w:szCs w:val="24"/>
        </w:rPr>
        <w:t>ч/м</w:t>
      </w:r>
      <w:r w:rsidRPr="00C13BDC">
        <w:rPr>
          <w:rFonts w:ascii="Times New Roman" w:eastAsia="MS Mincho" w:hAnsi="Times New Roman"/>
          <w:szCs w:val="24"/>
          <w:vertAlign w:val="superscript"/>
        </w:rPr>
        <w:t>2</w:t>
      </w:r>
      <w:r w:rsidRPr="00C13BDC">
        <w:rPr>
          <w:rFonts w:ascii="Times New Roman" w:eastAsia="MS Mincho" w:hAnsi="Times New Roman"/>
          <w:szCs w:val="24"/>
        </w:rPr>
        <w:t>год, т.н. «пассивный (или нулевой) дом» или теплоснабжение которых предусматривается от альтернативных источников, включая вторичные энергоресурсы.</w:t>
      </w:r>
    </w:p>
    <w:p w:rsidR="00F027FC" w:rsidRPr="00C13BDC" w:rsidRDefault="00F027FC" w:rsidP="00F027FC">
      <w:pPr>
        <w:ind w:firstLine="567"/>
        <w:rPr>
          <w:rFonts w:ascii="Times New Roman" w:eastAsia="MS Mincho" w:hAnsi="Times New Roman"/>
          <w:szCs w:val="24"/>
          <w:lang w:val="ru-RU"/>
        </w:rPr>
      </w:pPr>
      <w:r w:rsidRPr="00C13BDC">
        <w:rPr>
          <w:rFonts w:ascii="Times New Roman" w:eastAsia="MS Mincho" w:hAnsi="Times New Roman"/>
          <w:szCs w:val="24"/>
          <w:lang w:val="ru-RU"/>
        </w:rPr>
        <w:t>Потребители, отопление которых осуществляется от индивидуальных источников, могут быть подключены к централизованному теплоснабжению на условиях организации централизованного теплоснабжения.</w:t>
      </w:r>
    </w:p>
    <w:p w:rsidR="00EC49C1" w:rsidRPr="00C13BDC" w:rsidRDefault="00EC49C1" w:rsidP="00F027FC">
      <w:pPr>
        <w:ind w:firstLine="567"/>
        <w:rPr>
          <w:rFonts w:ascii="Times New Roman" w:eastAsia="MS Mincho" w:hAnsi="Times New Roman"/>
          <w:szCs w:val="24"/>
          <w:lang w:val="ru-RU"/>
        </w:rPr>
      </w:pPr>
    </w:p>
    <w:p w:rsidR="00255A25" w:rsidRPr="00C13BDC" w:rsidRDefault="00D6478F" w:rsidP="00C70015">
      <w:pPr>
        <w:pStyle w:val="1a"/>
        <w:numPr>
          <w:ilvl w:val="0"/>
          <w:numId w:val="74"/>
        </w:numPr>
        <w:spacing w:line="240" w:lineRule="auto"/>
        <w:rPr>
          <w:szCs w:val="24"/>
        </w:rPr>
      </w:pPr>
      <w:bookmarkStart w:id="56" w:name="_Toc9154895"/>
      <w:r w:rsidRPr="00C13BDC">
        <w:rPr>
          <w:szCs w:val="24"/>
        </w:rPr>
        <w:t xml:space="preserve"> </w:t>
      </w:r>
      <w:r w:rsidR="00255A25" w:rsidRPr="00C13BDC">
        <w:rPr>
          <w:szCs w:val="24"/>
        </w:rPr>
        <w:t xml:space="preserve">Обоснование перспективных балансов производства </w:t>
      </w:r>
      <w:r w:rsidRPr="00C13BDC">
        <w:rPr>
          <w:szCs w:val="24"/>
        </w:rPr>
        <w:br/>
      </w:r>
      <w:r w:rsidR="00255A25" w:rsidRPr="00C13BDC">
        <w:rPr>
          <w:szCs w:val="24"/>
        </w:rPr>
        <w:t>и потребления тепловой мощности источников тепловой энергии и теплоносителя и присоединенной тепловой нагрузки в каждой из систем теплоснабжения поселения</w:t>
      </w:r>
      <w:bookmarkEnd w:id="56"/>
    </w:p>
    <w:p w:rsidR="001B2726" w:rsidRPr="00C13BDC" w:rsidRDefault="0031448C" w:rsidP="00496426">
      <w:pPr>
        <w:pStyle w:val="1fff"/>
      </w:pPr>
      <w:r w:rsidRPr="00C13BDC">
        <w:t>Схемой предусмотрено подключение существующей и перспективной</w:t>
      </w:r>
      <w:r w:rsidR="001B2726" w:rsidRPr="00C13BDC">
        <w:t xml:space="preserve"> </w:t>
      </w:r>
      <w:r w:rsidRPr="00C13BDC">
        <w:t xml:space="preserve">застройки с </w:t>
      </w:r>
      <w:r w:rsidR="001B2726" w:rsidRPr="00C13BDC">
        <w:t xml:space="preserve">так же генеральным планом предусмотрено дальнейшее увеличение жилищного фонда. Результаты расчетов отражены в таблице </w:t>
      </w:r>
      <w:r w:rsidR="000F5A1C" w:rsidRPr="00C13BDC">
        <w:t>8</w:t>
      </w:r>
      <w:r w:rsidR="001B2726" w:rsidRPr="00C13BDC">
        <w:t>.</w:t>
      </w:r>
    </w:p>
    <w:p w:rsidR="00F027FC" w:rsidRPr="00C13BDC" w:rsidRDefault="00F027FC" w:rsidP="00C33328">
      <w:pPr>
        <w:rPr>
          <w:rFonts w:ascii="Times New Roman" w:hAnsi="Times New Roman"/>
          <w:szCs w:val="24"/>
          <w:lang w:val="ru-RU"/>
        </w:rPr>
      </w:pPr>
    </w:p>
    <w:p w:rsidR="00255A25" w:rsidRPr="00C13BDC" w:rsidRDefault="00D6478F" w:rsidP="00C70015">
      <w:pPr>
        <w:pStyle w:val="1a"/>
        <w:numPr>
          <w:ilvl w:val="0"/>
          <w:numId w:val="74"/>
        </w:numPr>
        <w:spacing w:line="240" w:lineRule="auto"/>
        <w:rPr>
          <w:szCs w:val="24"/>
        </w:rPr>
      </w:pPr>
      <w:bookmarkStart w:id="57" w:name="_Toc9154896"/>
      <w:r w:rsidRPr="00C13BDC">
        <w:rPr>
          <w:szCs w:val="24"/>
        </w:rPr>
        <w:t xml:space="preserve"> </w:t>
      </w:r>
      <w:r w:rsidR="008C541C" w:rsidRPr="00C13BDC">
        <w:rPr>
          <w:szCs w:val="24"/>
        </w:rPr>
        <w:t xml:space="preserve">Анализ </w:t>
      </w:r>
      <w:r w:rsidR="000F5A1C" w:rsidRPr="00C13BDC">
        <w:rPr>
          <w:szCs w:val="24"/>
        </w:rPr>
        <w:t xml:space="preserve">целесообразности ввода новых и реконструкции </w:t>
      </w:r>
      <w:r w:rsidRPr="00C13BDC">
        <w:rPr>
          <w:szCs w:val="24"/>
        </w:rPr>
        <w:br/>
      </w:r>
      <w:r w:rsidR="000F5A1C" w:rsidRPr="00C13BDC">
        <w:rPr>
          <w:szCs w:val="24"/>
        </w:rPr>
        <w:t>и (или) модернизации существующих источников тепловой энергии с использованием возобновляемых источников энергии, а также местных видов топлива</w:t>
      </w:r>
      <w:bookmarkEnd w:id="57"/>
    </w:p>
    <w:p w:rsidR="00455644" w:rsidRPr="00C13BDC" w:rsidRDefault="00455644" w:rsidP="00496426">
      <w:pPr>
        <w:pStyle w:val="1fff"/>
      </w:pPr>
      <w:r w:rsidRPr="00C13BDC">
        <w:t>В качестве потенциальных для нужд теплоснабжения возобновляемых ресурсов могут рассматриваться солнечная энергия, низкопотенциальная теплота грунта, поверхностных и сточных вод.</w:t>
      </w:r>
    </w:p>
    <w:p w:rsidR="00455644" w:rsidRPr="00C13BDC" w:rsidRDefault="00455644" w:rsidP="00496426">
      <w:pPr>
        <w:pStyle w:val="1fff"/>
      </w:pPr>
      <w:r w:rsidRPr="00C13BDC">
        <w:t>Целесообразность (конкурентоспособность) использования ВИЭ зависит от многих факторов, главными из которых являются технический и экономический потенциал возобновляемых ресурсов в данном регионе, технико-экономические показатели тепловых установок на базе ВИЭ, вид замещаемой нагрузки (отопление или ГВС) и замещаемого энергоносителя (органического топлива или электроэнергии), себестоимость тепловой энергии, отпускаемой от замещаемого источника.</w:t>
      </w:r>
    </w:p>
    <w:p w:rsidR="00455644" w:rsidRPr="00C13BDC" w:rsidRDefault="00455644" w:rsidP="00496426">
      <w:pPr>
        <w:pStyle w:val="1fff"/>
        <w:rPr>
          <w:b/>
        </w:rPr>
      </w:pPr>
      <w:r w:rsidRPr="00C13BDC">
        <w:rPr>
          <w:b/>
        </w:rPr>
        <w:t>Солнечная радиация</w:t>
      </w:r>
    </w:p>
    <w:p w:rsidR="00455644" w:rsidRPr="00C13BDC" w:rsidRDefault="00455644" w:rsidP="00496426">
      <w:pPr>
        <w:pStyle w:val="1fff"/>
      </w:pPr>
      <w:r w:rsidRPr="00C13BDC">
        <w:lastRenderedPageBreak/>
        <w:t xml:space="preserve">Климатические условия </w:t>
      </w:r>
      <w:r w:rsidR="009A3980" w:rsidRPr="00C13BDC">
        <w:t>Биробиджанского района</w:t>
      </w:r>
      <w:r w:rsidR="00F37EBB" w:rsidRPr="00C13BDC">
        <w:t xml:space="preserve"> </w:t>
      </w:r>
      <w:r w:rsidR="009A3980" w:rsidRPr="00C13BDC">
        <w:t>Еврейской автономной</w:t>
      </w:r>
      <w:r w:rsidR="00730933" w:rsidRPr="00C13BDC">
        <w:t xml:space="preserve"> области</w:t>
      </w:r>
      <w:r w:rsidRPr="00C13BDC">
        <w:t xml:space="preserve"> характеризуются относительно низкими показателями солнечного излучения. Годовой приход суммарной радиации на горизонтальную поверхность не превышает 3200 МДж/м</w:t>
      </w:r>
      <w:r w:rsidRPr="00C13BDC">
        <w:rPr>
          <w:vertAlign w:val="superscript"/>
        </w:rPr>
        <w:t xml:space="preserve">2 </w:t>
      </w:r>
      <w:r w:rsidRPr="00C13BDC">
        <w:t>(0,76 Гкал/ч), а число часов солнечного сияния составляет 1600-1700 час/год. Большая часть солнечного излучения приходится на летние месяцы, когда основной нагрузкой является ГВС.</w:t>
      </w:r>
    </w:p>
    <w:p w:rsidR="00455644" w:rsidRPr="00C13BDC" w:rsidRDefault="00455644" w:rsidP="00496426">
      <w:pPr>
        <w:pStyle w:val="1fff"/>
      </w:pPr>
      <w:r w:rsidRPr="00C13BDC">
        <w:t>При среднем за летний период приходе суммарной радиации на ориентированную поверхность теплоприемника около 400-500 ккал/м</w:t>
      </w:r>
      <w:r w:rsidRPr="00C13BDC">
        <w:rPr>
          <w:vertAlign w:val="superscript"/>
        </w:rPr>
        <w:t>2</w:t>
      </w:r>
      <w:r w:rsidR="007C4F82" w:rsidRPr="00C13BDC">
        <w:t>*</w:t>
      </w:r>
      <w:r w:rsidRPr="00C13BDC">
        <w:t>час и КПД солнечной водонагревательной установки 0,5-0,7 потребная площадь солнечных коллекторов на 1 Гкал/ч летней нагрузки ГВС составит 2800-4000 м</w:t>
      </w:r>
      <w:r w:rsidRPr="00C13BDC">
        <w:rPr>
          <w:vertAlign w:val="superscript"/>
        </w:rPr>
        <w:t>2</w:t>
      </w:r>
      <w:r w:rsidRPr="00C13BDC">
        <w:t>. За год такая установка выработает около 900-1200 Гкал. При капитальных затратах в установку порядка 30-40 млн руб</w:t>
      </w:r>
      <w:r w:rsidR="007C4F82" w:rsidRPr="00C13BDC">
        <w:t>.</w:t>
      </w:r>
      <w:r w:rsidRPr="00C13BDC">
        <w:t xml:space="preserve"> и стоимости замещаемой тепловой энергии 1500 руб</w:t>
      </w:r>
      <w:r w:rsidR="007C4F82" w:rsidRPr="00C13BDC">
        <w:t>.</w:t>
      </w:r>
      <w:r w:rsidRPr="00C13BDC">
        <w:t>/Гкал, простой срок окупаемости установки составит более 20 лет.</w:t>
      </w:r>
    </w:p>
    <w:p w:rsidR="00455644" w:rsidRPr="00C13BDC" w:rsidRDefault="00455644" w:rsidP="00496426">
      <w:pPr>
        <w:pStyle w:val="1fff"/>
      </w:pPr>
      <w:r w:rsidRPr="00C13BDC">
        <w:t>Также очевидно, что для установки централизованного ГВС требуются большие площади под солнечные коллекторы, которые в городской черте изыскать не удастся. Поэтому в далекой перспективе использование солнечных водонагревательных установок может быть конкурентоспособным для пригородной малоэтажной застройки в случае применения для децентрализованного теплоснабжения жидкого топлива или электроэнергии.</w:t>
      </w:r>
    </w:p>
    <w:p w:rsidR="00455644" w:rsidRPr="00C13BDC" w:rsidRDefault="00455644" w:rsidP="00496426">
      <w:pPr>
        <w:pStyle w:val="1fff"/>
        <w:rPr>
          <w:b/>
        </w:rPr>
      </w:pPr>
      <w:r w:rsidRPr="00C13BDC">
        <w:rPr>
          <w:b/>
        </w:rPr>
        <w:t>Геотермальное тепло</w:t>
      </w:r>
    </w:p>
    <w:p w:rsidR="00455644" w:rsidRPr="00C13BDC" w:rsidRDefault="00455644" w:rsidP="00496426">
      <w:pPr>
        <w:pStyle w:val="1fff"/>
      </w:pPr>
      <w:r w:rsidRPr="00C13BDC">
        <w:t xml:space="preserve">В настоящее время наиболее отработаны технологии извлечения тепла недр Земли с помощью тепловых насосов. В </w:t>
      </w:r>
      <w:r w:rsidR="007C4F82" w:rsidRPr="00C13BDC">
        <w:t>Биробиджанском</w:t>
      </w:r>
      <w:r w:rsidR="009A3980" w:rsidRPr="00C13BDC">
        <w:t xml:space="preserve"> район</w:t>
      </w:r>
      <w:r w:rsidR="007C4F82" w:rsidRPr="00C13BDC">
        <w:t>е</w:t>
      </w:r>
      <w:r w:rsidR="00F37EBB" w:rsidRPr="00C13BDC">
        <w:t xml:space="preserve"> </w:t>
      </w:r>
      <w:r w:rsidR="009A3980" w:rsidRPr="00C13BDC">
        <w:t>Еврейской автономной</w:t>
      </w:r>
      <w:r w:rsidR="00730933" w:rsidRPr="00C13BDC">
        <w:t xml:space="preserve"> области</w:t>
      </w:r>
      <w:r w:rsidRPr="00C13BDC">
        <w:t xml:space="preserve"> функционируют сотни теплонасосных установок (ТНУ) с единичной тепловой мощностью до 50 кВт. Преимущественно, это установки отопления и ГВС индивидуальных жилых домов. Одна из первых в многоэтажном жилищном строительстве установка ГВС на базе грунтовых тепловых насосов реализована в 2001 году на энергоэффективном жилом доме в микрорайоне “Никулино-2” г. Москвы.</w:t>
      </w:r>
    </w:p>
    <w:p w:rsidR="00455644" w:rsidRPr="00C13BDC" w:rsidRDefault="00455644" w:rsidP="00496426">
      <w:pPr>
        <w:pStyle w:val="1fff"/>
      </w:pPr>
      <w:r w:rsidRPr="00C13BDC">
        <w:t>В состав подобных установок входят собственно тепловой насос, система сбора тепла грунта, баки-аккумуляторы горячей воды, котел на органическом топливе или электрический нагреватель, работающий с тепловым насосом в каскаде, а также система низкотемпературного отопления.</w:t>
      </w:r>
    </w:p>
    <w:p w:rsidR="00455644" w:rsidRPr="00C13BDC" w:rsidRDefault="00455644" w:rsidP="00496426">
      <w:pPr>
        <w:pStyle w:val="1fff"/>
      </w:pPr>
      <w:r w:rsidRPr="00C13BDC">
        <w:t>Система теплосбора при наличии свободных площадей выполняется в виде горизонтальных коллекторов из пластмассовых труб, уложенных в грунт на глубину 1,5-2 м, однако чаще используются вертикальные скважины-зонды глубиной до 50 метров с U-образными петлями для циркуляции холодоносителя – антифриза.</w:t>
      </w:r>
    </w:p>
    <w:p w:rsidR="00455644" w:rsidRPr="00C13BDC" w:rsidRDefault="00455644" w:rsidP="00496426">
      <w:pPr>
        <w:pStyle w:val="1fff"/>
      </w:pPr>
      <w:r w:rsidRPr="00C13BDC">
        <w:t>Удельная стоимость теплового насоса (ТН) с системой теплосбора составляет 30-60 тыс. руб</w:t>
      </w:r>
      <w:r w:rsidR="007C4F82" w:rsidRPr="00C13BDC">
        <w:t>.</w:t>
      </w:r>
      <w:r w:rsidRPr="00C13BDC">
        <w:t xml:space="preserve"> за 1 кВт тепловой мощности, что в несколько раз превышает аналогичные показатели для котлов и квартирных теплогенераторов, поэтому с целью снижения затрат тепловая мощность ТН выбирается в диапазоне 0,4-0,6 от расчетной тепловой нагрузки здания, при этом за счет работы установки замещается от 60% до 70% годового теплопотребления.</w:t>
      </w:r>
    </w:p>
    <w:p w:rsidR="00455644" w:rsidRPr="00C13BDC" w:rsidRDefault="00455644" w:rsidP="00496426">
      <w:pPr>
        <w:pStyle w:val="1fff"/>
      </w:pPr>
      <w:r w:rsidRPr="00C13BDC">
        <w:t xml:space="preserve">Энергетическая эффективность ТН определяется коэффициентом преобразования (КОП), равным отношению тепловой мощности к электрической мощности компрессора. Для современных образцов ТН в диапазоне перепада температур между нагреваемой водой и антифризом 50-60 </w:t>
      </w:r>
      <w:r w:rsidRPr="00C13BDC">
        <w:rPr>
          <w:rFonts w:ascii="Cambria Math" w:hAnsi="Cambria Math" w:cs="Cambria Math"/>
        </w:rPr>
        <w:t>⁰</w:t>
      </w:r>
      <w:r w:rsidRPr="00C13BDC">
        <w:t>С значения КОП достигают 3,5-4 ед.</w:t>
      </w:r>
    </w:p>
    <w:p w:rsidR="00455644" w:rsidRPr="00C13BDC" w:rsidRDefault="00455644" w:rsidP="00496426">
      <w:pPr>
        <w:pStyle w:val="1fff"/>
      </w:pPr>
      <w:r w:rsidRPr="00C13BDC">
        <w:t xml:space="preserve">С учетом расхода электроэнергии на привод циркуляционных насосов общий КОП ТНУ снижается до 3,0-3,5 ед. </w:t>
      </w:r>
    </w:p>
    <w:p w:rsidR="00455644" w:rsidRPr="00C13BDC" w:rsidRDefault="00455644" w:rsidP="00496426">
      <w:pPr>
        <w:pStyle w:val="1fff"/>
      </w:pPr>
      <w:r w:rsidRPr="00C13BDC">
        <w:t>Анализ результатов сравнения показывает, что при сложившемся уровне цен на оборудование и тарифов на тепловую и электрическую энергию, грунтовые тепловые насосы не могут составлять конкуренцию котельным на природном газе (простой срок окупаемости превышает 25 лет).</w:t>
      </w:r>
    </w:p>
    <w:p w:rsidR="00455644" w:rsidRPr="00C13BDC" w:rsidRDefault="00455644" w:rsidP="00496426">
      <w:pPr>
        <w:pStyle w:val="1fff"/>
      </w:pPr>
      <w:r w:rsidRPr="00C13BDC">
        <w:t>Конкурентоспособность теплонасосных систем может иметь место при замещении котельных на жидком топливе (дизтопливо, СУГ), либо электрокотельных при стоимости отпускаемой тепловой энергии более 3 тыс. руб./Гкал.</w:t>
      </w:r>
    </w:p>
    <w:p w:rsidR="00455644" w:rsidRPr="00C13BDC" w:rsidRDefault="00455644" w:rsidP="00496426">
      <w:pPr>
        <w:pStyle w:val="1fff"/>
      </w:pPr>
      <w:r w:rsidRPr="00C13BDC">
        <w:t>Нужно также отметить, что тепловые насосы, как инновационное оборудование, требуют регулярного сервисного обслуживания, что связано с существенными текущими затратами.</w:t>
      </w:r>
    </w:p>
    <w:p w:rsidR="00455644" w:rsidRPr="00C13BDC" w:rsidRDefault="00455644" w:rsidP="00496426">
      <w:pPr>
        <w:pStyle w:val="1fff"/>
      </w:pPr>
      <w:r w:rsidRPr="00C13BDC">
        <w:t>Выводы:</w:t>
      </w:r>
    </w:p>
    <w:p w:rsidR="00455644" w:rsidRPr="00C13BDC" w:rsidRDefault="00455644" w:rsidP="00496426">
      <w:pPr>
        <w:pStyle w:val="1fff"/>
      </w:pPr>
      <w:r w:rsidRPr="00C13BDC">
        <w:t xml:space="preserve">Централизованное теплоснабжение с использованием возобновляемых источников энергии в условиях </w:t>
      </w:r>
      <w:r w:rsidR="00715734" w:rsidRPr="00C13BDC">
        <w:t>Бирофельдс</w:t>
      </w:r>
      <w:r w:rsidR="009A3980" w:rsidRPr="00C13BDC">
        <w:t>кого сельского поселения</w:t>
      </w:r>
      <w:r w:rsidR="000D3C7C" w:rsidRPr="00C13BDC">
        <w:t xml:space="preserve"> </w:t>
      </w:r>
      <w:r w:rsidRPr="00C13BDC">
        <w:t xml:space="preserve"> в ближайшей перспективе не является конкурентоспособным традиционным системам</w:t>
      </w:r>
      <w:r w:rsidR="00C21370" w:rsidRPr="00C13BDC">
        <w:t>.</w:t>
      </w:r>
    </w:p>
    <w:p w:rsidR="00455644" w:rsidRPr="00C13BDC" w:rsidRDefault="00455644" w:rsidP="00496426">
      <w:pPr>
        <w:pStyle w:val="1fff"/>
      </w:pPr>
      <w:r w:rsidRPr="00C13BDC">
        <w:t>Применение солнечных водонагревательных установок и геотермальных тепловых насосов имеет перспективу только при децентрализованном теплоснабжении малоэтажной индивидуальной застройки для замещения дорогих энергоносителей (жидкого топлива, СУГа и электроэнергии).</w:t>
      </w:r>
    </w:p>
    <w:p w:rsidR="008C541C" w:rsidRPr="00C13BDC" w:rsidRDefault="007C4F82" w:rsidP="00C70015">
      <w:pPr>
        <w:pStyle w:val="1a"/>
        <w:numPr>
          <w:ilvl w:val="0"/>
          <w:numId w:val="74"/>
        </w:numPr>
        <w:spacing w:line="240" w:lineRule="auto"/>
        <w:rPr>
          <w:szCs w:val="24"/>
        </w:rPr>
      </w:pPr>
      <w:bookmarkStart w:id="58" w:name="_Toc9154897"/>
      <w:r w:rsidRPr="00C13BDC">
        <w:rPr>
          <w:szCs w:val="24"/>
        </w:rPr>
        <w:t xml:space="preserve"> </w:t>
      </w:r>
      <w:r w:rsidR="008C541C" w:rsidRPr="00C13BDC">
        <w:rPr>
          <w:szCs w:val="24"/>
        </w:rPr>
        <w:t xml:space="preserve">Обоснование организации теплоснабжения </w:t>
      </w:r>
      <w:r w:rsidRPr="00C13BDC">
        <w:rPr>
          <w:szCs w:val="24"/>
        </w:rPr>
        <w:br/>
      </w:r>
      <w:r w:rsidR="008C541C" w:rsidRPr="00C13BDC">
        <w:rPr>
          <w:szCs w:val="24"/>
        </w:rPr>
        <w:t>в производственных зонах на территории поселения</w:t>
      </w:r>
      <w:bookmarkEnd w:id="58"/>
    </w:p>
    <w:p w:rsidR="00F027FC" w:rsidRPr="00C13BDC" w:rsidRDefault="00F027FC" w:rsidP="00496426">
      <w:pPr>
        <w:pStyle w:val="1fff"/>
      </w:pPr>
      <w:r w:rsidRPr="00C13BDC">
        <w:t xml:space="preserve">Согласно Методическим рекомендациям по разработке схем теплоснабжения, предложения по организации теплоснабжения в производственных зонах выполняются в случае участия источника теплоснабжения, расположенного на территории производственной зоны, в теплоснабжении жилищной сферы. </w:t>
      </w:r>
    </w:p>
    <w:p w:rsidR="00F027FC" w:rsidRPr="00C13BDC" w:rsidRDefault="00F027FC" w:rsidP="00496426">
      <w:pPr>
        <w:pStyle w:val="1fff"/>
      </w:pPr>
      <w:r w:rsidRPr="00C13BDC">
        <w:t xml:space="preserve">По положению на </w:t>
      </w:r>
      <w:r w:rsidR="003625E0" w:rsidRPr="00C13BDC">
        <w:t>2021</w:t>
      </w:r>
      <w:r w:rsidRPr="00C13BDC">
        <w:t xml:space="preserve"> г. отсутствуют сведения о проектах модернизации производственных котельных с целью выхода на рынок теплоснабжения. </w:t>
      </w:r>
    </w:p>
    <w:p w:rsidR="00F027FC" w:rsidRPr="00C13BDC" w:rsidRDefault="00F027FC" w:rsidP="00496426">
      <w:pPr>
        <w:pStyle w:val="1fff"/>
      </w:pPr>
      <w:r w:rsidRPr="00C13BDC">
        <w:t>Существующие производственные зоны, расположенные вне зон существующих источников теплоснабжения и имеющих собственные тепловые источники, сохраняются.</w:t>
      </w:r>
    </w:p>
    <w:p w:rsidR="00F027FC" w:rsidRPr="00C13BDC" w:rsidRDefault="00F027FC" w:rsidP="00496426">
      <w:pPr>
        <w:pStyle w:val="1fff"/>
      </w:pPr>
      <w:r w:rsidRPr="00C13BDC">
        <w:t xml:space="preserve">Изменений в организации теплоснабжения в существующих производственных зонах схемой теплоснабжения не предполагается. </w:t>
      </w:r>
    </w:p>
    <w:p w:rsidR="008C541C" w:rsidRPr="00C13BDC" w:rsidRDefault="007C4F82" w:rsidP="00C70015">
      <w:pPr>
        <w:pStyle w:val="1a"/>
        <w:numPr>
          <w:ilvl w:val="0"/>
          <w:numId w:val="74"/>
        </w:numPr>
        <w:spacing w:line="240" w:lineRule="auto"/>
        <w:rPr>
          <w:szCs w:val="24"/>
        </w:rPr>
      </w:pPr>
      <w:bookmarkStart w:id="59" w:name="_Toc9154898"/>
      <w:r w:rsidRPr="00C13BDC">
        <w:rPr>
          <w:szCs w:val="24"/>
        </w:rPr>
        <w:t xml:space="preserve"> </w:t>
      </w:r>
      <w:r w:rsidR="008C541C" w:rsidRPr="00C13BDC">
        <w:rPr>
          <w:szCs w:val="24"/>
        </w:rPr>
        <w:t>Результаты расчетов радиуса эффективного теплоснабжения</w:t>
      </w:r>
      <w:bookmarkEnd w:id="59"/>
    </w:p>
    <w:p w:rsidR="008C541C" w:rsidRPr="00C13BDC" w:rsidRDefault="008C541C" w:rsidP="00C33328">
      <w:pPr>
        <w:rPr>
          <w:rFonts w:ascii="Times New Roman" w:hAnsi="Times New Roman"/>
          <w:szCs w:val="24"/>
          <w:lang w:val="ru-RU"/>
        </w:rPr>
      </w:pPr>
    </w:p>
    <w:p w:rsidR="00F027FC" w:rsidRPr="00C13BDC" w:rsidRDefault="00F027FC" w:rsidP="00F027FC">
      <w:pPr>
        <w:ind w:firstLine="567"/>
        <w:rPr>
          <w:rFonts w:ascii="Times New Roman" w:eastAsia="MS Mincho" w:hAnsi="Times New Roman"/>
          <w:szCs w:val="24"/>
          <w:lang w:val="ru-RU"/>
        </w:rPr>
      </w:pPr>
      <w:r w:rsidRPr="00C13BDC">
        <w:rPr>
          <w:rFonts w:ascii="Times New Roman" w:eastAsia="MS Mincho" w:hAnsi="Times New Roman"/>
          <w:szCs w:val="24"/>
          <w:lang w:val="ru-RU"/>
        </w:rPr>
        <w:t>Согласно ФЗ №190 от 27.07.2010 г., «радиус эффективного теплоснабжения - максимальное расстояние от теплопотребляющей установки до ближайшего источника тепловой энергии в системе теплоснабжения, при превышении которого подключение теплопотребляющей установки к данной системе теплоснабжения нецелесообразно по причине увеличения совокупных расходов в системе теплоснабжения».</w:t>
      </w:r>
    </w:p>
    <w:p w:rsidR="00F027FC" w:rsidRPr="00C13BDC" w:rsidRDefault="00F027FC" w:rsidP="00F027FC">
      <w:pPr>
        <w:ind w:firstLine="567"/>
        <w:rPr>
          <w:rFonts w:ascii="Times New Roman" w:eastAsia="MS Mincho" w:hAnsi="Times New Roman"/>
          <w:szCs w:val="24"/>
          <w:lang w:val="ru-RU"/>
        </w:rPr>
      </w:pPr>
      <w:r w:rsidRPr="00C13BDC">
        <w:rPr>
          <w:rFonts w:ascii="Times New Roman" w:eastAsia="MS Mincho" w:hAnsi="Times New Roman"/>
          <w:szCs w:val="24"/>
          <w:lang w:val="ru-RU"/>
        </w:rPr>
        <w:t>Основными критериями оценки целесообразности подключения новых потребителей в зоне действия системы централизованного теплоснабжения являются:</w:t>
      </w:r>
    </w:p>
    <w:p w:rsidR="00F027FC" w:rsidRPr="00C13BDC" w:rsidRDefault="00F027FC" w:rsidP="005D487C">
      <w:pPr>
        <w:pStyle w:val="116"/>
      </w:pPr>
      <w:r w:rsidRPr="00C13BDC">
        <w:t>затраты на строительство новых участков тепловой сети и реконструкция существующих;</w:t>
      </w:r>
    </w:p>
    <w:p w:rsidR="00F027FC" w:rsidRPr="00C13BDC" w:rsidRDefault="00F027FC" w:rsidP="005D487C">
      <w:pPr>
        <w:pStyle w:val="116"/>
      </w:pPr>
      <w:r w:rsidRPr="00C13BDC">
        <w:t>пропускная способность существующих магистральных тепловых сетей;</w:t>
      </w:r>
    </w:p>
    <w:p w:rsidR="00F027FC" w:rsidRPr="00C13BDC" w:rsidRDefault="00F027FC" w:rsidP="005D487C">
      <w:pPr>
        <w:pStyle w:val="116"/>
      </w:pPr>
      <w:r w:rsidRPr="00C13BDC">
        <w:t>затраты на перекачку теплоносителя в тепловых сетях;</w:t>
      </w:r>
    </w:p>
    <w:p w:rsidR="00F027FC" w:rsidRPr="00C13BDC" w:rsidRDefault="00F027FC" w:rsidP="005D487C">
      <w:pPr>
        <w:pStyle w:val="116"/>
      </w:pPr>
      <w:r w:rsidRPr="00C13BDC">
        <w:t>потери тепловой энергии в тепловых сетях при ее передаче;</w:t>
      </w:r>
    </w:p>
    <w:p w:rsidR="00F027FC" w:rsidRPr="00C13BDC" w:rsidRDefault="00F027FC" w:rsidP="005D487C">
      <w:pPr>
        <w:pStyle w:val="116"/>
      </w:pPr>
      <w:r w:rsidRPr="00C13BDC">
        <w:t>надежность системы теплоснабжения.</w:t>
      </w:r>
    </w:p>
    <w:p w:rsidR="00F027FC" w:rsidRPr="00C13BDC" w:rsidRDefault="00F027FC" w:rsidP="00F027FC">
      <w:pPr>
        <w:ind w:firstLine="567"/>
        <w:rPr>
          <w:rFonts w:ascii="Times New Roman" w:eastAsia="MS Mincho" w:hAnsi="Times New Roman"/>
          <w:szCs w:val="24"/>
          <w:lang w:val="ru-RU"/>
        </w:rPr>
      </w:pPr>
      <w:r w:rsidRPr="00C13BDC">
        <w:rPr>
          <w:rFonts w:ascii="Times New Roman" w:eastAsia="MS Mincho" w:hAnsi="Times New Roman"/>
          <w:szCs w:val="24"/>
          <w:lang w:val="ru-RU"/>
        </w:rPr>
        <w:t>Комплексная оценка вышеперечисленных факторов, определяет величину эффективного радиуса теплоснабжения.</w:t>
      </w:r>
    </w:p>
    <w:p w:rsidR="00F027FC" w:rsidRPr="00C13BDC" w:rsidRDefault="00F027FC" w:rsidP="00F027FC">
      <w:pPr>
        <w:ind w:firstLine="567"/>
        <w:rPr>
          <w:rFonts w:ascii="Times New Roman" w:eastAsia="MS Mincho" w:hAnsi="Times New Roman"/>
          <w:szCs w:val="24"/>
          <w:lang w:val="ru-RU"/>
        </w:rPr>
      </w:pPr>
      <w:r w:rsidRPr="00C13BDC">
        <w:rPr>
          <w:rFonts w:ascii="Times New Roman" w:eastAsia="MS Mincho" w:hAnsi="Times New Roman"/>
          <w:szCs w:val="24"/>
          <w:lang w:val="ru-RU"/>
        </w:rPr>
        <w:t>В настоящее время, методика определения радиуса эффективного теплоснабжения не утверждена федеральными органами исполнительной власти в сфере теплоснабжения.</w:t>
      </w:r>
    </w:p>
    <w:p w:rsidR="00F027FC" w:rsidRPr="00C13BDC" w:rsidRDefault="00F027FC" w:rsidP="00F027FC">
      <w:pPr>
        <w:ind w:firstLine="567"/>
        <w:rPr>
          <w:rFonts w:ascii="Times New Roman" w:eastAsia="MS Mincho" w:hAnsi="Times New Roman"/>
          <w:szCs w:val="24"/>
          <w:lang w:val="ru-RU"/>
        </w:rPr>
      </w:pPr>
      <w:r w:rsidRPr="00C13BDC">
        <w:rPr>
          <w:rFonts w:ascii="Times New Roman" w:eastAsia="MS Mincho" w:hAnsi="Times New Roman"/>
          <w:szCs w:val="24"/>
          <w:lang w:val="ru-RU"/>
        </w:rPr>
        <w:t>Для расчета радиусов теплоснабжения использованы характеристики объектов теплоснабжения, а также информация о технико-экономических показателях теплоснабжающих и теплосетевых организаций.</w:t>
      </w:r>
    </w:p>
    <w:p w:rsidR="00F027FC" w:rsidRPr="00C13BDC" w:rsidRDefault="00F027FC" w:rsidP="00F027FC">
      <w:pPr>
        <w:ind w:firstLine="567"/>
        <w:rPr>
          <w:rFonts w:ascii="Times New Roman" w:eastAsia="MS Mincho" w:hAnsi="Times New Roman"/>
          <w:szCs w:val="24"/>
        </w:rPr>
      </w:pPr>
      <w:r w:rsidRPr="00C13BDC">
        <w:rPr>
          <w:rFonts w:ascii="Times New Roman" w:eastAsia="MS Mincho" w:hAnsi="Times New Roman"/>
          <w:szCs w:val="24"/>
          <w:lang w:val="ru-RU"/>
        </w:rPr>
        <w:t xml:space="preserve">В качестве центра построения радиуса эффективного теплоснабжения, необходимо рассмотрены источники централизованного теплоснабжения потребителей. </w:t>
      </w:r>
      <w:r w:rsidRPr="00C13BDC">
        <w:rPr>
          <w:rFonts w:ascii="Times New Roman" w:eastAsia="MS Mincho" w:hAnsi="Times New Roman"/>
          <w:szCs w:val="24"/>
        </w:rPr>
        <w:t>Расчету не подлежат следующие категории источников тепловой энергии:</w:t>
      </w:r>
    </w:p>
    <w:p w:rsidR="00F027FC" w:rsidRPr="00C13BDC" w:rsidRDefault="00F027FC" w:rsidP="005D487C">
      <w:pPr>
        <w:pStyle w:val="116"/>
      </w:pPr>
      <w:r w:rsidRPr="00C13BDC">
        <w:t>Котельные, осуществляющие теплоснабжение 1 потребителя;</w:t>
      </w:r>
    </w:p>
    <w:p w:rsidR="00F027FC" w:rsidRPr="00C13BDC" w:rsidRDefault="00F027FC" w:rsidP="005D487C">
      <w:pPr>
        <w:pStyle w:val="116"/>
      </w:pPr>
      <w:r w:rsidRPr="00C13BDC">
        <w:t>Котельные, вырабатывающие тепловую энергию исключительно для собственного потребления;</w:t>
      </w:r>
    </w:p>
    <w:p w:rsidR="00F027FC" w:rsidRPr="00C13BDC" w:rsidRDefault="00F027FC" w:rsidP="005D487C">
      <w:pPr>
        <w:pStyle w:val="116"/>
      </w:pPr>
      <w:r w:rsidRPr="00C13BDC">
        <w:t>Ведомственные котельные, не имеющие наружных тепловых сетей.</w:t>
      </w:r>
    </w:p>
    <w:p w:rsidR="00F027FC" w:rsidRPr="00C13BDC" w:rsidRDefault="00F027FC" w:rsidP="005D487C">
      <w:pPr>
        <w:pStyle w:val="1fff"/>
      </w:pPr>
      <w:r w:rsidRPr="00C13BDC">
        <w:t>Радиус эффективного теплоснабжения представляет собой расстояние, при котором увеличение доходов равно по величине возрастанию затрат. Современных утверждённых методик определения радиуса эффективного теплоснабжения не имеется, поэтому в основу расчета были положено соотношение, представленное еще в «Нормах по проектированию тепловых сетей», изданных в 1938 году и адаптированное к современным условиям в соответствие с изменившейся структурой себестоимости производства и транспорта тепловой энергии.</w:t>
      </w:r>
    </w:p>
    <w:p w:rsidR="00F027FC" w:rsidRPr="00C13BDC" w:rsidRDefault="00F027FC" w:rsidP="005D487C">
      <w:pPr>
        <w:pStyle w:val="1fff"/>
      </w:pPr>
      <w:r w:rsidRPr="00C13BDC">
        <w:t>Связь между удельными затратами на производство и транспорт тепловой энергии с радиусом теплоснабжения осуществляется с помощью следующей полуэмпирической зависимости:</w:t>
      </w:r>
    </w:p>
    <w:p w:rsidR="00F027FC" w:rsidRPr="00C13BDC" w:rsidRDefault="00F027FC" w:rsidP="00F027FC">
      <w:pPr>
        <w:jc w:val="center"/>
        <w:rPr>
          <w:rFonts w:ascii="Times New Roman" w:eastAsia="MS Mincho" w:hAnsi="Times New Roman"/>
          <w:szCs w:val="24"/>
        </w:rPr>
      </w:pPr>
      <w:r w:rsidRPr="00C13BDC">
        <w:rPr>
          <w:rFonts w:ascii="Times New Roman" w:eastAsia="MS Mincho" w:hAnsi="Times New Roman"/>
          <w:szCs w:val="24"/>
        </w:rPr>
        <w:object w:dxaOrig="3660" w:dyaOrig="660">
          <v:shape id="_x0000_i1026" type="#_x0000_t75" style="width:180.75pt;height:37.5pt" o:ole="">
            <v:imagedata r:id="rId19" o:title=""/>
          </v:shape>
          <o:OLEObject Type="Embed" ProgID="Equation.3" ShapeID="_x0000_i1026" DrawAspect="Content" ObjectID="_1737528005" r:id="rId20"/>
        </w:object>
      </w:r>
    </w:p>
    <w:p w:rsidR="00F027FC" w:rsidRPr="00C13BDC" w:rsidRDefault="00F027FC" w:rsidP="00F027FC">
      <w:pPr>
        <w:ind w:firstLine="567"/>
        <w:rPr>
          <w:rFonts w:ascii="Times New Roman" w:eastAsia="MS Mincho" w:hAnsi="Times New Roman"/>
          <w:szCs w:val="24"/>
          <w:lang w:val="ru-RU"/>
        </w:rPr>
      </w:pPr>
      <w:r w:rsidRPr="00C13BDC">
        <w:rPr>
          <w:rFonts w:ascii="Times New Roman" w:eastAsia="MS Mincho" w:hAnsi="Times New Roman"/>
          <w:szCs w:val="24"/>
          <w:lang w:val="ru-RU"/>
        </w:rPr>
        <w:t>Где:</w:t>
      </w:r>
    </w:p>
    <w:p w:rsidR="00F027FC" w:rsidRPr="00C13BDC" w:rsidRDefault="00F027FC" w:rsidP="00F027FC">
      <w:pPr>
        <w:ind w:firstLine="567"/>
        <w:rPr>
          <w:rFonts w:ascii="Times New Roman" w:eastAsia="MS Mincho" w:hAnsi="Times New Roman"/>
          <w:szCs w:val="24"/>
          <w:lang w:val="ru-RU"/>
        </w:rPr>
      </w:pPr>
      <w:r w:rsidRPr="00C13BDC">
        <w:rPr>
          <w:rFonts w:ascii="Times New Roman" w:eastAsia="MS Mincho" w:hAnsi="Times New Roman"/>
          <w:szCs w:val="24"/>
        </w:rPr>
        <w:t>R</w:t>
      </w:r>
      <w:r w:rsidRPr="00C13BDC">
        <w:rPr>
          <w:rFonts w:ascii="Times New Roman" w:eastAsia="MS Mincho" w:hAnsi="Times New Roman"/>
          <w:szCs w:val="24"/>
          <w:lang w:val="ru-RU"/>
        </w:rPr>
        <w:t xml:space="preserve"> - радиус действия тепловой сети (длина главной тепловой магистрали самого протяженного вывода от источника), км;</w:t>
      </w:r>
    </w:p>
    <w:p w:rsidR="00F027FC" w:rsidRPr="00C13BDC" w:rsidRDefault="00F027FC" w:rsidP="00F027FC">
      <w:pPr>
        <w:ind w:firstLine="567"/>
        <w:rPr>
          <w:rFonts w:ascii="Times New Roman" w:eastAsia="MS Mincho" w:hAnsi="Times New Roman"/>
          <w:szCs w:val="24"/>
          <w:lang w:val="ru-RU"/>
        </w:rPr>
      </w:pPr>
      <w:r w:rsidRPr="00C13BDC">
        <w:rPr>
          <w:rFonts w:ascii="Times New Roman" w:eastAsia="MS Mincho" w:hAnsi="Times New Roman"/>
          <w:szCs w:val="24"/>
        </w:rPr>
        <w:t>H</w:t>
      </w:r>
      <w:r w:rsidRPr="00C13BDC">
        <w:rPr>
          <w:rFonts w:ascii="Times New Roman" w:eastAsia="MS Mincho" w:hAnsi="Times New Roman"/>
          <w:szCs w:val="24"/>
          <w:lang w:val="ru-RU"/>
        </w:rPr>
        <w:t xml:space="preserve"> - потеря напора на трение при транспорте теплоносителя по тепловой магистрали, м.вод.ст.;</w:t>
      </w:r>
    </w:p>
    <w:p w:rsidR="00F027FC" w:rsidRPr="00C13BDC" w:rsidRDefault="00F027FC" w:rsidP="00F027FC">
      <w:pPr>
        <w:ind w:firstLine="567"/>
        <w:rPr>
          <w:rFonts w:ascii="Times New Roman" w:eastAsia="MS Mincho" w:hAnsi="Times New Roman"/>
          <w:szCs w:val="24"/>
          <w:lang w:val="ru-RU"/>
        </w:rPr>
      </w:pPr>
      <w:r w:rsidRPr="00C13BDC">
        <w:rPr>
          <w:rFonts w:ascii="Times New Roman" w:eastAsia="MS Mincho" w:hAnsi="Times New Roman"/>
          <w:szCs w:val="24"/>
        </w:rPr>
        <w:t>b</w:t>
      </w:r>
      <w:r w:rsidRPr="00C13BDC">
        <w:rPr>
          <w:rFonts w:ascii="Times New Roman" w:eastAsia="MS Mincho" w:hAnsi="Times New Roman"/>
          <w:szCs w:val="24"/>
          <w:lang w:val="ru-RU"/>
        </w:rPr>
        <w:t xml:space="preserve"> - эмпирический коэффициент удельных затрат в единицу тепловой мощности котельной, руб./Гкал/ч;</w:t>
      </w:r>
    </w:p>
    <w:p w:rsidR="00F027FC" w:rsidRPr="00C13BDC" w:rsidRDefault="00F027FC" w:rsidP="00F027FC">
      <w:pPr>
        <w:ind w:firstLine="567"/>
        <w:rPr>
          <w:rFonts w:ascii="Times New Roman" w:eastAsia="MS Mincho" w:hAnsi="Times New Roman"/>
          <w:szCs w:val="24"/>
          <w:lang w:val="ru-RU"/>
        </w:rPr>
      </w:pPr>
      <w:r w:rsidRPr="00C13BDC">
        <w:rPr>
          <w:rFonts w:ascii="Times New Roman" w:eastAsia="MS Mincho" w:hAnsi="Times New Roman"/>
          <w:szCs w:val="24"/>
        </w:rPr>
        <w:t>s</w:t>
      </w:r>
      <w:r w:rsidRPr="00C13BDC">
        <w:rPr>
          <w:rFonts w:ascii="Times New Roman" w:eastAsia="MS Mincho" w:hAnsi="Times New Roman"/>
          <w:szCs w:val="24"/>
          <w:lang w:val="ru-RU"/>
        </w:rPr>
        <w:t xml:space="preserve"> - удельная стоимость материальной характеристики тепловой сети, руб./м</w:t>
      </w:r>
      <w:r w:rsidRPr="00C13BDC">
        <w:rPr>
          <w:rFonts w:ascii="Times New Roman" w:eastAsia="MS Mincho" w:hAnsi="Times New Roman"/>
          <w:szCs w:val="24"/>
          <w:vertAlign w:val="superscript"/>
          <w:lang w:val="ru-RU"/>
        </w:rPr>
        <w:t>2</w:t>
      </w:r>
      <w:r w:rsidRPr="00C13BDC">
        <w:rPr>
          <w:rFonts w:ascii="Times New Roman" w:eastAsia="MS Mincho" w:hAnsi="Times New Roman"/>
          <w:szCs w:val="24"/>
          <w:lang w:val="ru-RU"/>
        </w:rPr>
        <w:t>;</w:t>
      </w:r>
    </w:p>
    <w:p w:rsidR="00F027FC" w:rsidRPr="00C13BDC" w:rsidRDefault="00F027FC" w:rsidP="00F027FC">
      <w:pPr>
        <w:ind w:firstLine="567"/>
        <w:rPr>
          <w:rFonts w:ascii="Times New Roman" w:eastAsia="MS Mincho" w:hAnsi="Times New Roman"/>
          <w:szCs w:val="24"/>
          <w:lang w:val="ru-RU"/>
        </w:rPr>
      </w:pPr>
      <w:r w:rsidRPr="00C13BDC">
        <w:rPr>
          <w:rFonts w:ascii="Times New Roman" w:eastAsia="MS Mincho" w:hAnsi="Times New Roman"/>
          <w:szCs w:val="24"/>
        </w:rPr>
        <w:t>B</w:t>
      </w:r>
      <w:r w:rsidRPr="00C13BDC">
        <w:rPr>
          <w:rFonts w:ascii="Times New Roman" w:eastAsia="MS Mincho" w:hAnsi="Times New Roman"/>
          <w:szCs w:val="24"/>
          <w:lang w:val="ru-RU"/>
        </w:rPr>
        <w:t xml:space="preserve"> - среднее число абонентов на единицу площади зоны действия источника теплоснабжения, 1/км²;</w:t>
      </w:r>
    </w:p>
    <w:p w:rsidR="00F027FC" w:rsidRPr="00C13BDC" w:rsidRDefault="00F027FC" w:rsidP="00F027FC">
      <w:pPr>
        <w:ind w:firstLine="567"/>
        <w:rPr>
          <w:rFonts w:ascii="Times New Roman" w:eastAsia="MS Mincho" w:hAnsi="Times New Roman"/>
          <w:szCs w:val="24"/>
          <w:lang w:val="ru-RU"/>
        </w:rPr>
      </w:pPr>
      <w:r w:rsidRPr="00C13BDC">
        <w:rPr>
          <w:rFonts w:ascii="Times New Roman" w:eastAsia="MS Mincho" w:hAnsi="Times New Roman"/>
          <w:szCs w:val="24"/>
          <w:lang w:val="ru-RU"/>
        </w:rPr>
        <w:t>П - теплоплотность района, Гкал/ч</w:t>
      </w:r>
      <w:r w:rsidRPr="00C13BDC">
        <w:rPr>
          <w:rFonts w:ascii="Times New Roman" w:eastAsia="MS Mincho" w:hAnsi="Times New Roman"/>
          <w:szCs w:val="24"/>
        </w:rPr>
        <w:sym w:font="Symbol" w:char="F0B4"/>
      </w:r>
      <w:r w:rsidRPr="00C13BDC">
        <w:rPr>
          <w:rFonts w:ascii="Times New Roman" w:eastAsia="MS Mincho" w:hAnsi="Times New Roman"/>
          <w:szCs w:val="24"/>
          <w:lang w:val="ru-RU"/>
        </w:rPr>
        <w:t>км²;</w:t>
      </w:r>
    </w:p>
    <w:p w:rsidR="00F027FC" w:rsidRPr="00C13BDC" w:rsidRDefault="00F027FC" w:rsidP="00F027FC">
      <w:pPr>
        <w:ind w:firstLine="567"/>
        <w:rPr>
          <w:rFonts w:ascii="Times New Roman" w:eastAsia="MS Mincho" w:hAnsi="Times New Roman"/>
          <w:szCs w:val="24"/>
          <w:lang w:val="ru-RU"/>
        </w:rPr>
      </w:pPr>
      <w:r w:rsidRPr="00C13BDC">
        <w:rPr>
          <w:rFonts w:ascii="Times New Roman" w:eastAsia="MS Mincho" w:hAnsi="Times New Roman"/>
          <w:szCs w:val="24"/>
        </w:rPr>
        <w:t>Δτ</w:t>
      </w:r>
      <w:r w:rsidRPr="00C13BDC">
        <w:rPr>
          <w:rFonts w:ascii="Times New Roman" w:eastAsia="MS Mincho" w:hAnsi="Times New Roman"/>
          <w:szCs w:val="24"/>
          <w:lang w:val="ru-RU"/>
        </w:rPr>
        <w:t xml:space="preserve"> - расчетный перепад температур теплоносителя в тепловой сети, °С;</w:t>
      </w:r>
    </w:p>
    <w:p w:rsidR="00F027FC" w:rsidRPr="00C13BDC" w:rsidRDefault="00F027FC" w:rsidP="00F027FC">
      <w:pPr>
        <w:ind w:firstLine="567"/>
        <w:rPr>
          <w:rFonts w:ascii="Times New Roman" w:eastAsia="MS Mincho" w:hAnsi="Times New Roman"/>
          <w:szCs w:val="24"/>
          <w:lang w:val="ru-RU"/>
        </w:rPr>
      </w:pPr>
      <w:r w:rsidRPr="00C13BDC">
        <w:rPr>
          <w:rFonts w:ascii="Times New Roman" w:eastAsia="MS Mincho" w:hAnsi="Times New Roman"/>
          <w:szCs w:val="24"/>
        </w:rPr>
        <w:t>φ</w:t>
      </w:r>
      <w:r w:rsidRPr="00C13BDC">
        <w:rPr>
          <w:rFonts w:ascii="Times New Roman" w:eastAsia="MS Mincho" w:hAnsi="Times New Roman"/>
          <w:szCs w:val="24"/>
          <w:lang w:val="ru-RU"/>
        </w:rPr>
        <w:t xml:space="preserve"> - поправочный коэффициент, принимаемый равным 1,3 для ТЭЦ; 1-</w:t>
      </w:r>
      <w:r w:rsidR="00E6035B" w:rsidRPr="00C13BDC">
        <w:rPr>
          <w:rFonts w:ascii="Times New Roman" w:eastAsia="MS Mincho" w:hAnsi="Times New Roman"/>
          <w:szCs w:val="24"/>
          <w:lang w:val="ru-RU"/>
        </w:rPr>
        <w:t xml:space="preserve"> </w:t>
      </w:r>
      <w:r w:rsidRPr="00C13BDC">
        <w:rPr>
          <w:rFonts w:ascii="Times New Roman" w:eastAsia="MS Mincho" w:hAnsi="Times New Roman"/>
          <w:szCs w:val="24"/>
          <w:lang w:val="ru-RU"/>
        </w:rPr>
        <w:t>для котельных.</w:t>
      </w:r>
    </w:p>
    <w:p w:rsidR="00F027FC" w:rsidRPr="00C13BDC" w:rsidRDefault="00F027FC" w:rsidP="00F027FC">
      <w:pPr>
        <w:ind w:firstLine="567"/>
        <w:rPr>
          <w:rFonts w:ascii="Times New Roman" w:eastAsia="MS Mincho" w:hAnsi="Times New Roman"/>
          <w:szCs w:val="24"/>
          <w:lang w:val="ru-RU"/>
        </w:rPr>
      </w:pPr>
      <w:r w:rsidRPr="00C13BDC">
        <w:rPr>
          <w:rFonts w:ascii="Times New Roman" w:eastAsia="MS Mincho" w:hAnsi="Times New Roman"/>
          <w:szCs w:val="24"/>
          <w:lang w:val="ru-RU"/>
        </w:rPr>
        <w:t xml:space="preserve">Дифференцируя полученное соотношение по параметру </w:t>
      </w:r>
      <w:r w:rsidRPr="00C13BDC">
        <w:rPr>
          <w:rFonts w:ascii="Times New Roman" w:eastAsia="MS Mincho" w:hAnsi="Times New Roman"/>
          <w:szCs w:val="24"/>
        </w:rPr>
        <w:t>R</w:t>
      </w:r>
      <w:r w:rsidRPr="00C13BDC">
        <w:rPr>
          <w:rFonts w:ascii="Times New Roman" w:eastAsia="MS Mincho" w:hAnsi="Times New Roman"/>
          <w:szCs w:val="24"/>
          <w:lang w:val="ru-RU"/>
        </w:rPr>
        <w:t xml:space="preserve"> и приравнивая к нулю производную, можно получить формулу для определения эффективного радиуса теплоснабжения в виде:</w:t>
      </w:r>
    </w:p>
    <w:p w:rsidR="00F027FC" w:rsidRPr="00C13BDC" w:rsidRDefault="00F027FC" w:rsidP="00F027FC">
      <w:pPr>
        <w:ind w:firstLine="567"/>
        <w:jc w:val="center"/>
        <w:rPr>
          <w:rFonts w:ascii="Times New Roman" w:eastAsia="MS Mincho" w:hAnsi="Times New Roman"/>
          <w:szCs w:val="24"/>
          <w:lang w:val="ru-RU"/>
        </w:rPr>
      </w:pPr>
      <w:r w:rsidRPr="00C13BDC">
        <w:rPr>
          <w:rFonts w:ascii="Times New Roman" w:eastAsia="MS Mincho" w:hAnsi="Times New Roman"/>
          <w:szCs w:val="24"/>
        </w:rPr>
        <w:object w:dxaOrig="3360" w:dyaOrig="740">
          <v:shape id="_x0000_i1027" type="#_x0000_t75" style="width:168.75pt;height:37.5pt" o:ole="">
            <v:imagedata r:id="rId21" o:title=""/>
          </v:shape>
          <o:OLEObject Type="Embed" ProgID="Equation.3" ShapeID="_x0000_i1027" DrawAspect="Content" ObjectID="_1737528006" r:id="rId22"/>
        </w:object>
      </w:r>
      <w:r w:rsidRPr="00C13BDC">
        <w:rPr>
          <w:rFonts w:ascii="Times New Roman" w:eastAsia="MS Mincho" w:hAnsi="Times New Roman"/>
          <w:szCs w:val="24"/>
          <w:lang w:val="ru-RU"/>
        </w:rPr>
        <w:t xml:space="preserve"> .</w:t>
      </w:r>
    </w:p>
    <w:p w:rsidR="00F027FC" w:rsidRPr="00C13BDC" w:rsidRDefault="00F027FC" w:rsidP="00F027FC">
      <w:pPr>
        <w:ind w:firstLine="567"/>
        <w:rPr>
          <w:rFonts w:ascii="Times New Roman" w:eastAsia="MS Mincho" w:hAnsi="Times New Roman"/>
          <w:szCs w:val="24"/>
          <w:lang w:val="ru-RU"/>
        </w:rPr>
      </w:pPr>
      <w:r w:rsidRPr="00C13BDC">
        <w:rPr>
          <w:rFonts w:ascii="Times New Roman" w:eastAsia="MS Mincho" w:hAnsi="Times New Roman"/>
          <w:szCs w:val="24"/>
          <w:lang w:val="ru-RU"/>
        </w:rPr>
        <w:t>Результаты расчета эффективн</w:t>
      </w:r>
      <w:r w:rsidR="007C4F82" w:rsidRPr="00C13BDC">
        <w:rPr>
          <w:rFonts w:ascii="Times New Roman" w:eastAsia="MS Mincho" w:hAnsi="Times New Roman"/>
          <w:szCs w:val="24"/>
          <w:lang w:val="ru-RU"/>
        </w:rPr>
        <w:t>ого радиуса теплоснабжения для</w:t>
      </w:r>
      <w:r w:rsidRPr="00C13BDC">
        <w:rPr>
          <w:rFonts w:ascii="Times New Roman" w:eastAsia="MS Mincho" w:hAnsi="Times New Roman"/>
          <w:szCs w:val="24"/>
          <w:lang w:val="ru-RU"/>
        </w:rPr>
        <w:t xml:space="preserve"> источников теплоснабжения </w:t>
      </w:r>
      <w:r w:rsidR="00715734" w:rsidRPr="00C13BDC">
        <w:rPr>
          <w:rFonts w:ascii="Times New Roman" w:eastAsia="MS Mincho" w:hAnsi="Times New Roman"/>
          <w:szCs w:val="24"/>
          <w:lang w:val="ru-RU"/>
        </w:rPr>
        <w:t>Бирофельдс</w:t>
      </w:r>
      <w:r w:rsidR="009A3980" w:rsidRPr="00C13BDC">
        <w:rPr>
          <w:rFonts w:ascii="Times New Roman" w:eastAsia="MS Mincho" w:hAnsi="Times New Roman"/>
          <w:szCs w:val="24"/>
          <w:lang w:val="ru-RU"/>
        </w:rPr>
        <w:t>кого сельского поселения</w:t>
      </w:r>
      <w:r w:rsidR="000D3C7C" w:rsidRPr="00C13BDC">
        <w:rPr>
          <w:rFonts w:ascii="Times New Roman" w:eastAsia="MS Mincho" w:hAnsi="Times New Roman"/>
          <w:szCs w:val="24"/>
          <w:lang w:val="ru-RU"/>
        </w:rPr>
        <w:t xml:space="preserve"> </w:t>
      </w:r>
      <w:r w:rsidR="007C4F82" w:rsidRPr="00C13BDC">
        <w:rPr>
          <w:rFonts w:ascii="Times New Roman" w:eastAsia="MS Mincho" w:hAnsi="Times New Roman"/>
          <w:szCs w:val="24"/>
          <w:lang w:val="ru-RU"/>
        </w:rPr>
        <w:t>приводятся в таблице.</w:t>
      </w:r>
    </w:p>
    <w:p w:rsidR="00F027FC" w:rsidRPr="00C13BDC" w:rsidRDefault="00F027FC" w:rsidP="005D5F2B">
      <w:pPr>
        <w:pStyle w:val="1fff"/>
      </w:pPr>
      <w:r w:rsidRPr="00C13BDC">
        <w:t>Необходимо подчеркнуть, рассмотренный общий подход уместен для получения только самых укрупнённых и приближенных оценок, в основном – для условий нового строительства не только потребителей, но и самих источников теплоснабжения. Для принятия конкретных решений по подключению удалённых потребителей к уже имеющимся источникам целесообразно выполнять конкретные технико-экономические расчёты</w:t>
      </w:r>
    </w:p>
    <w:p w:rsidR="00AA368B" w:rsidRPr="00C13BDC" w:rsidRDefault="00F027FC" w:rsidP="007C4F82">
      <w:pPr>
        <w:keepNext/>
        <w:spacing w:after="100" w:line="240" w:lineRule="auto"/>
        <w:ind w:firstLine="0"/>
        <w:rPr>
          <w:rFonts w:ascii="Times New Roman" w:hAnsi="Times New Roman"/>
          <w:sz w:val="20"/>
          <w:szCs w:val="20"/>
          <w:lang w:val="ru-RU" w:eastAsia="ru-RU" w:bidi="ar-SA"/>
        </w:rPr>
      </w:pPr>
      <w:bookmarkStart w:id="60" w:name="_Toc527946783"/>
      <w:r w:rsidRPr="00C13BDC">
        <w:rPr>
          <w:rFonts w:ascii="Times New Roman" w:eastAsia="Calibri" w:hAnsi="Times New Roman"/>
          <w:b/>
          <w:bCs/>
          <w:szCs w:val="24"/>
          <w:lang w:val="ru-RU" w:bidi="ar-SA"/>
        </w:rPr>
        <w:t xml:space="preserve">Таблица </w:t>
      </w:r>
      <w:r w:rsidR="00147AE9" w:rsidRPr="00C13BDC">
        <w:rPr>
          <w:rFonts w:ascii="Times New Roman" w:eastAsia="Calibri" w:hAnsi="Times New Roman"/>
          <w:b/>
          <w:bCs/>
          <w:szCs w:val="24"/>
          <w:lang w:val="ru-RU" w:bidi="ar-SA"/>
        </w:rPr>
        <w:t>1</w:t>
      </w:r>
      <w:r w:rsidR="00776C97" w:rsidRPr="00C13BDC">
        <w:rPr>
          <w:rFonts w:ascii="Times New Roman" w:eastAsia="Calibri" w:hAnsi="Times New Roman"/>
          <w:b/>
          <w:bCs/>
          <w:szCs w:val="24"/>
          <w:lang w:val="ru-RU" w:bidi="ar-SA"/>
        </w:rPr>
        <w:t>3</w:t>
      </w:r>
      <w:r w:rsidRPr="00C13BDC">
        <w:rPr>
          <w:rFonts w:ascii="Times New Roman" w:eastAsia="Calibri" w:hAnsi="Times New Roman"/>
          <w:b/>
          <w:bCs/>
          <w:szCs w:val="24"/>
          <w:lang w:val="ru-RU" w:bidi="ar-SA"/>
        </w:rPr>
        <w:t xml:space="preserve"> – Эффективный радиус теплоснабжения источников</w:t>
      </w:r>
      <w:bookmarkEnd w:id="60"/>
    </w:p>
    <w:tbl>
      <w:tblPr>
        <w:tblW w:w="5000" w:type="pct"/>
        <w:tblLook w:val="04A0" w:firstRow="1" w:lastRow="0" w:firstColumn="1" w:lastColumn="0" w:noHBand="0" w:noVBand="1"/>
      </w:tblPr>
      <w:tblGrid>
        <w:gridCol w:w="2849"/>
        <w:gridCol w:w="1182"/>
        <w:gridCol w:w="1181"/>
        <w:gridCol w:w="1568"/>
        <w:gridCol w:w="1104"/>
        <w:gridCol w:w="783"/>
        <w:gridCol w:w="904"/>
      </w:tblGrid>
      <w:tr w:rsidR="00C13BDC" w:rsidRPr="00C13BDC" w:rsidTr="000D277D">
        <w:trPr>
          <w:trHeight w:val="20"/>
        </w:trPr>
        <w:tc>
          <w:tcPr>
            <w:tcW w:w="1488"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080B71" w:rsidRPr="00C13BDC" w:rsidRDefault="00080B71" w:rsidP="000715B0">
            <w:pPr>
              <w:pStyle w:val="1ffff"/>
            </w:pPr>
            <w:r w:rsidRPr="00C13BDC">
              <w:t>Источник энерии</w:t>
            </w:r>
          </w:p>
        </w:tc>
        <w:tc>
          <w:tcPr>
            <w:tcW w:w="617" w:type="pct"/>
            <w:tcBorders>
              <w:top w:val="single" w:sz="4" w:space="0" w:color="auto"/>
              <w:left w:val="nil"/>
              <w:bottom w:val="single" w:sz="4" w:space="0" w:color="auto"/>
              <w:right w:val="single" w:sz="4" w:space="0" w:color="auto"/>
            </w:tcBorders>
            <w:shd w:val="clear" w:color="auto" w:fill="D9D9D9"/>
            <w:vAlign w:val="center"/>
            <w:hideMark/>
          </w:tcPr>
          <w:p w:rsidR="00080B71" w:rsidRPr="00C13BDC" w:rsidRDefault="00080B71" w:rsidP="000715B0">
            <w:pPr>
              <w:pStyle w:val="1ffff"/>
            </w:pPr>
            <w:r w:rsidRPr="00C13BDC">
              <w:t>Площадь, км</w:t>
            </w:r>
            <w:r w:rsidRPr="00C13BDC">
              <w:rPr>
                <w:vertAlign w:val="superscript"/>
              </w:rPr>
              <w:t>2</w:t>
            </w:r>
          </w:p>
        </w:tc>
        <w:tc>
          <w:tcPr>
            <w:tcW w:w="617" w:type="pct"/>
            <w:tcBorders>
              <w:top w:val="single" w:sz="4" w:space="0" w:color="auto"/>
              <w:left w:val="nil"/>
              <w:bottom w:val="single" w:sz="4" w:space="0" w:color="auto"/>
              <w:right w:val="single" w:sz="4" w:space="0" w:color="auto"/>
            </w:tcBorders>
            <w:shd w:val="clear" w:color="auto" w:fill="D9D9D9"/>
            <w:vAlign w:val="center"/>
            <w:hideMark/>
          </w:tcPr>
          <w:p w:rsidR="00080B71" w:rsidRPr="00C13BDC" w:rsidRDefault="00080B71" w:rsidP="000715B0">
            <w:pPr>
              <w:pStyle w:val="1ffff"/>
            </w:pPr>
            <w:r w:rsidRPr="00C13BDC">
              <w:t>Нагрузка, Гкал/ч</w:t>
            </w:r>
          </w:p>
        </w:tc>
        <w:tc>
          <w:tcPr>
            <w:tcW w:w="819" w:type="pct"/>
            <w:tcBorders>
              <w:top w:val="single" w:sz="4" w:space="0" w:color="auto"/>
              <w:left w:val="nil"/>
              <w:bottom w:val="single" w:sz="4" w:space="0" w:color="auto"/>
              <w:right w:val="single" w:sz="4" w:space="0" w:color="auto"/>
            </w:tcBorders>
            <w:shd w:val="clear" w:color="auto" w:fill="D9D9D9"/>
            <w:vAlign w:val="center"/>
            <w:hideMark/>
          </w:tcPr>
          <w:p w:rsidR="00080B71" w:rsidRPr="00C13BDC" w:rsidRDefault="00080B71" w:rsidP="000715B0">
            <w:pPr>
              <w:pStyle w:val="1ffff"/>
            </w:pPr>
            <w:r w:rsidRPr="00C13BDC">
              <w:t>П, Гкал/ч*км.кв.</w:t>
            </w:r>
          </w:p>
        </w:tc>
        <w:tc>
          <w:tcPr>
            <w:tcW w:w="577" w:type="pct"/>
            <w:tcBorders>
              <w:top w:val="single" w:sz="4" w:space="0" w:color="auto"/>
              <w:left w:val="nil"/>
              <w:bottom w:val="single" w:sz="4" w:space="0" w:color="auto"/>
              <w:right w:val="single" w:sz="4" w:space="0" w:color="auto"/>
            </w:tcBorders>
            <w:shd w:val="clear" w:color="auto" w:fill="D9D9D9"/>
            <w:vAlign w:val="center"/>
            <w:hideMark/>
          </w:tcPr>
          <w:p w:rsidR="00080B71" w:rsidRPr="00C13BDC" w:rsidRDefault="00080B71" w:rsidP="000715B0">
            <w:pPr>
              <w:pStyle w:val="1ffff"/>
            </w:pPr>
            <w:r w:rsidRPr="00C13BDC">
              <w:t>В, аб./кв.км</w:t>
            </w:r>
          </w:p>
        </w:tc>
        <w:tc>
          <w:tcPr>
            <w:tcW w:w="409" w:type="pct"/>
            <w:tcBorders>
              <w:top w:val="single" w:sz="4" w:space="0" w:color="auto"/>
              <w:left w:val="nil"/>
              <w:bottom w:val="single" w:sz="4" w:space="0" w:color="auto"/>
              <w:right w:val="single" w:sz="4" w:space="0" w:color="auto"/>
            </w:tcBorders>
            <w:shd w:val="clear" w:color="auto" w:fill="D9D9D9"/>
            <w:vAlign w:val="center"/>
            <w:hideMark/>
          </w:tcPr>
          <w:p w:rsidR="00080B71" w:rsidRPr="00C13BDC" w:rsidRDefault="00080B71" w:rsidP="000715B0">
            <w:pPr>
              <w:pStyle w:val="1ffff"/>
            </w:pPr>
            <w:r w:rsidRPr="00C13BDC">
              <w:t>Rопт, км</w:t>
            </w:r>
          </w:p>
        </w:tc>
        <w:tc>
          <w:tcPr>
            <w:tcW w:w="472" w:type="pct"/>
            <w:tcBorders>
              <w:top w:val="single" w:sz="4" w:space="0" w:color="auto"/>
              <w:left w:val="nil"/>
              <w:bottom w:val="single" w:sz="4" w:space="0" w:color="auto"/>
              <w:right w:val="single" w:sz="4" w:space="0" w:color="auto"/>
            </w:tcBorders>
            <w:shd w:val="clear" w:color="auto" w:fill="D9D9D9"/>
            <w:vAlign w:val="center"/>
            <w:hideMark/>
          </w:tcPr>
          <w:p w:rsidR="00080B71" w:rsidRPr="00C13BDC" w:rsidRDefault="00080B71" w:rsidP="000715B0">
            <w:pPr>
              <w:pStyle w:val="1ffff"/>
            </w:pPr>
            <w:r w:rsidRPr="00C13BDC">
              <w:t>Rмакс, км</w:t>
            </w:r>
          </w:p>
        </w:tc>
      </w:tr>
      <w:tr w:rsidR="00C13BDC" w:rsidRPr="00C13BDC" w:rsidTr="000715B0">
        <w:trPr>
          <w:trHeight w:val="20"/>
        </w:trPr>
        <w:tc>
          <w:tcPr>
            <w:tcW w:w="1488" w:type="pct"/>
            <w:tcBorders>
              <w:top w:val="nil"/>
              <w:left w:val="single" w:sz="4" w:space="0" w:color="auto"/>
              <w:bottom w:val="single" w:sz="4" w:space="0" w:color="auto"/>
              <w:right w:val="single" w:sz="4" w:space="0" w:color="auto"/>
            </w:tcBorders>
            <w:shd w:val="clear" w:color="000000" w:fill="FFFFFF"/>
            <w:vAlign w:val="center"/>
            <w:hideMark/>
          </w:tcPr>
          <w:p w:rsidR="000715B0" w:rsidRPr="00C13BDC" w:rsidRDefault="000715B0" w:rsidP="000715B0">
            <w:pPr>
              <w:pStyle w:val="1ffff"/>
            </w:pPr>
            <w:r w:rsidRPr="00C13BDC">
              <w:t>Котельная «Больница» с.Бирофельд</w:t>
            </w:r>
          </w:p>
        </w:tc>
        <w:tc>
          <w:tcPr>
            <w:tcW w:w="617" w:type="pct"/>
            <w:tcBorders>
              <w:top w:val="nil"/>
              <w:left w:val="nil"/>
              <w:bottom w:val="single" w:sz="4" w:space="0" w:color="auto"/>
              <w:right w:val="single" w:sz="4" w:space="0" w:color="auto"/>
            </w:tcBorders>
            <w:shd w:val="clear" w:color="auto" w:fill="auto"/>
            <w:vAlign w:val="center"/>
            <w:hideMark/>
          </w:tcPr>
          <w:p w:rsidR="000715B0" w:rsidRPr="00C13BDC" w:rsidRDefault="000715B0" w:rsidP="000715B0">
            <w:pPr>
              <w:pStyle w:val="1ffff"/>
            </w:pPr>
            <w:r w:rsidRPr="00C13BDC">
              <w:t>1,17</w:t>
            </w:r>
          </w:p>
        </w:tc>
        <w:tc>
          <w:tcPr>
            <w:tcW w:w="617" w:type="pct"/>
            <w:tcBorders>
              <w:top w:val="nil"/>
              <w:left w:val="nil"/>
              <w:bottom w:val="single" w:sz="4" w:space="0" w:color="auto"/>
              <w:right w:val="single" w:sz="4" w:space="0" w:color="auto"/>
            </w:tcBorders>
            <w:shd w:val="clear" w:color="auto" w:fill="auto"/>
            <w:vAlign w:val="center"/>
            <w:hideMark/>
          </w:tcPr>
          <w:p w:rsidR="000715B0" w:rsidRPr="00C13BDC" w:rsidRDefault="000715B0" w:rsidP="00AD3662">
            <w:pPr>
              <w:pStyle w:val="1ffff"/>
            </w:pPr>
            <w:r w:rsidRPr="00C13BDC">
              <w:t>0,</w:t>
            </w:r>
            <w:r w:rsidR="00AD3662" w:rsidRPr="00C13BDC">
              <w:t>56</w:t>
            </w:r>
          </w:p>
        </w:tc>
        <w:tc>
          <w:tcPr>
            <w:tcW w:w="819" w:type="pct"/>
            <w:tcBorders>
              <w:top w:val="nil"/>
              <w:left w:val="nil"/>
              <w:bottom w:val="single" w:sz="4" w:space="0" w:color="auto"/>
              <w:right w:val="single" w:sz="4" w:space="0" w:color="auto"/>
            </w:tcBorders>
            <w:shd w:val="clear" w:color="auto" w:fill="auto"/>
            <w:vAlign w:val="center"/>
            <w:hideMark/>
          </w:tcPr>
          <w:p w:rsidR="000715B0" w:rsidRPr="00C13BDC" w:rsidRDefault="000715B0" w:rsidP="000715B0">
            <w:pPr>
              <w:pStyle w:val="1ffff"/>
            </w:pPr>
            <w:r w:rsidRPr="00C13BDC">
              <w:t>0,54</w:t>
            </w:r>
          </w:p>
        </w:tc>
        <w:tc>
          <w:tcPr>
            <w:tcW w:w="577" w:type="pct"/>
            <w:tcBorders>
              <w:top w:val="nil"/>
              <w:left w:val="nil"/>
              <w:bottom w:val="single" w:sz="4" w:space="0" w:color="auto"/>
              <w:right w:val="single" w:sz="4" w:space="0" w:color="auto"/>
            </w:tcBorders>
            <w:shd w:val="clear" w:color="auto" w:fill="auto"/>
            <w:vAlign w:val="center"/>
            <w:hideMark/>
          </w:tcPr>
          <w:p w:rsidR="000715B0" w:rsidRPr="00C13BDC" w:rsidRDefault="000715B0" w:rsidP="000715B0">
            <w:pPr>
              <w:pStyle w:val="1ffff"/>
            </w:pPr>
            <w:r w:rsidRPr="00C13BDC">
              <w:t>7,69</w:t>
            </w:r>
          </w:p>
        </w:tc>
        <w:tc>
          <w:tcPr>
            <w:tcW w:w="409" w:type="pct"/>
            <w:tcBorders>
              <w:top w:val="nil"/>
              <w:left w:val="nil"/>
              <w:bottom w:val="single" w:sz="4" w:space="0" w:color="auto"/>
              <w:right w:val="single" w:sz="4" w:space="0" w:color="auto"/>
            </w:tcBorders>
            <w:shd w:val="clear" w:color="auto" w:fill="auto"/>
            <w:vAlign w:val="bottom"/>
            <w:hideMark/>
          </w:tcPr>
          <w:p w:rsidR="000715B0" w:rsidRPr="00C13BDC" w:rsidRDefault="000715B0" w:rsidP="000715B0">
            <w:pPr>
              <w:pStyle w:val="1ffff"/>
            </w:pPr>
            <w:r w:rsidRPr="00C13BDC">
              <w:t>1,29</w:t>
            </w:r>
          </w:p>
        </w:tc>
        <w:tc>
          <w:tcPr>
            <w:tcW w:w="472" w:type="pct"/>
            <w:tcBorders>
              <w:top w:val="nil"/>
              <w:left w:val="nil"/>
              <w:bottom w:val="single" w:sz="4" w:space="0" w:color="auto"/>
              <w:right w:val="single" w:sz="4" w:space="0" w:color="auto"/>
            </w:tcBorders>
            <w:shd w:val="clear" w:color="auto" w:fill="auto"/>
            <w:vAlign w:val="center"/>
            <w:hideMark/>
          </w:tcPr>
          <w:p w:rsidR="000715B0" w:rsidRPr="00C13BDC" w:rsidRDefault="000715B0" w:rsidP="000715B0">
            <w:pPr>
              <w:pStyle w:val="1ffff"/>
            </w:pPr>
            <w:r w:rsidRPr="00C13BDC">
              <w:t>1,44</w:t>
            </w:r>
          </w:p>
        </w:tc>
      </w:tr>
      <w:tr w:rsidR="00C13BDC" w:rsidRPr="00C13BDC" w:rsidTr="000715B0">
        <w:trPr>
          <w:trHeight w:val="20"/>
        </w:trPr>
        <w:tc>
          <w:tcPr>
            <w:tcW w:w="1488" w:type="pct"/>
            <w:tcBorders>
              <w:top w:val="nil"/>
              <w:left w:val="single" w:sz="4" w:space="0" w:color="auto"/>
              <w:bottom w:val="single" w:sz="4" w:space="0" w:color="auto"/>
              <w:right w:val="single" w:sz="4" w:space="0" w:color="auto"/>
            </w:tcBorders>
            <w:shd w:val="clear" w:color="000000" w:fill="FFFFFF"/>
            <w:vAlign w:val="center"/>
            <w:hideMark/>
          </w:tcPr>
          <w:p w:rsidR="000715B0" w:rsidRPr="00C13BDC" w:rsidRDefault="000715B0" w:rsidP="000715B0">
            <w:pPr>
              <w:pStyle w:val="1ffff"/>
            </w:pPr>
            <w:r w:rsidRPr="00C13BDC">
              <w:t>Котельная «Школа» с. Бирофельд</w:t>
            </w:r>
          </w:p>
        </w:tc>
        <w:tc>
          <w:tcPr>
            <w:tcW w:w="617" w:type="pct"/>
            <w:tcBorders>
              <w:top w:val="nil"/>
              <w:left w:val="nil"/>
              <w:bottom w:val="single" w:sz="4" w:space="0" w:color="auto"/>
              <w:right w:val="single" w:sz="4" w:space="0" w:color="auto"/>
            </w:tcBorders>
            <w:shd w:val="clear" w:color="auto" w:fill="auto"/>
            <w:vAlign w:val="center"/>
            <w:hideMark/>
          </w:tcPr>
          <w:p w:rsidR="000715B0" w:rsidRPr="00C13BDC" w:rsidRDefault="000715B0" w:rsidP="000715B0">
            <w:pPr>
              <w:pStyle w:val="1ffff"/>
            </w:pPr>
            <w:r w:rsidRPr="00C13BDC">
              <w:t>0,90</w:t>
            </w:r>
          </w:p>
        </w:tc>
        <w:tc>
          <w:tcPr>
            <w:tcW w:w="617" w:type="pct"/>
            <w:tcBorders>
              <w:top w:val="nil"/>
              <w:left w:val="nil"/>
              <w:bottom w:val="single" w:sz="4" w:space="0" w:color="auto"/>
              <w:right w:val="single" w:sz="4" w:space="0" w:color="auto"/>
            </w:tcBorders>
            <w:shd w:val="clear" w:color="auto" w:fill="auto"/>
            <w:vAlign w:val="center"/>
            <w:hideMark/>
          </w:tcPr>
          <w:p w:rsidR="00AD3662" w:rsidRPr="00C13BDC" w:rsidRDefault="000715B0" w:rsidP="00AD3662">
            <w:pPr>
              <w:pStyle w:val="1ffff"/>
            </w:pPr>
            <w:r w:rsidRPr="00C13BDC">
              <w:t>0,</w:t>
            </w:r>
            <w:r w:rsidR="00AD3662" w:rsidRPr="00C13BDC">
              <w:t>63</w:t>
            </w:r>
          </w:p>
        </w:tc>
        <w:tc>
          <w:tcPr>
            <w:tcW w:w="819" w:type="pct"/>
            <w:tcBorders>
              <w:top w:val="nil"/>
              <w:left w:val="nil"/>
              <w:bottom w:val="single" w:sz="4" w:space="0" w:color="auto"/>
              <w:right w:val="single" w:sz="4" w:space="0" w:color="auto"/>
            </w:tcBorders>
            <w:shd w:val="clear" w:color="auto" w:fill="auto"/>
            <w:vAlign w:val="center"/>
            <w:hideMark/>
          </w:tcPr>
          <w:p w:rsidR="000715B0" w:rsidRPr="00C13BDC" w:rsidRDefault="000715B0" w:rsidP="000715B0">
            <w:pPr>
              <w:pStyle w:val="1ffff"/>
            </w:pPr>
            <w:r w:rsidRPr="00C13BDC">
              <w:t>0,82</w:t>
            </w:r>
          </w:p>
        </w:tc>
        <w:tc>
          <w:tcPr>
            <w:tcW w:w="577" w:type="pct"/>
            <w:tcBorders>
              <w:top w:val="nil"/>
              <w:left w:val="nil"/>
              <w:bottom w:val="single" w:sz="4" w:space="0" w:color="auto"/>
              <w:right w:val="single" w:sz="4" w:space="0" w:color="auto"/>
            </w:tcBorders>
            <w:shd w:val="clear" w:color="auto" w:fill="auto"/>
            <w:vAlign w:val="center"/>
            <w:hideMark/>
          </w:tcPr>
          <w:p w:rsidR="000715B0" w:rsidRPr="00C13BDC" w:rsidRDefault="000715B0" w:rsidP="000715B0">
            <w:pPr>
              <w:pStyle w:val="1ffff"/>
            </w:pPr>
            <w:r w:rsidRPr="00C13BDC">
              <w:t>8,20</w:t>
            </w:r>
          </w:p>
        </w:tc>
        <w:tc>
          <w:tcPr>
            <w:tcW w:w="409" w:type="pct"/>
            <w:tcBorders>
              <w:top w:val="nil"/>
              <w:left w:val="nil"/>
              <w:bottom w:val="single" w:sz="4" w:space="0" w:color="auto"/>
              <w:right w:val="single" w:sz="4" w:space="0" w:color="auto"/>
            </w:tcBorders>
            <w:shd w:val="clear" w:color="auto" w:fill="auto"/>
            <w:vAlign w:val="bottom"/>
            <w:hideMark/>
          </w:tcPr>
          <w:p w:rsidR="000715B0" w:rsidRPr="00C13BDC" w:rsidRDefault="000715B0" w:rsidP="000715B0">
            <w:pPr>
              <w:pStyle w:val="1ffff"/>
            </w:pPr>
            <w:r w:rsidRPr="00C13BDC">
              <w:t>0,99</w:t>
            </w:r>
          </w:p>
        </w:tc>
        <w:tc>
          <w:tcPr>
            <w:tcW w:w="472" w:type="pct"/>
            <w:tcBorders>
              <w:top w:val="nil"/>
              <w:left w:val="nil"/>
              <w:bottom w:val="single" w:sz="4" w:space="0" w:color="auto"/>
              <w:right w:val="single" w:sz="4" w:space="0" w:color="auto"/>
            </w:tcBorders>
            <w:shd w:val="clear" w:color="auto" w:fill="auto"/>
            <w:vAlign w:val="center"/>
            <w:hideMark/>
          </w:tcPr>
          <w:p w:rsidR="000715B0" w:rsidRPr="00C13BDC" w:rsidRDefault="000715B0" w:rsidP="000715B0">
            <w:pPr>
              <w:pStyle w:val="1ffff"/>
            </w:pPr>
            <w:r w:rsidRPr="00C13BDC">
              <w:t>1,11</w:t>
            </w:r>
          </w:p>
        </w:tc>
      </w:tr>
      <w:tr w:rsidR="000715B0" w:rsidRPr="00C13BDC" w:rsidTr="000715B0">
        <w:trPr>
          <w:trHeight w:val="20"/>
        </w:trPr>
        <w:tc>
          <w:tcPr>
            <w:tcW w:w="1488" w:type="pct"/>
            <w:tcBorders>
              <w:top w:val="nil"/>
              <w:left w:val="single" w:sz="4" w:space="0" w:color="auto"/>
              <w:bottom w:val="single" w:sz="4" w:space="0" w:color="auto"/>
              <w:right w:val="single" w:sz="4" w:space="0" w:color="auto"/>
            </w:tcBorders>
            <w:shd w:val="clear" w:color="000000" w:fill="FFFFFF"/>
            <w:vAlign w:val="center"/>
            <w:hideMark/>
          </w:tcPr>
          <w:p w:rsidR="000715B0" w:rsidRPr="00C13BDC" w:rsidRDefault="000715B0" w:rsidP="000715B0">
            <w:pPr>
              <w:pStyle w:val="1ffff"/>
            </w:pPr>
            <w:r w:rsidRPr="00C13BDC">
              <w:t>Котельная с. Опытное поле</w:t>
            </w:r>
          </w:p>
        </w:tc>
        <w:tc>
          <w:tcPr>
            <w:tcW w:w="617" w:type="pct"/>
            <w:tcBorders>
              <w:top w:val="nil"/>
              <w:left w:val="nil"/>
              <w:bottom w:val="single" w:sz="4" w:space="0" w:color="auto"/>
              <w:right w:val="single" w:sz="4" w:space="0" w:color="auto"/>
            </w:tcBorders>
            <w:shd w:val="clear" w:color="auto" w:fill="auto"/>
            <w:vAlign w:val="center"/>
            <w:hideMark/>
          </w:tcPr>
          <w:p w:rsidR="000715B0" w:rsidRPr="00C13BDC" w:rsidRDefault="000715B0" w:rsidP="000715B0">
            <w:pPr>
              <w:pStyle w:val="1ffff"/>
            </w:pPr>
            <w:r w:rsidRPr="00C13BDC">
              <w:t>0,20</w:t>
            </w:r>
          </w:p>
        </w:tc>
        <w:tc>
          <w:tcPr>
            <w:tcW w:w="617" w:type="pct"/>
            <w:tcBorders>
              <w:top w:val="nil"/>
              <w:left w:val="nil"/>
              <w:bottom w:val="single" w:sz="4" w:space="0" w:color="auto"/>
              <w:right w:val="single" w:sz="4" w:space="0" w:color="auto"/>
            </w:tcBorders>
            <w:shd w:val="clear" w:color="auto" w:fill="auto"/>
            <w:vAlign w:val="center"/>
            <w:hideMark/>
          </w:tcPr>
          <w:p w:rsidR="000715B0" w:rsidRPr="00C13BDC" w:rsidRDefault="000715B0" w:rsidP="00AD3662">
            <w:pPr>
              <w:pStyle w:val="1ffff"/>
            </w:pPr>
            <w:r w:rsidRPr="00C13BDC">
              <w:t>0,0</w:t>
            </w:r>
            <w:r w:rsidR="00AD3662" w:rsidRPr="00C13BDC">
              <w:t>3</w:t>
            </w:r>
          </w:p>
        </w:tc>
        <w:tc>
          <w:tcPr>
            <w:tcW w:w="819" w:type="pct"/>
            <w:tcBorders>
              <w:top w:val="nil"/>
              <w:left w:val="nil"/>
              <w:bottom w:val="single" w:sz="4" w:space="0" w:color="auto"/>
              <w:right w:val="single" w:sz="4" w:space="0" w:color="auto"/>
            </w:tcBorders>
            <w:shd w:val="clear" w:color="auto" w:fill="auto"/>
            <w:vAlign w:val="center"/>
            <w:hideMark/>
          </w:tcPr>
          <w:p w:rsidR="000715B0" w:rsidRPr="00C13BDC" w:rsidRDefault="000715B0" w:rsidP="000715B0">
            <w:pPr>
              <w:pStyle w:val="1ffff"/>
            </w:pPr>
            <w:r w:rsidRPr="00C13BDC">
              <w:t>0,20</w:t>
            </w:r>
          </w:p>
        </w:tc>
        <w:tc>
          <w:tcPr>
            <w:tcW w:w="577" w:type="pct"/>
            <w:tcBorders>
              <w:top w:val="nil"/>
              <w:left w:val="nil"/>
              <w:bottom w:val="single" w:sz="4" w:space="0" w:color="auto"/>
              <w:right w:val="single" w:sz="4" w:space="0" w:color="auto"/>
            </w:tcBorders>
            <w:shd w:val="clear" w:color="auto" w:fill="auto"/>
            <w:vAlign w:val="center"/>
            <w:hideMark/>
          </w:tcPr>
          <w:p w:rsidR="000715B0" w:rsidRPr="00C13BDC" w:rsidRDefault="000715B0" w:rsidP="000715B0">
            <w:pPr>
              <w:pStyle w:val="1ffff"/>
            </w:pPr>
            <w:r w:rsidRPr="00C13BDC">
              <w:t>1,97</w:t>
            </w:r>
          </w:p>
        </w:tc>
        <w:tc>
          <w:tcPr>
            <w:tcW w:w="409" w:type="pct"/>
            <w:tcBorders>
              <w:top w:val="nil"/>
              <w:left w:val="nil"/>
              <w:bottom w:val="single" w:sz="4" w:space="0" w:color="auto"/>
              <w:right w:val="single" w:sz="4" w:space="0" w:color="auto"/>
            </w:tcBorders>
            <w:shd w:val="clear" w:color="auto" w:fill="auto"/>
            <w:vAlign w:val="bottom"/>
            <w:hideMark/>
          </w:tcPr>
          <w:p w:rsidR="000715B0" w:rsidRPr="00C13BDC" w:rsidRDefault="000715B0" w:rsidP="000715B0">
            <w:pPr>
              <w:pStyle w:val="1ffff"/>
            </w:pPr>
            <w:r w:rsidRPr="00C13BDC">
              <w:t>0,11</w:t>
            </w:r>
          </w:p>
        </w:tc>
        <w:tc>
          <w:tcPr>
            <w:tcW w:w="472" w:type="pct"/>
            <w:tcBorders>
              <w:top w:val="nil"/>
              <w:left w:val="nil"/>
              <w:bottom w:val="single" w:sz="4" w:space="0" w:color="auto"/>
              <w:right w:val="single" w:sz="4" w:space="0" w:color="auto"/>
            </w:tcBorders>
            <w:shd w:val="clear" w:color="auto" w:fill="auto"/>
            <w:vAlign w:val="center"/>
            <w:hideMark/>
          </w:tcPr>
          <w:p w:rsidR="000715B0" w:rsidRPr="00C13BDC" w:rsidRDefault="000715B0" w:rsidP="000715B0">
            <w:pPr>
              <w:pStyle w:val="1ffff"/>
            </w:pPr>
            <w:r w:rsidRPr="00C13BDC">
              <w:t>0,13</w:t>
            </w:r>
          </w:p>
        </w:tc>
      </w:tr>
    </w:tbl>
    <w:p w:rsidR="00C925A8" w:rsidRPr="00C13BDC" w:rsidRDefault="00C925A8" w:rsidP="00C925A8">
      <w:pPr>
        <w:keepNext/>
        <w:spacing w:after="200" w:line="240" w:lineRule="auto"/>
        <w:ind w:firstLine="0"/>
        <w:rPr>
          <w:rFonts w:ascii="Times New Roman" w:hAnsi="Times New Roman"/>
          <w:sz w:val="20"/>
          <w:szCs w:val="20"/>
          <w:lang w:val="ru-RU" w:eastAsia="ru-RU" w:bidi="ar-SA"/>
        </w:rPr>
      </w:pPr>
    </w:p>
    <w:p w:rsidR="008C541C" w:rsidRPr="00C13BDC" w:rsidRDefault="008C541C" w:rsidP="003200E3">
      <w:pPr>
        <w:pStyle w:val="1a"/>
        <w:pageBreakBefore/>
        <w:numPr>
          <w:ilvl w:val="0"/>
          <w:numId w:val="0"/>
        </w:numPr>
        <w:spacing w:before="0" w:after="0" w:line="240" w:lineRule="auto"/>
        <w:contextualSpacing w:val="0"/>
      </w:pPr>
      <w:bookmarkStart w:id="61" w:name="_Toc9154899"/>
      <w:r w:rsidRPr="00C13BDC">
        <w:t xml:space="preserve">ГЛАВА 8. </w:t>
      </w:r>
      <w:r w:rsidR="009F59DA" w:rsidRPr="00C13BDC">
        <w:t>ПРЕДЛОЖЕНИЯ ПО СТРОИТЕЛЬСТВУ, РЕКОНСТРУКЦИИ И (ИЛИ) МОДЕРНИЗАЦИИ ТЕПЛОВЫХ СЕТЕЙ</w:t>
      </w:r>
      <w:bookmarkEnd w:id="61"/>
      <w:r w:rsidRPr="00C13BDC">
        <w:t xml:space="preserve"> </w:t>
      </w:r>
    </w:p>
    <w:p w:rsidR="00096066" w:rsidRPr="00C13BDC" w:rsidRDefault="00096066" w:rsidP="00C33328">
      <w:pPr>
        <w:rPr>
          <w:rFonts w:ascii="Times New Roman" w:hAnsi="Times New Roman"/>
          <w:szCs w:val="24"/>
          <w:lang w:val="ru-RU"/>
        </w:rPr>
      </w:pPr>
    </w:p>
    <w:p w:rsidR="008C541C" w:rsidRPr="00C13BDC" w:rsidRDefault="008C541C" w:rsidP="00C70015">
      <w:pPr>
        <w:pStyle w:val="1a"/>
        <w:numPr>
          <w:ilvl w:val="0"/>
          <w:numId w:val="76"/>
        </w:numPr>
        <w:spacing w:line="240" w:lineRule="auto"/>
        <w:rPr>
          <w:szCs w:val="24"/>
        </w:rPr>
      </w:pPr>
      <w:bookmarkStart w:id="62" w:name="_Toc9154900"/>
      <w:r w:rsidRPr="00C13BDC">
        <w:rPr>
          <w:szCs w:val="24"/>
        </w:rPr>
        <w:t xml:space="preserve">Предложения </w:t>
      </w:r>
      <w:r w:rsidR="009F59DA" w:rsidRPr="00C13BDC">
        <w:rPr>
          <w:szCs w:val="24"/>
        </w:rPr>
        <w:t>по реконструкции и (или) модернизации, строительству тепловых сетей, обеспечивающих перераспределение тепловой нагрузки из зон с дефицитом тепловой мощности в зоны с избытком тепловой мощности (использование существующих резервов)</w:t>
      </w:r>
      <w:bookmarkEnd w:id="62"/>
    </w:p>
    <w:p w:rsidR="008C541C" w:rsidRPr="00C13BDC" w:rsidRDefault="008C541C" w:rsidP="00C33328">
      <w:pPr>
        <w:rPr>
          <w:rFonts w:ascii="Times New Roman" w:hAnsi="Times New Roman"/>
          <w:szCs w:val="24"/>
          <w:lang w:val="ru-RU"/>
        </w:rPr>
      </w:pPr>
    </w:p>
    <w:p w:rsidR="00482739" w:rsidRPr="00C13BDC" w:rsidRDefault="00482739" w:rsidP="00482739">
      <w:pPr>
        <w:pStyle w:val="1fff"/>
      </w:pPr>
      <w:r w:rsidRPr="00C13BDC">
        <w:t xml:space="preserve">Рекомендуется использование труб в ППУ-изоляции.  </w:t>
      </w:r>
    </w:p>
    <w:p w:rsidR="00482739" w:rsidRPr="00C13BDC" w:rsidRDefault="00482739" w:rsidP="00482739">
      <w:pPr>
        <w:pStyle w:val="1fff"/>
        <w:rPr>
          <w:rFonts w:eastAsia="MS Mincho"/>
          <w:szCs w:val="24"/>
        </w:rPr>
      </w:pPr>
      <w:r w:rsidRPr="00C13BDC">
        <w:t>Способ прокладки принимается с учетом сохранения вечномерзлых грунтов: надземно, на низких опорах</w:t>
      </w:r>
      <w:r w:rsidR="00080B71" w:rsidRPr="00C13BDC">
        <w:t xml:space="preserve"> и подземно</w:t>
      </w:r>
      <w:r w:rsidRPr="00C13BDC">
        <w:t xml:space="preserve">. </w:t>
      </w:r>
      <w:r w:rsidRPr="00C13BDC">
        <w:rPr>
          <w:rFonts w:eastAsia="MS Mincho"/>
          <w:szCs w:val="24"/>
        </w:rPr>
        <w:t xml:space="preserve">Согласно данным администрации </w:t>
      </w:r>
      <w:r w:rsidR="009A7CD6" w:rsidRPr="00C13BDC">
        <w:rPr>
          <w:rFonts w:eastAsia="MS Mincho"/>
          <w:szCs w:val="24"/>
        </w:rPr>
        <w:t xml:space="preserve">муниципального района </w:t>
      </w:r>
      <w:r w:rsidRPr="00C13BDC">
        <w:rPr>
          <w:rFonts w:eastAsia="MS Mincho"/>
          <w:szCs w:val="24"/>
        </w:rPr>
        <w:t xml:space="preserve">на территории </w:t>
      </w:r>
      <w:r w:rsidR="00715734" w:rsidRPr="00C13BDC">
        <w:rPr>
          <w:rFonts w:eastAsia="MS Mincho"/>
          <w:szCs w:val="24"/>
        </w:rPr>
        <w:t>Бирофельдс</w:t>
      </w:r>
      <w:r w:rsidR="009A3980" w:rsidRPr="00C13BDC">
        <w:rPr>
          <w:rFonts w:eastAsia="MS Mincho"/>
          <w:szCs w:val="24"/>
        </w:rPr>
        <w:t>кого сельского поселения</w:t>
      </w:r>
      <w:r w:rsidRPr="00C13BDC">
        <w:rPr>
          <w:rFonts w:eastAsia="MS Mincho"/>
          <w:szCs w:val="24"/>
        </w:rPr>
        <w:t xml:space="preserve"> предусматривается:</w:t>
      </w:r>
    </w:p>
    <w:p w:rsidR="00482739" w:rsidRPr="00C13BDC" w:rsidRDefault="00482739" w:rsidP="00482739">
      <w:pPr>
        <w:pStyle w:val="116"/>
      </w:pPr>
      <w:r w:rsidRPr="00C13BDC">
        <w:t>Строительство новых сетей теплоснабжения к существующим потребителям</w:t>
      </w:r>
      <w:r w:rsidR="007C4F82" w:rsidRPr="00C13BDC">
        <w:t>;</w:t>
      </w:r>
    </w:p>
    <w:p w:rsidR="00482739" w:rsidRPr="00C13BDC" w:rsidRDefault="00482739" w:rsidP="00482739">
      <w:pPr>
        <w:pStyle w:val="116"/>
      </w:pPr>
      <w:r w:rsidRPr="00C13BDC">
        <w:t>Строительство новых сетей теплоснабжения к перспективным потребителям</w:t>
      </w:r>
      <w:r w:rsidR="007C4F82" w:rsidRPr="00C13BDC">
        <w:t>;</w:t>
      </w:r>
    </w:p>
    <w:p w:rsidR="00A41968" w:rsidRPr="00C13BDC" w:rsidRDefault="00482739" w:rsidP="00482739">
      <w:pPr>
        <w:pStyle w:val="116"/>
      </w:pPr>
      <w:r w:rsidRPr="00C13BDC">
        <w:t>Ремонт и замена ветхих тепловых сетей по мере износа</w:t>
      </w:r>
      <w:r w:rsidR="007C4F82" w:rsidRPr="00C13BDC">
        <w:t>.</w:t>
      </w:r>
    </w:p>
    <w:p w:rsidR="005418CC" w:rsidRPr="00C13BDC" w:rsidRDefault="005418CC" w:rsidP="005418CC">
      <w:pPr>
        <w:pStyle w:val="116"/>
        <w:numPr>
          <w:ilvl w:val="0"/>
          <w:numId w:val="0"/>
        </w:numPr>
        <w:ind w:left="1135"/>
        <w:rPr>
          <w:rFonts w:eastAsia="MS Mincho"/>
          <w:szCs w:val="24"/>
        </w:rPr>
      </w:pPr>
    </w:p>
    <w:p w:rsidR="008C541C" w:rsidRPr="00C13BDC" w:rsidRDefault="008C541C" w:rsidP="00C70015">
      <w:pPr>
        <w:pStyle w:val="1a"/>
        <w:numPr>
          <w:ilvl w:val="0"/>
          <w:numId w:val="76"/>
        </w:numPr>
        <w:spacing w:line="240" w:lineRule="auto"/>
        <w:rPr>
          <w:szCs w:val="24"/>
        </w:rPr>
      </w:pPr>
      <w:bookmarkStart w:id="63" w:name="_Toc9154901"/>
      <w:r w:rsidRPr="00C13BDC">
        <w:rPr>
          <w:szCs w:val="24"/>
        </w:rPr>
        <w:t>Предложения по строительству тепловых сетей для обеспечения перспективных приростов тепловой нагрузки под жилищную, комплексную или производственную застройку во вновь осваиваемых районах поселения, городского округа, города федерального значения</w:t>
      </w:r>
      <w:bookmarkEnd w:id="63"/>
    </w:p>
    <w:p w:rsidR="008C541C" w:rsidRPr="00C13BDC" w:rsidRDefault="008C541C" w:rsidP="00C33328">
      <w:pPr>
        <w:rPr>
          <w:rFonts w:ascii="Times New Roman" w:hAnsi="Times New Roman"/>
          <w:szCs w:val="24"/>
          <w:lang w:val="ru-RU"/>
        </w:rPr>
      </w:pPr>
    </w:p>
    <w:p w:rsidR="00F027FC" w:rsidRPr="00C13BDC" w:rsidRDefault="001C6C38" w:rsidP="005D487C">
      <w:pPr>
        <w:pStyle w:val="1fff"/>
      </w:pPr>
      <w:r w:rsidRPr="00C13BDC">
        <w:t xml:space="preserve">Согласно данным администрации </w:t>
      </w:r>
      <w:r w:rsidR="009A7CD6" w:rsidRPr="00C13BDC">
        <w:t xml:space="preserve">муниципального района </w:t>
      </w:r>
      <w:r w:rsidRPr="00C13BDC">
        <w:t xml:space="preserve">на территории </w:t>
      </w:r>
      <w:r w:rsidR="00715734" w:rsidRPr="00C13BDC">
        <w:t>Бирофельдс</w:t>
      </w:r>
      <w:r w:rsidR="009A3980" w:rsidRPr="00C13BDC">
        <w:t>кого сельского поселения</w:t>
      </w:r>
      <w:r w:rsidR="000D3C7C" w:rsidRPr="00C13BDC">
        <w:t xml:space="preserve"> </w:t>
      </w:r>
      <w:r w:rsidR="0091131D" w:rsidRPr="00C13BDC">
        <w:t xml:space="preserve">предусматривается </w:t>
      </w:r>
      <w:r w:rsidR="00023AB1" w:rsidRPr="00C13BDC">
        <w:t>строительство тепловых сетей для обеспечения перспективных приростов тепловой нагрузки.</w:t>
      </w:r>
    </w:p>
    <w:p w:rsidR="001C6C38" w:rsidRPr="00C13BDC" w:rsidRDefault="001C6C38" w:rsidP="001C6C38">
      <w:pPr>
        <w:spacing w:after="120" w:line="276" w:lineRule="auto"/>
        <w:ind w:firstLine="709"/>
        <w:rPr>
          <w:rFonts w:ascii="Times New Roman" w:eastAsia="MS Mincho" w:hAnsi="Times New Roman"/>
          <w:szCs w:val="24"/>
          <w:lang w:val="ru-RU"/>
        </w:rPr>
      </w:pPr>
    </w:p>
    <w:p w:rsidR="00096066" w:rsidRPr="00C13BDC" w:rsidRDefault="008C541C" w:rsidP="00C70015">
      <w:pPr>
        <w:pStyle w:val="1a"/>
        <w:numPr>
          <w:ilvl w:val="0"/>
          <w:numId w:val="76"/>
        </w:numPr>
        <w:spacing w:line="240" w:lineRule="auto"/>
        <w:rPr>
          <w:szCs w:val="24"/>
        </w:rPr>
      </w:pPr>
      <w:bookmarkStart w:id="64" w:name="_Toc9154902"/>
      <w:r w:rsidRPr="00C13BDC">
        <w:rPr>
          <w:szCs w:val="24"/>
        </w:rPr>
        <w:t xml:space="preserve">Предложения по строительству тепловых сетей, обеспечивающих условия, при наличии которых существует возможность поставок тепловой энергии потребителям </w:t>
      </w:r>
      <w:r w:rsidR="007C4F82" w:rsidRPr="00C13BDC">
        <w:rPr>
          <w:szCs w:val="24"/>
        </w:rPr>
        <w:br/>
      </w:r>
      <w:r w:rsidRPr="00C13BDC">
        <w:rPr>
          <w:szCs w:val="24"/>
        </w:rPr>
        <w:t>от различных источников тепловой энергии при сохранении надежности теплоснабжения</w:t>
      </w:r>
      <w:bookmarkEnd w:id="64"/>
    </w:p>
    <w:p w:rsidR="008C541C" w:rsidRPr="00C13BDC" w:rsidRDefault="008C541C" w:rsidP="005D487C">
      <w:pPr>
        <w:pStyle w:val="1fff"/>
      </w:pPr>
    </w:p>
    <w:p w:rsidR="00F027FC" w:rsidRPr="00C13BDC" w:rsidRDefault="00F027FC" w:rsidP="005D487C">
      <w:pPr>
        <w:pStyle w:val="1fff"/>
        <w:rPr>
          <w:rFonts w:eastAsia="MS Mincho"/>
        </w:rPr>
      </w:pPr>
      <w:r w:rsidRPr="00C13BDC">
        <w:rPr>
          <w:rFonts w:eastAsia="MS Mincho"/>
        </w:rPr>
        <w:t>Строительство тепловых сетей, для обеспечения возможности поставок тепловой энергии потребителям от различных источников тепловой энергии при сохранении надежности теплоснабжения не требуется.</w:t>
      </w:r>
    </w:p>
    <w:p w:rsidR="008C541C" w:rsidRPr="00C13BDC" w:rsidRDefault="008C541C" w:rsidP="00C33328">
      <w:pPr>
        <w:rPr>
          <w:rFonts w:ascii="Times New Roman" w:hAnsi="Times New Roman"/>
          <w:szCs w:val="24"/>
          <w:lang w:val="ru-RU"/>
        </w:rPr>
      </w:pPr>
    </w:p>
    <w:p w:rsidR="008C541C" w:rsidRPr="00C13BDC" w:rsidRDefault="008C541C" w:rsidP="00C70015">
      <w:pPr>
        <w:pStyle w:val="1a"/>
        <w:numPr>
          <w:ilvl w:val="0"/>
          <w:numId w:val="76"/>
        </w:numPr>
        <w:spacing w:line="240" w:lineRule="auto"/>
        <w:rPr>
          <w:szCs w:val="24"/>
        </w:rPr>
      </w:pPr>
      <w:bookmarkStart w:id="65" w:name="_Toc9154903"/>
      <w:r w:rsidRPr="00C13BDC">
        <w:rPr>
          <w:szCs w:val="24"/>
        </w:rPr>
        <w:t xml:space="preserve">Предложения </w:t>
      </w:r>
      <w:r w:rsidR="00023AB1" w:rsidRPr="00C13BDC">
        <w:rPr>
          <w:szCs w:val="24"/>
        </w:rPr>
        <w:t xml:space="preserve">по строительству, реконструкции и (или) модернизации тепловых сетей для повышения эффективности функционирования системы теплоснабжения, в том числе за счет перевода котельных </w:t>
      </w:r>
      <w:r w:rsidR="007C4F82" w:rsidRPr="00C13BDC">
        <w:rPr>
          <w:szCs w:val="24"/>
        </w:rPr>
        <w:br/>
      </w:r>
      <w:r w:rsidR="00023AB1" w:rsidRPr="00C13BDC">
        <w:rPr>
          <w:szCs w:val="24"/>
        </w:rPr>
        <w:t>в пиковый режим работы или ликвидации котельных</w:t>
      </w:r>
      <w:bookmarkEnd w:id="65"/>
    </w:p>
    <w:p w:rsidR="008C541C" w:rsidRPr="00C13BDC" w:rsidRDefault="008C541C" w:rsidP="00C33328">
      <w:pPr>
        <w:rPr>
          <w:rFonts w:ascii="Times New Roman" w:hAnsi="Times New Roman"/>
          <w:szCs w:val="24"/>
          <w:lang w:val="ru-RU"/>
        </w:rPr>
      </w:pPr>
    </w:p>
    <w:p w:rsidR="00F027FC" w:rsidRPr="00C13BDC" w:rsidRDefault="00F027FC" w:rsidP="00C20169">
      <w:pPr>
        <w:pStyle w:val="1fff"/>
      </w:pPr>
      <w:r w:rsidRPr="00C13BDC">
        <w:t>Строительство и реконструкция тепловых сетей, для повышения эффективности функционирования системы теплоснабжения, в том числе за счет перевода котельных в пиковый режим работы или ликвидации котельных не требуется</w:t>
      </w:r>
    </w:p>
    <w:p w:rsidR="008C541C" w:rsidRPr="00C13BDC" w:rsidRDefault="008C541C" w:rsidP="00F027FC">
      <w:pPr>
        <w:spacing w:after="120" w:line="276" w:lineRule="auto"/>
        <w:ind w:firstLine="709"/>
        <w:rPr>
          <w:rFonts w:ascii="Times New Roman" w:eastAsia="MS Mincho" w:hAnsi="Times New Roman"/>
          <w:szCs w:val="24"/>
          <w:lang w:val="ru-RU"/>
        </w:rPr>
      </w:pPr>
    </w:p>
    <w:p w:rsidR="008C541C" w:rsidRPr="00C13BDC" w:rsidRDefault="008C541C" w:rsidP="00C70015">
      <w:pPr>
        <w:pStyle w:val="1a"/>
        <w:numPr>
          <w:ilvl w:val="0"/>
          <w:numId w:val="76"/>
        </w:numPr>
        <w:spacing w:line="240" w:lineRule="auto"/>
        <w:rPr>
          <w:szCs w:val="24"/>
        </w:rPr>
      </w:pPr>
      <w:bookmarkStart w:id="66" w:name="_Toc9154904"/>
      <w:r w:rsidRPr="00C13BDC">
        <w:rPr>
          <w:szCs w:val="24"/>
        </w:rPr>
        <w:t>Предложения по строительству тепловых сетей для обеспечения нормативной надежности теплоснабжения</w:t>
      </w:r>
      <w:bookmarkEnd w:id="66"/>
    </w:p>
    <w:p w:rsidR="00F027FC" w:rsidRPr="00C13BDC" w:rsidRDefault="00F027FC" w:rsidP="00C20169">
      <w:pPr>
        <w:pStyle w:val="1fff"/>
      </w:pPr>
      <w:r w:rsidRPr="00C13BDC">
        <w:t>Для обеспечения надежной работы системы теплоснабжения требуется перекладка</w:t>
      </w:r>
      <w:r w:rsidR="00AD44D4" w:rsidRPr="00C13BDC">
        <w:t xml:space="preserve"> части</w:t>
      </w:r>
      <w:r w:rsidRPr="00C13BDC">
        <w:t xml:space="preserve"> существую</w:t>
      </w:r>
      <w:r w:rsidR="005F0456" w:rsidRPr="00C13BDC">
        <w:t>щих маг</w:t>
      </w:r>
      <w:r w:rsidR="007C4F82" w:rsidRPr="00C13BDC">
        <w:t>истральных трубопроводов, а так</w:t>
      </w:r>
      <w:r w:rsidR="005F0456" w:rsidRPr="00C13BDC">
        <w:t>же строительство резервных трубопроводных связей как в тепловых сетях одного района теплоснабжения, так и смежных теплосетевых районов.</w:t>
      </w:r>
      <w:r w:rsidRPr="00C13BDC">
        <w:t xml:space="preserve"> Поэтому необходима разработка проекта на прокладку новых систем.</w:t>
      </w:r>
    </w:p>
    <w:p w:rsidR="00B80B2F" w:rsidRPr="00C13BDC" w:rsidRDefault="00B80B2F" w:rsidP="00C33328">
      <w:pPr>
        <w:rPr>
          <w:rFonts w:ascii="Times New Roman" w:hAnsi="Times New Roman"/>
          <w:szCs w:val="24"/>
          <w:lang w:val="ru-RU"/>
        </w:rPr>
      </w:pPr>
    </w:p>
    <w:p w:rsidR="008C541C" w:rsidRPr="00C13BDC" w:rsidRDefault="008C541C" w:rsidP="00C70015">
      <w:pPr>
        <w:pStyle w:val="1a"/>
        <w:numPr>
          <w:ilvl w:val="0"/>
          <w:numId w:val="76"/>
        </w:numPr>
        <w:spacing w:line="240" w:lineRule="auto"/>
        <w:rPr>
          <w:szCs w:val="24"/>
        </w:rPr>
      </w:pPr>
      <w:bookmarkStart w:id="67" w:name="_Toc9154905"/>
      <w:r w:rsidRPr="00C13BDC">
        <w:rPr>
          <w:szCs w:val="24"/>
        </w:rPr>
        <w:t xml:space="preserve">Предложения </w:t>
      </w:r>
      <w:r w:rsidR="00023AB1" w:rsidRPr="00C13BDC">
        <w:rPr>
          <w:szCs w:val="24"/>
        </w:rPr>
        <w:t>по реконструкции и (или) модернизации тепловых сетей с увеличением диаметра трубопроводов для обеспечения перспективных приростов тепловой нагрузки</w:t>
      </w:r>
      <w:bookmarkEnd w:id="67"/>
    </w:p>
    <w:p w:rsidR="008C541C" w:rsidRPr="00C13BDC" w:rsidRDefault="008C541C" w:rsidP="00C33328">
      <w:pPr>
        <w:rPr>
          <w:rFonts w:ascii="Times New Roman" w:hAnsi="Times New Roman"/>
          <w:szCs w:val="24"/>
          <w:lang w:val="ru-RU"/>
        </w:rPr>
      </w:pPr>
    </w:p>
    <w:p w:rsidR="00F027FC" w:rsidRPr="00C13BDC" w:rsidRDefault="00F027FC" w:rsidP="00C20169">
      <w:pPr>
        <w:pStyle w:val="1fff"/>
      </w:pPr>
      <w:r w:rsidRPr="00C13BDC">
        <w:t>Реконструкция тепловых сетей с увеличением диаметра трубопроводов для обеспечения перспективных приростов тепловой нагрузки не требуется.</w:t>
      </w:r>
    </w:p>
    <w:p w:rsidR="00F027FC" w:rsidRPr="00C13BDC" w:rsidRDefault="00F027FC" w:rsidP="00C33328">
      <w:pPr>
        <w:rPr>
          <w:rFonts w:ascii="Times New Roman" w:hAnsi="Times New Roman"/>
          <w:szCs w:val="24"/>
          <w:lang w:val="ru-RU"/>
        </w:rPr>
      </w:pPr>
    </w:p>
    <w:p w:rsidR="008C541C" w:rsidRPr="00C13BDC" w:rsidRDefault="008C541C" w:rsidP="00C70015">
      <w:pPr>
        <w:pStyle w:val="1a"/>
        <w:numPr>
          <w:ilvl w:val="0"/>
          <w:numId w:val="76"/>
        </w:numPr>
        <w:spacing w:line="240" w:lineRule="auto"/>
        <w:rPr>
          <w:szCs w:val="24"/>
        </w:rPr>
      </w:pPr>
      <w:bookmarkStart w:id="68" w:name="_Toc9154906"/>
      <w:r w:rsidRPr="00C13BDC">
        <w:rPr>
          <w:szCs w:val="24"/>
        </w:rPr>
        <w:t xml:space="preserve">Предложения </w:t>
      </w:r>
      <w:r w:rsidR="00023AB1" w:rsidRPr="00C13BDC">
        <w:rPr>
          <w:szCs w:val="24"/>
        </w:rPr>
        <w:t>по реконструкции и (или) модернизации тепловых сетей, подлежащих замене в связи с исчерпанием эксплуатационного ресурса</w:t>
      </w:r>
      <w:bookmarkEnd w:id="68"/>
    </w:p>
    <w:p w:rsidR="008C541C" w:rsidRPr="00C13BDC" w:rsidRDefault="008C541C" w:rsidP="00C33328">
      <w:pPr>
        <w:rPr>
          <w:rFonts w:ascii="Times New Roman" w:hAnsi="Times New Roman"/>
          <w:szCs w:val="24"/>
          <w:lang w:val="ru-RU"/>
        </w:rPr>
      </w:pPr>
    </w:p>
    <w:p w:rsidR="00F027FC" w:rsidRPr="00C13BDC" w:rsidRDefault="00F027FC" w:rsidP="00C20169">
      <w:pPr>
        <w:pStyle w:val="1fff"/>
      </w:pPr>
      <w:r w:rsidRPr="00C13BDC">
        <w:t xml:space="preserve">В связи с физическим и моральным износом </w:t>
      </w:r>
      <w:r w:rsidR="00F35EA8" w:rsidRPr="00C13BDC">
        <w:t xml:space="preserve">участков </w:t>
      </w:r>
      <w:r w:rsidRPr="00C13BDC">
        <w:t>существующих тепловых се</w:t>
      </w:r>
      <w:r w:rsidR="00F35EA8" w:rsidRPr="00C13BDC">
        <w:t>тей необходима</w:t>
      </w:r>
      <w:r w:rsidRPr="00C13BDC">
        <w:t xml:space="preserve"> </w:t>
      </w:r>
      <w:r w:rsidR="00F35EA8" w:rsidRPr="00C13BDC">
        <w:t xml:space="preserve">их </w:t>
      </w:r>
      <w:r w:rsidR="005418CC" w:rsidRPr="00C13BDC">
        <w:t>реконструкции</w:t>
      </w:r>
      <w:r w:rsidR="00F35EA8" w:rsidRPr="00C13BDC">
        <w:t>.</w:t>
      </w:r>
      <w:r w:rsidRPr="00C13BDC">
        <w:t xml:space="preserve"> </w:t>
      </w:r>
    </w:p>
    <w:p w:rsidR="00F35EA8" w:rsidRPr="00C13BDC" w:rsidRDefault="00F35EA8" w:rsidP="00F35EA8">
      <w:pPr>
        <w:spacing w:after="120" w:line="276" w:lineRule="auto"/>
        <w:ind w:firstLine="709"/>
        <w:rPr>
          <w:rFonts w:ascii="Times New Roman" w:hAnsi="Times New Roman"/>
          <w:szCs w:val="24"/>
          <w:lang w:val="ru-RU"/>
        </w:rPr>
      </w:pPr>
    </w:p>
    <w:p w:rsidR="008C541C" w:rsidRPr="00C13BDC" w:rsidRDefault="008C541C" w:rsidP="00C70015">
      <w:pPr>
        <w:pStyle w:val="1a"/>
        <w:numPr>
          <w:ilvl w:val="0"/>
          <w:numId w:val="76"/>
        </w:numPr>
        <w:spacing w:line="240" w:lineRule="auto"/>
        <w:rPr>
          <w:szCs w:val="24"/>
        </w:rPr>
      </w:pPr>
      <w:bookmarkStart w:id="69" w:name="_Toc9154907"/>
      <w:r w:rsidRPr="00C13BDC">
        <w:rPr>
          <w:szCs w:val="24"/>
        </w:rPr>
        <w:t xml:space="preserve">Предложения </w:t>
      </w:r>
      <w:r w:rsidR="00023AB1" w:rsidRPr="00C13BDC">
        <w:rPr>
          <w:szCs w:val="24"/>
        </w:rPr>
        <w:t>по строительству, реконструкции и (или) модернизации насосных станций</w:t>
      </w:r>
      <w:bookmarkEnd w:id="69"/>
    </w:p>
    <w:p w:rsidR="00F027FC" w:rsidRPr="00C13BDC" w:rsidRDefault="00F027FC" w:rsidP="00F027FC">
      <w:pPr>
        <w:spacing w:after="120" w:line="276" w:lineRule="auto"/>
        <w:ind w:firstLine="709"/>
        <w:rPr>
          <w:rFonts w:ascii="Times New Roman" w:eastAsia="MS Mincho" w:hAnsi="Times New Roman"/>
          <w:szCs w:val="24"/>
          <w:lang w:val="ru-RU"/>
        </w:rPr>
      </w:pPr>
    </w:p>
    <w:p w:rsidR="00F027FC" w:rsidRPr="00C13BDC" w:rsidRDefault="00F027FC" w:rsidP="00C20169">
      <w:pPr>
        <w:pStyle w:val="1fff"/>
      </w:pPr>
      <w:r w:rsidRPr="00C13BDC">
        <w:t xml:space="preserve">Повысительные насосные станции на территории муниципального образования отсутствуют и их строительство не требуется. </w:t>
      </w:r>
    </w:p>
    <w:p w:rsidR="008C541C" w:rsidRPr="00C13BDC" w:rsidRDefault="008C541C" w:rsidP="00C33328">
      <w:pPr>
        <w:rPr>
          <w:rFonts w:ascii="Times New Roman" w:hAnsi="Times New Roman"/>
          <w:szCs w:val="24"/>
          <w:lang w:val="ru-RU"/>
        </w:rPr>
      </w:pPr>
    </w:p>
    <w:p w:rsidR="005477C3" w:rsidRPr="00C13BDC" w:rsidRDefault="005477C3" w:rsidP="003200E3">
      <w:pPr>
        <w:pStyle w:val="1a"/>
        <w:pageBreakBefore/>
        <w:numPr>
          <w:ilvl w:val="0"/>
          <w:numId w:val="0"/>
        </w:numPr>
        <w:spacing w:before="0" w:after="0" w:line="240" w:lineRule="auto"/>
        <w:contextualSpacing w:val="0"/>
      </w:pPr>
      <w:bookmarkStart w:id="70" w:name="_Toc9154908"/>
      <w:r w:rsidRPr="00C13BDC">
        <w:t>ГЛАВА 9. ПРЕДЛОЖЕНИ</w:t>
      </w:r>
      <w:r w:rsidRPr="00C13BDC">
        <w:tab/>
        <w:t xml:space="preserve">Я ПО ПЕРЕВОДУ ОТКРЫТЫХ СИСТЕМ ТЕПЛОСНАБЖЕНИЯ (ГОРЯЧЕГО ВОДОСНАБЖЕНИЯ) </w:t>
      </w:r>
      <w:r w:rsidR="007C4F82" w:rsidRPr="00C13BDC">
        <w:br/>
      </w:r>
      <w:r w:rsidRPr="00C13BDC">
        <w:t>В ЗАКРЫТЫЕ СИСТЕМЫ ГОРЯЧЕГО ВОДОСНАБЖЕНИЯ</w:t>
      </w:r>
      <w:bookmarkEnd w:id="70"/>
      <w:r w:rsidRPr="00C13BDC">
        <w:t xml:space="preserve"> </w:t>
      </w:r>
    </w:p>
    <w:p w:rsidR="008C541C" w:rsidRPr="00C13BDC" w:rsidRDefault="008C541C" w:rsidP="00C33328">
      <w:pPr>
        <w:rPr>
          <w:rFonts w:ascii="Times New Roman" w:hAnsi="Times New Roman"/>
          <w:szCs w:val="24"/>
          <w:lang w:val="ru-RU"/>
        </w:rPr>
      </w:pPr>
    </w:p>
    <w:p w:rsidR="005477C3" w:rsidRPr="00C13BDC" w:rsidRDefault="005477C3" w:rsidP="00C70015">
      <w:pPr>
        <w:pStyle w:val="1a"/>
        <w:numPr>
          <w:ilvl w:val="0"/>
          <w:numId w:val="77"/>
        </w:numPr>
        <w:spacing w:line="240" w:lineRule="auto"/>
        <w:rPr>
          <w:szCs w:val="24"/>
        </w:rPr>
      </w:pPr>
      <w:bookmarkStart w:id="71" w:name="_Toc9154909"/>
      <w:r w:rsidRPr="00C13BDC">
        <w:rPr>
          <w:szCs w:val="24"/>
        </w:rPr>
        <w:t xml:space="preserve">Технико-экономическое обоснование предложений </w:t>
      </w:r>
      <w:r w:rsidR="007C4F82" w:rsidRPr="00C13BDC">
        <w:rPr>
          <w:szCs w:val="24"/>
        </w:rPr>
        <w:br/>
      </w:r>
      <w:r w:rsidRPr="00C13BDC">
        <w:rPr>
          <w:szCs w:val="24"/>
        </w:rPr>
        <w:t xml:space="preserve">по типам присоединений теплопотребляющих установок потребителей (или присоединений абонентских вводов) </w:t>
      </w:r>
      <w:r w:rsidR="007C4F82" w:rsidRPr="00C13BDC">
        <w:rPr>
          <w:szCs w:val="24"/>
        </w:rPr>
        <w:br/>
      </w:r>
      <w:r w:rsidRPr="00C13BDC">
        <w:rPr>
          <w:szCs w:val="24"/>
        </w:rPr>
        <w:t>к тепловым сетям, обеспечивающим перевод потребителей, подключенных к открытой системе теплоснабжения (горячего водоснабжения), на закрытую систему горячего водоснабжения</w:t>
      </w:r>
      <w:bookmarkEnd w:id="71"/>
    </w:p>
    <w:p w:rsidR="005477C3" w:rsidRPr="00C13BDC" w:rsidRDefault="005477C3" w:rsidP="00C33328">
      <w:pPr>
        <w:rPr>
          <w:rFonts w:ascii="Times New Roman" w:hAnsi="Times New Roman"/>
          <w:szCs w:val="24"/>
          <w:lang w:val="ru-RU"/>
        </w:rPr>
      </w:pPr>
    </w:p>
    <w:p w:rsidR="006438C1" w:rsidRPr="00C13BDC" w:rsidRDefault="006438C1" w:rsidP="00C20169">
      <w:pPr>
        <w:pStyle w:val="1fff"/>
      </w:pPr>
      <w:r w:rsidRPr="00C13BDC">
        <w:t xml:space="preserve">На территории </w:t>
      </w:r>
      <w:r w:rsidR="00715734" w:rsidRPr="00C13BDC">
        <w:t>Бирофельдс</w:t>
      </w:r>
      <w:r w:rsidR="009A3980" w:rsidRPr="00C13BDC">
        <w:t>кого сельского поселения</w:t>
      </w:r>
      <w:r w:rsidR="00C306D3" w:rsidRPr="00C13BDC">
        <w:t xml:space="preserve"> </w:t>
      </w:r>
      <w:r w:rsidR="00E2708E" w:rsidRPr="00C13BDC">
        <w:t>закрытая</w:t>
      </w:r>
      <w:r w:rsidRPr="00C13BDC">
        <w:t xml:space="preserve"> схема теплоснабжения.</w:t>
      </w:r>
    </w:p>
    <w:p w:rsidR="00D774CF" w:rsidRPr="00C13BDC" w:rsidRDefault="00D774CF" w:rsidP="00C20169">
      <w:pPr>
        <w:pStyle w:val="1fff"/>
      </w:pPr>
      <w:r w:rsidRPr="00C13BDC">
        <w:t>В соответствии с п. 10. ФЗ №417 от 07.12.2011 г. «О внесении изменений в отдельные законодательные акты Российской Федерации в св</w:t>
      </w:r>
      <w:r w:rsidR="00033667" w:rsidRPr="00C13BDC">
        <w:t>язи с принятием Федерального за</w:t>
      </w:r>
      <w:r w:rsidRPr="00C13BDC">
        <w:t>кона "О водоснабжении и водоотведении»:</w:t>
      </w:r>
    </w:p>
    <w:p w:rsidR="00D774CF" w:rsidRPr="00C13BDC" w:rsidRDefault="00D774CF" w:rsidP="00C20169">
      <w:pPr>
        <w:pStyle w:val="116"/>
      </w:pPr>
      <w:r w:rsidRPr="00C13BDC">
        <w:t>с 1 января 2013 года подключение объектов капитального строительства по</w:t>
      </w:r>
      <w:r w:rsidR="009629EF" w:rsidRPr="00C13BDC">
        <w:t>треби</w:t>
      </w:r>
      <w:r w:rsidRPr="00C13BDC">
        <w:t>телей к централизованным открытым системам теплоснабжения (горяче</w:t>
      </w:r>
      <w:r w:rsidR="009629EF" w:rsidRPr="00C13BDC">
        <w:t>го водоснабже</w:t>
      </w:r>
      <w:r w:rsidRPr="00C13BDC">
        <w:t>ния) для нужд горячего водоснабжения, осуществляемого путем отбора теплоносителя на нужды горячего водоснабжения, не допускается;</w:t>
      </w:r>
    </w:p>
    <w:p w:rsidR="00D774CF" w:rsidRPr="00C13BDC" w:rsidRDefault="00D774CF" w:rsidP="00C20169">
      <w:pPr>
        <w:pStyle w:val="116"/>
      </w:pPr>
      <w:r w:rsidRPr="00C13BDC">
        <w:t>с 1 января 2022 года использование централизованных открытых систем теплоснабжения (горячего водоснабжения) для нужд горяче</w:t>
      </w:r>
      <w:r w:rsidR="007C4F82" w:rsidRPr="00C13BDC">
        <w:t>го водоснабжения, осуществляемо</w:t>
      </w:r>
      <w:r w:rsidRPr="00C13BDC">
        <w:t>го путем отбора теплоносителя на нужды горячего водоснабжения, не допускается.</w:t>
      </w:r>
    </w:p>
    <w:p w:rsidR="00D774CF" w:rsidRPr="00C13BDC" w:rsidRDefault="00D774CF" w:rsidP="00D774CF">
      <w:pPr>
        <w:rPr>
          <w:rFonts w:ascii="Times New Roman" w:hAnsi="Times New Roman"/>
          <w:szCs w:val="24"/>
          <w:lang w:val="ru-RU"/>
        </w:rPr>
      </w:pPr>
      <w:r w:rsidRPr="00C13BDC">
        <w:rPr>
          <w:rFonts w:ascii="Times New Roman" w:hAnsi="Times New Roman"/>
          <w:szCs w:val="24"/>
          <w:lang w:val="ru-RU"/>
        </w:rPr>
        <w:t>Переход на закрытую систему теплоснабжения возможен:</w:t>
      </w:r>
    </w:p>
    <w:p w:rsidR="00D774CF" w:rsidRPr="00C13BDC" w:rsidRDefault="00D774CF" w:rsidP="00D774CF">
      <w:pPr>
        <w:rPr>
          <w:rFonts w:ascii="Times New Roman" w:hAnsi="Times New Roman"/>
          <w:szCs w:val="24"/>
          <w:lang w:val="ru-RU"/>
        </w:rPr>
      </w:pPr>
      <w:r w:rsidRPr="00C13BDC">
        <w:rPr>
          <w:rFonts w:ascii="Times New Roman" w:hAnsi="Times New Roman"/>
          <w:szCs w:val="24"/>
          <w:lang w:val="ru-RU"/>
        </w:rPr>
        <w:t xml:space="preserve">1) Посредством установки индивидуальных автоматизированных, оборудованных приборами учета тепловой энергии тепловых пунктов (ИТП) совместно с тепловой сетью в двухтрубном исполнении. В индивидуальных жилых домах целесообразнее установить газовые бойлеры для обеспечения ГВС; </w:t>
      </w:r>
    </w:p>
    <w:p w:rsidR="00D774CF" w:rsidRPr="00C13BDC" w:rsidRDefault="00D774CF" w:rsidP="00D774CF">
      <w:pPr>
        <w:rPr>
          <w:rFonts w:ascii="Times New Roman" w:hAnsi="Times New Roman"/>
          <w:szCs w:val="24"/>
          <w:lang w:val="ru-RU"/>
        </w:rPr>
      </w:pPr>
      <w:r w:rsidRPr="00C13BDC">
        <w:rPr>
          <w:rFonts w:ascii="Times New Roman" w:hAnsi="Times New Roman"/>
          <w:szCs w:val="24"/>
          <w:lang w:val="ru-RU"/>
        </w:rPr>
        <w:t xml:space="preserve">2) Посредством прокладки тепловой сети в четырехтрубном исполнении. </w:t>
      </w:r>
    </w:p>
    <w:p w:rsidR="00D774CF" w:rsidRPr="00C13BDC" w:rsidRDefault="00D774CF" w:rsidP="00C20169">
      <w:pPr>
        <w:pStyle w:val="1fff"/>
      </w:pPr>
      <w:r w:rsidRPr="00C13BDC">
        <w:t>Переход на закрытую схему ГВС посредством установки ИТП у потребителей признан нецелесообразным, поскольку в существующих и проектируемых многоквартирных домах не предусмотрены подвальные помещения. Кроме того, может потребоваться ре-конструкция системы холодного водоснабжения и э</w:t>
      </w:r>
      <w:r w:rsidR="006438C1" w:rsidRPr="00C13BDC">
        <w:t>лектроснабжения</w:t>
      </w:r>
      <w:r w:rsidR="007C4F82" w:rsidRPr="00C13BDC">
        <w:t xml:space="preserve"> что так</w:t>
      </w:r>
      <w:r w:rsidR="006438C1" w:rsidRPr="00C13BDC">
        <w:t>же суще</w:t>
      </w:r>
      <w:r w:rsidRPr="00C13BDC">
        <w:t xml:space="preserve">ственно увеличивает затраты на мероприятия по переходу на закрытую схему ГВС. </w:t>
      </w:r>
    </w:p>
    <w:p w:rsidR="008C697F" w:rsidRPr="00C13BDC" w:rsidRDefault="002B006D" w:rsidP="00C20169">
      <w:pPr>
        <w:pStyle w:val="1fff"/>
      </w:pPr>
      <w:r w:rsidRPr="00C13BDC">
        <w:t>Переход на закрытую схему теплоснабжения не требуется</w:t>
      </w:r>
    </w:p>
    <w:p w:rsidR="005477C3" w:rsidRPr="00C13BDC" w:rsidRDefault="005477C3" w:rsidP="00C33328">
      <w:pPr>
        <w:rPr>
          <w:rFonts w:ascii="Times New Roman" w:hAnsi="Times New Roman"/>
          <w:szCs w:val="24"/>
          <w:lang w:val="ru-RU"/>
        </w:rPr>
      </w:pPr>
    </w:p>
    <w:p w:rsidR="005477C3" w:rsidRPr="00C13BDC" w:rsidRDefault="005477C3" w:rsidP="00C70015">
      <w:pPr>
        <w:pStyle w:val="1a"/>
        <w:numPr>
          <w:ilvl w:val="0"/>
          <w:numId w:val="77"/>
        </w:numPr>
        <w:spacing w:line="240" w:lineRule="auto"/>
        <w:rPr>
          <w:szCs w:val="24"/>
        </w:rPr>
      </w:pPr>
      <w:bookmarkStart w:id="72" w:name="_Toc9154910"/>
      <w:r w:rsidRPr="00C13BDC">
        <w:rPr>
          <w:szCs w:val="24"/>
        </w:rPr>
        <w:t>Выбор и обоснование метода регулирования отпуска тепловой энергии от источников тепловой энергии</w:t>
      </w:r>
      <w:bookmarkEnd w:id="72"/>
    </w:p>
    <w:p w:rsidR="005477C3" w:rsidRPr="00C13BDC" w:rsidRDefault="00B10ECC" w:rsidP="00C20169">
      <w:pPr>
        <w:pStyle w:val="1fff"/>
      </w:pPr>
      <w:r w:rsidRPr="00C13BDC">
        <w:t xml:space="preserve">Для котельных принято качественно-количественное регулирование отпуска тепловой энергии в сетевой воде по температурному графику </w:t>
      </w:r>
      <w:r w:rsidR="00AD3662" w:rsidRPr="00C13BDC">
        <w:t>80/60</w:t>
      </w:r>
      <w:r w:rsidR="00524BC4" w:rsidRPr="00C13BDC">
        <w:t xml:space="preserve">ºС. </w:t>
      </w:r>
    </w:p>
    <w:p w:rsidR="006438C1" w:rsidRPr="00C13BDC" w:rsidRDefault="006438C1" w:rsidP="00C33328">
      <w:pPr>
        <w:rPr>
          <w:rFonts w:ascii="Times New Roman" w:hAnsi="Times New Roman"/>
          <w:szCs w:val="24"/>
          <w:lang w:val="ru-RU"/>
        </w:rPr>
      </w:pPr>
    </w:p>
    <w:p w:rsidR="005477C3" w:rsidRPr="00C13BDC" w:rsidRDefault="005477C3" w:rsidP="00C70015">
      <w:pPr>
        <w:pStyle w:val="1a"/>
        <w:numPr>
          <w:ilvl w:val="0"/>
          <w:numId w:val="77"/>
        </w:numPr>
        <w:spacing w:line="240" w:lineRule="auto"/>
        <w:rPr>
          <w:szCs w:val="24"/>
        </w:rPr>
      </w:pPr>
      <w:bookmarkStart w:id="73" w:name="_Toc9154911"/>
      <w:r w:rsidRPr="00C13BDC">
        <w:rPr>
          <w:szCs w:val="24"/>
        </w:rPr>
        <w:t xml:space="preserve">Предложения по реконструкции тепловых сетей для обеспечения передачи тепловой энергии при переходе </w:t>
      </w:r>
      <w:r w:rsidR="007C4F82" w:rsidRPr="00C13BDC">
        <w:rPr>
          <w:szCs w:val="24"/>
        </w:rPr>
        <w:br/>
      </w:r>
      <w:r w:rsidRPr="00C13BDC">
        <w:rPr>
          <w:szCs w:val="24"/>
        </w:rPr>
        <w:t xml:space="preserve">от открытой системы теплоснабжения </w:t>
      </w:r>
      <w:r w:rsidR="007C4F82" w:rsidRPr="00C13BDC">
        <w:rPr>
          <w:szCs w:val="24"/>
        </w:rPr>
        <w:br/>
      </w:r>
      <w:r w:rsidRPr="00C13BDC">
        <w:rPr>
          <w:szCs w:val="24"/>
        </w:rPr>
        <w:t xml:space="preserve">(горячего водоснабжения) к закрытой системе </w:t>
      </w:r>
      <w:r w:rsidR="007C4F82" w:rsidRPr="00C13BDC">
        <w:rPr>
          <w:szCs w:val="24"/>
        </w:rPr>
        <w:br/>
      </w:r>
      <w:r w:rsidRPr="00C13BDC">
        <w:rPr>
          <w:szCs w:val="24"/>
        </w:rPr>
        <w:t>горячего водоснабжения</w:t>
      </w:r>
      <w:bookmarkEnd w:id="73"/>
    </w:p>
    <w:p w:rsidR="006438C1" w:rsidRPr="00C13BDC" w:rsidRDefault="006438C1" w:rsidP="00E129CF">
      <w:pPr>
        <w:pStyle w:val="1fff"/>
      </w:pPr>
      <w:r w:rsidRPr="00C13BDC">
        <w:t xml:space="preserve">На территории </w:t>
      </w:r>
      <w:r w:rsidR="00715734" w:rsidRPr="00C13BDC">
        <w:t>Бирофельдс</w:t>
      </w:r>
      <w:r w:rsidR="009A3980" w:rsidRPr="00C13BDC">
        <w:t>кого сельского поселения</w:t>
      </w:r>
      <w:r w:rsidR="000D3C7C" w:rsidRPr="00C13BDC">
        <w:t xml:space="preserve"> </w:t>
      </w:r>
      <w:r w:rsidR="00E2708E" w:rsidRPr="00C13BDC">
        <w:t>закрытая</w:t>
      </w:r>
      <w:r w:rsidRPr="00C13BDC">
        <w:t xml:space="preserve"> схема теплоснабжения. </w:t>
      </w:r>
      <w:r w:rsidR="002B006D" w:rsidRPr="00C13BDC">
        <w:t>Переход на закрытую схему теплоснабжения не требуется</w:t>
      </w:r>
    </w:p>
    <w:p w:rsidR="005477C3" w:rsidRPr="00C13BDC" w:rsidRDefault="005477C3" w:rsidP="00C33328">
      <w:pPr>
        <w:rPr>
          <w:rFonts w:ascii="Times New Roman" w:hAnsi="Times New Roman"/>
          <w:szCs w:val="24"/>
          <w:lang w:val="ru-RU"/>
        </w:rPr>
      </w:pPr>
    </w:p>
    <w:p w:rsidR="005477C3" w:rsidRPr="00C13BDC" w:rsidRDefault="005477C3" w:rsidP="00C70015">
      <w:pPr>
        <w:pStyle w:val="1a"/>
        <w:numPr>
          <w:ilvl w:val="0"/>
          <w:numId w:val="77"/>
        </w:numPr>
        <w:spacing w:line="240" w:lineRule="auto"/>
        <w:rPr>
          <w:szCs w:val="24"/>
        </w:rPr>
      </w:pPr>
      <w:bookmarkStart w:id="74" w:name="_Toc9154912"/>
      <w:r w:rsidRPr="00C13BDC">
        <w:rPr>
          <w:szCs w:val="24"/>
        </w:rPr>
        <w:t>Расчет потребности инвестиций для перевода открытой системы теплоснабжения (горячего водоснабжения) в закрытую систему горячего водоснабжения</w:t>
      </w:r>
      <w:bookmarkEnd w:id="74"/>
    </w:p>
    <w:p w:rsidR="00D774CF" w:rsidRPr="00C13BDC" w:rsidRDefault="006438C1" w:rsidP="001B50B2">
      <w:pPr>
        <w:pStyle w:val="1fff"/>
      </w:pPr>
      <w:r w:rsidRPr="00C13BDC">
        <w:t xml:space="preserve">На территории </w:t>
      </w:r>
      <w:r w:rsidR="00715734" w:rsidRPr="00C13BDC">
        <w:t>Бирофельдс</w:t>
      </w:r>
      <w:r w:rsidR="009A3980" w:rsidRPr="00C13BDC">
        <w:t>кого сельского поселения</w:t>
      </w:r>
      <w:r w:rsidR="000D3C7C" w:rsidRPr="00C13BDC">
        <w:t xml:space="preserve"> </w:t>
      </w:r>
      <w:r w:rsidR="00E2708E" w:rsidRPr="00C13BDC">
        <w:t>закрытая</w:t>
      </w:r>
      <w:r w:rsidRPr="00C13BDC">
        <w:t xml:space="preserve"> схема теплоснаб</w:t>
      </w:r>
      <w:r w:rsidR="00EC49C1" w:rsidRPr="00C13BDC">
        <w:t xml:space="preserve">жения. </w:t>
      </w:r>
      <w:r w:rsidR="002B006D" w:rsidRPr="00C13BDC">
        <w:t>Переход на закрытую схему теплоснабжения не требуется</w:t>
      </w:r>
    </w:p>
    <w:p w:rsidR="005477C3" w:rsidRPr="00C13BDC" w:rsidRDefault="005477C3" w:rsidP="001B50B2">
      <w:pPr>
        <w:pStyle w:val="1fff"/>
        <w:rPr>
          <w:szCs w:val="24"/>
        </w:rPr>
      </w:pPr>
    </w:p>
    <w:p w:rsidR="005477C3" w:rsidRPr="00C13BDC" w:rsidRDefault="005477C3" w:rsidP="00C70015">
      <w:pPr>
        <w:pStyle w:val="1a"/>
        <w:numPr>
          <w:ilvl w:val="0"/>
          <w:numId w:val="77"/>
        </w:numPr>
        <w:spacing w:line="240" w:lineRule="auto"/>
        <w:rPr>
          <w:szCs w:val="24"/>
        </w:rPr>
      </w:pPr>
      <w:bookmarkStart w:id="75" w:name="_Toc9154913"/>
      <w:r w:rsidRPr="00C13BDC">
        <w:rPr>
          <w:szCs w:val="24"/>
        </w:rPr>
        <w:t>оценка целевых показателей эффективности и качества теплоснабжения в открытой системе теплоснабжения (горячего водоснабжения) и закрытой системе горячего водоснабжения</w:t>
      </w:r>
      <w:bookmarkEnd w:id="75"/>
    </w:p>
    <w:p w:rsidR="00D774CF" w:rsidRPr="00C13BDC" w:rsidRDefault="006438C1" w:rsidP="001B50B2">
      <w:pPr>
        <w:pStyle w:val="1fff"/>
      </w:pPr>
      <w:r w:rsidRPr="00C13BDC">
        <w:t xml:space="preserve">На территории </w:t>
      </w:r>
      <w:r w:rsidR="00715734" w:rsidRPr="00C13BDC">
        <w:t>Бирофельдс</w:t>
      </w:r>
      <w:r w:rsidR="009A3980" w:rsidRPr="00C13BDC">
        <w:t>кого сельского поселения</w:t>
      </w:r>
      <w:r w:rsidR="000D3C7C" w:rsidRPr="00C13BDC">
        <w:t xml:space="preserve"> </w:t>
      </w:r>
      <w:r w:rsidR="00E2708E" w:rsidRPr="00C13BDC">
        <w:t>закрытая</w:t>
      </w:r>
      <w:r w:rsidRPr="00C13BDC">
        <w:t xml:space="preserve"> схема теплоснабжения. </w:t>
      </w:r>
      <w:r w:rsidR="002B006D" w:rsidRPr="00C13BDC">
        <w:t>Переход на закрытую схему теплоснабжения не требуется</w:t>
      </w:r>
    </w:p>
    <w:p w:rsidR="005477C3" w:rsidRPr="00C13BDC" w:rsidRDefault="005477C3" w:rsidP="00C33328">
      <w:pPr>
        <w:rPr>
          <w:rFonts w:ascii="Times New Roman" w:hAnsi="Times New Roman"/>
          <w:szCs w:val="24"/>
          <w:lang w:val="ru-RU"/>
        </w:rPr>
      </w:pPr>
    </w:p>
    <w:p w:rsidR="005477C3" w:rsidRPr="00C13BDC" w:rsidRDefault="005477C3" w:rsidP="00C70015">
      <w:pPr>
        <w:pStyle w:val="1a"/>
        <w:numPr>
          <w:ilvl w:val="0"/>
          <w:numId w:val="77"/>
        </w:numPr>
        <w:spacing w:line="240" w:lineRule="auto"/>
        <w:rPr>
          <w:szCs w:val="24"/>
        </w:rPr>
      </w:pPr>
      <w:bookmarkStart w:id="76" w:name="_Toc9154914"/>
      <w:r w:rsidRPr="00C13BDC">
        <w:rPr>
          <w:szCs w:val="24"/>
        </w:rPr>
        <w:t>Предложения по источникам инвестиций</w:t>
      </w:r>
      <w:bookmarkEnd w:id="76"/>
    </w:p>
    <w:p w:rsidR="00D774CF" w:rsidRPr="00C13BDC" w:rsidRDefault="006438C1" w:rsidP="00C20169">
      <w:pPr>
        <w:pStyle w:val="1fff"/>
      </w:pPr>
      <w:r w:rsidRPr="00C13BDC">
        <w:t xml:space="preserve">На территории </w:t>
      </w:r>
      <w:r w:rsidR="00715734" w:rsidRPr="00C13BDC">
        <w:t>Бирофельдс</w:t>
      </w:r>
      <w:r w:rsidR="009A3980" w:rsidRPr="00C13BDC">
        <w:t>кого сельского поселения</w:t>
      </w:r>
      <w:r w:rsidR="000D3C7C" w:rsidRPr="00C13BDC">
        <w:t xml:space="preserve"> </w:t>
      </w:r>
      <w:r w:rsidR="00C306D3" w:rsidRPr="00C13BDC">
        <w:t xml:space="preserve"> </w:t>
      </w:r>
      <w:r w:rsidR="00E2708E" w:rsidRPr="00C13BDC">
        <w:t>закрытая</w:t>
      </w:r>
      <w:r w:rsidRPr="00C13BDC">
        <w:t xml:space="preserve"> схема теплоснабжения. </w:t>
      </w:r>
      <w:r w:rsidR="002B006D" w:rsidRPr="00C13BDC">
        <w:t>Переход на закрытую схему теплоснабжения не требуется</w:t>
      </w:r>
    </w:p>
    <w:p w:rsidR="005477C3" w:rsidRPr="00C13BDC" w:rsidRDefault="005477C3" w:rsidP="00C33328">
      <w:pPr>
        <w:rPr>
          <w:rFonts w:ascii="Times New Roman" w:hAnsi="Times New Roman"/>
          <w:szCs w:val="24"/>
          <w:lang w:val="ru-RU"/>
        </w:rPr>
      </w:pPr>
    </w:p>
    <w:p w:rsidR="005477C3" w:rsidRPr="00C13BDC" w:rsidRDefault="005477C3" w:rsidP="007C4F82">
      <w:pPr>
        <w:pStyle w:val="1a"/>
        <w:pageBreakBefore/>
        <w:numPr>
          <w:ilvl w:val="0"/>
          <w:numId w:val="0"/>
        </w:numPr>
        <w:spacing w:before="0" w:after="0" w:line="240" w:lineRule="auto"/>
        <w:contextualSpacing w:val="0"/>
      </w:pPr>
      <w:bookmarkStart w:id="77" w:name="_Toc9154915"/>
      <w:r w:rsidRPr="00C13BDC">
        <w:t>ГЛАВА 10. ПЕРСПЕКТИВНЫЕ ТОПЛИВНЫЕ БАЛАНСЫ</w:t>
      </w:r>
      <w:bookmarkEnd w:id="77"/>
    </w:p>
    <w:p w:rsidR="007C4F82" w:rsidRPr="00C13BDC" w:rsidRDefault="007C4F82" w:rsidP="007C4F82">
      <w:pPr>
        <w:rPr>
          <w:rFonts w:ascii="Times New Roman" w:hAnsi="Times New Roman"/>
          <w:lang w:val="ru-RU"/>
        </w:rPr>
      </w:pPr>
    </w:p>
    <w:p w:rsidR="005477C3" w:rsidRPr="00C13BDC" w:rsidRDefault="005477C3" w:rsidP="00C70015">
      <w:pPr>
        <w:pStyle w:val="1a"/>
        <w:numPr>
          <w:ilvl w:val="0"/>
          <w:numId w:val="78"/>
        </w:numPr>
        <w:spacing w:line="240" w:lineRule="auto"/>
        <w:rPr>
          <w:szCs w:val="24"/>
        </w:rPr>
      </w:pPr>
      <w:bookmarkStart w:id="78" w:name="_Toc9154916"/>
      <w:r w:rsidRPr="00C13BDC">
        <w:rPr>
          <w:szCs w:val="24"/>
        </w:rPr>
        <w:t xml:space="preserve">Расчеты по каждому источнику тепловой энергии перспективных максимальных часовых и годовых расходов основного вида топлива для зимнего и летнего периодов, необходимого для обеспечения нормативного функционирования источников тепловой энергии </w:t>
      </w:r>
      <w:r w:rsidR="007C4F82" w:rsidRPr="00C13BDC">
        <w:rPr>
          <w:szCs w:val="24"/>
        </w:rPr>
        <w:br/>
      </w:r>
      <w:r w:rsidRPr="00C13BDC">
        <w:rPr>
          <w:szCs w:val="24"/>
        </w:rPr>
        <w:t>на территории поселения</w:t>
      </w:r>
      <w:bookmarkEnd w:id="78"/>
    </w:p>
    <w:p w:rsidR="004C0DEF" w:rsidRPr="00C13BDC" w:rsidRDefault="004C0DEF" w:rsidP="00381E27">
      <w:pPr>
        <w:pStyle w:val="1fff"/>
      </w:pPr>
      <w:r w:rsidRPr="00C13BDC">
        <w:rPr>
          <w:bCs/>
        </w:rPr>
        <w:t xml:space="preserve">Перспективные </w:t>
      </w:r>
      <w:r w:rsidRPr="00C13BDC">
        <w:t>тепловые и топливные балансы для всех источников централизованного теплоснабжения на расчетный период реализации схемы теплоснабжения приведены в таблице.</w:t>
      </w:r>
    </w:p>
    <w:p w:rsidR="006D7CBE" w:rsidRPr="00C13BDC" w:rsidRDefault="006D7CBE" w:rsidP="00381E27">
      <w:pPr>
        <w:pStyle w:val="1fff"/>
        <w:rPr>
          <w:b/>
          <w:bCs/>
          <w:szCs w:val="18"/>
        </w:rPr>
        <w:sectPr w:rsidR="006D7CBE" w:rsidRPr="00C13BDC" w:rsidSect="00265995">
          <w:pgSz w:w="11906" w:h="16838"/>
          <w:pgMar w:top="1134" w:right="850" w:bottom="1134" w:left="1701" w:header="709" w:footer="709" w:gutter="0"/>
          <w:cols w:space="708"/>
          <w:docGrid w:linePitch="360"/>
        </w:sectPr>
      </w:pPr>
    </w:p>
    <w:p w:rsidR="00AA368B" w:rsidRPr="00C13BDC" w:rsidRDefault="004C0DEF" w:rsidP="007C4F82">
      <w:pPr>
        <w:keepNext/>
        <w:suppressAutoHyphens/>
        <w:spacing w:line="240" w:lineRule="auto"/>
        <w:ind w:firstLine="0"/>
        <w:rPr>
          <w:rFonts w:ascii="Times New Roman" w:hAnsi="Times New Roman"/>
          <w:sz w:val="20"/>
          <w:szCs w:val="20"/>
          <w:lang w:val="ru-RU" w:eastAsia="ru-RU" w:bidi="ar-SA"/>
        </w:rPr>
      </w:pPr>
      <w:r w:rsidRPr="00C13BDC">
        <w:rPr>
          <w:rFonts w:ascii="Times New Roman" w:hAnsi="Times New Roman"/>
          <w:b/>
          <w:bCs/>
          <w:szCs w:val="18"/>
          <w:lang w:val="ru-RU"/>
        </w:rPr>
        <w:t xml:space="preserve">Таблица </w:t>
      </w:r>
      <w:r w:rsidR="00D62B02" w:rsidRPr="00C13BDC">
        <w:rPr>
          <w:rFonts w:ascii="Times New Roman" w:hAnsi="Times New Roman"/>
          <w:b/>
          <w:bCs/>
          <w:szCs w:val="18"/>
          <w:lang w:val="ru-RU"/>
        </w:rPr>
        <w:t>1</w:t>
      </w:r>
      <w:r w:rsidR="00776C97" w:rsidRPr="00C13BDC">
        <w:rPr>
          <w:rFonts w:ascii="Times New Roman" w:hAnsi="Times New Roman"/>
          <w:b/>
          <w:bCs/>
          <w:szCs w:val="18"/>
          <w:lang w:val="ru-RU"/>
        </w:rPr>
        <w:t>4</w:t>
      </w:r>
      <w:r w:rsidRPr="00C13BDC">
        <w:rPr>
          <w:rFonts w:ascii="Times New Roman" w:hAnsi="Times New Roman"/>
          <w:b/>
          <w:bCs/>
          <w:szCs w:val="18"/>
          <w:lang w:val="ru-RU"/>
        </w:rPr>
        <w:t xml:space="preserve"> – Существующие и</w:t>
      </w:r>
      <w:r w:rsidR="00C21370" w:rsidRPr="00C13BDC">
        <w:rPr>
          <w:rFonts w:ascii="Times New Roman" w:hAnsi="Times New Roman"/>
          <w:b/>
          <w:bCs/>
          <w:szCs w:val="18"/>
          <w:lang w:val="ru-RU"/>
        </w:rPr>
        <w:t xml:space="preserve"> перспективные топливные балансы</w:t>
      </w:r>
    </w:p>
    <w:p w:rsidR="00B55713" w:rsidRPr="00C13BDC" w:rsidRDefault="00B55713" w:rsidP="004C0DEF">
      <w:pPr>
        <w:keepNext/>
        <w:suppressAutoHyphens/>
        <w:spacing w:line="240" w:lineRule="auto"/>
        <w:ind w:firstLine="0"/>
        <w:rPr>
          <w:rFonts w:ascii="Times New Roman" w:hAnsi="Times New Roman"/>
          <w:sz w:val="20"/>
          <w:szCs w:val="20"/>
          <w:lang w:val="ru-RU" w:eastAsia="ru-RU" w:bidi="ar-SA"/>
        </w:rPr>
      </w:pPr>
    </w:p>
    <w:tbl>
      <w:tblPr>
        <w:tblW w:w="5000" w:type="pct"/>
        <w:tblLook w:val="04A0" w:firstRow="1" w:lastRow="0" w:firstColumn="1" w:lastColumn="0" w:noHBand="0" w:noVBand="1"/>
      </w:tblPr>
      <w:tblGrid>
        <w:gridCol w:w="5046"/>
        <w:gridCol w:w="1441"/>
        <w:gridCol w:w="1420"/>
        <w:gridCol w:w="1184"/>
        <w:gridCol w:w="916"/>
        <w:gridCol w:w="1167"/>
        <w:gridCol w:w="1183"/>
        <w:gridCol w:w="958"/>
        <w:gridCol w:w="1188"/>
      </w:tblGrid>
      <w:tr w:rsidR="00C13BDC" w:rsidRPr="00641311" w:rsidTr="00AD3662">
        <w:trPr>
          <w:trHeight w:val="20"/>
          <w:tblHeader/>
        </w:trPr>
        <w:tc>
          <w:tcPr>
            <w:tcW w:w="1740" w:type="pct"/>
            <w:tcBorders>
              <w:top w:val="single" w:sz="4" w:space="0" w:color="auto"/>
              <w:left w:val="single" w:sz="4" w:space="0" w:color="auto"/>
              <w:bottom w:val="single" w:sz="4" w:space="0" w:color="auto"/>
              <w:right w:val="single" w:sz="4" w:space="0" w:color="auto"/>
            </w:tcBorders>
            <w:shd w:val="clear" w:color="000000" w:fill="D9D9D9"/>
            <w:vAlign w:val="center"/>
            <w:hideMark/>
          </w:tcPr>
          <w:p w:rsidR="00AD3662" w:rsidRPr="00C13BDC" w:rsidRDefault="00AD3662" w:rsidP="00AD3662">
            <w:pPr>
              <w:pStyle w:val="1ffff"/>
            </w:pPr>
            <w:r w:rsidRPr="00C13BDC">
              <w:t>Наименование котельной</w:t>
            </w:r>
          </w:p>
        </w:tc>
        <w:tc>
          <w:tcPr>
            <w:tcW w:w="497" w:type="pct"/>
            <w:tcBorders>
              <w:top w:val="single" w:sz="4" w:space="0" w:color="auto"/>
              <w:left w:val="nil"/>
              <w:bottom w:val="single" w:sz="4" w:space="0" w:color="auto"/>
              <w:right w:val="single" w:sz="4" w:space="0" w:color="auto"/>
            </w:tcBorders>
            <w:shd w:val="clear" w:color="000000" w:fill="D9D9D9"/>
            <w:vAlign w:val="center"/>
            <w:hideMark/>
          </w:tcPr>
          <w:p w:rsidR="00AD3662" w:rsidRPr="00C13BDC" w:rsidRDefault="00AD3662" w:rsidP="00AD3662">
            <w:pPr>
              <w:pStyle w:val="1ffff"/>
            </w:pPr>
            <w:r w:rsidRPr="00C13BDC">
              <w:t>Тепловая нагрузка с учетом потерь при транспортировке и СН, Гкал/час</w:t>
            </w:r>
          </w:p>
        </w:tc>
        <w:tc>
          <w:tcPr>
            <w:tcW w:w="490" w:type="pct"/>
            <w:tcBorders>
              <w:top w:val="single" w:sz="4" w:space="0" w:color="auto"/>
              <w:left w:val="nil"/>
              <w:bottom w:val="single" w:sz="4" w:space="0" w:color="auto"/>
              <w:right w:val="single" w:sz="4" w:space="0" w:color="auto"/>
            </w:tcBorders>
            <w:shd w:val="clear" w:color="000000" w:fill="D9D9D9"/>
            <w:vAlign w:val="center"/>
            <w:hideMark/>
          </w:tcPr>
          <w:p w:rsidR="00AD3662" w:rsidRPr="00C13BDC" w:rsidRDefault="00AD3662" w:rsidP="00AD3662">
            <w:pPr>
              <w:pStyle w:val="1ffff"/>
            </w:pPr>
            <w:r w:rsidRPr="00C13BDC">
              <w:t>Присоединенная тепловая нагрузка (мощность), Гкал/ч</w:t>
            </w:r>
          </w:p>
        </w:tc>
        <w:tc>
          <w:tcPr>
            <w:tcW w:w="408" w:type="pct"/>
            <w:tcBorders>
              <w:top w:val="single" w:sz="4" w:space="0" w:color="auto"/>
              <w:left w:val="nil"/>
              <w:bottom w:val="single" w:sz="4" w:space="0" w:color="auto"/>
              <w:right w:val="single" w:sz="4" w:space="0" w:color="auto"/>
            </w:tcBorders>
            <w:shd w:val="clear" w:color="000000" w:fill="D9D9D9"/>
            <w:vAlign w:val="center"/>
            <w:hideMark/>
          </w:tcPr>
          <w:p w:rsidR="00AD3662" w:rsidRPr="00C13BDC" w:rsidRDefault="00AD3662" w:rsidP="00AD3662">
            <w:pPr>
              <w:pStyle w:val="1ffff"/>
            </w:pPr>
            <w:r w:rsidRPr="00C13BDC">
              <w:t>Объем производства тепловой энергии в год, Гкал</w:t>
            </w:r>
          </w:p>
        </w:tc>
        <w:tc>
          <w:tcPr>
            <w:tcW w:w="316" w:type="pct"/>
            <w:tcBorders>
              <w:top w:val="single" w:sz="4" w:space="0" w:color="auto"/>
              <w:left w:val="nil"/>
              <w:bottom w:val="single" w:sz="4" w:space="0" w:color="auto"/>
              <w:right w:val="single" w:sz="4" w:space="0" w:color="auto"/>
            </w:tcBorders>
            <w:shd w:val="clear" w:color="000000" w:fill="D9D9D9"/>
            <w:vAlign w:val="center"/>
            <w:hideMark/>
          </w:tcPr>
          <w:p w:rsidR="00AD3662" w:rsidRPr="00C13BDC" w:rsidRDefault="00AD3662" w:rsidP="00AD3662">
            <w:pPr>
              <w:pStyle w:val="1ffff"/>
            </w:pPr>
            <w:r w:rsidRPr="00C13BDC">
              <w:t>Основное топливо</w:t>
            </w:r>
          </w:p>
        </w:tc>
        <w:tc>
          <w:tcPr>
            <w:tcW w:w="402" w:type="pct"/>
            <w:tcBorders>
              <w:top w:val="single" w:sz="4" w:space="0" w:color="auto"/>
              <w:left w:val="nil"/>
              <w:bottom w:val="single" w:sz="4" w:space="0" w:color="auto"/>
              <w:right w:val="single" w:sz="4" w:space="0" w:color="auto"/>
            </w:tcBorders>
            <w:shd w:val="clear" w:color="000000" w:fill="D9D9D9"/>
            <w:vAlign w:val="center"/>
            <w:hideMark/>
          </w:tcPr>
          <w:p w:rsidR="00AD3662" w:rsidRPr="00C13BDC" w:rsidRDefault="00AD3662" w:rsidP="00AD3662">
            <w:pPr>
              <w:pStyle w:val="1ffff"/>
            </w:pPr>
            <w:r w:rsidRPr="00C13BDC">
              <w:t>Фактический удельный расход удельного топлива, кг.у.т./ккал</w:t>
            </w:r>
          </w:p>
        </w:tc>
        <w:tc>
          <w:tcPr>
            <w:tcW w:w="408" w:type="pct"/>
            <w:tcBorders>
              <w:top w:val="single" w:sz="4" w:space="0" w:color="auto"/>
              <w:left w:val="nil"/>
              <w:bottom w:val="single" w:sz="4" w:space="0" w:color="auto"/>
              <w:right w:val="single" w:sz="4" w:space="0" w:color="auto"/>
            </w:tcBorders>
            <w:shd w:val="clear" w:color="000000" w:fill="D9D9D9"/>
            <w:vAlign w:val="center"/>
            <w:hideMark/>
          </w:tcPr>
          <w:p w:rsidR="00AD3662" w:rsidRPr="00C13BDC" w:rsidRDefault="00AD3662" w:rsidP="00AD3662">
            <w:pPr>
              <w:pStyle w:val="1ffff"/>
            </w:pPr>
            <w:r w:rsidRPr="00C13BDC">
              <w:t>Калорийный коэффициент основного топлива, ккал/т</w:t>
            </w:r>
          </w:p>
        </w:tc>
        <w:tc>
          <w:tcPr>
            <w:tcW w:w="330" w:type="pct"/>
            <w:tcBorders>
              <w:top w:val="single" w:sz="4" w:space="0" w:color="auto"/>
              <w:left w:val="nil"/>
              <w:bottom w:val="single" w:sz="4" w:space="0" w:color="auto"/>
              <w:right w:val="single" w:sz="4" w:space="0" w:color="auto"/>
            </w:tcBorders>
            <w:shd w:val="clear" w:color="000000" w:fill="D9D9D9"/>
            <w:vAlign w:val="center"/>
            <w:hideMark/>
          </w:tcPr>
          <w:p w:rsidR="00AD3662" w:rsidRPr="00C13BDC" w:rsidRDefault="00AD3662" w:rsidP="00AD3662">
            <w:pPr>
              <w:pStyle w:val="1ffff"/>
            </w:pPr>
            <w:r w:rsidRPr="00C13BDC">
              <w:t>Годовой расход основного топлива, т.у.т.</w:t>
            </w:r>
          </w:p>
        </w:tc>
        <w:tc>
          <w:tcPr>
            <w:tcW w:w="410" w:type="pct"/>
            <w:tcBorders>
              <w:top w:val="single" w:sz="4" w:space="0" w:color="auto"/>
              <w:left w:val="nil"/>
              <w:bottom w:val="single" w:sz="4" w:space="0" w:color="auto"/>
              <w:right w:val="single" w:sz="4" w:space="0" w:color="auto"/>
            </w:tcBorders>
            <w:shd w:val="clear" w:color="000000" w:fill="D9D9D9"/>
            <w:vAlign w:val="center"/>
            <w:hideMark/>
          </w:tcPr>
          <w:p w:rsidR="00AD3662" w:rsidRPr="00C13BDC" w:rsidRDefault="00AD3662" w:rsidP="00AD3662">
            <w:pPr>
              <w:pStyle w:val="1ffff"/>
            </w:pPr>
            <w:r w:rsidRPr="00C13BDC">
              <w:t>Годовой расход натурального топлива,т (м3)</w:t>
            </w:r>
          </w:p>
        </w:tc>
      </w:tr>
      <w:tr w:rsidR="00C13BDC" w:rsidRPr="00C13BDC" w:rsidTr="00AD3662">
        <w:trPr>
          <w:trHeight w:val="20"/>
        </w:trPr>
        <w:tc>
          <w:tcPr>
            <w:tcW w:w="5000" w:type="pct"/>
            <w:gridSpan w:val="9"/>
            <w:tcBorders>
              <w:top w:val="single" w:sz="4" w:space="0" w:color="auto"/>
              <w:left w:val="single" w:sz="4" w:space="0" w:color="auto"/>
              <w:bottom w:val="single" w:sz="4" w:space="0" w:color="auto"/>
              <w:right w:val="single" w:sz="4" w:space="0" w:color="auto"/>
            </w:tcBorders>
            <w:shd w:val="clear" w:color="000000" w:fill="FFFFFF"/>
            <w:vAlign w:val="center"/>
            <w:hideMark/>
          </w:tcPr>
          <w:p w:rsidR="00AD3662" w:rsidRPr="00C13BDC" w:rsidRDefault="00AD3662" w:rsidP="00AD3662">
            <w:pPr>
              <w:pStyle w:val="1ffff"/>
            </w:pPr>
            <w:r w:rsidRPr="00C13BDC">
              <w:t>2021 год</w:t>
            </w:r>
          </w:p>
        </w:tc>
      </w:tr>
      <w:tr w:rsidR="00C13BDC" w:rsidRPr="00C13BDC" w:rsidTr="00AD3662">
        <w:trPr>
          <w:trHeight w:val="20"/>
        </w:trPr>
        <w:tc>
          <w:tcPr>
            <w:tcW w:w="1740" w:type="pct"/>
            <w:tcBorders>
              <w:top w:val="nil"/>
              <w:left w:val="single" w:sz="4" w:space="0" w:color="auto"/>
              <w:bottom w:val="single" w:sz="4" w:space="0" w:color="auto"/>
              <w:right w:val="single" w:sz="4" w:space="0" w:color="auto"/>
            </w:tcBorders>
            <w:shd w:val="clear" w:color="000000" w:fill="FFFFFF"/>
            <w:vAlign w:val="center"/>
            <w:hideMark/>
          </w:tcPr>
          <w:p w:rsidR="00AD3662" w:rsidRPr="00C13BDC" w:rsidRDefault="00AD3662" w:rsidP="00AD3662">
            <w:pPr>
              <w:pStyle w:val="1ffff"/>
            </w:pPr>
            <w:r w:rsidRPr="00C13BDC">
              <w:t>Котельная «Больница», с. Бирофельд, ул. Центральная, 8 «а»</w:t>
            </w:r>
          </w:p>
        </w:tc>
        <w:tc>
          <w:tcPr>
            <w:tcW w:w="497" w:type="pct"/>
            <w:tcBorders>
              <w:top w:val="nil"/>
              <w:left w:val="nil"/>
              <w:bottom w:val="single" w:sz="4" w:space="0" w:color="auto"/>
              <w:right w:val="single" w:sz="4" w:space="0" w:color="auto"/>
            </w:tcBorders>
            <w:shd w:val="clear" w:color="000000" w:fill="FFFFFF"/>
            <w:vAlign w:val="center"/>
            <w:hideMark/>
          </w:tcPr>
          <w:p w:rsidR="00AD3662" w:rsidRPr="00C13BDC" w:rsidRDefault="00AD3662" w:rsidP="00AD3662">
            <w:pPr>
              <w:pStyle w:val="1ffff"/>
            </w:pPr>
            <w:r w:rsidRPr="00C13BDC">
              <w:t>0,62</w:t>
            </w:r>
          </w:p>
        </w:tc>
        <w:tc>
          <w:tcPr>
            <w:tcW w:w="490" w:type="pct"/>
            <w:tcBorders>
              <w:top w:val="nil"/>
              <w:left w:val="nil"/>
              <w:bottom w:val="single" w:sz="4" w:space="0" w:color="auto"/>
              <w:right w:val="single" w:sz="4" w:space="0" w:color="auto"/>
            </w:tcBorders>
            <w:shd w:val="clear" w:color="000000" w:fill="FFFFFF"/>
            <w:vAlign w:val="center"/>
            <w:hideMark/>
          </w:tcPr>
          <w:p w:rsidR="00AD3662" w:rsidRPr="00C13BDC" w:rsidRDefault="00AD3662" w:rsidP="00AD3662">
            <w:pPr>
              <w:pStyle w:val="1ffff"/>
            </w:pPr>
            <w:r w:rsidRPr="00C13BDC">
              <w:t>0,556</w:t>
            </w:r>
          </w:p>
        </w:tc>
        <w:tc>
          <w:tcPr>
            <w:tcW w:w="408" w:type="pct"/>
            <w:tcBorders>
              <w:top w:val="nil"/>
              <w:left w:val="nil"/>
              <w:bottom w:val="single" w:sz="4" w:space="0" w:color="auto"/>
              <w:right w:val="single" w:sz="4" w:space="0" w:color="auto"/>
            </w:tcBorders>
            <w:shd w:val="clear" w:color="auto" w:fill="auto"/>
            <w:vAlign w:val="center"/>
            <w:hideMark/>
          </w:tcPr>
          <w:p w:rsidR="00AD3662" w:rsidRPr="00C13BDC" w:rsidRDefault="00AD3662" w:rsidP="00AD3662">
            <w:pPr>
              <w:pStyle w:val="1ffff"/>
            </w:pPr>
            <w:r w:rsidRPr="00C13BDC">
              <w:t>2088,50</w:t>
            </w:r>
          </w:p>
        </w:tc>
        <w:tc>
          <w:tcPr>
            <w:tcW w:w="316" w:type="pct"/>
            <w:tcBorders>
              <w:top w:val="nil"/>
              <w:left w:val="nil"/>
              <w:bottom w:val="single" w:sz="4" w:space="0" w:color="auto"/>
              <w:right w:val="single" w:sz="4" w:space="0" w:color="auto"/>
            </w:tcBorders>
            <w:shd w:val="clear" w:color="000000" w:fill="FFFFFF"/>
            <w:vAlign w:val="center"/>
            <w:hideMark/>
          </w:tcPr>
          <w:p w:rsidR="00AD3662" w:rsidRPr="00C13BDC" w:rsidRDefault="00AD3662" w:rsidP="00AD3662">
            <w:pPr>
              <w:pStyle w:val="1ffff"/>
            </w:pPr>
            <w:r w:rsidRPr="00C13BDC">
              <w:t>Уголь</w:t>
            </w:r>
          </w:p>
        </w:tc>
        <w:tc>
          <w:tcPr>
            <w:tcW w:w="402" w:type="pct"/>
            <w:tcBorders>
              <w:top w:val="nil"/>
              <w:left w:val="nil"/>
              <w:bottom w:val="single" w:sz="4" w:space="0" w:color="auto"/>
              <w:right w:val="single" w:sz="4" w:space="0" w:color="auto"/>
            </w:tcBorders>
            <w:shd w:val="clear" w:color="auto" w:fill="auto"/>
            <w:vAlign w:val="center"/>
            <w:hideMark/>
          </w:tcPr>
          <w:p w:rsidR="00AD3662" w:rsidRPr="00C13BDC" w:rsidRDefault="00AD3662" w:rsidP="00AD3662">
            <w:pPr>
              <w:pStyle w:val="1ffff"/>
            </w:pPr>
            <w:r w:rsidRPr="00C13BDC">
              <w:t>0,281</w:t>
            </w:r>
          </w:p>
        </w:tc>
        <w:tc>
          <w:tcPr>
            <w:tcW w:w="408" w:type="pct"/>
            <w:tcBorders>
              <w:top w:val="nil"/>
              <w:left w:val="nil"/>
              <w:bottom w:val="single" w:sz="4" w:space="0" w:color="auto"/>
              <w:right w:val="single" w:sz="4" w:space="0" w:color="auto"/>
            </w:tcBorders>
            <w:shd w:val="clear" w:color="000000" w:fill="FFFFFF"/>
            <w:vAlign w:val="center"/>
            <w:hideMark/>
          </w:tcPr>
          <w:p w:rsidR="00AD3662" w:rsidRPr="00C13BDC" w:rsidRDefault="00AD3662" w:rsidP="00AD3662">
            <w:pPr>
              <w:pStyle w:val="1ffff"/>
            </w:pPr>
            <w:r w:rsidRPr="00C13BDC">
              <w:t>0,525</w:t>
            </w:r>
          </w:p>
        </w:tc>
        <w:tc>
          <w:tcPr>
            <w:tcW w:w="330" w:type="pct"/>
            <w:tcBorders>
              <w:top w:val="nil"/>
              <w:left w:val="nil"/>
              <w:bottom w:val="single" w:sz="4" w:space="0" w:color="auto"/>
              <w:right w:val="single" w:sz="4" w:space="0" w:color="auto"/>
            </w:tcBorders>
            <w:shd w:val="clear" w:color="auto" w:fill="auto"/>
            <w:noWrap/>
            <w:vAlign w:val="center"/>
            <w:hideMark/>
          </w:tcPr>
          <w:p w:rsidR="00AD3662" w:rsidRPr="00C13BDC" w:rsidRDefault="00AD3662" w:rsidP="00AD3662">
            <w:pPr>
              <w:pStyle w:val="1ffff"/>
              <w:rPr>
                <w:sz w:val="22"/>
              </w:rPr>
            </w:pPr>
            <w:r w:rsidRPr="00C13BDC">
              <w:rPr>
                <w:sz w:val="22"/>
              </w:rPr>
              <w:t>546,67</w:t>
            </w:r>
          </w:p>
        </w:tc>
        <w:tc>
          <w:tcPr>
            <w:tcW w:w="410" w:type="pct"/>
            <w:tcBorders>
              <w:top w:val="nil"/>
              <w:left w:val="nil"/>
              <w:bottom w:val="single" w:sz="4" w:space="0" w:color="auto"/>
              <w:right w:val="single" w:sz="4" w:space="0" w:color="auto"/>
            </w:tcBorders>
            <w:shd w:val="clear" w:color="auto" w:fill="auto"/>
            <w:noWrap/>
            <w:vAlign w:val="center"/>
            <w:hideMark/>
          </w:tcPr>
          <w:p w:rsidR="00AD3662" w:rsidRPr="00C13BDC" w:rsidRDefault="00AD3662" w:rsidP="00AD3662">
            <w:pPr>
              <w:pStyle w:val="1ffff"/>
              <w:rPr>
                <w:sz w:val="22"/>
              </w:rPr>
            </w:pPr>
            <w:r w:rsidRPr="00C13BDC">
              <w:rPr>
                <w:sz w:val="22"/>
              </w:rPr>
              <w:t>1 041,10</w:t>
            </w:r>
          </w:p>
        </w:tc>
      </w:tr>
      <w:tr w:rsidR="00C13BDC" w:rsidRPr="00C13BDC" w:rsidTr="00AD3662">
        <w:trPr>
          <w:trHeight w:val="20"/>
        </w:trPr>
        <w:tc>
          <w:tcPr>
            <w:tcW w:w="1740" w:type="pct"/>
            <w:tcBorders>
              <w:top w:val="nil"/>
              <w:left w:val="single" w:sz="4" w:space="0" w:color="auto"/>
              <w:bottom w:val="single" w:sz="4" w:space="0" w:color="auto"/>
              <w:right w:val="single" w:sz="4" w:space="0" w:color="auto"/>
            </w:tcBorders>
            <w:shd w:val="clear" w:color="000000" w:fill="FFFFFF"/>
            <w:vAlign w:val="center"/>
            <w:hideMark/>
          </w:tcPr>
          <w:p w:rsidR="00AD3662" w:rsidRPr="00C13BDC" w:rsidRDefault="00AD3662" w:rsidP="00AD3662">
            <w:pPr>
              <w:pStyle w:val="1ffff"/>
            </w:pPr>
            <w:r w:rsidRPr="00C13BDC">
              <w:t>Котельная «Школа», с. Бирофельд, ул. Таежная, 11</w:t>
            </w:r>
          </w:p>
        </w:tc>
        <w:tc>
          <w:tcPr>
            <w:tcW w:w="497" w:type="pct"/>
            <w:tcBorders>
              <w:top w:val="nil"/>
              <w:left w:val="nil"/>
              <w:bottom w:val="single" w:sz="4" w:space="0" w:color="auto"/>
              <w:right w:val="single" w:sz="4" w:space="0" w:color="auto"/>
            </w:tcBorders>
            <w:shd w:val="clear" w:color="000000" w:fill="FFFFFF"/>
            <w:vAlign w:val="center"/>
            <w:hideMark/>
          </w:tcPr>
          <w:p w:rsidR="00AD3662" w:rsidRPr="00C13BDC" w:rsidRDefault="00AD3662" w:rsidP="00AD3662">
            <w:pPr>
              <w:pStyle w:val="1ffff"/>
            </w:pPr>
            <w:r w:rsidRPr="00C13BDC">
              <w:t>0,72</w:t>
            </w:r>
          </w:p>
        </w:tc>
        <w:tc>
          <w:tcPr>
            <w:tcW w:w="490" w:type="pct"/>
            <w:tcBorders>
              <w:top w:val="nil"/>
              <w:left w:val="nil"/>
              <w:bottom w:val="single" w:sz="4" w:space="0" w:color="auto"/>
              <w:right w:val="single" w:sz="4" w:space="0" w:color="auto"/>
            </w:tcBorders>
            <w:shd w:val="clear" w:color="000000" w:fill="FFFFFF"/>
            <w:vAlign w:val="center"/>
            <w:hideMark/>
          </w:tcPr>
          <w:p w:rsidR="00AD3662" w:rsidRPr="00C13BDC" w:rsidRDefault="00AD3662" w:rsidP="00AD3662">
            <w:pPr>
              <w:pStyle w:val="1ffff"/>
            </w:pPr>
            <w:r w:rsidRPr="00C13BDC">
              <w:t>0,628</w:t>
            </w:r>
          </w:p>
        </w:tc>
        <w:tc>
          <w:tcPr>
            <w:tcW w:w="408" w:type="pct"/>
            <w:tcBorders>
              <w:top w:val="nil"/>
              <w:left w:val="nil"/>
              <w:bottom w:val="single" w:sz="4" w:space="0" w:color="auto"/>
              <w:right w:val="single" w:sz="4" w:space="0" w:color="auto"/>
            </w:tcBorders>
            <w:shd w:val="clear" w:color="auto" w:fill="auto"/>
            <w:vAlign w:val="center"/>
            <w:hideMark/>
          </w:tcPr>
          <w:p w:rsidR="00AD3662" w:rsidRPr="00C13BDC" w:rsidRDefault="00AD3662" w:rsidP="00AD3662">
            <w:pPr>
              <w:pStyle w:val="1ffff"/>
            </w:pPr>
            <w:r w:rsidRPr="00C13BDC">
              <w:t>2079,11</w:t>
            </w:r>
          </w:p>
        </w:tc>
        <w:tc>
          <w:tcPr>
            <w:tcW w:w="316" w:type="pct"/>
            <w:tcBorders>
              <w:top w:val="nil"/>
              <w:left w:val="nil"/>
              <w:bottom w:val="single" w:sz="4" w:space="0" w:color="auto"/>
              <w:right w:val="single" w:sz="4" w:space="0" w:color="auto"/>
            </w:tcBorders>
            <w:shd w:val="clear" w:color="000000" w:fill="FFFFFF"/>
            <w:vAlign w:val="center"/>
            <w:hideMark/>
          </w:tcPr>
          <w:p w:rsidR="00AD3662" w:rsidRPr="00C13BDC" w:rsidRDefault="00AD3662" w:rsidP="00AD3662">
            <w:pPr>
              <w:pStyle w:val="1ffff"/>
            </w:pPr>
            <w:r w:rsidRPr="00C13BDC">
              <w:t>Уголь</w:t>
            </w:r>
          </w:p>
        </w:tc>
        <w:tc>
          <w:tcPr>
            <w:tcW w:w="402" w:type="pct"/>
            <w:tcBorders>
              <w:top w:val="nil"/>
              <w:left w:val="nil"/>
              <w:bottom w:val="single" w:sz="4" w:space="0" w:color="auto"/>
              <w:right w:val="single" w:sz="4" w:space="0" w:color="auto"/>
            </w:tcBorders>
            <w:shd w:val="clear" w:color="auto" w:fill="auto"/>
            <w:vAlign w:val="center"/>
            <w:hideMark/>
          </w:tcPr>
          <w:p w:rsidR="00AD3662" w:rsidRPr="00C13BDC" w:rsidRDefault="00AD3662" w:rsidP="00AD3662">
            <w:pPr>
              <w:pStyle w:val="1ffff"/>
            </w:pPr>
            <w:r w:rsidRPr="00C13BDC">
              <w:t>0,276</w:t>
            </w:r>
          </w:p>
        </w:tc>
        <w:tc>
          <w:tcPr>
            <w:tcW w:w="408" w:type="pct"/>
            <w:tcBorders>
              <w:top w:val="nil"/>
              <w:left w:val="nil"/>
              <w:bottom w:val="single" w:sz="4" w:space="0" w:color="auto"/>
              <w:right w:val="single" w:sz="4" w:space="0" w:color="auto"/>
            </w:tcBorders>
            <w:shd w:val="clear" w:color="000000" w:fill="FFFFFF"/>
            <w:vAlign w:val="center"/>
            <w:hideMark/>
          </w:tcPr>
          <w:p w:rsidR="00AD3662" w:rsidRPr="00C13BDC" w:rsidRDefault="00AD3662" w:rsidP="00AD3662">
            <w:pPr>
              <w:pStyle w:val="1ffff"/>
            </w:pPr>
            <w:r w:rsidRPr="00C13BDC">
              <w:t>0,518</w:t>
            </w:r>
          </w:p>
        </w:tc>
        <w:tc>
          <w:tcPr>
            <w:tcW w:w="330" w:type="pct"/>
            <w:tcBorders>
              <w:top w:val="nil"/>
              <w:left w:val="nil"/>
              <w:bottom w:val="single" w:sz="4" w:space="0" w:color="auto"/>
              <w:right w:val="single" w:sz="4" w:space="0" w:color="auto"/>
            </w:tcBorders>
            <w:shd w:val="clear" w:color="auto" w:fill="auto"/>
            <w:noWrap/>
            <w:vAlign w:val="center"/>
            <w:hideMark/>
          </w:tcPr>
          <w:p w:rsidR="00AD3662" w:rsidRPr="00C13BDC" w:rsidRDefault="00AD3662" w:rsidP="00AD3662">
            <w:pPr>
              <w:pStyle w:val="1ffff"/>
              <w:rPr>
                <w:sz w:val="22"/>
              </w:rPr>
            </w:pPr>
            <w:r w:rsidRPr="00C13BDC">
              <w:rPr>
                <w:sz w:val="22"/>
              </w:rPr>
              <w:t>527,03</w:t>
            </w:r>
          </w:p>
        </w:tc>
        <w:tc>
          <w:tcPr>
            <w:tcW w:w="410" w:type="pct"/>
            <w:tcBorders>
              <w:top w:val="nil"/>
              <w:left w:val="nil"/>
              <w:bottom w:val="single" w:sz="4" w:space="0" w:color="auto"/>
              <w:right w:val="single" w:sz="4" w:space="0" w:color="auto"/>
            </w:tcBorders>
            <w:shd w:val="clear" w:color="auto" w:fill="auto"/>
            <w:noWrap/>
            <w:vAlign w:val="center"/>
            <w:hideMark/>
          </w:tcPr>
          <w:p w:rsidR="00AD3662" w:rsidRPr="00C13BDC" w:rsidRDefault="00AD3662" w:rsidP="00AD3662">
            <w:pPr>
              <w:pStyle w:val="1ffff"/>
              <w:rPr>
                <w:sz w:val="22"/>
              </w:rPr>
            </w:pPr>
            <w:r w:rsidRPr="00C13BDC">
              <w:rPr>
                <w:sz w:val="22"/>
              </w:rPr>
              <w:t>1 016,61</w:t>
            </w:r>
          </w:p>
        </w:tc>
      </w:tr>
      <w:tr w:rsidR="00C13BDC" w:rsidRPr="00C13BDC" w:rsidTr="00AD3662">
        <w:trPr>
          <w:trHeight w:val="20"/>
        </w:trPr>
        <w:tc>
          <w:tcPr>
            <w:tcW w:w="1740" w:type="pct"/>
            <w:tcBorders>
              <w:top w:val="nil"/>
              <w:left w:val="single" w:sz="4" w:space="0" w:color="auto"/>
              <w:bottom w:val="single" w:sz="4" w:space="0" w:color="auto"/>
              <w:right w:val="single" w:sz="4" w:space="0" w:color="auto"/>
            </w:tcBorders>
            <w:shd w:val="clear" w:color="000000" w:fill="FFFFFF"/>
            <w:vAlign w:val="center"/>
            <w:hideMark/>
          </w:tcPr>
          <w:p w:rsidR="00AD3662" w:rsidRPr="00C13BDC" w:rsidRDefault="00AD3662" w:rsidP="00AD3662">
            <w:pPr>
              <w:pStyle w:val="1ffff"/>
            </w:pPr>
            <w:r w:rsidRPr="00C13BDC">
              <w:t>Котельная с. Опытное поле, ул. Центральная, 3</w:t>
            </w:r>
          </w:p>
        </w:tc>
        <w:tc>
          <w:tcPr>
            <w:tcW w:w="497" w:type="pct"/>
            <w:tcBorders>
              <w:top w:val="nil"/>
              <w:left w:val="nil"/>
              <w:bottom w:val="single" w:sz="4" w:space="0" w:color="auto"/>
              <w:right w:val="single" w:sz="4" w:space="0" w:color="auto"/>
            </w:tcBorders>
            <w:shd w:val="clear" w:color="000000" w:fill="FFFFFF"/>
            <w:vAlign w:val="center"/>
            <w:hideMark/>
          </w:tcPr>
          <w:p w:rsidR="00AD3662" w:rsidRPr="00C13BDC" w:rsidRDefault="00AD3662" w:rsidP="00AD3662">
            <w:pPr>
              <w:pStyle w:val="1ffff"/>
            </w:pPr>
            <w:r w:rsidRPr="00C13BDC">
              <w:t>0,04</w:t>
            </w:r>
          </w:p>
        </w:tc>
        <w:tc>
          <w:tcPr>
            <w:tcW w:w="490" w:type="pct"/>
            <w:tcBorders>
              <w:top w:val="nil"/>
              <w:left w:val="nil"/>
              <w:bottom w:val="single" w:sz="4" w:space="0" w:color="auto"/>
              <w:right w:val="single" w:sz="4" w:space="0" w:color="auto"/>
            </w:tcBorders>
            <w:shd w:val="clear" w:color="000000" w:fill="FFFFFF"/>
            <w:vAlign w:val="center"/>
            <w:hideMark/>
          </w:tcPr>
          <w:p w:rsidR="00AD3662" w:rsidRPr="00C13BDC" w:rsidRDefault="00AD3662" w:rsidP="00AD3662">
            <w:pPr>
              <w:pStyle w:val="1ffff"/>
            </w:pPr>
            <w:r w:rsidRPr="00C13BDC">
              <w:t>0,03</w:t>
            </w:r>
          </w:p>
        </w:tc>
        <w:tc>
          <w:tcPr>
            <w:tcW w:w="408" w:type="pct"/>
            <w:tcBorders>
              <w:top w:val="nil"/>
              <w:left w:val="nil"/>
              <w:bottom w:val="single" w:sz="4" w:space="0" w:color="auto"/>
              <w:right w:val="single" w:sz="4" w:space="0" w:color="auto"/>
            </w:tcBorders>
            <w:shd w:val="clear" w:color="auto" w:fill="auto"/>
            <w:vAlign w:val="center"/>
            <w:hideMark/>
          </w:tcPr>
          <w:p w:rsidR="00AD3662" w:rsidRPr="00C13BDC" w:rsidRDefault="00AD3662" w:rsidP="00AD3662">
            <w:pPr>
              <w:pStyle w:val="1ffff"/>
            </w:pPr>
            <w:r w:rsidRPr="00C13BDC">
              <w:t>113,00</w:t>
            </w:r>
          </w:p>
        </w:tc>
        <w:tc>
          <w:tcPr>
            <w:tcW w:w="316" w:type="pct"/>
            <w:tcBorders>
              <w:top w:val="nil"/>
              <w:left w:val="nil"/>
              <w:bottom w:val="single" w:sz="4" w:space="0" w:color="auto"/>
              <w:right w:val="single" w:sz="4" w:space="0" w:color="auto"/>
            </w:tcBorders>
            <w:shd w:val="clear" w:color="000000" w:fill="FFFFFF"/>
            <w:vAlign w:val="center"/>
            <w:hideMark/>
          </w:tcPr>
          <w:p w:rsidR="00AD3662" w:rsidRPr="00C13BDC" w:rsidRDefault="00AD3662" w:rsidP="00AD3662">
            <w:pPr>
              <w:pStyle w:val="1ffff"/>
            </w:pPr>
            <w:r w:rsidRPr="00C13BDC">
              <w:t>Уголь</w:t>
            </w:r>
          </w:p>
        </w:tc>
        <w:tc>
          <w:tcPr>
            <w:tcW w:w="402" w:type="pct"/>
            <w:tcBorders>
              <w:top w:val="nil"/>
              <w:left w:val="nil"/>
              <w:bottom w:val="single" w:sz="4" w:space="0" w:color="auto"/>
              <w:right w:val="single" w:sz="4" w:space="0" w:color="auto"/>
            </w:tcBorders>
            <w:shd w:val="clear" w:color="auto" w:fill="auto"/>
            <w:vAlign w:val="center"/>
            <w:hideMark/>
          </w:tcPr>
          <w:p w:rsidR="00AD3662" w:rsidRPr="00C13BDC" w:rsidRDefault="00AD3662" w:rsidP="00AD3662">
            <w:pPr>
              <w:pStyle w:val="1ffff"/>
            </w:pPr>
            <w:r w:rsidRPr="00C13BDC">
              <w:t>0,659</w:t>
            </w:r>
          </w:p>
        </w:tc>
        <w:tc>
          <w:tcPr>
            <w:tcW w:w="408" w:type="pct"/>
            <w:tcBorders>
              <w:top w:val="nil"/>
              <w:left w:val="nil"/>
              <w:bottom w:val="single" w:sz="4" w:space="0" w:color="auto"/>
              <w:right w:val="single" w:sz="4" w:space="0" w:color="auto"/>
            </w:tcBorders>
            <w:shd w:val="clear" w:color="000000" w:fill="FFFFFF"/>
            <w:vAlign w:val="center"/>
            <w:hideMark/>
          </w:tcPr>
          <w:p w:rsidR="00AD3662" w:rsidRPr="00C13BDC" w:rsidRDefault="00AD3662" w:rsidP="00AD3662">
            <w:pPr>
              <w:pStyle w:val="1ffff"/>
            </w:pPr>
            <w:r w:rsidRPr="00C13BDC">
              <w:t>0,503</w:t>
            </w:r>
          </w:p>
        </w:tc>
        <w:tc>
          <w:tcPr>
            <w:tcW w:w="330" w:type="pct"/>
            <w:tcBorders>
              <w:top w:val="nil"/>
              <w:left w:val="nil"/>
              <w:bottom w:val="single" w:sz="4" w:space="0" w:color="auto"/>
              <w:right w:val="single" w:sz="4" w:space="0" w:color="auto"/>
            </w:tcBorders>
            <w:shd w:val="clear" w:color="auto" w:fill="auto"/>
            <w:vAlign w:val="center"/>
            <w:hideMark/>
          </w:tcPr>
          <w:p w:rsidR="00AD3662" w:rsidRPr="00C13BDC" w:rsidRDefault="00AD3662" w:rsidP="00AD3662">
            <w:pPr>
              <w:pStyle w:val="1ffff"/>
            </w:pPr>
            <w:r w:rsidRPr="00C13BDC">
              <w:t>57,129</w:t>
            </w:r>
          </w:p>
        </w:tc>
        <w:tc>
          <w:tcPr>
            <w:tcW w:w="410" w:type="pct"/>
            <w:tcBorders>
              <w:top w:val="nil"/>
              <w:left w:val="nil"/>
              <w:bottom w:val="single" w:sz="4" w:space="0" w:color="auto"/>
              <w:right w:val="single" w:sz="4" w:space="0" w:color="auto"/>
            </w:tcBorders>
            <w:shd w:val="clear" w:color="auto" w:fill="auto"/>
            <w:vAlign w:val="center"/>
            <w:hideMark/>
          </w:tcPr>
          <w:p w:rsidR="00AD3662" w:rsidRPr="00C13BDC" w:rsidRDefault="00AD3662" w:rsidP="00AD3662">
            <w:pPr>
              <w:pStyle w:val="1ffff"/>
            </w:pPr>
            <w:r w:rsidRPr="00C13BDC">
              <w:t>110,20</w:t>
            </w:r>
          </w:p>
        </w:tc>
      </w:tr>
      <w:tr w:rsidR="00C13BDC" w:rsidRPr="00C13BDC" w:rsidTr="00AD3662">
        <w:trPr>
          <w:trHeight w:val="20"/>
        </w:trPr>
        <w:tc>
          <w:tcPr>
            <w:tcW w:w="5000" w:type="pct"/>
            <w:gridSpan w:val="9"/>
            <w:tcBorders>
              <w:top w:val="single" w:sz="4" w:space="0" w:color="auto"/>
              <w:left w:val="single" w:sz="4" w:space="0" w:color="auto"/>
              <w:bottom w:val="single" w:sz="4" w:space="0" w:color="auto"/>
              <w:right w:val="single" w:sz="4" w:space="0" w:color="auto"/>
            </w:tcBorders>
            <w:shd w:val="clear" w:color="000000" w:fill="FFFFFF"/>
            <w:vAlign w:val="center"/>
            <w:hideMark/>
          </w:tcPr>
          <w:p w:rsidR="00AD3662" w:rsidRPr="00C13BDC" w:rsidRDefault="00AD3662" w:rsidP="00AD3662">
            <w:pPr>
              <w:pStyle w:val="1ffff"/>
              <w:rPr>
                <w:sz w:val="22"/>
              </w:rPr>
            </w:pPr>
            <w:r w:rsidRPr="00C13BDC">
              <w:rPr>
                <w:sz w:val="22"/>
              </w:rPr>
              <w:t>2022-2026 годы</w:t>
            </w:r>
          </w:p>
        </w:tc>
      </w:tr>
      <w:tr w:rsidR="00C13BDC" w:rsidRPr="00C13BDC" w:rsidTr="00AD3662">
        <w:trPr>
          <w:trHeight w:val="20"/>
        </w:trPr>
        <w:tc>
          <w:tcPr>
            <w:tcW w:w="1740" w:type="pct"/>
            <w:tcBorders>
              <w:top w:val="nil"/>
              <w:left w:val="single" w:sz="4" w:space="0" w:color="auto"/>
              <w:bottom w:val="single" w:sz="4" w:space="0" w:color="auto"/>
              <w:right w:val="single" w:sz="4" w:space="0" w:color="auto"/>
            </w:tcBorders>
            <w:shd w:val="clear" w:color="000000" w:fill="FFFFFF"/>
            <w:vAlign w:val="center"/>
            <w:hideMark/>
          </w:tcPr>
          <w:p w:rsidR="00AD3662" w:rsidRPr="00C13BDC" w:rsidRDefault="00AD3662" w:rsidP="00AD3662">
            <w:pPr>
              <w:pStyle w:val="1ffff"/>
              <w:rPr>
                <w:sz w:val="22"/>
              </w:rPr>
            </w:pPr>
            <w:r w:rsidRPr="00C13BDC">
              <w:rPr>
                <w:sz w:val="22"/>
              </w:rPr>
              <w:t>Котельная «Больница», с. Бирофельд, ул. Центральная, 8 «а»</w:t>
            </w:r>
          </w:p>
        </w:tc>
        <w:tc>
          <w:tcPr>
            <w:tcW w:w="497" w:type="pct"/>
            <w:tcBorders>
              <w:top w:val="nil"/>
              <w:left w:val="nil"/>
              <w:bottom w:val="single" w:sz="4" w:space="0" w:color="auto"/>
              <w:right w:val="single" w:sz="4" w:space="0" w:color="auto"/>
            </w:tcBorders>
            <w:shd w:val="clear" w:color="000000" w:fill="FFFFFF"/>
            <w:vAlign w:val="center"/>
            <w:hideMark/>
          </w:tcPr>
          <w:p w:rsidR="00AD3662" w:rsidRPr="00C13BDC" w:rsidRDefault="00AD3662" w:rsidP="00AD3662">
            <w:pPr>
              <w:pStyle w:val="1ffff"/>
              <w:rPr>
                <w:sz w:val="22"/>
              </w:rPr>
            </w:pPr>
            <w:r w:rsidRPr="00C13BDC">
              <w:rPr>
                <w:sz w:val="22"/>
              </w:rPr>
              <w:t>0,65</w:t>
            </w:r>
          </w:p>
        </w:tc>
        <w:tc>
          <w:tcPr>
            <w:tcW w:w="490" w:type="pct"/>
            <w:tcBorders>
              <w:top w:val="nil"/>
              <w:left w:val="nil"/>
              <w:bottom w:val="single" w:sz="4" w:space="0" w:color="auto"/>
              <w:right w:val="single" w:sz="4" w:space="0" w:color="auto"/>
            </w:tcBorders>
            <w:shd w:val="clear" w:color="000000" w:fill="FFFFFF"/>
            <w:vAlign w:val="center"/>
            <w:hideMark/>
          </w:tcPr>
          <w:p w:rsidR="00AD3662" w:rsidRPr="00C13BDC" w:rsidRDefault="00AD3662" w:rsidP="00AD3662">
            <w:pPr>
              <w:pStyle w:val="1ffff"/>
              <w:rPr>
                <w:sz w:val="22"/>
              </w:rPr>
            </w:pPr>
            <w:r w:rsidRPr="00C13BDC">
              <w:rPr>
                <w:sz w:val="22"/>
              </w:rPr>
              <w:t>0,58</w:t>
            </w:r>
          </w:p>
        </w:tc>
        <w:tc>
          <w:tcPr>
            <w:tcW w:w="408" w:type="pct"/>
            <w:tcBorders>
              <w:top w:val="nil"/>
              <w:left w:val="nil"/>
              <w:bottom w:val="single" w:sz="4" w:space="0" w:color="auto"/>
              <w:right w:val="single" w:sz="4" w:space="0" w:color="auto"/>
            </w:tcBorders>
            <w:shd w:val="clear" w:color="000000" w:fill="FFFFFF"/>
            <w:vAlign w:val="center"/>
            <w:hideMark/>
          </w:tcPr>
          <w:p w:rsidR="00AD3662" w:rsidRPr="00C13BDC" w:rsidRDefault="00AD3662" w:rsidP="00AD3662">
            <w:pPr>
              <w:pStyle w:val="1ffff"/>
              <w:rPr>
                <w:sz w:val="22"/>
              </w:rPr>
            </w:pPr>
            <w:r w:rsidRPr="00C13BDC">
              <w:rPr>
                <w:sz w:val="22"/>
              </w:rPr>
              <w:t>2178,58</w:t>
            </w:r>
          </w:p>
        </w:tc>
        <w:tc>
          <w:tcPr>
            <w:tcW w:w="316" w:type="pct"/>
            <w:tcBorders>
              <w:top w:val="nil"/>
              <w:left w:val="nil"/>
              <w:bottom w:val="single" w:sz="4" w:space="0" w:color="auto"/>
              <w:right w:val="single" w:sz="4" w:space="0" w:color="auto"/>
            </w:tcBorders>
            <w:shd w:val="clear" w:color="000000" w:fill="FFFFFF"/>
            <w:vAlign w:val="center"/>
            <w:hideMark/>
          </w:tcPr>
          <w:p w:rsidR="00AD3662" w:rsidRPr="00C13BDC" w:rsidRDefault="00AD3662" w:rsidP="00AD3662">
            <w:pPr>
              <w:pStyle w:val="1ffff"/>
              <w:rPr>
                <w:sz w:val="22"/>
              </w:rPr>
            </w:pPr>
            <w:r w:rsidRPr="00C13BDC">
              <w:rPr>
                <w:sz w:val="22"/>
              </w:rPr>
              <w:t>Уголь</w:t>
            </w:r>
          </w:p>
        </w:tc>
        <w:tc>
          <w:tcPr>
            <w:tcW w:w="402" w:type="pct"/>
            <w:tcBorders>
              <w:top w:val="nil"/>
              <w:left w:val="nil"/>
              <w:bottom w:val="single" w:sz="4" w:space="0" w:color="auto"/>
              <w:right w:val="single" w:sz="4" w:space="0" w:color="auto"/>
            </w:tcBorders>
            <w:shd w:val="clear" w:color="000000" w:fill="FFFFFF"/>
            <w:vAlign w:val="center"/>
            <w:hideMark/>
          </w:tcPr>
          <w:p w:rsidR="00AD3662" w:rsidRPr="00C13BDC" w:rsidRDefault="00AD3662" w:rsidP="00AD3662">
            <w:pPr>
              <w:pStyle w:val="1ffff"/>
              <w:rPr>
                <w:sz w:val="22"/>
              </w:rPr>
            </w:pPr>
            <w:r w:rsidRPr="00C13BDC">
              <w:rPr>
                <w:sz w:val="22"/>
              </w:rPr>
              <w:t>0,281</w:t>
            </w:r>
          </w:p>
        </w:tc>
        <w:tc>
          <w:tcPr>
            <w:tcW w:w="408" w:type="pct"/>
            <w:tcBorders>
              <w:top w:val="nil"/>
              <w:left w:val="nil"/>
              <w:bottom w:val="single" w:sz="4" w:space="0" w:color="auto"/>
              <w:right w:val="single" w:sz="4" w:space="0" w:color="auto"/>
            </w:tcBorders>
            <w:shd w:val="clear" w:color="000000" w:fill="FFFFFF"/>
            <w:noWrap/>
            <w:vAlign w:val="center"/>
            <w:hideMark/>
          </w:tcPr>
          <w:p w:rsidR="00AD3662" w:rsidRPr="00C13BDC" w:rsidRDefault="00AD3662" w:rsidP="00AD3662">
            <w:pPr>
              <w:pStyle w:val="1ffff"/>
              <w:rPr>
                <w:sz w:val="19"/>
                <w:szCs w:val="19"/>
              </w:rPr>
            </w:pPr>
            <w:r w:rsidRPr="00C13BDC">
              <w:rPr>
                <w:sz w:val="19"/>
                <w:szCs w:val="19"/>
              </w:rPr>
              <w:t>0,525</w:t>
            </w:r>
          </w:p>
        </w:tc>
        <w:tc>
          <w:tcPr>
            <w:tcW w:w="330" w:type="pct"/>
            <w:tcBorders>
              <w:top w:val="nil"/>
              <w:left w:val="nil"/>
              <w:bottom w:val="single" w:sz="4" w:space="0" w:color="auto"/>
              <w:right w:val="single" w:sz="4" w:space="0" w:color="auto"/>
            </w:tcBorders>
            <w:shd w:val="clear" w:color="000000" w:fill="FFFFFF"/>
            <w:noWrap/>
            <w:vAlign w:val="center"/>
            <w:hideMark/>
          </w:tcPr>
          <w:p w:rsidR="00AD3662" w:rsidRPr="00C13BDC" w:rsidRDefault="00AD3662" w:rsidP="00AD3662">
            <w:pPr>
              <w:pStyle w:val="1ffff"/>
              <w:rPr>
                <w:sz w:val="18"/>
                <w:szCs w:val="18"/>
              </w:rPr>
            </w:pPr>
            <w:r w:rsidRPr="00C13BDC">
              <w:rPr>
                <w:sz w:val="18"/>
                <w:szCs w:val="18"/>
              </w:rPr>
              <w:t>570</w:t>
            </w:r>
          </w:p>
        </w:tc>
        <w:tc>
          <w:tcPr>
            <w:tcW w:w="410" w:type="pct"/>
            <w:tcBorders>
              <w:top w:val="nil"/>
              <w:left w:val="nil"/>
              <w:bottom w:val="single" w:sz="4" w:space="0" w:color="auto"/>
              <w:right w:val="single" w:sz="4" w:space="0" w:color="auto"/>
            </w:tcBorders>
            <w:shd w:val="clear" w:color="000000" w:fill="FFFFFF"/>
            <w:noWrap/>
            <w:vAlign w:val="center"/>
            <w:hideMark/>
          </w:tcPr>
          <w:p w:rsidR="00AD3662" w:rsidRPr="00C13BDC" w:rsidRDefault="00AD3662" w:rsidP="00AD3662">
            <w:pPr>
              <w:pStyle w:val="1ffff"/>
              <w:rPr>
                <w:sz w:val="18"/>
                <w:szCs w:val="18"/>
              </w:rPr>
            </w:pPr>
            <w:r w:rsidRPr="00C13BDC">
              <w:rPr>
                <w:sz w:val="18"/>
                <w:szCs w:val="18"/>
              </w:rPr>
              <w:t>1086,01</w:t>
            </w:r>
          </w:p>
        </w:tc>
      </w:tr>
      <w:tr w:rsidR="00C13BDC" w:rsidRPr="00C13BDC" w:rsidTr="00AD3662">
        <w:trPr>
          <w:trHeight w:val="20"/>
        </w:trPr>
        <w:tc>
          <w:tcPr>
            <w:tcW w:w="1740" w:type="pct"/>
            <w:tcBorders>
              <w:top w:val="nil"/>
              <w:left w:val="single" w:sz="4" w:space="0" w:color="auto"/>
              <w:bottom w:val="single" w:sz="4" w:space="0" w:color="auto"/>
              <w:right w:val="single" w:sz="4" w:space="0" w:color="auto"/>
            </w:tcBorders>
            <w:shd w:val="clear" w:color="000000" w:fill="FFFFFF"/>
            <w:vAlign w:val="center"/>
            <w:hideMark/>
          </w:tcPr>
          <w:p w:rsidR="00AD3662" w:rsidRPr="00C13BDC" w:rsidRDefault="00AD3662" w:rsidP="00AD3662">
            <w:pPr>
              <w:pStyle w:val="1ffff"/>
              <w:rPr>
                <w:sz w:val="22"/>
              </w:rPr>
            </w:pPr>
            <w:r w:rsidRPr="00C13BDC">
              <w:rPr>
                <w:sz w:val="22"/>
              </w:rPr>
              <w:t>Котельная «Школа», с. Бирофельд, ул. Таежная, 11</w:t>
            </w:r>
          </w:p>
        </w:tc>
        <w:tc>
          <w:tcPr>
            <w:tcW w:w="497" w:type="pct"/>
            <w:tcBorders>
              <w:top w:val="nil"/>
              <w:left w:val="nil"/>
              <w:bottom w:val="single" w:sz="4" w:space="0" w:color="auto"/>
              <w:right w:val="single" w:sz="4" w:space="0" w:color="auto"/>
            </w:tcBorders>
            <w:shd w:val="clear" w:color="000000" w:fill="FFFFFF"/>
            <w:vAlign w:val="center"/>
            <w:hideMark/>
          </w:tcPr>
          <w:p w:rsidR="00AD3662" w:rsidRPr="00C13BDC" w:rsidRDefault="00AD3662" w:rsidP="00AD3662">
            <w:pPr>
              <w:pStyle w:val="1ffff"/>
              <w:rPr>
                <w:sz w:val="22"/>
              </w:rPr>
            </w:pPr>
            <w:r w:rsidRPr="00C13BDC">
              <w:rPr>
                <w:sz w:val="22"/>
              </w:rPr>
              <w:t>0,78</w:t>
            </w:r>
          </w:p>
        </w:tc>
        <w:tc>
          <w:tcPr>
            <w:tcW w:w="490" w:type="pct"/>
            <w:tcBorders>
              <w:top w:val="nil"/>
              <w:left w:val="nil"/>
              <w:bottom w:val="single" w:sz="4" w:space="0" w:color="auto"/>
              <w:right w:val="single" w:sz="4" w:space="0" w:color="auto"/>
            </w:tcBorders>
            <w:shd w:val="clear" w:color="000000" w:fill="FFFFFF"/>
            <w:vAlign w:val="center"/>
            <w:hideMark/>
          </w:tcPr>
          <w:p w:rsidR="00AD3662" w:rsidRPr="00C13BDC" w:rsidRDefault="00AD3662" w:rsidP="00AD3662">
            <w:pPr>
              <w:pStyle w:val="1ffff"/>
              <w:rPr>
                <w:sz w:val="22"/>
              </w:rPr>
            </w:pPr>
            <w:r w:rsidRPr="00C13BDC">
              <w:rPr>
                <w:sz w:val="22"/>
              </w:rPr>
              <w:t>0,69</w:t>
            </w:r>
          </w:p>
        </w:tc>
        <w:tc>
          <w:tcPr>
            <w:tcW w:w="408" w:type="pct"/>
            <w:tcBorders>
              <w:top w:val="nil"/>
              <w:left w:val="nil"/>
              <w:bottom w:val="single" w:sz="4" w:space="0" w:color="auto"/>
              <w:right w:val="single" w:sz="4" w:space="0" w:color="auto"/>
            </w:tcBorders>
            <w:shd w:val="clear" w:color="000000" w:fill="FFFFFF"/>
            <w:vAlign w:val="center"/>
            <w:hideMark/>
          </w:tcPr>
          <w:p w:rsidR="00AD3662" w:rsidRPr="00C13BDC" w:rsidRDefault="00AD3662" w:rsidP="00AD3662">
            <w:pPr>
              <w:pStyle w:val="1ffff"/>
              <w:rPr>
                <w:sz w:val="22"/>
              </w:rPr>
            </w:pPr>
            <w:r w:rsidRPr="00C13BDC">
              <w:rPr>
                <w:sz w:val="22"/>
              </w:rPr>
              <w:t>2251,25</w:t>
            </w:r>
          </w:p>
        </w:tc>
        <w:tc>
          <w:tcPr>
            <w:tcW w:w="316" w:type="pct"/>
            <w:tcBorders>
              <w:top w:val="nil"/>
              <w:left w:val="nil"/>
              <w:bottom w:val="single" w:sz="4" w:space="0" w:color="auto"/>
              <w:right w:val="single" w:sz="4" w:space="0" w:color="auto"/>
            </w:tcBorders>
            <w:shd w:val="clear" w:color="000000" w:fill="FFFFFF"/>
            <w:vAlign w:val="center"/>
            <w:hideMark/>
          </w:tcPr>
          <w:p w:rsidR="00AD3662" w:rsidRPr="00C13BDC" w:rsidRDefault="00AD3662" w:rsidP="00AD3662">
            <w:pPr>
              <w:pStyle w:val="1ffff"/>
              <w:rPr>
                <w:sz w:val="22"/>
              </w:rPr>
            </w:pPr>
            <w:r w:rsidRPr="00C13BDC">
              <w:rPr>
                <w:sz w:val="22"/>
              </w:rPr>
              <w:t>Уголь</w:t>
            </w:r>
          </w:p>
        </w:tc>
        <w:tc>
          <w:tcPr>
            <w:tcW w:w="402" w:type="pct"/>
            <w:tcBorders>
              <w:top w:val="nil"/>
              <w:left w:val="nil"/>
              <w:bottom w:val="single" w:sz="4" w:space="0" w:color="auto"/>
              <w:right w:val="single" w:sz="4" w:space="0" w:color="auto"/>
            </w:tcBorders>
            <w:shd w:val="clear" w:color="000000" w:fill="FFFFFF"/>
            <w:vAlign w:val="center"/>
            <w:hideMark/>
          </w:tcPr>
          <w:p w:rsidR="00AD3662" w:rsidRPr="00C13BDC" w:rsidRDefault="00AD3662" w:rsidP="00AD3662">
            <w:pPr>
              <w:pStyle w:val="1ffff"/>
              <w:rPr>
                <w:sz w:val="22"/>
              </w:rPr>
            </w:pPr>
            <w:r w:rsidRPr="00C13BDC">
              <w:rPr>
                <w:sz w:val="22"/>
              </w:rPr>
              <w:t>0,276</w:t>
            </w:r>
          </w:p>
        </w:tc>
        <w:tc>
          <w:tcPr>
            <w:tcW w:w="408" w:type="pct"/>
            <w:tcBorders>
              <w:top w:val="nil"/>
              <w:left w:val="nil"/>
              <w:bottom w:val="single" w:sz="4" w:space="0" w:color="auto"/>
              <w:right w:val="single" w:sz="4" w:space="0" w:color="auto"/>
            </w:tcBorders>
            <w:shd w:val="clear" w:color="000000" w:fill="FFFFFF"/>
            <w:vAlign w:val="center"/>
            <w:hideMark/>
          </w:tcPr>
          <w:p w:rsidR="00AD3662" w:rsidRPr="00C13BDC" w:rsidRDefault="00AD3662" w:rsidP="00AD3662">
            <w:pPr>
              <w:pStyle w:val="1ffff"/>
              <w:rPr>
                <w:sz w:val="22"/>
              </w:rPr>
            </w:pPr>
            <w:r w:rsidRPr="00C13BDC">
              <w:rPr>
                <w:sz w:val="22"/>
              </w:rPr>
              <w:t>0,525</w:t>
            </w:r>
          </w:p>
        </w:tc>
        <w:tc>
          <w:tcPr>
            <w:tcW w:w="330" w:type="pct"/>
            <w:tcBorders>
              <w:top w:val="nil"/>
              <w:left w:val="nil"/>
              <w:bottom w:val="single" w:sz="4" w:space="0" w:color="auto"/>
              <w:right w:val="single" w:sz="4" w:space="0" w:color="auto"/>
            </w:tcBorders>
            <w:shd w:val="clear" w:color="000000" w:fill="FFFFFF"/>
            <w:noWrap/>
            <w:vAlign w:val="center"/>
            <w:hideMark/>
          </w:tcPr>
          <w:p w:rsidR="00AD3662" w:rsidRPr="00C13BDC" w:rsidRDefault="00AD3662" w:rsidP="00AD3662">
            <w:pPr>
              <w:pStyle w:val="1ffff"/>
              <w:rPr>
                <w:sz w:val="18"/>
                <w:szCs w:val="18"/>
              </w:rPr>
            </w:pPr>
            <w:r w:rsidRPr="00C13BDC">
              <w:rPr>
                <w:sz w:val="18"/>
                <w:szCs w:val="18"/>
              </w:rPr>
              <w:t>571</w:t>
            </w:r>
          </w:p>
        </w:tc>
        <w:tc>
          <w:tcPr>
            <w:tcW w:w="410" w:type="pct"/>
            <w:tcBorders>
              <w:top w:val="nil"/>
              <w:left w:val="nil"/>
              <w:bottom w:val="single" w:sz="4" w:space="0" w:color="auto"/>
              <w:right w:val="single" w:sz="4" w:space="0" w:color="auto"/>
            </w:tcBorders>
            <w:shd w:val="clear" w:color="000000" w:fill="FFFFFF"/>
            <w:noWrap/>
            <w:vAlign w:val="center"/>
            <w:hideMark/>
          </w:tcPr>
          <w:p w:rsidR="00AD3662" w:rsidRPr="00C13BDC" w:rsidRDefault="00AD3662" w:rsidP="00AD3662">
            <w:pPr>
              <w:pStyle w:val="1ffff"/>
              <w:rPr>
                <w:sz w:val="18"/>
                <w:szCs w:val="18"/>
              </w:rPr>
            </w:pPr>
            <w:r w:rsidRPr="00C13BDC">
              <w:rPr>
                <w:sz w:val="18"/>
                <w:szCs w:val="18"/>
              </w:rPr>
              <w:t>1100,78</w:t>
            </w:r>
          </w:p>
        </w:tc>
      </w:tr>
      <w:tr w:rsidR="00C13BDC" w:rsidRPr="00C13BDC" w:rsidTr="00AD3662">
        <w:trPr>
          <w:trHeight w:val="20"/>
        </w:trPr>
        <w:tc>
          <w:tcPr>
            <w:tcW w:w="1740" w:type="pct"/>
            <w:tcBorders>
              <w:top w:val="nil"/>
              <w:left w:val="single" w:sz="4" w:space="0" w:color="auto"/>
              <w:bottom w:val="single" w:sz="4" w:space="0" w:color="auto"/>
              <w:right w:val="single" w:sz="4" w:space="0" w:color="auto"/>
            </w:tcBorders>
            <w:shd w:val="clear" w:color="000000" w:fill="FFFFFF"/>
            <w:vAlign w:val="center"/>
            <w:hideMark/>
          </w:tcPr>
          <w:p w:rsidR="00AD3662" w:rsidRPr="00C13BDC" w:rsidRDefault="00AD3662" w:rsidP="00AD3662">
            <w:pPr>
              <w:pStyle w:val="1ffff"/>
              <w:rPr>
                <w:sz w:val="22"/>
              </w:rPr>
            </w:pPr>
            <w:r w:rsidRPr="00C13BDC">
              <w:rPr>
                <w:sz w:val="22"/>
              </w:rPr>
              <w:t>Котельная с. Опытное поле, ул. Центральная, 3</w:t>
            </w:r>
          </w:p>
        </w:tc>
        <w:tc>
          <w:tcPr>
            <w:tcW w:w="497" w:type="pct"/>
            <w:tcBorders>
              <w:top w:val="nil"/>
              <w:left w:val="nil"/>
              <w:bottom w:val="single" w:sz="4" w:space="0" w:color="auto"/>
              <w:right w:val="single" w:sz="4" w:space="0" w:color="auto"/>
            </w:tcBorders>
            <w:shd w:val="clear" w:color="000000" w:fill="FFFFFF"/>
            <w:vAlign w:val="center"/>
            <w:hideMark/>
          </w:tcPr>
          <w:p w:rsidR="00AD3662" w:rsidRPr="00C13BDC" w:rsidRDefault="00AD3662" w:rsidP="00AD3662">
            <w:pPr>
              <w:pStyle w:val="1ffff"/>
              <w:rPr>
                <w:sz w:val="22"/>
              </w:rPr>
            </w:pPr>
            <w:r w:rsidRPr="00C13BDC">
              <w:rPr>
                <w:sz w:val="22"/>
              </w:rPr>
              <w:t>0,04</w:t>
            </w:r>
          </w:p>
        </w:tc>
        <w:tc>
          <w:tcPr>
            <w:tcW w:w="490" w:type="pct"/>
            <w:tcBorders>
              <w:top w:val="nil"/>
              <w:left w:val="nil"/>
              <w:bottom w:val="single" w:sz="4" w:space="0" w:color="auto"/>
              <w:right w:val="single" w:sz="4" w:space="0" w:color="auto"/>
            </w:tcBorders>
            <w:shd w:val="clear" w:color="000000" w:fill="FFFFFF"/>
            <w:vAlign w:val="center"/>
            <w:hideMark/>
          </w:tcPr>
          <w:p w:rsidR="00AD3662" w:rsidRPr="00C13BDC" w:rsidRDefault="00AD3662" w:rsidP="00AD3662">
            <w:pPr>
              <w:pStyle w:val="1ffff"/>
              <w:rPr>
                <w:sz w:val="22"/>
              </w:rPr>
            </w:pPr>
            <w:r w:rsidRPr="00C13BDC">
              <w:rPr>
                <w:sz w:val="22"/>
              </w:rPr>
              <w:t>0,03</w:t>
            </w:r>
          </w:p>
        </w:tc>
        <w:tc>
          <w:tcPr>
            <w:tcW w:w="408" w:type="pct"/>
            <w:tcBorders>
              <w:top w:val="nil"/>
              <w:left w:val="nil"/>
              <w:bottom w:val="single" w:sz="4" w:space="0" w:color="auto"/>
              <w:right w:val="single" w:sz="4" w:space="0" w:color="auto"/>
            </w:tcBorders>
            <w:shd w:val="clear" w:color="000000" w:fill="FFFFFF"/>
            <w:vAlign w:val="center"/>
            <w:hideMark/>
          </w:tcPr>
          <w:p w:rsidR="00AD3662" w:rsidRPr="00C13BDC" w:rsidRDefault="00AD3662" w:rsidP="00AD3662">
            <w:pPr>
              <w:pStyle w:val="1ffff"/>
              <w:rPr>
                <w:sz w:val="22"/>
              </w:rPr>
            </w:pPr>
            <w:r w:rsidRPr="00C13BDC">
              <w:rPr>
                <w:sz w:val="22"/>
              </w:rPr>
              <w:t>122,64</w:t>
            </w:r>
          </w:p>
        </w:tc>
        <w:tc>
          <w:tcPr>
            <w:tcW w:w="316" w:type="pct"/>
            <w:tcBorders>
              <w:top w:val="nil"/>
              <w:left w:val="nil"/>
              <w:bottom w:val="single" w:sz="4" w:space="0" w:color="auto"/>
              <w:right w:val="single" w:sz="4" w:space="0" w:color="auto"/>
            </w:tcBorders>
            <w:shd w:val="clear" w:color="000000" w:fill="FFFFFF"/>
            <w:vAlign w:val="center"/>
            <w:hideMark/>
          </w:tcPr>
          <w:p w:rsidR="00AD3662" w:rsidRPr="00C13BDC" w:rsidRDefault="00AD3662" w:rsidP="00AD3662">
            <w:pPr>
              <w:pStyle w:val="1ffff"/>
              <w:rPr>
                <w:sz w:val="22"/>
              </w:rPr>
            </w:pPr>
            <w:r w:rsidRPr="00C13BDC">
              <w:rPr>
                <w:sz w:val="22"/>
              </w:rPr>
              <w:t>Уголь</w:t>
            </w:r>
          </w:p>
        </w:tc>
        <w:tc>
          <w:tcPr>
            <w:tcW w:w="402" w:type="pct"/>
            <w:tcBorders>
              <w:top w:val="nil"/>
              <w:left w:val="nil"/>
              <w:bottom w:val="single" w:sz="4" w:space="0" w:color="auto"/>
              <w:right w:val="single" w:sz="4" w:space="0" w:color="auto"/>
            </w:tcBorders>
            <w:shd w:val="clear" w:color="000000" w:fill="FFFFFF"/>
            <w:vAlign w:val="center"/>
            <w:hideMark/>
          </w:tcPr>
          <w:p w:rsidR="00AD3662" w:rsidRPr="00C13BDC" w:rsidRDefault="00AD3662" w:rsidP="00AD3662">
            <w:pPr>
              <w:pStyle w:val="1ffff"/>
              <w:rPr>
                <w:sz w:val="22"/>
              </w:rPr>
            </w:pPr>
            <w:r w:rsidRPr="00C13BDC">
              <w:rPr>
                <w:sz w:val="22"/>
              </w:rPr>
              <w:t>0,659</w:t>
            </w:r>
          </w:p>
        </w:tc>
        <w:tc>
          <w:tcPr>
            <w:tcW w:w="408" w:type="pct"/>
            <w:tcBorders>
              <w:top w:val="nil"/>
              <w:left w:val="nil"/>
              <w:bottom w:val="single" w:sz="4" w:space="0" w:color="auto"/>
              <w:right w:val="single" w:sz="4" w:space="0" w:color="auto"/>
            </w:tcBorders>
            <w:shd w:val="clear" w:color="000000" w:fill="FFFFFF"/>
            <w:vAlign w:val="center"/>
            <w:hideMark/>
          </w:tcPr>
          <w:p w:rsidR="00AD3662" w:rsidRPr="00C13BDC" w:rsidRDefault="00AD3662" w:rsidP="00AD3662">
            <w:pPr>
              <w:pStyle w:val="1ffff"/>
              <w:rPr>
                <w:sz w:val="22"/>
              </w:rPr>
            </w:pPr>
            <w:r w:rsidRPr="00C13BDC">
              <w:rPr>
                <w:sz w:val="22"/>
              </w:rPr>
              <w:t>0,525</w:t>
            </w:r>
          </w:p>
        </w:tc>
        <w:tc>
          <w:tcPr>
            <w:tcW w:w="330" w:type="pct"/>
            <w:tcBorders>
              <w:top w:val="nil"/>
              <w:left w:val="nil"/>
              <w:bottom w:val="single" w:sz="4" w:space="0" w:color="auto"/>
              <w:right w:val="single" w:sz="4" w:space="0" w:color="auto"/>
            </w:tcBorders>
            <w:shd w:val="clear" w:color="000000" w:fill="FFFFFF"/>
            <w:noWrap/>
            <w:vAlign w:val="center"/>
            <w:hideMark/>
          </w:tcPr>
          <w:p w:rsidR="00AD3662" w:rsidRPr="00C13BDC" w:rsidRDefault="00AD3662" w:rsidP="00AD3662">
            <w:pPr>
              <w:pStyle w:val="1ffff"/>
              <w:rPr>
                <w:sz w:val="18"/>
                <w:szCs w:val="18"/>
              </w:rPr>
            </w:pPr>
            <w:r w:rsidRPr="00C13BDC">
              <w:rPr>
                <w:sz w:val="18"/>
                <w:szCs w:val="18"/>
              </w:rPr>
              <w:t>62</w:t>
            </w:r>
          </w:p>
        </w:tc>
        <w:tc>
          <w:tcPr>
            <w:tcW w:w="410" w:type="pct"/>
            <w:tcBorders>
              <w:top w:val="nil"/>
              <w:left w:val="nil"/>
              <w:bottom w:val="single" w:sz="4" w:space="0" w:color="auto"/>
              <w:right w:val="single" w:sz="4" w:space="0" w:color="auto"/>
            </w:tcBorders>
            <w:shd w:val="clear" w:color="000000" w:fill="FFFFFF"/>
            <w:noWrap/>
            <w:vAlign w:val="center"/>
            <w:hideMark/>
          </w:tcPr>
          <w:p w:rsidR="00AD3662" w:rsidRPr="00C13BDC" w:rsidRDefault="00AD3662" w:rsidP="00AD3662">
            <w:pPr>
              <w:pStyle w:val="1ffff"/>
              <w:rPr>
                <w:sz w:val="18"/>
                <w:szCs w:val="18"/>
              </w:rPr>
            </w:pPr>
            <w:r w:rsidRPr="00C13BDC">
              <w:rPr>
                <w:sz w:val="18"/>
                <w:szCs w:val="18"/>
              </w:rPr>
              <w:t>119,59</w:t>
            </w:r>
          </w:p>
        </w:tc>
      </w:tr>
      <w:tr w:rsidR="00C13BDC" w:rsidRPr="00C13BDC" w:rsidTr="00AD3662">
        <w:trPr>
          <w:trHeight w:val="20"/>
        </w:trPr>
        <w:tc>
          <w:tcPr>
            <w:tcW w:w="5000" w:type="pct"/>
            <w:gridSpan w:val="9"/>
            <w:tcBorders>
              <w:top w:val="single" w:sz="4" w:space="0" w:color="auto"/>
              <w:left w:val="single" w:sz="4" w:space="0" w:color="auto"/>
              <w:bottom w:val="single" w:sz="4" w:space="0" w:color="auto"/>
              <w:right w:val="single" w:sz="4" w:space="0" w:color="auto"/>
            </w:tcBorders>
            <w:shd w:val="clear" w:color="000000" w:fill="FFFFFF"/>
            <w:vAlign w:val="center"/>
            <w:hideMark/>
          </w:tcPr>
          <w:p w:rsidR="00AD3662" w:rsidRPr="00C13BDC" w:rsidRDefault="00AD3662" w:rsidP="00AD3662">
            <w:pPr>
              <w:pStyle w:val="1ffff"/>
              <w:rPr>
                <w:sz w:val="22"/>
              </w:rPr>
            </w:pPr>
            <w:r w:rsidRPr="00C13BDC">
              <w:rPr>
                <w:sz w:val="22"/>
              </w:rPr>
              <w:t>2027-2031 годы</w:t>
            </w:r>
          </w:p>
        </w:tc>
      </w:tr>
      <w:tr w:rsidR="00C13BDC" w:rsidRPr="00C13BDC" w:rsidTr="00AD3662">
        <w:trPr>
          <w:trHeight w:val="20"/>
        </w:trPr>
        <w:tc>
          <w:tcPr>
            <w:tcW w:w="1740" w:type="pct"/>
            <w:tcBorders>
              <w:top w:val="nil"/>
              <w:left w:val="single" w:sz="4" w:space="0" w:color="auto"/>
              <w:bottom w:val="single" w:sz="4" w:space="0" w:color="auto"/>
              <w:right w:val="single" w:sz="4" w:space="0" w:color="auto"/>
            </w:tcBorders>
            <w:shd w:val="clear" w:color="000000" w:fill="FFFFFF"/>
            <w:noWrap/>
            <w:vAlign w:val="center"/>
            <w:hideMark/>
          </w:tcPr>
          <w:p w:rsidR="00AD3662" w:rsidRPr="00C13BDC" w:rsidRDefault="00AD3662" w:rsidP="00AD3662">
            <w:pPr>
              <w:pStyle w:val="1ffff"/>
              <w:rPr>
                <w:sz w:val="22"/>
              </w:rPr>
            </w:pPr>
            <w:r w:rsidRPr="00C13BDC">
              <w:rPr>
                <w:sz w:val="22"/>
              </w:rPr>
              <w:t>Котельная «Больница», с. Бирофельд, ул. Центральная, 8 «а»</w:t>
            </w:r>
          </w:p>
        </w:tc>
        <w:tc>
          <w:tcPr>
            <w:tcW w:w="497" w:type="pct"/>
            <w:tcBorders>
              <w:top w:val="nil"/>
              <w:left w:val="nil"/>
              <w:bottom w:val="single" w:sz="4" w:space="0" w:color="auto"/>
              <w:right w:val="single" w:sz="4" w:space="0" w:color="auto"/>
            </w:tcBorders>
            <w:shd w:val="clear" w:color="000000" w:fill="FFFFFF"/>
            <w:vAlign w:val="center"/>
            <w:hideMark/>
          </w:tcPr>
          <w:p w:rsidR="00AD3662" w:rsidRPr="00C13BDC" w:rsidRDefault="00AD3662" w:rsidP="00AD3662">
            <w:pPr>
              <w:pStyle w:val="1ffff"/>
              <w:rPr>
                <w:sz w:val="22"/>
              </w:rPr>
            </w:pPr>
            <w:r w:rsidRPr="00C13BDC">
              <w:rPr>
                <w:sz w:val="22"/>
              </w:rPr>
              <w:t>0,63</w:t>
            </w:r>
          </w:p>
        </w:tc>
        <w:tc>
          <w:tcPr>
            <w:tcW w:w="490" w:type="pct"/>
            <w:tcBorders>
              <w:top w:val="nil"/>
              <w:left w:val="nil"/>
              <w:bottom w:val="single" w:sz="4" w:space="0" w:color="auto"/>
              <w:right w:val="single" w:sz="4" w:space="0" w:color="auto"/>
            </w:tcBorders>
            <w:shd w:val="clear" w:color="000000" w:fill="FFFFFF"/>
            <w:vAlign w:val="center"/>
            <w:hideMark/>
          </w:tcPr>
          <w:p w:rsidR="00AD3662" w:rsidRPr="00C13BDC" w:rsidRDefault="00AD3662" w:rsidP="00AD3662">
            <w:pPr>
              <w:pStyle w:val="1ffff"/>
              <w:rPr>
                <w:sz w:val="22"/>
              </w:rPr>
            </w:pPr>
            <w:r w:rsidRPr="00C13BDC">
              <w:rPr>
                <w:sz w:val="22"/>
              </w:rPr>
              <w:t>0,61</w:t>
            </w:r>
          </w:p>
        </w:tc>
        <w:tc>
          <w:tcPr>
            <w:tcW w:w="408" w:type="pct"/>
            <w:tcBorders>
              <w:top w:val="nil"/>
              <w:left w:val="nil"/>
              <w:bottom w:val="single" w:sz="4" w:space="0" w:color="auto"/>
              <w:right w:val="single" w:sz="4" w:space="0" w:color="auto"/>
            </w:tcBorders>
            <w:shd w:val="clear" w:color="000000" w:fill="FFFFFF"/>
            <w:vAlign w:val="center"/>
            <w:hideMark/>
          </w:tcPr>
          <w:p w:rsidR="00AD3662" w:rsidRPr="00C13BDC" w:rsidRDefault="00AD3662" w:rsidP="00AD3662">
            <w:pPr>
              <w:pStyle w:val="1ffff"/>
              <w:rPr>
                <w:sz w:val="22"/>
              </w:rPr>
            </w:pPr>
            <w:r w:rsidRPr="00C13BDC">
              <w:rPr>
                <w:sz w:val="22"/>
              </w:rPr>
              <w:t>2122,97</w:t>
            </w:r>
          </w:p>
        </w:tc>
        <w:tc>
          <w:tcPr>
            <w:tcW w:w="316" w:type="pct"/>
            <w:tcBorders>
              <w:top w:val="nil"/>
              <w:left w:val="nil"/>
              <w:bottom w:val="single" w:sz="4" w:space="0" w:color="auto"/>
              <w:right w:val="single" w:sz="4" w:space="0" w:color="auto"/>
            </w:tcBorders>
            <w:shd w:val="clear" w:color="000000" w:fill="FFFFFF"/>
            <w:vAlign w:val="center"/>
            <w:hideMark/>
          </w:tcPr>
          <w:p w:rsidR="00AD3662" w:rsidRPr="00C13BDC" w:rsidRDefault="00AD3662" w:rsidP="00AD3662">
            <w:pPr>
              <w:pStyle w:val="1ffff"/>
              <w:rPr>
                <w:sz w:val="22"/>
              </w:rPr>
            </w:pPr>
            <w:r w:rsidRPr="00C13BDC">
              <w:rPr>
                <w:sz w:val="22"/>
              </w:rPr>
              <w:t>Уголь</w:t>
            </w:r>
          </w:p>
        </w:tc>
        <w:tc>
          <w:tcPr>
            <w:tcW w:w="402" w:type="pct"/>
            <w:tcBorders>
              <w:top w:val="nil"/>
              <w:left w:val="nil"/>
              <w:bottom w:val="single" w:sz="4" w:space="0" w:color="auto"/>
              <w:right w:val="single" w:sz="4" w:space="0" w:color="auto"/>
            </w:tcBorders>
            <w:shd w:val="clear" w:color="000000" w:fill="FFFFFF"/>
            <w:vAlign w:val="center"/>
            <w:hideMark/>
          </w:tcPr>
          <w:p w:rsidR="00AD3662" w:rsidRPr="00C13BDC" w:rsidRDefault="00AD3662" w:rsidP="00AD3662">
            <w:pPr>
              <w:pStyle w:val="1ffff"/>
              <w:rPr>
                <w:sz w:val="22"/>
              </w:rPr>
            </w:pPr>
            <w:r w:rsidRPr="00C13BDC">
              <w:rPr>
                <w:sz w:val="22"/>
              </w:rPr>
              <w:t>0,281</w:t>
            </w:r>
          </w:p>
        </w:tc>
        <w:tc>
          <w:tcPr>
            <w:tcW w:w="408" w:type="pct"/>
            <w:tcBorders>
              <w:top w:val="nil"/>
              <w:left w:val="nil"/>
              <w:bottom w:val="single" w:sz="4" w:space="0" w:color="auto"/>
              <w:right w:val="single" w:sz="4" w:space="0" w:color="auto"/>
            </w:tcBorders>
            <w:shd w:val="clear" w:color="000000" w:fill="FFFFFF"/>
            <w:noWrap/>
            <w:vAlign w:val="center"/>
            <w:hideMark/>
          </w:tcPr>
          <w:p w:rsidR="00AD3662" w:rsidRPr="00C13BDC" w:rsidRDefault="00AD3662" w:rsidP="00AD3662">
            <w:pPr>
              <w:pStyle w:val="1ffff"/>
              <w:rPr>
                <w:sz w:val="19"/>
                <w:szCs w:val="19"/>
              </w:rPr>
            </w:pPr>
            <w:r w:rsidRPr="00C13BDC">
              <w:rPr>
                <w:sz w:val="19"/>
                <w:szCs w:val="19"/>
              </w:rPr>
              <w:t>0,525</w:t>
            </w:r>
          </w:p>
        </w:tc>
        <w:tc>
          <w:tcPr>
            <w:tcW w:w="330" w:type="pct"/>
            <w:tcBorders>
              <w:top w:val="nil"/>
              <w:left w:val="nil"/>
              <w:bottom w:val="single" w:sz="4" w:space="0" w:color="auto"/>
              <w:right w:val="single" w:sz="4" w:space="0" w:color="auto"/>
            </w:tcBorders>
            <w:shd w:val="clear" w:color="000000" w:fill="FFFFFF"/>
            <w:noWrap/>
            <w:vAlign w:val="center"/>
            <w:hideMark/>
          </w:tcPr>
          <w:p w:rsidR="00AD3662" w:rsidRPr="00C13BDC" w:rsidRDefault="00AD3662" w:rsidP="00AD3662">
            <w:pPr>
              <w:pStyle w:val="1ffff"/>
              <w:rPr>
                <w:sz w:val="18"/>
                <w:szCs w:val="18"/>
              </w:rPr>
            </w:pPr>
            <w:r w:rsidRPr="00C13BDC">
              <w:rPr>
                <w:sz w:val="18"/>
                <w:szCs w:val="18"/>
              </w:rPr>
              <w:t>556</w:t>
            </w:r>
          </w:p>
        </w:tc>
        <w:tc>
          <w:tcPr>
            <w:tcW w:w="410" w:type="pct"/>
            <w:tcBorders>
              <w:top w:val="nil"/>
              <w:left w:val="nil"/>
              <w:bottom w:val="single" w:sz="4" w:space="0" w:color="auto"/>
              <w:right w:val="single" w:sz="4" w:space="0" w:color="auto"/>
            </w:tcBorders>
            <w:shd w:val="clear" w:color="000000" w:fill="FFFFFF"/>
            <w:noWrap/>
            <w:vAlign w:val="center"/>
            <w:hideMark/>
          </w:tcPr>
          <w:p w:rsidR="00AD3662" w:rsidRPr="00C13BDC" w:rsidRDefault="00AD3662" w:rsidP="00AD3662">
            <w:pPr>
              <w:pStyle w:val="1ffff"/>
              <w:rPr>
                <w:sz w:val="18"/>
                <w:szCs w:val="18"/>
              </w:rPr>
            </w:pPr>
            <w:r w:rsidRPr="00C13BDC">
              <w:rPr>
                <w:sz w:val="18"/>
                <w:szCs w:val="18"/>
              </w:rPr>
              <w:t>1058,29</w:t>
            </w:r>
          </w:p>
        </w:tc>
      </w:tr>
      <w:tr w:rsidR="00C13BDC" w:rsidRPr="00C13BDC" w:rsidTr="00AD3662">
        <w:trPr>
          <w:trHeight w:val="20"/>
        </w:trPr>
        <w:tc>
          <w:tcPr>
            <w:tcW w:w="1740" w:type="pct"/>
            <w:tcBorders>
              <w:top w:val="nil"/>
              <w:left w:val="single" w:sz="4" w:space="0" w:color="auto"/>
              <w:bottom w:val="single" w:sz="4" w:space="0" w:color="auto"/>
              <w:right w:val="single" w:sz="4" w:space="0" w:color="auto"/>
            </w:tcBorders>
            <w:shd w:val="clear" w:color="000000" w:fill="FFFFFF"/>
            <w:noWrap/>
            <w:vAlign w:val="center"/>
            <w:hideMark/>
          </w:tcPr>
          <w:p w:rsidR="00AD3662" w:rsidRPr="00C13BDC" w:rsidRDefault="00AD3662" w:rsidP="00AD3662">
            <w:pPr>
              <w:pStyle w:val="1ffff"/>
              <w:rPr>
                <w:sz w:val="22"/>
              </w:rPr>
            </w:pPr>
            <w:r w:rsidRPr="00C13BDC">
              <w:rPr>
                <w:sz w:val="22"/>
              </w:rPr>
              <w:t>Котельная «Школа», с. Бирофельд, ул. Таежная, 11</w:t>
            </w:r>
          </w:p>
        </w:tc>
        <w:tc>
          <w:tcPr>
            <w:tcW w:w="497" w:type="pct"/>
            <w:tcBorders>
              <w:top w:val="nil"/>
              <w:left w:val="nil"/>
              <w:bottom w:val="single" w:sz="4" w:space="0" w:color="auto"/>
              <w:right w:val="single" w:sz="4" w:space="0" w:color="auto"/>
            </w:tcBorders>
            <w:shd w:val="clear" w:color="000000" w:fill="FFFFFF"/>
            <w:vAlign w:val="center"/>
            <w:hideMark/>
          </w:tcPr>
          <w:p w:rsidR="00AD3662" w:rsidRPr="00C13BDC" w:rsidRDefault="00AD3662" w:rsidP="00AD3662">
            <w:pPr>
              <w:pStyle w:val="1ffff"/>
              <w:rPr>
                <w:sz w:val="22"/>
              </w:rPr>
            </w:pPr>
            <w:r w:rsidRPr="00C13BDC">
              <w:rPr>
                <w:sz w:val="22"/>
              </w:rPr>
              <w:t>0,81</w:t>
            </w:r>
          </w:p>
        </w:tc>
        <w:tc>
          <w:tcPr>
            <w:tcW w:w="490" w:type="pct"/>
            <w:tcBorders>
              <w:top w:val="nil"/>
              <w:left w:val="nil"/>
              <w:bottom w:val="single" w:sz="4" w:space="0" w:color="auto"/>
              <w:right w:val="single" w:sz="4" w:space="0" w:color="auto"/>
            </w:tcBorders>
            <w:shd w:val="clear" w:color="000000" w:fill="FFFFFF"/>
            <w:vAlign w:val="center"/>
            <w:hideMark/>
          </w:tcPr>
          <w:p w:rsidR="00AD3662" w:rsidRPr="00C13BDC" w:rsidRDefault="00AD3662" w:rsidP="00AD3662">
            <w:pPr>
              <w:pStyle w:val="1ffff"/>
              <w:rPr>
                <w:sz w:val="22"/>
              </w:rPr>
            </w:pPr>
            <w:r w:rsidRPr="00C13BDC">
              <w:rPr>
                <w:sz w:val="22"/>
              </w:rPr>
              <w:t>0,76</w:t>
            </w:r>
          </w:p>
        </w:tc>
        <w:tc>
          <w:tcPr>
            <w:tcW w:w="408" w:type="pct"/>
            <w:tcBorders>
              <w:top w:val="nil"/>
              <w:left w:val="nil"/>
              <w:bottom w:val="single" w:sz="4" w:space="0" w:color="auto"/>
              <w:right w:val="single" w:sz="4" w:space="0" w:color="auto"/>
            </w:tcBorders>
            <w:shd w:val="clear" w:color="000000" w:fill="FFFFFF"/>
            <w:vAlign w:val="center"/>
            <w:hideMark/>
          </w:tcPr>
          <w:p w:rsidR="00AD3662" w:rsidRPr="00C13BDC" w:rsidRDefault="00AD3662" w:rsidP="00AD3662">
            <w:pPr>
              <w:pStyle w:val="1ffff"/>
              <w:rPr>
                <w:sz w:val="22"/>
              </w:rPr>
            </w:pPr>
            <w:r w:rsidRPr="00C13BDC">
              <w:rPr>
                <w:sz w:val="22"/>
              </w:rPr>
              <w:t>2343,28</w:t>
            </w:r>
          </w:p>
        </w:tc>
        <w:tc>
          <w:tcPr>
            <w:tcW w:w="316" w:type="pct"/>
            <w:tcBorders>
              <w:top w:val="nil"/>
              <w:left w:val="nil"/>
              <w:bottom w:val="single" w:sz="4" w:space="0" w:color="auto"/>
              <w:right w:val="single" w:sz="4" w:space="0" w:color="auto"/>
            </w:tcBorders>
            <w:shd w:val="clear" w:color="000000" w:fill="FFFFFF"/>
            <w:vAlign w:val="center"/>
            <w:hideMark/>
          </w:tcPr>
          <w:p w:rsidR="00AD3662" w:rsidRPr="00C13BDC" w:rsidRDefault="00AD3662" w:rsidP="00AD3662">
            <w:pPr>
              <w:pStyle w:val="1ffff"/>
              <w:rPr>
                <w:sz w:val="22"/>
              </w:rPr>
            </w:pPr>
            <w:r w:rsidRPr="00C13BDC">
              <w:rPr>
                <w:sz w:val="22"/>
              </w:rPr>
              <w:t>Уголь</w:t>
            </w:r>
          </w:p>
        </w:tc>
        <w:tc>
          <w:tcPr>
            <w:tcW w:w="402" w:type="pct"/>
            <w:tcBorders>
              <w:top w:val="nil"/>
              <w:left w:val="nil"/>
              <w:bottom w:val="single" w:sz="4" w:space="0" w:color="auto"/>
              <w:right w:val="single" w:sz="4" w:space="0" w:color="auto"/>
            </w:tcBorders>
            <w:shd w:val="clear" w:color="000000" w:fill="FFFFFF"/>
            <w:vAlign w:val="center"/>
            <w:hideMark/>
          </w:tcPr>
          <w:p w:rsidR="00AD3662" w:rsidRPr="00C13BDC" w:rsidRDefault="00AD3662" w:rsidP="00AD3662">
            <w:pPr>
              <w:pStyle w:val="1ffff"/>
              <w:rPr>
                <w:sz w:val="22"/>
              </w:rPr>
            </w:pPr>
            <w:r w:rsidRPr="00C13BDC">
              <w:rPr>
                <w:sz w:val="22"/>
              </w:rPr>
              <w:t>0,276</w:t>
            </w:r>
          </w:p>
        </w:tc>
        <w:tc>
          <w:tcPr>
            <w:tcW w:w="408" w:type="pct"/>
            <w:tcBorders>
              <w:top w:val="nil"/>
              <w:left w:val="nil"/>
              <w:bottom w:val="single" w:sz="4" w:space="0" w:color="auto"/>
              <w:right w:val="single" w:sz="4" w:space="0" w:color="auto"/>
            </w:tcBorders>
            <w:shd w:val="clear" w:color="000000" w:fill="FFFFFF"/>
            <w:vAlign w:val="center"/>
            <w:hideMark/>
          </w:tcPr>
          <w:p w:rsidR="00AD3662" w:rsidRPr="00C13BDC" w:rsidRDefault="00AD3662" w:rsidP="00AD3662">
            <w:pPr>
              <w:pStyle w:val="1ffff"/>
              <w:rPr>
                <w:sz w:val="22"/>
              </w:rPr>
            </w:pPr>
            <w:r w:rsidRPr="00C13BDC">
              <w:rPr>
                <w:sz w:val="22"/>
              </w:rPr>
              <w:t>0,525</w:t>
            </w:r>
          </w:p>
        </w:tc>
        <w:tc>
          <w:tcPr>
            <w:tcW w:w="330" w:type="pct"/>
            <w:tcBorders>
              <w:top w:val="nil"/>
              <w:left w:val="nil"/>
              <w:bottom w:val="single" w:sz="4" w:space="0" w:color="auto"/>
              <w:right w:val="single" w:sz="4" w:space="0" w:color="auto"/>
            </w:tcBorders>
            <w:shd w:val="clear" w:color="000000" w:fill="FFFFFF"/>
            <w:noWrap/>
            <w:vAlign w:val="center"/>
            <w:hideMark/>
          </w:tcPr>
          <w:p w:rsidR="00AD3662" w:rsidRPr="00C13BDC" w:rsidRDefault="00AD3662" w:rsidP="00AD3662">
            <w:pPr>
              <w:pStyle w:val="1ffff"/>
              <w:rPr>
                <w:sz w:val="18"/>
                <w:szCs w:val="18"/>
              </w:rPr>
            </w:pPr>
            <w:r w:rsidRPr="00C13BDC">
              <w:rPr>
                <w:sz w:val="18"/>
                <w:szCs w:val="18"/>
              </w:rPr>
              <w:t>594</w:t>
            </w:r>
          </w:p>
        </w:tc>
        <w:tc>
          <w:tcPr>
            <w:tcW w:w="410" w:type="pct"/>
            <w:tcBorders>
              <w:top w:val="nil"/>
              <w:left w:val="nil"/>
              <w:bottom w:val="single" w:sz="4" w:space="0" w:color="auto"/>
              <w:right w:val="single" w:sz="4" w:space="0" w:color="auto"/>
            </w:tcBorders>
            <w:shd w:val="clear" w:color="000000" w:fill="FFFFFF"/>
            <w:noWrap/>
            <w:vAlign w:val="center"/>
            <w:hideMark/>
          </w:tcPr>
          <w:p w:rsidR="00AD3662" w:rsidRPr="00C13BDC" w:rsidRDefault="00AD3662" w:rsidP="00AD3662">
            <w:pPr>
              <w:pStyle w:val="1ffff"/>
              <w:rPr>
                <w:sz w:val="18"/>
                <w:szCs w:val="18"/>
              </w:rPr>
            </w:pPr>
            <w:r w:rsidRPr="00C13BDC">
              <w:rPr>
                <w:sz w:val="18"/>
                <w:szCs w:val="18"/>
              </w:rPr>
              <w:t>1145,78</w:t>
            </w:r>
          </w:p>
        </w:tc>
      </w:tr>
      <w:tr w:rsidR="00C13BDC" w:rsidRPr="00C13BDC" w:rsidTr="00AD3662">
        <w:trPr>
          <w:trHeight w:val="20"/>
        </w:trPr>
        <w:tc>
          <w:tcPr>
            <w:tcW w:w="1740" w:type="pct"/>
            <w:tcBorders>
              <w:top w:val="nil"/>
              <w:left w:val="single" w:sz="4" w:space="0" w:color="auto"/>
              <w:bottom w:val="single" w:sz="4" w:space="0" w:color="auto"/>
              <w:right w:val="single" w:sz="4" w:space="0" w:color="auto"/>
            </w:tcBorders>
            <w:shd w:val="clear" w:color="000000" w:fill="FFFFFF"/>
            <w:noWrap/>
            <w:vAlign w:val="center"/>
            <w:hideMark/>
          </w:tcPr>
          <w:p w:rsidR="00AD3662" w:rsidRPr="00C13BDC" w:rsidRDefault="00AD3662" w:rsidP="00AD3662">
            <w:pPr>
              <w:pStyle w:val="1ffff"/>
              <w:rPr>
                <w:sz w:val="22"/>
              </w:rPr>
            </w:pPr>
            <w:r w:rsidRPr="00C13BDC">
              <w:rPr>
                <w:sz w:val="22"/>
              </w:rPr>
              <w:t>Котельная с. Опытное поле, ул. Центральная, 3</w:t>
            </w:r>
          </w:p>
        </w:tc>
        <w:tc>
          <w:tcPr>
            <w:tcW w:w="497" w:type="pct"/>
            <w:tcBorders>
              <w:top w:val="nil"/>
              <w:left w:val="nil"/>
              <w:bottom w:val="single" w:sz="4" w:space="0" w:color="auto"/>
              <w:right w:val="single" w:sz="4" w:space="0" w:color="auto"/>
            </w:tcBorders>
            <w:shd w:val="clear" w:color="000000" w:fill="FFFFFF"/>
            <w:vAlign w:val="center"/>
            <w:hideMark/>
          </w:tcPr>
          <w:p w:rsidR="00AD3662" w:rsidRPr="00C13BDC" w:rsidRDefault="00AD3662" w:rsidP="00AD3662">
            <w:pPr>
              <w:pStyle w:val="1ffff"/>
              <w:rPr>
                <w:sz w:val="22"/>
              </w:rPr>
            </w:pPr>
            <w:r w:rsidRPr="00C13BDC">
              <w:rPr>
                <w:sz w:val="22"/>
              </w:rPr>
              <w:t>0,04</w:t>
            </w:r>
          </w:p>
        </w:tc>
        <w:tc>
          <w:tcPr>
            <w:tcW w:w="490" w:type="pct"/>
            <w:tcBorders>
              <w:top w:val="nil"/>
              <w:left w:val="nil"/>
              <w:bottom w:val="single" w:sz="4" w:space="0" w:color="auto"/>
              <w:right w:val="single" w:sz="4" w:space="0" w:color="auto"/>
            </w:tcBorders>
            <w:shd w:val="clear" w:color="000000" w:fill="FFFFFF"/>
            <w:vAlign w:val="center"/>
            <w:hideMark/>
          </w:tcPr>
          <w:p w:rsidR="00AD3662" w:rsidRPr="00C13BDC" w:rsidRDefault="00AD3662" w:rsidP="00AD3662">
            <w:pPr>
              <w:pStyle w:val="1ffff"/>
              <w:rPr>
                <w:sz w:val="22"/>
              </w:rPr>
            </w:pPr>
            <w:r w:rsidRPr="00C13BDC">
              <w:rPr>
                <w:sz w:val="22"/>
              </w:rPr>
              <w:t>0,04</w:t>
            </w:r>
          </w:p>
        </w:tc>
        <w:tc>
          <w:tcPr>
            <w:tcW w:w="408" w:type="pct"/>
            <w:tcBorders>
              <w:top w:val="nil"/>
              <w:left w:val="nil"/>
              <w:bottom w:val="single" w:sz="4" w:space="0" w:color="auto"/>
              <w:right w:val="single" w:sz="4" w:space="0" w:color="auto"/>
            </w:tcBorders>
            <w:shd w:val="clear" w:color="000000" w:fill="FFFFFF"/>
            <w:vAlign w:val="center"/>
            <w:hideMark/>
          </w:tcPr>
          <w:p w:rsidR="00AD3662" w:rsidRPr="00C13BDC" w:rsidRDefault="00AD3662" w:rsidP="00AD3662">
            <w:pPr>
              <w:pStyle w:val="1ffff"/>
              <w:rPr>
                <w:sz w:val="22"/>
              </w:rPr>
            </w:pPr>
            <w:r w:rsidRPr="00C13BDC">
              <w:rPr>
                <w:sz w:val="22"/>
              </w:rPr>
              <w:t>122,64</w:t>
            </w:r>
          </w:p>
        </w:tc>
        <w:tc>
          <w:tcPr>
            <w:tcW w:w="316" w:type="pct"/>
            <w:tcBorders>
              <w:top w:val="nil"/>
              <w:left w:val="nil"/>
              <w:bottom w:val="single" w:sz="4" w:space="0" w:color="auto"/>
              <w:right w:val="single" w:sz="4" w:space="0" w:color="auto"/>
            </w:tcBorders>
            <w:shd w:val="clear" w:color="000000" w:fill="FFFFFF"/>
            <w:vAlign w:val="center"/>
            <w:hideMark/>
          </w:tcPr>
          <w:p w:rsidR="00AD3662" w:rsidRPr="00C13BDC" w:rsidRDefault="00AD3662" w:rsidP="00AD3662">
            <w:pPr>
              <w:pStyle w:val="1ffff"/>
              <w:rPr>
                <w:sz w:val="22"/>
              </w:rPr>
            </w:pPr>
            <w:r w:rsidRPr="00C13BDC">
              <w:rPr>
                <w:sz w:val="22"/>
              </w:rPr>
              <w:t>Уголь</w:t>
            </w:r>
          </w:p>
        </w:tc>
        <w:tc>
          <w:tcPr>
            <w:tcW w:w="402" w:type="pct"/>
            <w:tcBorders>
              <w:top w:val="nil"/>
              <w:left w:val="nil"/>
              <w:bottom w:val="single" w:sz="4" w:space="0" w:color="auto"/>
              <w:right w:val="single" w:sz="4" w:space="0" w:color="auto"/>
            </w:tcBorders>
            <w:shd w:val="clear" w:color="000000" w:fill="FFFFFF"/>
            <w:vAlign w:val="center"/>
            <w:hideMark/>
          </w:tcPr>
          <w:p w:rsidR="00AD3662" w:rsidRPr="00C13BDC" w:rsidRDefault="00AD3662" w:rsidP="00AD3662">
            <w:pPr>
              <w:pStyle w:val="1ffff"/>
              <w:rPr>
                <w:sz w:val="22"/>
              </w:rPr>
            </w:pPr>
            <w:r w:rsidRPr="00C13BDC">
              <w:rPr>
                <w:sz w:val="22"/>
              </w:rPr>
              <w:t>0,659</w:t>
            </w:r>
          </w:p>
        </w:tc>
        <w:tc>
          <w:tcPr>
            <w:tcW w:w="408" w:type="pct"/>
            <w:tcBorders>
              <w:top w:val="nil"/>
              <w:left w:val="nil"/>
              <w:bottom w:val="single" w:sz="4" w:space="0" w:color="auto"/>
              <w:right w:val="single" w:sz="4" w:space="0" w:color="auto"/>
            </w:tcBorders>
            <w:shd w:val="clear" w:color="000000" w:fill="FFFFFF"/>
            <w:vAlign w:val="center"/>
            <w:hideMark/>
          </w:tcPr>
          <w:p w:rsidR="00AD3662" w:rsidRPr="00C13BDC" w:rsidRDefault="00AD3662" w:rsidP="00AD3662">
            <w:pPr>
              <w:pStyle w:val="1ffff"/>
              <w:rPr>
                <w:sz w:val="22"/>
              </w:rPr>
            </w:pPr>
            <w:r w:rsidRPr="00C13BDC">
              <w:rPr>
                <w:sz w:val="22"/>
              </w:rPr>
              <w:t>0,525</w:t>
            </w:r>
          </w:p>
        </w:tc>
        <w:tc>
          <w:tcPr>
            <w:tcW w:w="330" w:type="pct"/>
            <w:tcBorders>
              <w:top w:val="nil"/>
              <w:left w:val="nil"/>
              <w:bottom w:val="single" w:sz="4" w:space="0" w:color="auto"/>
              <w:right w:val="single" w:sz="4" w:space="0" w:color="auto"/>
            </w:tcBorders>
            <w:shd w:val="clear" w:color="000000" w:fill="FFFFFF"/>
            <w:noWrap/>
            <w:vAlign w:val="center"/>
            <w:hideMark/>
          </w:tcPr>
          <w:p w:rsidR="00AD3662" w:rsidRPr="00C13BDC" w:rsidRDefault="00AD3662" w:rsidP="00AD3662">
            <w:pPr>
              <w:pStyle w:val="1ffff"/>
              <w:rPr>
                <w:sz w:val="18"/>
                <w:szCs w:val="18"/>
              </w:rPr>
            </w:pPr>
            <w:r w:rsidRPr="00C13BDC">
              <w:rPr>
                <w:sz w:val="18"/>
                <w:szCs w:val="18"/>
              </w:rPr>
              <w:t>62</w:t>
            </w:r>
          </w:p>
        </w:tc>
        <w:tc>
          <w:tcPr>
            <w:tcW w:w="410" w:type="pct"/>
            <w:tcBorders>
              <w:top w:val="nil"/>
              <w:left w:val="nil"/>
              <w:bottom w:val="single" w:sz="4" w:space="0" w:color="auto"/>
              <w:right w:val="single" w:sz="4" w:space="0" w:color="auto"/>
            </w:tcBorders>
            <w:shd w:val="clear" w:color="000000" w:fill="FFFFFF"/>
            <w:noWrap/>
            <w:vAlign w:val="center"/>
            <w:hideMark/>
          </w:tcPr>
          <w:p w:rsidR="00AD3662" w:rsidRPr="00C13BDC" w:rsidRDefault="00AD3662" w:rsidP="00AD3662">
            <w:pPr>
              <w:pStyle w:val="1ffff"/>
              <w:rPr>
                <w:sz w:val="18"/>
                <w:szCs w:val="18"/>
              </w:rPr>
            </w:pPr>
            <w:r w:rsidRPr="00C13BDC">
              <w:rPr>
                <w:sz w:val="18"/>
                <w:szCs w:val="18"/>
              </w:rPr>
              <w:t>119,59</w:t>
            </w:r>
          </w:p>
        </w:tc>
      </w:tr>
      <w:tr w:rsidR="00C13BDC" w:rsidRPr="00C13BDC" w:rsidTr="00AD3662">
        <w:trPr>
          <w:trHeight w:val="20"/>
        </w:trPr>
        <w:tc>
          <w:tcPr>
            <w:tcW w:w="5000" w:type="pct"/>
            <w:gridSpan w:val="9"/>
            <w:tcBorders>
              <w:top w:val="single" w:sz="4" w:space="0" w:color="auto"/>
              <w:left w:val="single" w:sz="4" w:space="0" w:color="auto"/>
              <w:bottom w:val="single" w:sz="4" w:space="0" w:color="auto"/>
              <w:right w:val="single" w:sz="4" w:space="0" w:color="auto"/>
            </w:tcBorders>
            <w:shd w:val="clear" w:color="000000" w:fill="FFFFFF"/>
            <w:vAlign w:val="center"/>
            <w:hideMark/>
          </w:tcPr>
          <w:p w:rsidR="00AD3662" w:rsidRPr="00C13BDC" w:rsidRDefault="00AD3662" w:rsidP="00AD3662">
            <w:pPr>
              <w:pStyle w:val="1ffff"/>
              <w:rPr>
                <w:sz w:val="22"/>
              </w:rPr>
            </w:pPr>
            <w:r w:rsidRPr="00C13BDC">
              <w:rPr>
                <w:sz w:val="22"/>
              </w:rPr>
              <w:t>2032-2036 годы</w:t>
            </w:r>
          </w:p>
        </w:tc>
      </w:tr>
      <w:tr w:rsidR="00C13BDC" w:rsidRPr="00C13BDC" w:rsidTr="00AD3662">
        <w:trPr>
          <w:trHeight w:val="20"/>
        </w:trPr>
        <w:tc>
          <w:tcPr>
            <w:tcW w:w="1740" w:type="pct"/>
            <w:tcBorders>
              <w:top w:val="nil"/>
              <w:left w:val="single" w:sz="4" w:space="0" w:color="auto"/>
              <w:bottom w:val="single" w:sz="4" w:space="0" w:color="auto"/>
              <w:right w:val="single" w:sz="4" w:space="0" w:color="auto"/>
            </w:tcBorders>
            <w:shd w:val="clear" w:color="000000" w:fill="FFFFFF"/>
            <w:noWrap/>
            <w:vAlign w:val="center"/>
            <w:hideMark/>
          </w:tcPr>
          <w:p w:rsidR="00AD3662" w:rsidRPr="00C13BDC" w:rsidRDefault="00AD3662" w:rsidP="00AD3662">
            <w:pPr>
              <w:pStyle w:val="1ffff"/>
              <w:rPr>
                <w:sz w:val="22"/>
              </w:rPr>
            </w:pPr>
            <w:r w:rsidRPr="00C13BDC">
              <w:rPr>
                <w:sz w:val="22"/>
              </w:rPr>
              <w:t>Котельная «Больница», с. Бирофельд, ул. Центральная, 8 «а»</w:t>
            </w:r>
          </w:p>
        </w:tc>
        <w:tc>
          <w:tcPr>
            <w:tcW w:w="497" w:type="pct"/>
            <w:tcBorders>
              <w:top w:val="nil"/>
              <w:left w:val="nil"/>
              <w:bottom w:val="single" w:sz="4" w:space="0" w:color="auto"/>
              <w:right w:val="single" w:sz="4" w:space="0" w:color="auto"/>
            </w:tcBorders>
            <w:shd w:val="clear" w:color="000000" w:fill="FFFFFF"/>
            <w:vAlign w:val="center"/>
            <w:hideMark/>
          </w:tcPr>
          <w:p w:rsidR="00AD3662" w:rsidRPr="00C13BDC" w:rsidRDefault="00AD3662" w:rsidP="00AD3662">
            <w:pPr>
              <w:pStyle w:val="1ffff"/>
              <w:rPr>
                <w:sz w:val="22"/>
              </w:rPr>
            </w:pPr>
            <w:r w:rsidRPr="00C13BDC">
              <w:rPr>
                <w:sz w:val="22"/>
              </w:rPr>
              <w:t>0,66</w:t>
            </w:r>
          </w:p>
        </w:tc>
        <w:tc>
          <w:tcPr>
            <w:tcW w:w="490" w:type="pct"/>
            <w:tcBorders>
              <w:top w:val="nil"/>
              <w:left w:val="nil"/>
              <w:bottom w:val="single" w:sz="4" w:space="0" w:color="auto"/>
              <w:right w:val="single" w:sz="4" w:space="0" w:color="auto"/>
            </w:tcBorders>
            <w:shd w:val="clear" w:color="000000" w:fill="FFFFFF"/>
            <w:vAlign w:val="center"/>
            <w:hideMark/>
          </w:tcPr>
          <w:p w:rsidR="00AD3662" w:rsidRPr="00C13BDC" w:rsidRDefault="00AD3662" w:rsidP="00AD3662">
            <w:pPr>
              <w:pStyle w:val="1ffff"/>
              <w:rPr>
                <w:sz w:val="22"/>
              </w:rPr>
            </w:pPr>
            <w:r w:rsidRPr="00C13BDC">
              <w:rPr>
                <w:sz w:val="22"/>
              </w:rPr>
              <w:t>0,64</w:t>
            </w:r>
          </w:p>
        </w:tc>
        <w:tc>
          <w:tcPr>
            <w:tcW w:w="408" w:type="pct"/>
            <w:tcBorders>
              <w:top w:val="nil"/>
              <w:left w:val="nil"/>
              <w:bottom w:val="single" w:sz="4" w:space="0" w:color="auto"/>
              <w:right w:val="single" w:sz="4" w:space="0" w:color="auto"/>
            </w:tcBorders>
            <w:shd w:val="clear" w:color="000000" w:fill="FFFFFF"/>
            <w:vAlign w:val="center"/>
            <w:hideMark/>
          </w:tcPr>
          <w:p w:rsidR="00AD3662" w:rsidRPr="00C13BDC" w:rsidRDefault="00AD3662" w:rsidP="00AD3662">
            <w:pPr>
              <w:pStyle w:val="1ffff"/>
              <w:rPr>
                <w:sz w:val="22"/>
              </w:rPr>
            </w:pPr>
            <w:r w:rsidRPr="00C13BDC">
              <w:rPr>
                <w:sz w:val="22"/>
              </w:rPr>
              <w:t>2224,75</w:t>
            </w:r>
          </w:p>
        </w:tc>
        <w:tc>
          <w:tcPr>
            <w:tcW w:w="316" w:type="pct"/>
            <w:tcBorders>
              <w:top w:val="nil"/>
              <w:left w:val="nil"/>
              <w:bottom w:val="single" w:sz="4" w:space="0" w:color="auto"/>
              <w:right w:val="single" w:sz="4" w:space="0" w:color="auto"/>
            </w:tcBorders>
            <w:shd w:val="clear" w:color="000000" w:fill="FFFFFF"/>
            <w:vAlign w:val="center"/>
            <w:hideMark/>
          </w:tcPr>
          <w:p w:rsidR="00AD3662" w:rsidRPr="00C13BDC" w:rsidRDefault="00AD3662" w:rsidP="00AD3662">
            <w:pPr>
              <w:pStyle w:val="1ffff"/>
              <w:rPr>
                <w:sz w:val="22"/>
              </w:rPr>
            </w:pPr>
            <w:r w:rsidRPr="00C13BDC">
              <w:rPr>
                <w:sz w:val="22"/>
              </w:rPr>
              <w:t>Уголь</w:t>
            </w:r>
          </w:p>
        </w:tc>
        <w:tc>
          <w:tcPr>
            <w:tcW w:w="402" w:type="pct"/>
            <w:tcBorders>
              <w:top w:val="nil"/>
              <w:left w:val="nil"/>
              <w:bottom w:val="single" w:sz="4" w:space="0" w:color="auto"/>
              <w:right w:val="single" w:sz="4" w:space="0" w:color="auto"/>
            </w:tcBorders>
            <w:shd w:val="clear" w:color="000000" w:fill="FFFFFF"/>
            <w:vAlign w:val="center"/>
            <w:hideMark/>
          </w:tcPr>
          <w:p w:rsidR="00AD3662" w:rsidRPr="00C13BDC" w:rsidRDefault="00AD3662" w:rsidP="00AD3662">
            <w:pPr>
              <w:pStyle w:val="1ffff"/>
              <w:rPr>
                <w:sz w:val="22"/>
              </w:rPr>
            </w:pPr>
            <w:r w:rsidRPr="00C13BDC">
              <w:rPr>
                <w:sz w:val="22"/>
              </w:rPr>
              <w:t>0,281</w:t>
            </w:r>
          </w:p>
        </w:tc>
        <w:tc>
          <w:tcPr>
            <w:tcW w:w="408" w:type="pct"/>
            <w:tcBorders>
              <w:top w:val="nil"/>
              <w:left w:val="nil"/>
              <w:bottom w:val="single" w:sz="4" w:space="0" w:color="auto"/>
              <w:right w:val="single" w:sz="4" w:space="0" w:color="auto"/>
            </w:tcBorders>
            <w:shd w:val="clear" w:color="000000" w:fill="FFFFFF"/>
            <w:noWrap/>
            <w:vAlign w:val="center"/>
            <w:hideMark/>
          </w:tcPr>
          <w:p w:rsidR="00AD3662" w:rsidRPr="00C13BDC" w:rsidRDefault="00AD3662" w:rsidP="00AD3662">
            <w:pPr>
              <w:pStyle w:val="1ffff"/>
              <w:rPr>
                <w:sz w:val="19"/>
                <w:szCs w:val="19"/>
              </w:rPr>
            </w:pPr>
            <w:r w:rsidRPr="00C13BDC">
              <w:rPr>
                <w:sz w:val="19"/>
                <w:szCs w:val="19"/>
              </w:rPr>
              <w:t>0,525</w:t>
            </w:r>
          </w:p>
        </w:tc>
        <w:tc>
          <w:tcPr>
            <w:tcW w:w="330" w:type="pct"/>
            <w:tcBorders>
              <w:top w:val="nil"/>
              <w:left w:val="nil"/>
              <w:bottom w:val="single" w:sz="4" w:space="0" w:color="auto"/>
              <w:right w:val="single" w:sz="4" w:space="0" w:color="auto"/>
            </w:tcBorders>
            <w:shd w:val="clear" w:color="000000" w:fill="FFFFFF"/>
            <w:noWrap/>
            <w:vAlign w:val="center"/>
            <w:hideMark/>
          </w:tcPr>
          <w:p w:rsidR="00AD3662" w:rsidRPr="00C13BDC" w:rsidRDefault="00AD3662" w:rsidP="00AD3662">
            <w:pPr>
              <w:pStyle w:val="1ffff"/>
              <w:rPr>
                <w:sz w:val="18"/>
                <w:szCs w:val="18"/>
              </w:rPr>
            </w:pPr>
            <w:r w:rsidRPr="00C13BDC">
              <w:rPr>
                <w:sz w:val="18"/>
                <w:szCs w:val="18"/>
              </w:rPr>
              <w:t>582</w:t>
            </w:r>
          </w:p>
        </w:tc>
        <w:tc>
          <w:tcPr>
            <w:tcW w:w="410" w:type="pct"/>
            <w:tcBorders>
              <w:top w:val="nil"/>
              <w:left w:val="nil"/>
              <w:bottom w:val="single" w:sz="4" w:space="0" w:color="auto"/>
              <w:right w:val="single" w:sz="4" w:space="0" w:color="auto"/>
            </w:tcBorders>
            <w:shd w:val="clear" w:color="000000" w:fill="FFFFFF"/>
            <w:noWrap/>
            <w:vAlign w:val="center"/>
            <w:hideMark/>
          </w:tcPr>
          <w:p w:rsidR="00AD3662" w:rsidRPr="00C13BDC" w:rsidRDefault="00AD3662" w:rsidP="00AD3662">
            <w:pPr>
              <w:pStyle w:val="1ffff"/>
              <w:rPr>
                <w:sz w:val="18"/>
                <w:szCs w:val="18"/>
              </w:rPr>
            </w:pPr>
            <w:r w:rsidRPr="00C13BDC">
              <w:rPr>
                <w:sz w:val="18"/>
                <w:szCs w:val="18"/>
              </w:rPr>
              <w:t>1109,02</w:t>
            </w:r>
          </w:p>
        </w:tc>
      </w:tr>
      <w:tr w:rsidR="00C13BDC" w:rsidRPr="00C13BDC" w:rsidTr="00AD3662">
        <w:trPr>
          <w:trHeight w:val="20"/>
        </w:trPr>
        <w:tc>
          <w:tcPr>
            <w:tcW w:w="1740" w:type="pct"/>
            <w:tcBorders>
              <w:top w:val="nil"/>
              <w:left w:val="single" w:sz="4" w:space="0" w:color="auto"/>
              <w:bottom w:val="single" w:sz="4" w:space="0" w:color="auto"/>
              <w:right w:val="single" w:sz="4" w:space="0" w:color="auto"/>
            </w:tcBorders>
            <w:shd w:val="clear" w:color="000000" w:fill="FFFFFF"/>
            <w:noWrap/>
            <w:vAlign w:val="center"/>
            <w:hideMark/>
          </w:tcPr>
          <w:p w:rsidR="00AD3662" w:rsidRPr="00C13BDC" w:rsidRDefault="00AD3662" w:rsidP="00AD3662">
            <w:pPr>
              <w:pStyle w:val="1ffff"/>
              <w:rPr>
                <w:sz w:val="22"/>
              </w:rPr>
            </w:pPr>
            <w:r w:rsidRPr="00C13BDC">
              <w:rPr>
                <w:sz w:val="22"/>
              </w:rPr>
              <w:t>Котельная «Школа», с. Бирофельд, ул. Таежная, 11</w:t>
            </w:r>
          </w:p>
        </w:tc>
        <w:tc>
          <w:tcPr>
            <w:tcW w:w="497" w:type="pct"/>
            <w:tcBorders>
              <w:top w:val="nil"/>
              <w:left w:val="nil"/>
              <w:bottom w:val="single" w:sz="4" w:space="0" w:color="auto"/>
              <w:right w:val="single" w:sz="4" w:space="0" w:color="auto"/>
            </w:tcBorders>
            <w:shd w:val="clear" w:color="000000" w:fill="FFFFFF"/>
            <w:vAlign w:val="center"/>
            <w:hideMark/>
          </w:tcPr>
          <w:p w:rsidR="00AD3662" w:rsidRPr="00C13BDC" w:rsidRDefault="00AD3662" w:rsidP="00AD3662">
            <w:pPr>
              <w:pStyle w:val="1ffff"/>
              <w:rPr>
                <w:sz w:val="22"/>
              </w:rPr>
            </w:pPr>
            <w:r w:rsidRPr="00C13BDC">
              <w:rPr>
                <w:sz w:val="22"/>
              </w:rPr>
              <w:t>0,89</w:t>
            </w:r>
          </w:p>
        </w:tc>
        <w:tc>
          <w:tcPr>
            <w:tcW w:w="490" w:type="pct"/>
            <w:tcBorders>
              <w:top w:val="nil"/>
              <w:left w:val="nil"/>
              <w:bottom w:val="single" w:sz="4" w:space="0" w:color="auto"/>
              <w:right w:val="single" w:sz="4" w:space="0" w:color="auto"/>
            </w:tcBorders>
            <w:shd w:val="clear" w:color="000000" w:fill="FFFFFF"/>
            <w:vAlign w:val="center"/>
            <w:hideMark/>
          </w:tcPr>
          <w:p w:rsidR="00AD3662" w:rsidRPr="00C13BDC" w:rsidRDefault="00AD3662" w:rsidP="00AD3662">
            <w:pPr>
              <w:pStyle w:val="1ffff"/>
              <w:rPr>
                <w:sz w:val="22"/>
              </w:rPr>
            </w:pPr>
            <w:r w:rsidRPr="00C13BDC">
              <w:rPr>
                <w:sz w:val="22"/>
              </w:rPr>
              <w:t>0,84</w:t>
            </w:r>
          </w:p>
        </w:tc>
        <w:tc>
          <w:tcPr>
            <w:tcW w:w="408" w:type="pct"/>
            <w:tcBorders>
              <w:top w:val="nil"/>
              <w:left w:val="nil"/>
              <w:bottom w:val="single" w:sz="4" w:space="0" w:color="auto"/>
              <w:right w:val="single" w:sz="4" w:space="0" w:color="auto"/>
            </w:tcBorders>
            <w:shd w:val="clear" w:color="000000" w:fill="FFFFFF"/>
            <w:vAlign w:val="center"/>
            <w:hideMark/>
          </w:tcPr>
          <w:p w:rsidR="00AD3662" w:rsidRPr="00C13BDC" w:rsidRDefault="00AD3662" w:rsidP="00AD3662">
            <w:pPr>
              <w:pStyle w:val="1ffff"/>
              <w:rPr>
                <w:sz w:val="22"/>
              </w:rPr>
            </w:pPr>
            <w:r w:rsidRPr="00C13BDC">
              <w:rPr>
                <w:sz w:val="22"/>
              </w:rPr>
              <w:t>2554,23</w:t>
            </w:r>
          </w:p>
        </w:tc>
        <w:tc>
          <w:tcPr>
            <w:tcW w:w="316" w:type="pct"/>
            <w:tcBorders>
              <w:top w:val="nil"/>
              <w:left w:val="nil"/>
              <w:bottom w:val="single" w:sz="4" w:space="0" w:color="auto"/>
              <w:right w:val="single" w:sz="4" w:space="0" w:color="auto"/>
            </w:tcBorders>
            <w:shd w:val="clear" w:color="000000" w:fill="FFFFFF"/>
            <w:vAlign w:val="center"/>
            <w:hideMark/>
          </w:tcPr>
          <w:p w:rsidR="00AD3662" w:rsidRPr="00C13BDC" w:rsidRDefault="00AD3662" w:rsidP="00AD3662">
            <w:pPr>
              <w:pStyle w:val="1ffff"/>
              <w:rPr>
                <w:sz w:val="22"/>
              </w:rPr>
            </w:pPr>
            <w:r w:rsidRPr="00C13BDC">
              <w:rPr>
                <w:sz w:val="22"/>
              </w:rPr>
              <w:t>Уголь</w:t>
            </w:r>
          </w:p>
        </w:tc>
        <w:tc>
          <w:tcPr>
            <w:tcW w:w="402" w:type="pct"/>
            <w:tcBorders>
              <w:top w:val="nil"/>
              <w:left w:val="nil"/>
              <w:bottom w:val="single" w:sz="4" w:space="0" w:color="auto"/>
              <w:right w:val="single" w:sz="4" w:space="0" w:color="auto"/>
            </w:tcBorders>
            <w:shd w:val="clear" w:color="000000" w:fill="FFFFFF"/>
            <w:vAlign w:val="center"/>
            <w:hideMark/>
          </w:tcPr>
          <w:p w:rsidR="00AD3662" w:rsidRPr="00C13BDC" w:rsidRDefault="00AD3662" w:rsidP="00AD3662">
            <w:pPr>
              <w:pStyle w:val="1ffff"/>
              <w:rPr>
                <w:sz w:val="22"/>
              </w:rPr>
            </w:pPr>
            <w:r w:rsidRPr="00C13BDC">
              <w:rPr>
                <w:sz w:val="22"/>
              </w:rPr>
              <w:t>0,276</w:t>
            </w:r>
          </w:p>
        </w:tc>
        <w:tc>
          <w:tcPr>
            <w:tcW w:w="408" w:type="pct"/>
            <w:tcBorders>
              <w:top w:val="nil"/>
              <w:left w:val="nil"/>
              <w:bottom w:val="single" w:sz="4" w:space="0" w:color="auto"/>
              <w:right w:val="single" w:sz="4" w:space="0" w:color="auto"/>
            </w:tcBorders>
            <w:shd w:val="clear" w:color="000000" w:fill="FFFFFF"/>
            <w:vAlign w:val="center"/>
            <w:hideMark/>
          </w:tcPr>
          <w:p w:rsidR="00AD3662" w:rsidRPr="00C13BDC" w:rsidRDefault="00AD3662" w:rsidP="00AD3662">
            <w:pPr>
              <w:pStyle w:val="1ffff"/>
              <w:rPr>
                <w:sz w:val="22"/>
              </w:rPr>
            </w:pPr>
            <w:r w:rsidRPr="00C13BDC">
              <w:rPr>
                <w:sz w:val="22"/>
              </w:rPr>
              <w:t>0,525</w:t>
            </w:r>
          </w:p>
        </w:tc>
        <w:tc>
          <w:tcPr>
            <w:tcW w:w="330" w:type="pct"/>
            <w:tcBorders>
              <w:top w:val="nil"/>
              <w:left w:val="nil"/>
              <w:bottom w:val="single" w:sz="4" w:space="0" w:color="auto"/>
              <w:right w:val="single" w:sz="4" w:space="0" w:color="auto"/>
            </w:tcBorders>
            <w:shd w:val="clear" w:color="000000" w:fill="FFFFFF"/>
            <w:noWrap/>
            <w:vAlign w:val="center"/>
            <w:hideMark/>
          </w:tcPr>
          <w:p w:rsidR="00AD3662" w:rsidRPr="00C13BDC" w:rsidRDefault="00AD3662" w:rsidP="00AD3662">
            <w:pPr>
              <w:pStyle w:val="1ffff"/>
              <w:rPr>
                <w:sz w:val="18"/>
                <w:szCs w:val="18"/>
              </w:rPr>
            </w:pPr>
            <w:r w:rsidRPr="00C13BDC">
              <w:rPr>
                <w:sz w:val="18"/>
                <w:szCs w:val="18"/>
              </w:rPr>
              <w:t>647</w:t>
            </w:r>
          </w:p>
        </w:tc>
        <w:tc>
          <w:tcPr>
            <w:tcW w:w="410" w:type="pct"/>
            <w:tcBorders>
              <w:top w:val="nil"/>
              <w:left w:val="nil"/>
              <w:bottom w:val="single" w:sz="4" w:space="0" w:color="auto"/>
              <w:right w:val="single" w:sz="4" w:space="0" w:color="auto"/>
            </w:tcBorders>
            <w:shd w:val="clear" w:color="000000" w:fill="FFFFFF"/>
            <w:noWrap/>
            <w:vAlign w:val="center"/>
            <w:hideMark/>
          </w:tcPr>
          <w:p w:rsidR="00AD3662" w:rsidRPr="00C13BDC" w:rsidRDefault="00AD3662" w:rsidP="00AD3662">
            <w:pPr>
              <w:pStyle w:val="1ffff"/>
              <w:rPr>
                <w:sz w:val="18"/>
                <w:szCs w:val="18"/>
              </w:rPr>
            </w:pPr>
            <w:r w:rsidRPr="00C13BDC">
              <w:rPr>
                <w:sz w:val="18"/>
                <w:szCs w:val="18"/>
              </w:rPr>
              <w:t>1248,93</w:t>
            </w:r>
          </w:p>
        </w:tc>
      </w:tr>
      <w:tr w:rsidR="00AD3662" w:rsidRPr="00C13BDC" w:rsidTr="00AD3662">
        <w:trPr>
          <w:trHeight w:val="20"/>
        </w:trPr>
        <w:tc>
          <w:tcPr>
            <w:tcW w:w="1740" w:type="pct"/>
            <w:tcBorders>
              <w:top w:val="nil"/>
              <w:left w:val="single" w:sz="4" w:space="0" w:color="auto"/>
              <w:bottom w:val="single" w:sz="4" w:space="0" w:color="auto"/>
              <w:right w:val="single" w:sz="4" w:space="0" w:color="auto"/>
            </w:tcBorders>
            <w:shd w:val="clear" w:color="000000" w:fill="FFFFFF"/>
            <w:noWrap/>
            <w:vAlign w:val="center"/>
            <w:hideMark/>
          </w:tcPr>
          <w:p w:rsidR="00AD3662" w:rsidRPr="00C13BDC" w:rsidRDefault="00AD3662" w:rsidP="00AD3662">
            <w:pPr>
              <w:pStyle w:val="1ffff"/>
              <w:rPr>
                <w:sz w:val="22"/>
              </w:rPr>
            </w:pPr>
            <w:r w:rsidRPr="00C13BDC">
              <w:rPr>
                <w:sz w:val="22"/>
              </w:rPr>
              <w:t>Котельная с. Опытное поле, ул. Центральная, 3</w:t>
            </w:r>
          </w:p>
        </w:tc>
        <w:tc>
          <w:tcPr>
            <w:tcW w:w="497" w:type="pct"/>
            <w:tcBorders>
              <w:top w:val="nil"/>
              <w:left w:val="nil"/>
              <w:bottom w:val="single" w:sz="4" w:space="0" w:color="auto"/>
              <w:right w:val="single" w:sz="4" w:space="0" w:color="auto"/>
            </w:tcBorders>
            <w:shd w:val="clear" w:color="000000" w:fill="FFFFFF"/>
            <w:vAlign w:val="center"/>
            <w:hideMark/>
          </w:tcPr>
          <w:p w:rsidR="00AD3662" w:rsidRPr="00C13BDC" w:rsidRDefault="00AD3662" w:rsidP="00AD3662">
            <w:pPr>
              <w:pStyle w:val="1ffff"/>
              <w:rPr>
                <w:sz w:val="22"/>
              </w:rPr>
            </w:pPr>
            <w:r w:rsidRPr="00C13BDC">
              <w:rPr>
                <w:sz w:val="22"/>
              </w:rPr>
              <w:t>0,05</w:t>
            </w:r>
          </w:p>
        </w:tc>
        <w:tc>
          <w:tcPr>
            <w:tcW w:w="490" w:type="pct"/>
            <w:tcBorders>
              <w:top w:val="nil"/>
              <w:left w:val="nil"/>
              <w:bottom w:val="single" w:sz="4" w:space="0" w:color="auto"/>
              <w:right w:val="single" w:sz="4" w:space="0" w:color="auto"/>
            </w:tcBorders>
            <w:shd w:val="clear" w:color="000000" w:fill="FFFFFF"/>
            <w:vAlign w:val="center"/>
            <w:hideMark/>
          </w:tcPr>
          <w:p w:rsidR="00AD3662" w:rsidRPr="00C13BDC" w:rsidRDefault="00AD3662" w:rsidP="00AD3662">
            <w:pPr>
              <w:pStyle w:val="1ffff"/>
              <w:rPr>
                <w:sz w:val="22"/>
              </w:rPr>
            </w:pPr>
            <w:r w:rsidRPr="00C13BDC">
              <w:rPr>
                <w:sz w:val="22"/>
              </w:rPr>
              <w:t>0,04</w:t>
            </w:r>
          </w:p>
        </w:tc>
        <w:tc>
          <w:tcPr>
            <w:tcW w:w="408" w:type="pct"/>
            <w:tcBorders>
              <w:top w:val="nil"/>
              <w:left w:val="nil"/>
              <w:bottom w:val="single" w:sz="4" w:space="0" w:color="auto"/>
              <w:right w:val="single" w:sz="4" w:space="0" w:color="auto"/>
            </w:tcBorders>
            <w:shd w:val="clear" w:color="000000" w:fill="FFFFFF"/>
            <w:vAlign w:val="center"/>
            <w:hideMark/>
          </w:tcPr>
          <w:p w:rsidR="00AD3662" w:rsidRPr="00C13BDC" w:rsidRDefault="00AD3662" w:rsidP="00AD3662">
            <w:pPr>
              <w:pStyle w:val="1ffff"/>
              <w:rPr>
                <w:sz w:val="22"/>
              </w:rPr>
            </w:pPr>
            <w:r w:rsidRPr="00C13BDC">
              <w:rPr>
                <w:sz w:val="22"/>
              </w:rPr>
              <w:t>144,89</w:t>
            </w:r>
          </w:p>
        </w:tc>
        <w:tc>
          <w:tcPr>
            <w:tcW w:w="316" w:type="pct"/>
            <w:tcBorders>
              <w:top w:val="nil"/>
              <w:left w:val="nil"/>
              <w:bottom w:val="single" w:sz="4" w:space="0" w:color="auto"/>
              <w:right w:val="single" w:sz="4" w:space="0" w:color="auto"/>
            </w:tcBorders>
            <w:shd w:val="clear" w:color="000000" w:fill="FFFFFF"/>
            <w:vAlign w:val="center"/>
            <w:hideMark/>
          </w:tcPr>
          <w:p w:rsidR="00AD3662" w:rsidRPr="00C13BDC" w:rsidRDefault="00AD3662" w:rsidP="00AD3662">
            <w:pPr>
              <w:pStyle w:val="1ffff"/>
              <w:rPr>
                <w:sz w:val="22"/>
              </w:rPr>
            </w:pPr>
            <w:r w:rsidRPr="00C13BDC">
              <w:rPr>
                <w:sz w:val="22"/>
              </w:rPr>
              <w:t>Уголь</w:t>
            </w:r>
          </w:p>
        </w:tc>
        <w:tc>
          <w:tcPr>
            <w:tcW w:w="402" w:type="pct"/>
            <w:tcBorders>
              <w:top w:val="nil"/>
              <w:left w:val="nil"/>
              <w:bottom w:val="single" w:sz="4" w:space="0" w:color="auto"/>
              <w:right w:val="single" w:sz="4" w:space="0" w:color="auto"/>
            </w:tcBorders>
            <w:shd w:val="clear" w:color="000000" w:fill="FFFFFF"/>
            <w:vAlign w:val="center"/>
            <w:hideMark/>
          </w:tcPr>
          <w:p w:rsidR="00AD3662" w:rsidRPr="00C13BDC" w:rsidRDefault="00AD3662" w:rsidP="00AD3662">
            <w:pPr>
              <w:pStyle w:val="1ffff"/>
              <w:rPr>
                <w:sz w:val="22"/>
              </w:rPr>
            </w:pPr>
            <w:r w:rsidRPr="00C13BDC">
              <w:rPr>
                <w:sz w:val="22"/>
              </w:rPr>
              <w:t>0,659</w:t>
            </w:r>
          </w:p>
        </w:tc>
        <w:tc>
          <w:tcPr>
            <w:tcW w:w="408" w:type="pct"/>
            <w:tcBorders>
              <w:top w:val="nil"/>
              <w:left w:val="nil"/>
              <w:bottom w:val="single" w:sz="4" w:space="0" w:color="auto"/>
              <w:right w:val="single" w:sz="4" w:space="0" w:color="auto"/>
            </w:tcBorders>
            <w:shd w:val="clear" w:color="000000" w:fill="FFFFFF"/>
            <w:vAlign w:val="center"/>
            <w:hideMark/>
          </w:tcPr>
          <w:p w:rsidR="00AD3662" w:rsidRPr="00C13BDC" w:rsidRDefault="00AD3662" w:rsidP="00AD3662">
            <w:pPr>
              <w:pStyle w:val="1ffff"/>
              <w:rPr>
                <w:sz w:val="22"/>
              </w:rPr>
            </w:pPr>
            <w:r w:rsidRPr="00C13BDC">
              <w:rPr>
                <w:sz w:val="22"/>
              </w:rPr>
              <w:t>0,525</w:t>
            </w:r>
          </w:p>
        </w:tc>
        <w:tc>
          <w:tcPr>
            <w:tcW w:w="330" w:type="pct"/>
            <w:tcBorders>
              <w:top w:val="nil"/>
              <w:left w:val="nil"/>
              <w:bottom w:val="single" w:sz="4" w:space="0" w:color="auto"/>
              <w:right w:val="single" w:sz="4" w:space="0" w:color="auto"/>
            </w:tcBorders>
            <w:shd w:val="clear" w:color="000000" w:fill="FFFFFF"/>
            <w:noWrap/>
            <w:vAlign w:val="center"/>
            <w:hideMark/>
          </w:tcPr>
          <w:p w:rsidR="00AD3662" w:rsidRPr="00C13BDC" w:rsidRDefault="00AD3662" w:rsidP="00AD3662">
            <w:pPr>
              <w:pStyle w:val="1ffff"/>
              <w:rPr>
                <w:sz w:val="18"/>
                <w:szCs w:val="18"/>
              </w:rPr>
            </w:pPr>
            <w:r w:rsidRPr="00C13BDC">
              <w:rPr>
                <w:sz w:val="18"/>
                <w:szCs w:val="18"/>
              </w:rPr>
              <w:t>73</w:t>
            </w:r>
          </w:p>
        </w:tc>
        <w:tc>
          <w:tcPr>
            <w:tcW w:w="410" w:type="pct"/>
            <w:tcBorders>
              <w:top w:val="nil"/>
              <w:left w:val="nil"/>
              <w:bottom w:val="single" w:sz="4" w:space="0" w:color="auto"/>
              <w:right w:val="single" w:sz="4" w:space="0" w:color="auto"/>
            </w:tcBorders>
            <w:shd w:val="clear" w:color="000000" w:fill="FFFFFF"/>
            <w:noWrap/>
            <w:vAlign w:val="center"/>
            <w:hideMark/>
          </w:tcPr>
          <w:p w:rsidR="00AD3662" w:rsidRPr="00C13BDC" w:rsidRDefault="00AD3662" w:rsidP="00AD3662">
            <w:pPr>
              <w:pStyle w:val="1ffff"/>
              <w:rPr>
                <w:sz w:val="18"/>
                <w:szCs w:val="18"/>
              </w:rPr>
            </w:pPr>
            <w:r w:rsidRPr="00C13BDC">
              <w:rPr>
                <w:sz w:val="18"/>
                <w:szCs w:val="18"/>
              </w:rPr>
              <w:t>141,29</w:t>
            </w:r>
          </w:p>
        </w:tc>
      </w:tr>
    </w:tbl>
    <w:p w:rsidR="00426A9C" w:rsidRPr="00C13BDC" w:rsidRDefault="00426A9C" w:rsidP="004C0DEF">
      <w:pPr>
        <w:keepNext/>
        <w:suppressAutoHyphens/>
        <w:spacing w:line="240" w:lineRule="auto"/>
        <w:ind w:firstLine="0"/>
        <w:rPr>
          <w:rFonts w:ascii="Times New Roman" w:hAnsi="Times New Roman"/>
          <w:b/>
          <w:bCs/>
          <w:szCs w:val="18"/>
          <w:lang w:val="ru-RU"/>
        </w:rPr>
        <w:sectPr w:rsidR="00426A9C" w:rsidRPr="00C13BDC" w:rsidSect="000A0267">
          <w:pgSz w:w="16838" w:h="11906" w:orient="landscape"/>
          <w:pgMar w:top="1134" w:right="850" w:bottom="1134" w:left="1701" w:header="1701" w:footer="709" w:gutter="0"/>
          <w:cols w:space="708"/>
          <w:docGrid w:linePitch="360"/>
        </w:sectPr>
      </w:pPr>
    </w:p>
    <w:p w:rsidR="005477C3" w:rsidRPr="00C13BDC" w:rsidRDefault="005477C3" w:rsidP="00C70015">
      <w:pPr>
        <w:pStyle w:val="1a"/>
        <w:numPr>
          <w:ilvl w:val="0"/>
          <w:numId w:val="78"/>
        </w:numPr>
        <w:spacing w:line="240" w:lineRule="auto"/>
        <w:rPr>
          <w:szCs w:val="24"/>
        </w:rPr>
      </w:pPr>
      <w:bookmarkStart w:id="79" w:name="_Toc9154917"/>
      <w:r w:rsidRPr="00C13BDC">
        <w:rPr>
          <w:szCs w:val="24"/>
        </w:rPr>
        <w:t>Результаты расчетов по каждому источнику тепловой энергии нормативных запасов топлива</w:t>
      </w:r>
      <w:bookmarkEnd w:id="79"/>
    </w:p>
    <w:p w:rsidR="00AA368B" w:rsidRPr="00C13BDC" w:rsidRDefault="004C0DEF" w:rsidP="00105208">
      <w:pPr>
        <w:keepNext/>
        <w:suppressAutoHyphens/>
        <w:spacing w:line="240" w:lineRule="auto"/>
        <w:rPr>
          <w:rFonts w:ascii="Times New Roman" w:hAnsi="Times New Roman"/>
          <w:szCs w:val="20"/>
          <w:lang w:val="ru-RU"/>
        </w:rPr>
      </w:pPr>
      <w:r w:rsidRPr="00C13BDC">
        <w:rPr>
          <w:rFonts w:ascii="Times New Roman" w:hAnsi="Times New Roman"/>
          <w:b/>
          <w:bCs/>
          <w:szCs w:val="18"/>
          <w:lang w:val="ru-RU"/>
        </w:rPr>
        <w:t xml:space="preserve">Таблица </w:t>
      </w:r>
      <w:r w:rsidR="00776C97" w:rsidRPr="00C13BDC">
        <w:rPr>
          <w:rFonts w:ascii="Times New Roman" w:hAnsi="Times New Roman"/>
          <w:b/>
          <w:bCs/>
          <w:szCs w:val="18"/>
          <w:lang w:val="ru-RU"/>
        </w:rPr>
        <w:t>15</w:t>
      </w:r>
      <w:r w:rsidRPr="00C13BDC">
        <w:rPr>
          <w:rFonts w:ascii="Times New Roman" w:hAnsi="Times New Roman"/>
          <w:b/>
          <w:bCs/>
          <w:szCs w:val="18"/>
          <w:lang w:val="ru-RU"/>
        </w:rPr>
        <w:t xml:space="preserve"> – </w:t>
      </w:r>
      <w:r w:rsidR="00AD3662" w:rsidRPr="00C13BDC">
        <w:rPr>
          <w:rFonts w:ascii="Times New Roman" w:hAnsi="Times New Roman"/>
          <w:b/>
          <w:bCs/>
          <w:szCs w:val="18"/>
          <w:lang w:val="ru-RU"/>
        </w:rPr>
        <w:t>Аварийный запас топлива (на 3-е суток отопительного периода)</w:t>
      </w:r>
    </w:p>
    <w:tbl>
      <w:tblPr>
        <w:tblW w:w="5000" w:type="pct"/>
        <w:tblLook w:val="04A0" w:firstRow="1" w:lastRow="0" w:firstColumn="1" w:lastColumn="0" w:noHBand="0" w:noVBand="1"/>
      </w:tblPr>
      <w:tblGrid>
        <w:gridCol w:w="2360"/>
        <w:gridCol w:w="2245"/>
        <w:gridCol w:w="1656"/>
        <w:gridCol w:w="1656"/>
        <w:gridCol w:w="1654"/>
      </w:tblGrid>
      <w:tr w:rsidR="00C13BDC" w:rsidRPr="00C13BDC" w:rsidTr="00AD3662">
        <w:trPr>
          <w:trHeight w:val="20"/>
        </w:trPr>
        <w:tc>
          <w:tcPr>
            <w:tcW w:w="1233" w:type="pct"/>
            <w:tcBorders>
              <w:top w:val="single" w:sz="4" w:space="0" w:color="auto"/>
              <w:left w:val="single" w:sz="4" w:space="0" w:color="auto"/>
              <w:bottom w:val="single" w:sz="4" w:space="0" w:color="auto"/>
              <w:right w:val="single" w:sz="4" w:space="0" w:color="auto"/>
            </w:tcBorders>
            <w:shd w:val="clear" w:color="000000" w:fill="D9D9D9"/>
            <w:vAlign w:val="bottom"/>
            <w:hideMark/>
          </w:tcPr>
          <w:p w:rsidR="00AD3662" w:rsidRPr="00C13BDC" w:rsidRDefault="00AD3662" w:rsidP="00AD3662">
            <w:pPr>
              <w:pStyle w:val="1ffff"/>
            </w:pPr>
            <w:r w:rsidRPr="00C13BDC">
              <w:t>Наименование котельной</w:t>
            </w:r>
          </w:p>
        </w:tc>
        <w:tc>
          <w:tcPr>
            <w:tcW w:w="1173" w:type="pct"/>
            <w:tcBorders>
              <w:top w:val="single" w:sz="4" w:space="0" w:color="auto"/>
              <w:left w:val="nil"/>
              <w:bottom w:val="single" w:sz="4" w:space="0" w:color="auto"/>
              <w:right w:val="single" w:sz="4" w:space="0" w:color="auto"/>
            </w:tcBorders>
            <w:shd w:val="clear" w:color="000000" w:fill="D9D9D9"/>
            <w:vAlign w:val="bottom"/>
            <w:hideMark/>
          </w:tcPr>
          <w:p w:rsidR="00AD3662" w:rsidRPr="00C13BDC" w:rsidRDefault="00AD3662" w:rsidP="00AD3662">
            <w:pPr>
              <w:pStyle w:val="1ffff"/>
            </w:pPr>
            <w:r w:rsidRPr="00C13BDC">
              <w:t>Максимально-часовой  расход топлива, т.у.т./час</w:t>
            </w:r>
          </w:p>
        </w:tc>
        <w:tc>
          <w:tcPr>
            <w:tcW w:w="865" w:type="pct"/>
            <w:tcBorders>
              <w:top w:val="single" w:sz="4" w:space="0" w:color="auto"/>
              <w:left w:val="nil"/>
              <w:bottom w:val="single" w:sz="4" w:space="0" w:color="auto"/>
              <w:right w:val="single" w:sz="4" w:space="0" w:color="auto"/>
            </w:tcBorders>
            <w:shd w:val="clear" w:color="000000" w:fill="D9D9D9"/>
            <w:vAlign w:val="bottom"/>
            <w:hideMark/>
          </w:tcPr>
          <w:p w:rsidR="00AD3662" w:rsidRPr="00C13BDC" w:rsidRDefault="00AD3662" w:rsidP="00AD3662">
            <w:pPr>
              <w:pStyle w:val="1ffff"/>
            </w:pPr>
            <w:r w:rsidRPr="00C13BDC">
              <w:t>Максимально-часовой  расход топлива, т/час</w:t>
            </w:r>
          </w:p>
        </w:tc>
        <w:tc>
          <w:tcPr>
            <w:tcW w:w="865" w:type="pct"/>
            <w:tcBorders>
              <w:top w:val="single" w:sz="4" w:space="0" w:color="auto"/>
              <w:left w:val="nil"/>
              <w:bottom w:val="single" w:sz="4" w:space="0" w:color="auto"/>
              <w:right w:val="single" w:sz="4" w:space="0" w:color="auto"/>
            </w:tcBorders>
            <w:shd w:val="clear" w:color="000000" w:fill="D9D9D9"/>
            <w:vAlign w:val="bottom"/>
            <w:hideMark/>
          </w:tcPr>
          <w:p w:rsidR="00AD3662" w:rsidRPr="00C13BDC" w:rsidRDefault="00AD3662" w:rsidP="00AD3662">
            <w:pPr>
              <w:pStyle w:val="1ffff"/>
            </w:pPr>
            <w:r w:rsidRPr="00C13BDC">
              <w:t>Расход топлива за сутки,т/сут</w:t>
            </w:r>
          </w:p>
        </w:tc>
        <w:tc>
          <w:tcPr>
            <w:tcW w:w="864" w:type="pct"/>
            <w:tcBorders>
              <w:top w:val="single" w:sz="4" w:space="0" w:color="auto"/>
              <w:left w:val="nil"/>
              <w:bottom w:val="single" w:sz="4" w:space="0" w:color="auto"/>
              <w:right w:val="single" w:sz="4" w:space="0" w:color="auto"/>
            </w:tcBorders>
            <w:shd w:val="clear" w:color="000000" w:fill="D9D9D9"/>
            <w:vAlign w:val="bottom"/>
            <w:hideMark/>
          </w:tcPr>
          <w:p w:rsidR="00AD3662" w:rsidRPr="00C13BDC" w:rsidRDefault="00AD3662" w:rsidP="00AD3662">
            <w:pPr>
              <w:pStyle w:val="1ffff"/>
            </w:pPr>
            <w:r w:rsidRPr="00C13BDC">
              <w:t>Аварийный запас топлива, т</w:t>
            </w:r>
          </w:p>
        </w:tc>
      </w:tr>
      <w:tr w:rsidR="00C13BDC" w:rsidRPr="00C13BDC" w:rsidTr="00AD3662">
        <w:trPr>
          <w:trHeight w:val="20"/>
        </w:trPr>
        <w:tc>
          <w:tcPr>
            <w:tcW w:w="5000" w:type="pct"/>
            <w:gridSpan w:val="5"/>
            <w:tcBorders>
              <w:top w:val="single" w:sz="4" w:space="0" w:color="auto"/>
              <w:left w:val="single" w:sz="4" w:space="0" w:color="auto"/>
              <w:bottom w:val="single" w:sz="4" w:space="0" w:color="auto"/>
              <w:right w:val="single" w:sz="4" w:space="0" w:color="auto"/>
            </w:tcBorders>
            <w:shd w:val="clear" w:color="000000" w:fill="FFFFFF"/>
            <w:vAlign w:val="bottom"/>
            <w:hideMark/>
          </w:tcPr>
          <w:p w:rsidR="00AD3662" w:rsidRPr="00C13BDC" w:rsidRDefault="00AD3662" w:rsidP="00AD3662">
            <w:pPr>
              <w:pStyle w:val="1ffff"/>
            </w:pPr>
            <w:r w:rsidRPr="00C13BDC">
              <w:t>2021 год</w:t>
            </w:r>
          </w:p>
        </w:tc>
      </w:tr>
      <w:tr w:rsidR="00C13BDC" w:rsidRPr="00C13BDC" w:rsidTr="00AD3662">
        <w:trPr>
          <w:trHeight w:val="20"/>
        </w:trPr>
        <w:tc>
          <w:tcPr>
            <w:tcW w:w="1233" w:type="pct"/>
            <w:tcBorders>
              <w:top w:val="nil"/>
              <w:left w:val="single" w:sz="4" w:space="0" w:color="auto"/>
              <w:bottom w:val="single" w:sz="4" w:space="0" w:color="auto"/>
              <w:right w:val="single" w:sz="4" w:space="0" w:color="auto"/>
            </w:tcBorders>
            <w:shd w:val="clear" w:color="000000" w:fill="FFFFFF"/>
            <w:vAlign w:val="bottom"/>
            <w:hideMark/>
          </w:tcPr>
          <w:p w:rsidR="00AD3662" w:rsidRPr="00C13BDC" w:rsidRDefault="00AD3662" w:rsidP="00AD3662">
            <w:pPr>
              <w:pStyle w:val="1ffff"/>
            </w:pPr>
            <w:r w:rsidRPr="00C13BDC">
              <w:t>Котельная «Больница», с. Бирофельд, ул. Центральная, 8 «а»</w:t>
            </w:r>
          </w:p>
        </w:tc>
        <w:tc>
          <w:tcPr>
            <w:tcW w:w="1173" w:type="pct"/>
            <w:tcBorders>
              <w:top w:val="nil"/>
              <w:left w:val="nil"/>
              <w:bottom w:val="single" w:sz="4" w:space="0" w:color="auto"/>
              <w:right w:val="single" w:sz="4" w:space="0" w:color="auto"/>
            </w:tcBorders>
            <w:shd w:val="clear" w:color="000000" w:fill="FFFFFF"/>
            <w:vAlign w:val="bottom"/>
            <w:hideMark/>
          </w:tcPr>
          <w:p w:rsidR="00AD3662" w:rsidRPr="00C13BDC" w:rsidRDefault="00AD3662" w:rsidP="00AD3662">
            <w:pPr>
              <w:pStyle w:val="1ffff"/>
            </w:pPr>
            <w:r w:rsidRPr="00C13BDC">
              <w:t>0,11</w:t>
            </w:r>
          </w:p>
        </w:tc>
        <w:tc>
          <w:tcPr>
            <w:tcW w:w="865" w:type="pct"/>
            <w:tcBorders>
              <w:top w:val="nil"/>
              <w:left w:val="nil"/>
              <w:bottom w:val="single" w:sz="4" w:space="0" w:color="auto"/>
              <w:right w:val="single" w:sz="4" w:space="0" w:color="auto"/>
            </w:tcBorders>
            <w:shd w:val="clear" w:color="000000" w:fill="FFFFFF"/>
            <w:vAlign w:val="bottom"/>
            <w:hideMark/>
          </w:tcPr>
          <w:p w:rsidR="00AD3662" w:rsidRPr="00C13BDC" w:rsidRDefault="00AD3662" w:rsidP="00AD3662">
            <w:pPr>
              <w:pStyle w:val="1ffff"/>
            </w:pPr>
            <w:r w:rsidRPr="00C13BDC">
              <w:t>0,20</w:t>
            </w:r>
          </w:p>
        </w:tc>
        <w:tc>
          <w:tcPr>
            <w:tcW w:w="865" w:type="pct"/>
            <w:tcBorders>
              <w:top w:val="nil"/>
              <w:left w:val="nil"/>
              <w:bottom w:val="single" w:sz="4" w:space="0" w:color="auto"/>
              <w:right w:val="single" w:sz="4" w:space="0" w:color="auto"/>
            </w:tcBorders>
            <w:shd w:val="clear" w:color="000000" w:fill="FFFFFF"/>
            <w:vAlign w:val="bottom"/>
            <w:hideMark/>
          </w:tcPr>
          <w:p w:rsidR="00AD3662" w:rsidRPr="00C13BDC" w:rsidRDefault="00AD3662" w:rsidP="00AD3662">
            <w:pPr>
              <w:pStyle w:val="1ffff"/>
            </w:pPr>
            <w:r w:rsidRPr="00C13BDC">
              <w:t>4,82</w:t>
            </w:r>
          </w:p>
        </w:tc>
        <w:tc>
          <w:tcPr>
            <w:tcW w:w="864" w:type="pct"/>
            <w:tcBorders>
              <w:top w:val="nil"/>
              <w:left w:val="nil"/>
              <w:bottom w:val="single" w:sz="4" w:space="0" w:color="auto"/>
              <w:right w:val="single" w:sz="4" w:space="0" w:color="auto"/>
            </w:tcBorders>
            <w:shd w:val="clear" w:color="000000" w:fill="FFFFFF"/>
            <w:vAlign w:val="bottom"/>
            <w:hideMark/>
          </w:tcPr>
          <w:p w:rsidR="00AD3662" w:rsidRPr="00C13BDC" w:rsidRDefault="00AD3662" w:rsidP="00AD3662">
            <w:pPr>
              <w:pStyle w:val="1ffff"/>
            </w:pPr>
            <w:r w:rsidRPr="00C13BDC">
              <w:t>14,47</w:t>
            </w:r>
          </w:p>
        </w:tc>
      </w:tr>
      <w:tr w:rsidR="00C13BDC" w:rsidRPr="00C13BDC" w:rsidTr="00AD3662">
        <w:trPr>
          <w:trHeight w:val="20"/>
        </w:trPr>
        <w:tc>
          <w:tcPr>
            <w:tcW w:w="1233" w:type="pct"/>
            <w:tcBorders>
              <w:top w:val="nil"/>
              <w:left w:val="single" w:sz="4" w:space="0" w:color="auto"/>
              <w:bottom w:val="single" w:sz="4" w:space="0" w:color="auto"/>
              <w:right w:val="single" w:sz="4" w:space="0" w:color="auto"/>
            </w:tcBorders>
            <w:shd w:val="clear" w:color="000000" w:fill="FFFFFF"/>
            <w:vAlign w:val="bottom"/>
            <w:hideMark/>
          </w:tcPr>
          <w:p w:rsidR="00AD3662" w:rsidRPr="00C13BDC" w:rsidRDefault="00AD3662" w:rsidP="00AD3662">
            <w:pPr>
              <w:pStyle w:val="1ffff"/>
            </w:pPr>
            <w:r w:rsidRPr="00C13BDC">
              <w:t>Котельная «Школа», с. Бирофельд, ул. Таежная, 11</w:t>
            </w:r>
          </w:p>
        </w:tc>
        <w:tc>
          <w:tcPr>
            <w:tcW w:w="1173" w:type="pct"/>
            <w:tcBorders>
              <w:top w:val="nil"/>
              <w:left w:val="nil"/>
              <w:bottom w:val="single" w:sz="4" w:space="0" w:color="auto"/>
              <w:right w:val="single" w:sz="4" w:space="0" w:color="auto"/>
            </w:tcBorders>
            <w:shd w:val="clear" w:color="000000" w:fill="FFFFFF"/>
            <w:vAlign w:val="bottom"/>
            <w:hideMark/>
          </w:tcPr>
          <w:p w:rsidR="00AD3662" w:rsidRPr="00C13BDC" w:rsidRDefault="00AD3662" w:rsidP="00AD3662">
            <w:pPr>
              <w:pStyle w:val="1ffff"/>
            </w:pPr>
            <w:r w:rsidRPr="00C13BDC">
              <w:t>0,10</w:t>
            </w:r>
          </w:p>
        </w:tc>
        <w:tc>
          <w:tcPr>
            <w:tcW w:w="865" w:type="pct"/>
            <w:tcBorders>
              <w:top w:val="nil"/>
              <w:left w:val="nil"/>
              <w:bottom w:val="single" w:sz="4" w:space="0" w:color="auto"/>
              <w:right w:val="single" w:sz="4" w:space="0" w:color="auto"/>
            </w:tcBorders>
            <w:shd w:val="clear" w:color="000000" w:fill="FFFFFF"/>
            <w:vAlign w:val="bottom"/>
            <w:hideMark/>
          </w:tcPr>
          <w:p w:rsidR="00AD3662" w:rsidRPr="00C13BDC" w:rsidRDefault="00AD3662" w:rsidP="00AD3662">
            <w:pPr>
              <w:pStyle w:val="1ffff"/>
            </w:pPr>
            <w:r w:rsidRPr="00C13BDC">
              <w:t>0,20</w:t>
            </w:r>
          </w:p>
        </w:tc>
        <w:tc>
          <w:tcPr>
            <w:tcW w:w="865" w:type="pct"/>
            <w:tcBorders>
              <w:top w:val="nil"/>
              <w:left w:val="nil"/>
              <w:bottom w:val="single" w:sz="4" w:space="0" w:color="auto"/>
              <w:right w:val="single" w:sz="4" w:space="0" w:color="auto"/>
            </w:tcBorders>
            <w:shd w:val="clear" w:color="000000" w:fill="FFFFFF"/>
            <w:vAlign w:val="bottom"/>
            <w:hideMark/>
          </w:tcPr>
          <w:p w:rsidR="00AD3662" w:rsidRPr="00C13BDC" w:rsidRDefault="00AD3662" w:rsidP="00AD3662">
            <w:pPr>
              <w:pStyle w:val="1ffff"/>
            </w:pPr>
            <w:r w:rsidRPr="00C13BDC">
              <w:t>4,71</w:t>
            </w:r>
          </w:p>
        </w:tc>
        <w:tc>
          <w:tcPr>
            <w:tcW w:w="864" w:type="pct"/>
            <w:tcBorders>
              <w:top w:val="nil"/>
              <w:left w:val="nil"/>
              <w:bottom w:val="single" w:sz="4" w:space="0" w:color="auto"/>
              <w:right w:val="single" w:sz="4" w:space="0" w:color="auto"/>
            </w:tcBorders>
            <w:shd w:val="clear" w:color="000000" w:fill="FFFFFF"/>
            <w:vAlign w:val="bottom"/>
            <w:hideMark/>
          </w:tcPr>
          <w:p w:rsidR="00AD3662" w:rsidRPr="00C13BDC" w:rsidRDefault="00AD3662" w:rsidP="00AD3662">
            <w:pPr>
              <w:pStyle w:val="1ffff"/>
            </w:pPr>
            <w:r w:rsidRPr="00C13BDC">
              <w:t>14,13</w:t>
            </w:r>
          </w:p>
        </w:tc>
      </w:tr>
      <w:tr w:rsidR="00C13BDC" w:rsidRPr="00C13BDC" w:rsidTr="00AD3662">
        <w:trPr>
          <w:trHeight w:val="20"/>
        </w:trPr>
        <w:tc>
          <w:tcPr>
            <w:tcW w:w="1233" w:type="pct"/>
            <w:tcBorders>
              <w:top w:val="nil"/>
              <w:left w:val="single" w:sz="4" w:space="0" w:color="auto"/>
              <w:bottom w:val="single" w:sz="4" w:space="0" w:color="auto"/>
              <w:right w:val="single" w:sz="4" w:space="0" w:color="auto"/>
            </w:tcBorders>
            <w:shd w:val="clear" w:color="000000" w:fill="FFFFFF"/>
            <w:vAlign w:val="bottom"/>
            <w:hideMark/>
          </w:tcPr>
          <w:p w:rsidR="00AD3662" w:rsidRPr="00C13BDC" w:rsidRDefault="00AD3662" w:rsidP="00AD3662">
            <w:pPr>
              <w:pStyle w:val="1ffff"/>
            </w:pPr>
            <w:r w:rsidRPr="00C13BDC">
              <w:t>Котельная с. Опытное поле, ул. Центральная, 3</w:t>
            </w:r>
          </w:p>
        </w:tc>
        <w:tc>
          <w:tcPr>
            <w:tcW w:w="1173" w:type="pct"/>
            <w:tcBorders>
              <w:top w:val="nil"/>
              <w:left w:val="nil"/>
              <w:bottom w:val="single" w:sz="4" w:space="0" w:color="auto"/>
              <w:right w:val="single" w:sz="4" w:space="0" w:color="auto"/>
            </w:tcBorders>
            <w:shd w:val="clear" w:color="000000" w:fill="FFFFFF"/>
            <w:vAlign w:val="bottom"/>
            <w:hideMark/>
          </w:tcPr>
          <w:p w:rsidR="00AD3662" w:rsidRPr="00C13BDC" w:rsidRDefault="00AD3662" w:rsidP="00AD3662">
            <w:pPr>
              <w:pStyle w:val="1ffff"/>
            </w:pPr>
            <w:r w:rsidRPr="00C13BDC">
              <w:t>0,01</w:t>
            </w:r>
          </w:p>
        </w:tc>
        <w:tc>
          <w:tcPr>
            <w:tcW w:w="865" w:type="pct"/>
            <w:tcBorders>
              <w:top w:val="nil"/>
              <w:left w:val="nil"/>
              <w:bottom w:val="single" w:sz="4" w:space="0" w:color="auto"/>
              <w:right w:val="single" w:sz="4" w:space="0" w:color="auto"/>
            </w:tcBorders>
            <w:shd w:val="clear" w:color="000000" w:fill="FFFFFF"/>
            <w:vAlign w:val="bottom"/>
            <w:hideMark/>
          </w:tcPr>
          <w:p w:rsidR="00AD3662" w:rsidRPr="00C13BDC" w:rsidRDefault="00AD3662" w:rsidP="00AD3662">
            <w:pPr>
              <w:pStyle w:val="1ffff"/>
            </w:pPr>
            <w:r w:rsidRPr="00C13BDC">
              <w:t>0,02</w:t>
            </w:r>
          </w:p>
        </w:tc>
        <w:tc>
          <w:tcPr>
            <w:tcW w:w="865" w:type="pct"/>
            <w:tcBorders>
              <w:top w:val="nil"/>
              <w:left w:val="nil"/>
              <w:bottom w:val="single" w:sz="4" w:space="0" w:color="auto"/>
              <w:right w:val="single" w:sz="4" w:space="0" w:color="auto"/>
            </w:tcBorders>
            <w:shd w:val="clear" w:color="000000" w:fill="FFFFFF"/>
            <w:vAlign w:val="bottom"/>
            <w:hideMark/>
          </w:tcPr>
          <w:p w:rsidR="00AD3662" w:rsidRPr="00C13BDC" w:rsidRDefault="00AD3662" w:rsidP="00AD3662">
            <w:pPr>
              <w:pStyle w:val="1ffff"/>
            </w:pPr>
            <w:r w:rsidRPr="00C13BDC">
              <w:t>0,51</w:t>
            </w:r>
          </w:p>
        </w:tc>
        <w:tc>
          <w:tcPr>
            <w:tcW w:w="864" w:type="pct"/>
            <w:tcBorders>
              <w:top w:val="nil"/>
              <w:left w:val="nil"/>
              <w:bottom w:val="single" w:sz="4" w:space="0" w:color="auto"/>
              <w:right w:val="single" w:sz="4" w:space="0" w:color="auto"/>
            </w:tcBorders>
            <w:shd w:val="clear" w:color="000000" w:fill="FFFFFF"/>
            <w:vAlign w:val="bottom"/>
            <w:hideMark/>
          </w:tcPr>
          <w:p w:rsidR="00AD3662" w:rsidRPr="00C13BDC" w:rsidRDefault="00AD3662" w:rsidP="00AD3662">
            <w:pPr>
              <w:pStyle w:val="1ffff"/>
            </w:pPr>
            <w:r w:rsidRPr="00C13BDC">
              <w:t>1,53</w:t>
            </w:r>
          </w:p>
        </w:tc>
      </w:tr>
      <w:tr w:rsidR="00C13BDC" w:rsidRPr="00C13BDC" w:rsidTr="00AD3662">
        <w:trPr>
          <w:trHeight w:val="20"/>
        </w:trPr>
        <w:tc>
          <w:tcPr>
            <w:tcW w:w="5000" w:type="pct"/>
            <w:gridSpan w:val="5"/>
            <w:tcBorders>
              <w:top w:val="single" w:sz="4" w:space="0" w:color="auto"/>
              <w:left w:val="single" w:sz="4" w:space="0" w:color="auto"/>
              <w:bottom w:val="single" w:sz="4" w:space="0" w:color="auto"/>
              <w:right w:val="single" w:sz="4" w:space="0" w:color="000000"/>
            </w:tcBorders>
            <w:shd w:val="clear" w:color="000000" w:fill="FFFFFF"/>
            <w:vAlign w:val="bottom"/>
            <w:hideMark/>
          </w:tcPr>
          <w:p w:rsidR="00AD3662" w:rsidRPr="00C13BDC" w:rsidRDefault="00AD3662" w:rsidP="00AD3662">
            <w:pPr>
              <w:pStyle w:val="1ffff"/>
            </w:pPr>
            <w:r w:rsidRPr="00C13BDC">
              <w:t>2022-2026 годы</w:t>
            </w:r>
          </w:p>
        </w:tc>
      </w:tr>
      <w:tr w:rsidR="00C13BDC" w:rsidRPr="00C13BDC" w:rsidTr="00AD3662">
        <w:trPr>
          <w:trHeight w:val="20"/>
        </w:trPr>
        <w:tc>
          <w:tcPr>
            <w:tcW w:w="1233" w:type="pct"/>
            <w:tcBorders>
              <w:top w:val="nil"/>
              <w:left w:val="single" w:sz="4" w:space="0" w:color="auto"/>
              <w:bottom w:val="single" w:sz="4" w:space="0" w:color="auto"/>
              <w:right w:val="single" w:sz="4" w:space="0" w:color="auto"/>
            </w:tcBorders>
            <w:shd w:val="clear" w:color="000000" w:fill="FFFFFF"/>
            <w:vAlign w:val="bottom"/>
            <w:hideMark/>
          </w:tcPr>
          <w:p w:rsidR="00AD3662" w:rsidRPr="00C13BDC" w:rsidRDefault="00AD3662" w:rsidP="00AD3662">
            <w:pPr>
              <w:pStyle w:val="1ffff"/>
            </w:pPr>
            <w:r w:rsidRPr="00C13BDC">
              <w:t>Котельная «Больница», с. Бирофельд, ул. Центральная, 8 «а»</w:t>
            </w:r>
          </w:p>
        </w:tc>
        <w:tc>
          <w:tcPr>
            <w:tcW w:w="1173" w:type="pct"/>
            <w:tcBorders>
              <w:top w:val="nil"/>
              <w:left w:val="nil"/>
              <w:bottom w:val="single" w:sz="4" w:space="0" w:color="auto"/>
              <w:right w:val="single" w:sz="4" w:space="0" w:color="auto"/>
            </w:tcBorders>
            <w:shd w:val="clear" w:color="000000" w:fill="FFFFFF"/>
            <w:vAlign w:val="bottom"/>
            <w:hideMark/>
          </w:tcPr>
          <w:p w:rsidR="00AD3662" w:rsidRPr="00C13BDC" w:rsidRDefault="00AD3662" w:rsidP="00AD3662">
            <w:pPr>
              <w:pStyle w:val="1ffff"/>
            </w:pPr>
            <w:r w:rsidRPr="00C13BDC">
              <w:t>0,11</w:t>
            </w:r>
          </w:p>
        </w:tc>
        <w:tc>
          <w:tcPr>
            <w:tcW w:w="865" w:type="pct"/>
            <w:tcBorders>
              <w:top w:val="nil"/>
              <w:left w:val="nil"/>
              <w:bottom w:val="single" w:sz="4" w:space="0" w:color="auto"/>
              <w:right w:val="single" w:sz="4" w:space="0" w:color="auto"/>
            </w:tcBorders>
            <w:shd w:val="clear" w:color="000000" w:fill="FFFFFF"/>
            <w:vAlign w:val="bottom"/>
            <w:hideMark/>
          </w:tcPr>
          <w:p w:rsidR="00AD3662" w:rsidRPr="00C13BDC" w:rsidRDefault="00AD3662" w:rsidP="00AD3662">
            <w:pPr>
              <w:pStyle w:val="1ffff"/>
            </w:pPr>
            <w:r w:rsidRPr="00C13BDC">
              <w:t>0,21</w:t>
            </w:r>
          </w:p>
        </w:tc>
        <w:tc>
          <w:tcPr>
            <w:tcW w:w="865" w:type="pct"/>
            <w:tcBorders>
              <w:top w:val="nil"/>
              <w:left w:val="nil"/>
              <w:bottom w:val="single" w:sz="4" w:space="0" w:color="auto"/>
              <w:right w:val="single" w:sz="4" w:space="0" w:color="auto"/>
            </w:tcBorders>
            <w:shd w:val="clear" w:color="000000" w:fill="FFFFFF"/>
            <w:vAlign w:val="bottom"/>
            <w:hideMark/>
          </w:tcPr>
          <w:p w:rsidR="00AD3662" w:rsidRPr="00C13BDC" w:rsidRDefault="00AD3662" w:rsidP="00AD3662">
            <w:pPr>
              <w:pStyle w:val="1ffff"/>
            </w:pPr>
            <w:r w:rsidRPr="00C13BDC">
              <w:t>5,03</w:t>
            </w:r>
          </w:p>
        </w:tc>
        <w:tc>
          <w:tcPr>
            <w:tcW w:w="864" w:type="pct"/>
            <w:tcBorders>
              <w:top w:val="nil"/>
              <w:left w:val="nil"/>
              <w:bottom w:val="single" w:sz="4" w:space="0" w:color="auto"/>
              <w:right w:val="single" w:sz="4" w:space="0" w:color="auto"/>
            </w:tcBorders>
            <w:shd w:val="clear" w:color="000000" w:fill="FFFFFF"/>
            <w:vAlign w:val="bottom"/>
            <w:hideMark/>
          </w:tcPr>
          <w:p w:rsidR="00AD3662" w:rsidRPr="00C13BDC" w:rsidRDefault="00AD3662" w:rsidP="00AD3662">
            <w:pPr>
              <w:pStyle w:val="1ffff"/>
            </w:pPr>
            <w:r w:rsidRPr="00C13BDC">
              <w:t>15,10</w:t>
            </w:r>
          </w:p>
        </w:tc>
      </w:tr>
      <w:tr w:rsidR="00C13BDC" w:rsidRPr="00C13BDC" w:rsidTr="00AD3662">
        <w:trPr>
          <w:trHeight w:val="20"/>
        </w:trPr>
        <w:tc>
          <w:tcPr>
            <w:tcW w:w="1233" w:type="pct"/>
            <w:tcBorders>
              <w:top w:val="nil"/>
              <w:left w:val="single" w:sz="4" w:space="0" w:color="auto"/>
              <w:bottom w:val="single" w:sz="4" w:space="0" w:color="auto"/>
              <w:right w:val="single" w:sz="4" w:space="0" w:color="auto"/>
            </w:tcBorders>
            <w:shd w:val="clear" w:color="000000" w:fill="FFFFFF"/>
            <w:vAlign w:val="bottom"/>
            <w:hideMark/>
          </w:tcPr>
          <w:p w:rsidR="00AD3662" w:rsidRPr="00C13BDC" w:rsidRDefault="00AD3662" w:rsidP="00AD3662">
            <w:pPr>
              <w:pStyle w:val="1ffff"/>
            </w:pPr>
            <w:r w:rsidRPr="00C13BDC">
              <w:t>Котельная «Школа», с. Бирофельд, ул. Таежная, 11</w:t>
            </w:r>
          </w:p>
        </w:tc>
        <w:tc>
          <w:tcPr>
            <w:tcW w:w="1173" w:type="pct"/>
            <w:tcBorders>
              <w:top w:val="nil"/>
              <w:left w:val="nil"/>
              <w:bottom w:val="single" w:sz="4" w:space="0" w:color="auto"/>
              <w:right w:val="single" w:sz="4" w:space="0" w:color="auto"/>
            </w:tcBorders>
            <w:shd w:val="clear" w:color="000000" w:fill="FFFFFF"/>
            <w:vAlign w:val="bottom"/>
            <w:hideMark/>
          </w:tcPr>
          <w:p w:rsidR="00AD3662" w:rsidRPr="00C13BDC" w:rsidRDefault="00AD3662" w:rsidP="00AD3662">
            <w:pPr>
              <w:pStyle w:val="1ffff"/>
            </w:pPr>
            <w:r w:rsidRPr="00C13BDC">
              <w:t>0,11</w:t>
            </w:r>
          </w:p>
        </w:tc>
        <w:tc>
          <w:tcPr>
            <w:tcW w:w="865" w:type="pct"/>
            <w:tcBorders>
              <w:top w:val="nil"/>
              <w:left w:val="nil"/>
              <w:bottom w:val="single" w:sz="4" w:space="0" w:color="auto"/>
              <w:right w:val="single" w:sz="4" w:space="0" w:color="auto"/>
            </w:tcBorders>
            <w:shd w:val="clear" w:color="000000" w:fill="FFFFFF"/>
            <w:vAlign w:val="bottom"/>
            <w:hideMark/>
          </w:tcPr>
          <w:p w:rsidR="00AD3662" w:rsidRPr="00C13BDC" w:rsidRDefault="00AD3662" w:rsidP="00AD3662">
            <w:pPr>
              <w:pStyle w:val="1ffff"/>
            </w:pPr>
            <w:r w:rsidRPr="00C13BDC">
              <w:t>0,21</w:t>
            </w:r>
          </w:p>
        </w:tc>
        <w:tc>
          <w:tcPr>
            <w:tcW w:w="865" w:type="pct"/>
            <w:tcBorders>
              <w:top w:val="nil"/>
              <w:left w:val="nil"/>
              <w:bottom w:val="single" w:sz="4" w:space="0" w:color="auto"/>
              <w:right w:val="single" w:sz="4" w:space="0" w:color="auto"/>
            </w:tcBorders>
            <w:shd w:val="clear" w:color="000000" w:fill="FFFFFF"/>
            <w:vAlign w:val="bottom"/>
            <w:hideMark/>
          </w:tcPr>
          <w:p w:rsidR="00AD3662" w:rsidRPr="00C13BDC" w:rsidRDefault="00AD3662" w:rsidP="00AD3662">
            <w:pPr>
              <w:pStyle w:val="1ffff"/>
            </w:pPr>
            <w:r w:rsidRPr="00C13BDC">
              <w:t>5,10</w:t>
            </w:r>
          </w:p>
        </w:tc>
        <w:tc>
          <w:tcPr>
            <w:tcW w:w="864" w:type="pct"/>
            <w:tcBorders>
              <w:top w:val="nil"/>
              <w:left w:val="nil"/>
              <w:bottom w:val="single" w:sz="4" w:space="0" w:color="auto"/>
              <w:right w:val="single" w:sz="4" w:space="0" w:color="auto"/>
            </w:tcBorders>
            <w:shd w:val="clear" w:color="000000" w:fill="FFFFFF"/>
            <w:vAlign w:val="bottom"/>
            <w:hideMark/>
          </w:tcPr>
          <w:p w:rsidR="00AD3662" w:rsidRPr="00C13BDC" w:rsidRDefault="00AD3662" w:rsidP="00AD3662">
            <w:pPr>
              <w:pStyle w:val="1ffff"/>
            </w:pPr>
            <w:r w:rsidRPr="00C13BDC">
              <w:t>15,30</w:t>
            </w:r>
          </w:p>
        </w:tc>
      </w:tr>
      <w:tr w:rsidR="00C13BDC" w:rsidRPr="00C13BDC" w:rsidTr="00AD3662">
        <w:trPr>
          <w:trHeight w:val="20"/>
        </w:trPr>
        <w:tc>
          <w:tcPr>
            <w:tcW w:w="1233" w:type="pct"/>
            <w:tcBorders>
              <w:top w:val="nil"/>
              <w:left w:val="single" w:sz="4" w:space="0" w:color="auto"/>
              <w:bottom w:val="single" w:sz="4" w:space="0" w:color="auto"/>
              <w:right w:val="single" w:sz="4" w:space="0" w:color="auto"/>
            </w:tcBorders>
            <w:shd w:val="clear" w:color="000000" w:fill="FFFFFF"/>
            <w:vAlign w:val="bottom"/>
            <w:hideMark/>
          </w:tcPr>
          <w:p w:rsidR="00AD3662" w:rsidRPr="00C13BDC" w:rsidRDefault="00AD3662" w:rsidP="00AD3662">
            <w:pPr>
              <w:pStyle w:val="1ffff"/>
            </w:pPr>
            <w:r w:rsidRPr="00C13BDC">
              <w:t>Котельная с. Опытное поле, ул. Центральная, 3</w:t>
            </w:r>
          </w:p>
        </w:tc>
        <w:tc>
          <w:tcPr>
            <w:tcW w:w="1173" w:type="pct"/>
            <w:tcBorders>
              <w:top w:val="nil"/>
              <w:left w:val="nil"/>
              <w:bottom w:val="single" w:sz="4" w:space="0" w:color="auto"/>
              <w:right w:val="single" w:sz="4" w:space="0" w:color="auto"/>
            </w:tcBorders>
            <w:shd w:val="clear" w:color="000000" w:fill="FFFFFF"/>
            <w:vAlign w:val="bottom"/>
            <w:hideMark/>
          </w:tcPr>
          <w:p w:rsidR="00AD3662" w:rsidRPr="00C13BDC" w:rsidRDefault="00AD3662" w:rsidP="00AD3662">
            <w:pPr>
              <w:pStyle w:val="1ffff"/>
            </w:pPr>
            <w:r w:rsidRPr="00C13BDC">
              <w:t>0,01</w:t>
            </w:r>
          </w:p>
        </w:tc>
        <w:tc>
          <w:tcPr>
            <w:tcW w:w="865" w:type="pct"/>
            <w:tcBorders>
              <w:top w:val="nil"/>
              <w:left w:val="nil"/>
              <w:bottom w:val="single" w:sz="4" w:space="0" w:color="auto"/>
              <w:right w:val="single" w:sz="4" w:space="0" w:color="auto"/>
            </w:tcBorders>
            <w:shd w:val="clear" w:color="000000" w:fill="FFFFFF"/>
            <w:vAlign w:val="bottom"/>
            <w:hideMark/>
          </w:tcPr>
          <w:p w:rsidR="00AD3662" w:rsidRPr="00C13BDC" w:rsidRDefault="00AD3662" w:rsidP="00AD3662">
            <w:pPr>
              <w:pStyle w:val="1ffff"/>
            </w:pPr>
            <w:r w:rsidRPr="00C13BDC">
              <w:t>0,02</w:t>
            </w:r>
          </w:p>
        </w:tc>
        <w:tc>
          <w:tcPr>
            <w:tcW w:w="865" w:type="pct"/>
            <w:tcBorders>
              <w:top w:val="nil"/>
              <w:left w:val="nil"/>
              <w:bottom w:val="single" w:sz="4" w:space="0" w:color="auto"/>
              <w:right w:val="single" w:sz="4" w:space="0" w:color="auto"/>
            </w:tcBorders>
            <w:shd w:val="clear" w:color="000000" w:fill="FFFFFF"/>
            <w:vAlign w:val="bottom"/>
            <w:hideMark/>
          </w:tcPr>
          <w:p w:rsidR="00AD3662" w:rsidRPr="00C13BDC" w:rsidRDefault="00AD3662" w:rsidP="00AD3662">
            <w:pPr>
              <w:pStyle w:val="1ffff"/>
            </w:pPr>
            <w:r w:rsidRPr="00C13BDC">
              <w:t>0,55</w:t>
            </w:r>
          </w:p>
        </w:tc>
        <w:tc>
          <w:tcPr>
            <w:tcW w:w="864" w:type="pct"/>
            <w:tcBorders>
              <w:top w:val="nil"/>
              <w:left w:val="nil"/>
              <w:bottom w:val="single" w:sz="4" w:space="0" w:color="auto"/>
              <w:right w:val="single" w:sz="4" w:space="0" w:color="auto"/>
            </w:tcBorders>
            <w:shd w:val="clear" w:color="000000" w:fill="FFFFFF"/>
            <w:vAlign w:val="bottom"/>
            <w:hideMark/>
          </w:tcPr>
          <w:p w:rsidR="00AD3662" w:rsidRPr="00C13BDC" w:rsidRDefault="00AD3662" w:rsidP="00AD3662">
            <w:pPr>
              <w:pStyle w:val="1ffff"/>
            </w:pPr>
            <w:r w:rsidRPr="00C13BDC">
              <w:t>1,66</w:t>
            </w:r>
          </w:p>
        </w:tc>
      </w:tr>
      <w:tr w:rsidR="00C13BDC" w:rsidRPr="00C13BDC" w:rsidTr="00AD3662">
        <w:trPr>
          <w:trHeight w:val="20"/>
        </w:trPr>
        <w:tc>
          <w:tcPr>
            <w:tcW w:w="5000" w:type="pct"/>
            <w:gridSpan w:val="5"/>
            <w:tcBorders>
              <w:top w:val="single" w:sz="4" w:space="0" w:color="auto"/>
              <w:left w:val="single" w:sz="4" w:space="0" w:color="auto"/>
              <w:bottom w:val="single" w:sz="4" w:space="0" w:color="auto"/>
              <w:right w:val="single" w:sz="4" w:space="0" w:color="000000"/>
            </w:tcBorders>
            <w:shd w:val="clear" w:color="000000" w:fill="FFFFFF"/>
            <w:vAlign w:val="bottom"/>
            <w:hideMark/>
          </w:tcPr>
          <w:p w:rsidR="00AD3662" w:rsidRPr="00C13BDC" w:rsidRDefault="00AD3662" w:rsidP="00AD3662">
            <w:pPr>
              <w:pStyle w:val="1ffff"/>
            </w:pPr>
            <w:r w:rsidRPr="00C13BDC">
              <w:t>2027-2031 годы</w:t>
            </w:r>
          </w:p>
        </w:tc>
      </w:tr>
      <w:tr w:rsidR="00C13BDC" w:rsidRPr="00C13BDC" w:rsidTr="00AD3662">
        <w:trPr>
          <w:trHeight w:val="20"/>
        </w:trPr>
        <w:tc>
          <w:tcPr>
            <w:tcW w:w="1233" w:type="pct"/>
            <w:tcBorders>
              <w:top w:val="nil"/>
              <w:left w:val="single" w:sz="4" w:space="0" w:color="auto"/>
              <w:bottom w:val="single" w:sz="4" w:space="0" w:color="auto"/>
              <w:right w:val="single" w:sz="4" w:space="0" w:color="auto"/>
            </w:tcBorders>
            <w:shd w:val="clear" w:color="000000" w:fill="FFFFFF"/>
            <w:vAlign w:val="bottom"/>
            <w:hideMark/>
          </w:tcPr>
          <w:p w:rsidR="00AD3662" w:rsidRPr="00C13BDC" w:rsidRDefault="00AD3662" w:rsidP="00AD3662">
            <w:pPr>
              <w:pStyle w:val="1ffff"/>
            </w:pPr>
            <w:r w:rsidRPr="00C13BDC">
              <w:t>Котельная «Больница», с. Бирофельд, ул. Центральная, 8 «а»</w:t>
            </w:r>
          </w:p>
        </w:tc>
        <w:tc>
          <w:tcPr>
            <w:tcW w:w="1173" w:type="pct"/>
            <w:tcBorders>
              <w:top w:val="nil"/>
              <w:left w:val="nil"/>
              <w:bottom w:val="single" w:sz="4" w:space="0" w:color="auto"/>
              <w:right w:val="single" w:sz="4" w:space="0" w:color="auto"/>
            </w:tcBorders>
            <w:shd w:val="clear" w:color="000000" w:fill="FFFFFF"/>
            <w:vAlign w:val="bottom"/>
            <w:hideMark/>
          </w:tcPr>
          <w:p w:rsidR="00AD3662" w:rsidRPr="00C13BDC" w:rsidRDefault="00AD3662" w:rsidP="00AD3662">
            <w:pPr>
              <w:pStyle w:val="1ffff"/>
            </w:pPr>
            <w:r w:rsidRPr="00C13BDC">
              <w:t>0,11</w:t>
            </w:r>
          </w:p>
        </w:tc>
        <w:tc>
          <w:tcPr>
            <w:tcW w:w="865" w:type="pct"/>
            <w:tcBorders>
              <w:top w:val="nil"/>
              <w:left w:val="nil"/>
              <w:bottom w:val="single" w:sz="4" w:space="0" w:color="auto"/>
              <w:right w:val="single" w:sz="4" w:space="0" w:color="auto"/>
            </w:tcBorders>
            <w:shd w:val="clear" w:color="000000" w:fill="FFFFFF"/>
            <w:vAlign w:val="bottom"/>
            <w:hideMark/>
          </w:tcPr>
          <w:p w:rsidR="00AD3662" w:rsidRPr="00C13BDC" w:rsidRDefault="00AD3662" w:rsidP="00AD3662">
            <w:pPr>
              <w:pStyle w:val="1ffff"/>
            </w:pPr>
            <w:r w:rsidRPr="00C13BDC">
              <w:t>0,20</w:t>
            </w:r>
          </w:p>
        </w:tc>
        <w:tc>
          <w:tcPr>
            <w:tcW w:w="865" w:type="pct"/>
            <w:tcBorders>
              <w:top w:val="nil"/>
              <w:left w:val="nil"/>
              <w:bottom w:val="single" w:sz="4" w:space="0" w:color="auto"/>
              <w:right w:val="single" w:sz="4" w:space="0" w:color="auto"/>
            </w:tcBorders>
            <w:shd w:val="clear" w:color="000000" w:fill="FFFFFF"/>
            <w:vAlign w:val="bottom"/>
            <w:hideMark/>
          </w:tcPr>
          <w:p w:rsidR="00AD3662" w:rsidRPr="00C13BDC" w:rsidRDefault="00AD3662" w:rsidP="00AD3662">
            <w:pPr>
              <w:pStyle w:val="1ffff"/>
            </w:pPr>
            <w:r w:rsidRPr="00C13BDC">
              <w:t>4,90</w:t>
            </w:r>
          </w:p>
        </w:tc>
        <w:tc>
          <w:tcPr>
            <w:tcW w:w="864" w:type="pct"/>
            <w:tcBorders>
              <w:top w:val="nil"/>
              <w:left w:val="nil"/>
              <w:bottom w:val="single" w:sz="4" w:space="0" w:color="auto"/>
              <w:right w:val="single" w:sz="4" w:space="0" w:color="auto"/>
            </w:tcBorders>
            <w:shd w:val="clear" w:color="000000" w:fill="FFFFFF"/>
            <w:vAlign w:val="bottom"/>
            <w:hideMark/>
          </w:tcPr>
          <w:p w:rsidR="00AD3662" w:rsidRPr="00C13BDC" w:rsidRDefault="00AD3662" w:rsidP="00AD3662">
            <w:pPr>
              <w:pStyle w:val="1ffff"/>
            </w:pPr>
            <w:r w:rsidRPr="00C13BDC">
              <w:t>14,71</w:t>
            </w:r>
          </w:p>
        </w:tc>
      </w:tr>
      <w:tr w:rsidR="00C13BDC" w:rsidRPr="00C13BDC" w:rsidTr="00AD3662">
        <w:trPr>
          <w:trHeight w:val="20"/>
        </w:trPr>
        <w:tc>
          <w:tcPr>
            <w:tcW w:w="1233" w:type="pct"/>
            <w:tcBorders>
              <w:top w:val="nil"/>
              <w:left w:val="single" w:sz="4" w:space="0" w:color="auto"/>
              <w:bottom w:val="single" w:sz="4" w:space="0" w:color="auto"/>
              <w:right w:val="single" w:sz="4" w:space="0" w:color="auto"/>
            </w:tcBorders>
            <w:shd w:val="clear" w:color="000000" w:fill="FFFFFF"/>
            <w:vAlign w:val="bottom"/>
            <w:hideMark/>
          </w:tcPr>
          <w:p w:rsidR="00AD3662" w:rsidRPr="00C13BDC" w:rsidRDefault="00AD3662" w:rsidP="00AD3662">
            <w:pPr>
              <w:pStyle w:val="1ffff"/>
            </w:pPr>
            <w:r w:rsidRPr="00C13BDC">
              <w:t>Котельная «Школа», с. Бирофельд, ул. Таежная, 11</w:t>
            </w:r>
          </w:p>
        </w:tc>
        <w:tc>
          <w:tcPr>
            <w:tcW w:w="1173" w:type="pct"/>
            <w:tcBorders>
              <w:top w:val="nil"/>
              <w:left w:val="nil"/>
              <w:bottom w:val="single" w:sz="4" w:space="0" w:color="auto"/>
              <w:right w:val="single" w:sz="4" w:space="0" w:color="auto"/>
            </w:tcBorders>
            <w:shd w:val="clear" w:color="000000" w:fill="FFFFFF"/>
            <w:vAlign w:val="bottom"/>
            <w:hideMark/>
          </w:tcPr>
          <w:p w:rsidR="00AD3662" w:rsidRPr="00C13BDC" w:rsidRDefault="00AD3662" w:rsidP="00AD3662">
            <w:pPr>
              <w:pStyle w:val="1ffff"/>
            </w:pPr>
            <w:r w:rsidRPr="00C13BDC">
              <w:t>0,11</w:t>
            </w:r>
          </w:p>
        </w:tc>
        <w:tc>
          <w:tcPr>
            <w:tcW w:w="865" w:type="pct"/>
            <w:tcBorders>
              <w:top w:val="nil"/>
              <w:left w:val="nil"/>
              <w:bottom w:val="single" w:sz="4" w:space="0" w:color="auto"/>
              <w:right w:val="single" w:sz="4" w:space="0" w:color="auto"/>
            </w:tcBorders>
            <w:shd w:val="clear" w:color="000000" w:fill="FFFFFF"/>
            <w:vAlign w:val="bottom"/>
            <w:hideMark/>
          </w:tcPr>
          <w:p w:rsidR="00AD3662" w:rsidRPr="00C13BDC" w:rsidRDefault="00AD3662" w:rsidP="00AD3662">
            <w:pPr>
              <w:pStyle w:val="1ffff"/>
            </w:pPr>
            <w:r w:rsidRPr="00C13BDC">
              <w:t>0,22</w:t>
            </w:r>
          </w:p>
        </w:tc>
        <w:tc>
          <w:tcPr>
            <w:tcW w:w="865" w:type="pct"/>
            <w:tcBorders>
              <w:top w:val="nil"/>
              <w:left w:val="nil"/>
              <w:bottom w:val="single" w:sz="4" w:space="0" w:color="auto"/>
              <w:right w:val="single" w:sz="4" w:space="0" w:color="auto"/>
            </w:tcBorders>
            <w:shd w:val="clear" w:color="000000" w:fill="FFFFFF"/>
            <w:vAlign w:val="bottom"/>
            <w:hideMark/>
          </w:tcPr>
          <w:p w:rsidR="00AD3662" w:rsidRPr="00C13BDC" w:rsidRDefault="00AD3662" w:rsidP="00AD3662">
            <w:pPr>
              <w:pStyle w:val="1ffff"/>
            </w:pPr>
            <w:r w:rsidRPr="00C13BDC">
              <w:t>5,31</w:t>
            </w:r>
          </w:p>
        </w:tc>
        <w:tc>
          <w:tcPr>
            <w:tcW w:w="864" w:type="pct"/>
            <w:tcBorders>
              <w:top w:val="nil"/>
              <w:left w:val="nil"/>
              <w:bottom w:val="single" w:sz="4" w:space="0" w:color="auto"/>
              <w:right w:val="single" w:sz="4" w:space="0" w:color="auto"/>
            </w:tcBorders>
            <w:shd w:val="clear" w:color="000000" w:fill="FFFFFF"/>
            <w:vAlign w:val="bottom"/>
            <w:hideMark/>
          </w:tcPr>
          <w:p w:rsidR="00AD3662" w:rsidRPr="00C13BDC" w:rsidRDefault="00AD3662" w:rsidP="00AD3662">
            <w:pPr>
              <w:pStyle w:val="1ffff"/>
            </w:pPr>
            <w:r w:rsidRPr="00C13BDC">
              <w:t>15,93</w:t>
            </w:r>
          </w:p>
        </w:tc>
      </w:tr>
      <w:tr w:rsidR="00C13BDC" w:rsidRPr="00C13BDC" w:rsidTr="00AD3662">
        <w:trPr>
          <w:trHeight w:val="20"/>
        </w:trPr>
        <w:tc>
          <w:tcPr>
            <w:tcW w:w="1233" w:type="pct"/>
            <w:tcBorders>
              <w:top w:val="nil"/>
              <w:left w:val="single" w:sz="4" w:space="0" w:color="auto"/>
              <w:bottom w:val="single" w:sz="4" w:space="0" w:color="auto"/>
              <w:right w:val="single" w:sz="4" w:space="0" w:color="auto"/>
            </w:tcBorders>
            <w:shd w:val="clear" w:color="000000" w:fill="FFFFFF"/>
            <w:vAlign w:val="bottom"/>
            <w:hideMark/>
          </w:tcPr>
          <w:p w:rsidR="00AD3662" w:rsidRPr="00C13BDC" w:rsidRDefault="00AD3662" w:rsidP="00AD3662">
            <w:pPr>
              <w:pStyle w:val="1ffff"/>
            </w:pPr>
            <w:r w:rsidRPr="00C13BDC">
              <w:t>Котельная с. Опытное поле, ул. Центральная, 3</w:t>
            </w:r>
          </w:p>
        </w:tc>
        <w:tc>
          <w:tcPr>
            <w:tcW w:w="1173" w:type="pct"/>
            <w:tcBorders>
              <w:top w:val="nil"/>
              <w:left w:val="nil"/>
              <w:bottom w:val="single" w:sz="4" w:space="0" w:color="auto"/>
              <w:right w:val="single" w:sz="4" w:space="0" w:color="auto"/>
            </w:tcBorders>
            <w:shd w:val="clear" w:color="000000" w:fill="FFFFFF"/>
            <w:vAlign w:val="bottom"/>
            <w:hideMark/>
          </w:tcPr>
          <w:p w:rsidR="00AD3662" w:rsidRPr="00C13BDC" w:rsidRDefault="00AD3662" w:rsidP="00AD3662">
            <w:pPr>
              <w:pStyle w:val="1ffff"/>
            </w:pPr>
            <w:r w:rsidRPr="00C13BDC">
              <w:t>0,01</w:t>
            </w:r>
          </w:p>
        </w:tc>
        <w:tc>
          <w:tcPr>
            <w:tcW w:w="865" w:type="pct"/>
            <w:tcBorders>
              <w:top w:val="nil"/>
              <w:left w:val="nil"/>
              <w:bottom w:val="single" w:sz="4" w:space="0" w:color="auto"/>
              <w:right w:val="single" w:sz="4" w:space="0" w:color="auto"/>
            </w:tcBorders>
            <w:shd w:val="clear" w:color="000000" w:fill="FFFFFF"/>
            <w:vAlign w:val="bottom"/>
            <w:hideMark/>
          </w:tcPr>
          <w:p w:rsidR="00AD3662" w:rsidRPr="00C13BDC" w:rsidRDefault="00AD3662" w:rsidP="00AD3662">
            <w:pPr>
              <w:pStyle w:val="1ffff"/>
            </w:pPr>
            <w:r w:rsidRPr="00C13BDC">
              <w:t>0,02</w:t>
            </w:r>
          </w:p>
        </w:tc>
        <w:tc>
          <w:tcPr>
            <w:tcW w:w="865" w:type="pct"/>
            <w:tcBorders>
              <w:top w:val="nil"/>
              <w:left w:val="nil"/>
              <w:bottom w:val="single" w:sz="4" w:space="0" w:color="auto"/>
              <w:right w:val="single" w:sz="4" w:space="0" w:color="auto"/>
            </w:tcBorders>
            <w:shd w:val="clear" w:color="000000" w:fill="FFFFFF"/>
            <w:vAlign w:val="bottom"/>
            <w:hideMark/>
          </w:tcPr>
          <w:p w:rsidR="00AD3662" w:rsidRPr="00C13BDC" w:rsidRDefault="00AD3662" w:rsidP="00AD3662">
            <w:pPr>
              <w:pStyle w:val="1ffff"/>
            </w:pPr>
            <w:r w:rsidRPr="00C13BDC">
              <w:t>0,55</w:t>
            </w:r>
          </w:p>
        </w:tc>
        <w:tc>
          <w:tcPr>
            <w:tcW w:w="864" w:type="pct"/>
            <w:tcBorders>
              <w:top w:val="nil"/>
              <w:left w:val="nil"/>
              <w:bottom w:val="single" w:sz="4" w:space="0" w:color="auto"/>
              <w:right w:val="single" w:sz="4" w:space="0" w:color="auto"/>
            </w:tcBorders>
            <w:shd w:val="clear" w:color="000000" w:fill="FFFFFF"/>
            <w:vAlign w:val="bottom"/>
            <w:hideMark/>
          </w:tcPr>
          <w:p w:rsidR="00AD3662" w:rsidRPr="00C13BDC" w:rsidRDefault="00AD3662" w:rsidP="00AD3662">
            <w:pPr>
              <w:pStyle w:val="1ffff"/>
            </w:pPr>
            <w:r w:rsidRPr="00C13BDC">
              <w:t>1,66</w:t>
            </w:r>
          </w:p>
        </w:tc>
      </w:tr>
      <w:tr w:rsidR="00C13BDC" w:rsidRPr="00C13BDC" w:rsidTr="00AD3662">
        <w:trPr>
          <w:trHeight w:val="20"/>
        </w:trPr>
        <w:tc>
          <w:tcPr>
            <w:tcW w:w="5000" w:type="pct"/>
            <w:gridSpan w:val="5"/>
            <w:tcBorders>
              <w:top w:val="single" w:sz="4" w:space="0" w:color="auto"/>
              <w:left w:val="single" w:sz="4" w:space="0" w:color="auto"/>
              <w:bottom w:val="single" w:sz="4" w:space="0" w:color="auto"/>
              <w:right w:val="single" w:sz="4" w:space="0" w:color="000000"/>
            </w:tcBorders>
            <w:shd w:val="clear" w:color="000000" w:fill="FFFFFF"/>
            <w:vAlign w:val="bottom"/>
            <w:hideMark/>
          </w:tcPr>
          <w:p w:rsidR="00AD3662" w:rsidRPr="00C13BDC" w:rsidRDefault="00AD3662" w:rsidP="00AD3662">
            <w:pPr>
              <w:pStyle w:val="1ffff"/>
            </w:pPr>
            <w:r w:rsidRPr="00C13BDC">
              <w:t>2032-2036 годы</w:t>
            </w:r>
          </w:p>
        </w:tc>
      </w:tr>
      <w:tr w:rsidR="00C13BDC" w:rsidRPr="00C13BDC" w:rsidTr="00AD3662">
        <w:trPr>
          <w:trHeight w:val="20"/>
        </w:trPr>
        <w:tc>
          <w:tcPr>
            <w:tcW w:w="1233" w:type="pct"/>
            <w:tcBorders>
              <w:top w:val="nil"/>
              <w:left w:val="single" w:sz="4" w:space="0" w:color="auto"/>
              <w:bottom w:val="single" w:sz="4" w:space="0" w:color="auto"/>
              <w:right w:val="single" w:sz="4" w:space="0" w:color="auto"/>
            </w:tcBorders>
            <w:shd w:val="clear" w:color="000000" w:fill="FFFFFF"/>
            <w:vAlign w:val="bottom"/>
            <w:hideMark/>
          </w:tcPr>
          <w:p w:rsidR="00AD3662" w:rsidRPr="00C13BDC" w:rsidRDefault="00AD3662" w:rsidP="00AD3662">
            <w:pPr>
              <w:pStyle w:val="1ffff"/>
            </w:pPr>
            <w:r w:rsidRPr="00C13BDC">
              <w:t>Котельная «Больница», с. Бирофельд, ул. Центральная, 8 «а»</w:t>
            </w:r>
          </w:p>
        </w:tc>
        <w:tc>
          <w:tcPr>
            <w:tcW w:w="1173" w:type="pct"/>
            <w:tcBorders>
              <w:top w:val="nil"/>
              <w:left w:val="nil"/>
              <w:bottom w:val="single" w:sz="4" w:space="0" w:color="auto"/>
              <w:right w:val="single" w:sz="4" w:space="0" w:color="auto"/>
            </w:tcBorders>
            <w:shd w:val="clear" w:color="000000" w:fill="FFFFFF"/>
            <w:vAlign w:val="bottom"/>
            <w:hideMark/>
          </w:tcPr>
          <w:p w:rsidR="00AD3662" w:rsidRPr="00C13BDC" w:rsidRDefault="00AD3662" w:rsidP="00AD3662">
            <w:pPr>
              <w:pStyle w:val="1ffff"/>
            </w:pPr>
            <w:r w:rsidRPr="00C13BDC">
              <w:t>0,11</w:t>
            </w:r>
          </w:p>
        </w:tc>
        <w:tc>
          <w:tcPr>
            <w:tcW w:w="865" w:type="pct"/>
            <w:tcBorders>
              <w:top w:val="nil"/>
              <w:left w:val="nil"/>
              <w:bottom w:val="single" w:sz="4" w:space="0" w:color="auto"/>
              <w:right w:val="single" w:sz="4" w:space="0" w:color="auto"/>
            </w:tcBorders>
            <w:shd w:val="clear" w:color="000000" w:fill="FFFFFF"/>
            <w:vAlign w:val="bottom"/>
            <w:hideMark/>
          </w:tcPr>
          <w:p w:rsidR="00AD3662" w:rsidRPr="00C13BDC" w:rsidRDefault="00AD3662" w:rsidP="00AD3662">
            <w:pPr>
              <w:pStyle w:val="1ffff"/>
            </w:pPr>
            <w:r w:rsidRPr="00C13BDC">
              <w:t>0,21</w:t>
            </w:r>
          </w:p>
        </w:tc>
        <w:tc>
          <w:tcPr>
            <w:tcW w:w="865" w:type="pct"/>
            <w:tcBorders>
              <w:top w:val="nil"/>
              <w:left w:val="nil"/>
              <w:bottom w:val="single" w:sz="4" w:space="0" w:color="auto"/>
              <w:right w:val="single" w:sz="4" w:space="0" w:color="auto"/>
            </w:tcBorders>
            <w:shd w:val="clear" w:color="000000" w:fill="FFFFFF"/>
            <w:vAlign w:val="bottom"/>
            <w:hideMark/>
          </w:tcPr>
          <w:p w:rsidR="00AD3662" w:rsidRPr="00C13BDC" w:rsidRDefault="00AD3662" w:rsidP="00AD3662">
            <w:pPr>
              <w:pStyle w:val="1ffff"/>
            </w:pPr>
            <w:r w:rsidRPr="00C13BDC">
              <w:t>5,14</w:t>
            </w:r>
          </w:p>
        </w:tc>
        <w:tc>
          <w:tcPr>
            <w:tcW w:w="864" w:type="pct"/>
            <w:tcBorders>
              <w:top w:val="nil"/>
              <w:left w:val="nil"/>
              <w:bottom w:val="single" w:sz="4" w:space="0" w:color="auto"/>
              <w:right w:val="single" w:sz="4" w:space="0" w:color="auto"/>
            </w:tcBorders>
            <w:shd w:val="clear" w:color="000000" w:fill="FFFFFF"/>
            <w:vAlign w:val="bottom"/>
            <w:hideMark/>
          </w:tcPr>
          <w:p w:rsidR="00AD3662" w:rsidRPr="00C13BDC" w:rsidRDefault="00AD3662" w:rsidP="00AD3662">
            <w:pPr>
              <w:pStyle w:val="1ffff"/>
            </w:pPr>
            <w:r w:rsidRPr="00C13BDC">
              <w:t>15,41</w:t>
            </w:r>
          </w:p>
        </w:tc>
      </w:tr>
      <w:tr w:rsidR="00C13BDC" w:rsidRPr="00C13BDC" w:rsidTr="00AD3662">
        <w:trPr>
          <w:trHeight w:val="20"/>
        </w:trPr>
        <w:tc>
          <w:tcPr>
            <w:tcW w:w="1233" w:type="pct"/>
            <w:tcBorders>
              <w:top w:val="nil"/>
              <w:left w:val="single" w:sz="4" w:space="0" w:color="auto"/>
              <w:bottom w:val="single" w:sz="4" w:space="0" w:color="auto"/>
              <w:right w:val="single" w:sz="4" w:space="0" w:color="auto"/>
            </w:tcBorders>
            <w:shd w:val="clear" w:color="000000" w:fill="FFFFFF"/>
            <w:vAlign w:val="bottom"/>
            <w:hideMark/>
          </w:tcPr>
          <w:p w:rsidR="00AD3662" w:rsidRPr="00C13BDC" w:rsidRDefault="00AD3662" w:rsidP="00AD3662">
            <w:pPr>
              <w:pStyle w:val="1ffff"/>
            </w:pPr>
            <w:r w:rsidRPr="00C13BDC">
              <w:t>Котельная «Школа», с. Бирофельд, ул. Таежная, 11</w:t>
            </w:r>
          </w:p>
        </w:tc>
        <w:tc>
          <w:tcPr>
            <w:tcW w:w="1173" w:type="pct"/>
            <w:tcBorders>
              <w:top w:val="nil"/>
              <w:left w:val="nil"/>
              <w:bottom w:val="single" w:sz="4" w:space="0" w:color="auto"/>
              <w:right w:val="single" w:sz="4" w:space="0" w:color="auto"/>
            </w:tcBorders>
            <w:shd w:val="clear" w:color="000000" w:fill="FFFFFF"/>
            <w:vAlign w:val="bottom"/>
            <w:hideMark/>
          </w:tcPr>
          <w:p w:rsidR="00AD3662" w:rsidRPr="00C13BDC" w:rsidRDefault="00AD3662" w:rsidP="00AD3662">
            <w:pPr>
              <w:pStyle w:val="1ffff"/>
            </w:pPr>
            <w:r w:rsidRPr="00C13BDC">
              <w:t>0,12</w:t>
            </w:r>
          </w:p>
        </w:tc>
        <w:tc>
          <w:tcPr>
            <w:tcW w:w="865" w:type="pct"/>
            <w:tcBorders>
              <w:top w:val="nil"/>
              <w:left w:val="nil"/>
              <w:bottom w:val="single" w:sz="4" w:space="0" w:color="auto"/>
              <w:right w:val="single" w:sz="4" w:space="0" w:color="auto"/>
            </w:tcBorders>
            <w:shd w:val="clear" w:color="000000" w:fill="FFFFFF"/>
            <w:vAlign w:val="bottom"/>
            <w:hideMark/>
          </w:tcPr>
          <w:p w:rsidR="00AD3662" w:rsidRPr="00C13BDC" w:rsidRDefault="00AD3662" w:rsidP="00AD3662">
            <w:pPr>
              <w:pStyle w:val="1ffff"/>
            </w:pPr>
            <w:r w:rsidRPr="00C13BDC">
              <w:t>0,24</w:t>
            </w:r>
          </w:p>
        </w:tc>
        <w:tc>
          <w:tcPr>
            <w:tcW w:w="865" w:type="pct"/>
            <w:tcBorders>
              <w:top w:val="nil"/>
              <w:left w:val="nil"/>
              <w:bottom w:val="single" w:sz="4" w:space="0" w:color="auto"/>
              <w:right w:val="single" w:sz="4" w:space="0" w:color="auto"/>
            </w:tcBorders>
            <w:shd w:val="clear" w:color="000000" w:fill="FFFFFF"/>
            <w:vAlign w:val="bottom"/>
            <w:hideMark/>
          </w:tcPr>
          <w:p w:rsidR="00AD3662" w:rsidRPr="00C13BDC" w:rsidRDefault="00AD3662" w:rsidP="00AD3662">
            <w:pPr>
              <w:pStyle w:val="1ffff"/>
            </w:pPr>
            <w:r w:rsidRPr="00C13BDC">
              <w:t>5,79</w:t>
            </w:r>
          </w:p>
        </w:tc>
        <w:tc>
          <w:tcPr>
            <w:tcW w:w="864" w:type="pct"/>
            <w:tcBorders>
              <w:top w:val="nil"/>
              <w:left w:val="nil"/>
              <w:bottom w:val="single" w:sz="4" w:space="0" w:color="auto"/>
              <w:right w:val="single" w:sz="4" w:space="0" w:color="auto"/>
            </w:tcBorders>
            <w:shd w:val="clear" w:color="000000" w:fill="FFFFFF"/>
            <w:vAlign w:val="bottom"/>
            <w:hideMark/>
          </w:tcPr>
          <w:p w:rsidR="00AD3662" w:rsidRPr="00C13BDC" w:rsidRDefault="00AD3662" w:rsidP="00AD3662">
            <w:pPr>
              <w:pStyle w:val="1ffff"/>
            </w:pPr>
            <w:r w:rsidRPr="00C13BDC">
              <w:t>17,36</w:t>
            </w:r>
          </w:p>
        </w:tc>
      </w:tr>
      <w:tr w:rsidR="00AD3662" w:rsidRPr="00C13BDC" w:rsidTr="00AD3662">
        <w:trPr>
          <w:trHeight w:val="20"/>
        </w:trPr>
        <w:tc>
          <w:tcPr>
            <w:tcW w:w="1233" w:type="pct"/>
            <w:tcBorders>
              <w:top w:val="nil"/>
              <w:left w:val="single" w:sz="4" w:space="0" w:color="auto"/>
              <w:bottom w:val="single" w:sz="4" w:space="0" w:color="auto"/>
              <w:right w:val="single" w:sz="4" w:space="0" w:color="auto"/>
            </w:tcBorders>
            <w:shd w:val="clear" w:color="000000" w:fill="FFFFFF"/>
            <w:vAlign w:val="bottom"/>
            <w:hideMark/>
          </w:tcPr>
          <w:p w:rsidR="00AD3662" w:rsidRPr="00C13BDC" w:rsidRDefault="00AD3662" w:rsidP="00AD3662">
            <w:pPr>
              <w:pStyle w:val="1ffff"/>
            </w:pPr>
            <w:r w:rsidRPr="00C13BDC">
              <w:t>Котельная с. Опытное поле, ул. Центральная, 3</w:t>
            </w:r>
          </w:p>
        </w:tc>
        <w:tc>
          <w:tcPr>
            <w:tcW w:w="1173" w:type="pct"/>
            <w:tcBorders>
              <w:top w:val="nil"/>
              <w:left w:val="nil"/>
              <w:bottom w:val="single" w:sz="4" w:space="0" w:color="auto"/>
              <w:right w:val="single" w:sz="4" w:space="0" w:color="auto"/>
            </w:tcBorders>
            <w:shd w:val="clear" w:color="000000" w:fill="FFFFFF"/>
            <w:vAlign w:val="bottom"/>
            <w:hideMark/>
          </w:tcPr>
          <w:p w:rsidR="00AD3662" w:rsidRPr="00C13BDC" w:rsidRDefault="00AD3662" w:rsidP="00AD3662">
            <w:pPr>
              <w:pStyle w:val="1ffff"/>
            </w:pPr>
            <w:r w:rsidRPr="00C13BDC">
              <w:t>0,01</w:t>
            </w:r>
          </w:p>
        </w:tc>
        <w:tc>
          <w:tcPr>
            <w:tcW w:w="865" w:type="pct"/>
            <w:tcBorders>
              <w:top w:val="nil"/>
              <w:left w:val="nil"/>
              <w:bottom w:val="single" w:sz="4" w:space="0" w:color="auto"/>
              <w:right w:val="single" w:sz="4" w:space="0" w:color="auto"/>
            </w:tcBorders>
            <w:shd w:val="clear" w:color="000000" w:fill="FFFFFF"/>
            <w:vAlign w:val="bottom"/>
            <w:hideMark/>
          </w:tcPr>
          <w:p w:rsidR="00AD3662" w:rsidRPr="00C13BDC" w:rsidRDefault="00AD3662" w:rsidP="00AD3662">
            <w:pPr>
              <w:pStyle w:val="1ffff"/>
            </w:pPr>
            <w:r w:rsidRPr="00C13BDC">
              <w:t>0,03</w:t>
            </w:r>
          </w:p>
        </w:tc>
        <w:tc>
          <w:tcPr>
            <w:tcW w:w="865" w:type="pct"/>
            <w:tcBorders>
              <w:top w:val="nil"/>
              <w:left w:val="nil"/>
              <w:bottom w:val="single" w:sz="4" w:space="0" w:color="auto"/>
              <w:right w:val="single" w:sz="4" w:space="0" w:color="auto"/>
            </w:tcBorders>
            <w:shd w:val="clear" w:color="000000" w:fill="FFFFFF"/>
            <w:vAlign w:val="bottom"/>
            <w:hideMark/>
          </w:tcPr>
          <w:p w:rsidR="00AD3662" w:rsidRPr="00C13BDC" w:rsidRDefault="00AD3662" w:rsidP="00AD3662">
            <w:pPr>
              <w:pStyle w:val="1ffff"/>
            </w:pPr>
            <w:r w:rsidRPr="00C13BDC">
              <w:t>0,65</w:t>
            </w:r>
          </w:p>
        </w:tc>
        <w:tc>
          <w:tcPr>
            <w:tcW w:w="864" w:type="pct"/>
            <w:tcBorders>
              <w:top w:val="nil"/>
              <w:left w:val="nil"/>
              <w:bottom w:val="single" w:sz="4" w:space="0" w:color="auto"/>
              <w:right w:val="single" w:sz="4" w:space="0" w:color="auto"/>
            </w:tcBorders>
            <w:shd w:val="clear" w:color="000000" w:fill="FFFFFF"/>
            <w:vAlign w:val="bottom"/>
            <w:hideMark/>
          </w:tcPr>
          <w:p w:rsidR="00AD3662" w:rsidRPr="00C13BDC" w:rsidRDefault="00AD3662" w:rsidP="00AD3662">
            <w:pPr>
              <w:pStyle w:val="1ffff"/>
            </w:pPr>
            <w:r w:rsidRPr="00C13BDC">
              <w:t>1,96</w:t>
            </w:r>
          </w:p>
        </w:tc>
      </w:tr>
    </w:tbl>
    <w:p w:rsidR="00B55713" w:rsidRPr="00C13BDC" w:rsidRDefault="00B55713" w:rsidP="00F638F5">
      <w:pPr>
        <w:pStyle w:val="1ffff"/>
        <w:rPr>
          <w:rFonts w:eastAsia="Times New Roman"/>
          <w:bCs w:val="0"/>
          <w:iCs w:val="0"/>
          <w:szCs w:val="20"/>
        </w:rPr>
      </w:pPr>
    </w:p>
    <w:p w:rsidR="005477C3" w:rsidRPr="00C13BDC" w:rsidRDefault="005477C3" w:rsidP="00F638F5">
      <w:pPr>
        <w:pStyle w:val="1ffff"/>
      </w:pPr>
    </w:p>
    <w:p w:rsidR="005477C3" w:rsidRPr="00C13BDC" w:rsidRDefault="005477C3" w:rsidP="00105208">
      <w:pPr>
        <w:pStyle w:val="1a"/>
        <w:numPr>
          <w:ilvl w:val="0"/>
          <w:numId w:val="78"/>
        </w:numPr>
        <w:spacing w:line="240" w:lineRule="auto"/>
        <w:rPr>
          <w:szCs w:val="24"/>
        </w:rPr>
      </w:pPr>
      <w:bookmarkStart w:id="80" w:name="_Toc9154918"/>
      <w:r w:rsidRPr="00C13BDC">
        <w:rPr>
          <w:szCs w:val="24"/>
        </w:rPr>
        <w:t>Вид топлива, потребляемый источником тепловой энергии, в том числе с использованием возобновляемых источников энергии и местных видов топлива</w:t>
      </w:r>
      <w:bookmarkEnd w:id="80"/>
    </w:p>
    <w:p w:rsidR="005477C3" w:rsidRPr="00C13BDC" w:rsidRDefault="00AD3662" w:rsidP="00030B9B">
      <w:pPr>
        <w:pStyle w:val="1fff"/>
      </w:pPr>
      <w:r w:rsidRPr="00C13BDC">
        <w:t>В качестве основного топлива используется уголь марки</w:t>
      </w:r>
      <w:r w:rsidRPr="00C13BDC">
        <w:tab/>
        <w:t>2 БР Бородинский</w:t>
      </w:r>
      <w:r w:rsidRPr="00C13BDC">
        <w:tab/>
        <w:t>, По-ставщик топлива</w:t>
      </w:r>
      <w:r w:rsidRPr="00C13BDC">
        <w:tab/>
        <w:t xml:space="preserve"> - АО "СУЭК-Красноярск", поставка осуществляется из разреза боро-динский имени М.И. Щадова через склад г. Биробиджан ул. Брянская д.6</w:t>
      </w:r>
      <w:r w:rsidRPr="00C13BDC">
        <w:tab/>
        <w:t xml:space="preserve"> и марки 2 БР  Северо-Восточный,  3 БР Переясловский, 2 БПК Северо-Восточный, Поставщик топлива</w:t>
      </w:r>
      <w:r w:rsidRPr="00C13BDC">
        <w:tab/>
        <w:t xml:space="preserve"> -</w:t>
      </w:r>
      <w:r w:rsidRPr="00C13BDC">
        <w:tab/>
        <w:t xml:space="preserve">ООО "Трансуголь79" поставка осуществляется со склада г. Биробиджан, ул. Брянская, д.6. Периодичность поставки </w:t>
      </w:r>
      <w:r w:rsidRPr="00C13BDC">
        <w:tab/>
        <w:t>еженедельно</w:t>
      </w:r>
      <w:r w:rsidRPr="00C13BDC">
        <w:tab/>
        <w:t>.</w:t>
      </w:r>
      <w:r w:rsidR="0052768C" w:rsidRPr="00C13BDC">
        <w:t xml:space="preserve"> </w:t>
      </w:r>
    </w:p>
    <w:p w:rsidR="0052768C" w:rsidRPr="00C13BDC" w:rsidRDefault="0052768C" w:rsidP="00C33328">
      <w:pPr>
        <w:rPr>
          <w:rFonts w:ascii="Times New Roman" w:hAnsi="Times New Roman"/>
          <w:szCs w:val="24"/>
          <w:lang w:val="ru-RU"/>
        </w:rPr>
      </w:pPr>
    </w:p>
    <w:p w:rsidR="00EE2323" w:rsidRPr="00C13BDC" w:rsidRDefault="00105208" w:rsidP="00F25E4C">
      <w:pPr>
        <w:pStyle w:val="1a"/>
        <w:numPr>
          <w:ilvl w:val="0"/>
          <w:numId w:val="78"/>
        </w:numPr>
        <w:spacing w:line="240" w:lineRule="auto"/>
        <w:ind w:left="0" w:firstLine="0"/>
        <w:rPr>
          <w:szCs w:val="24"/>
        </w:rPr>
      </w:pPr>
      <w:bookmarkStart w:id="81" w:name="_Toc9154919"/>
      <w:r w:rsidRPr="00C13BDC">
        <w:rPr>
          <w:szCs w:val="24"/>
        </w:rPr>
        <w:t xml:space="preserve"> </w:t>
      </w:r>
      <w:r w:rsidR="00EE2323" w:rsidRPr="00C13BDC">
        <w:rPr>
          <w:szCs w:val="24"/>
        </w:rPr>
        <w:t xml:space="preserve">виды топлива (в случае, если топливом </w:t>
      </w:r>
      <w:r w:rsidR="00521456" w:rsidRPr="00C13BDC">
        <w:rPr>
          <w:szCs w:val="24"/>
        </w:rPr>
        <w:t xml:space="preserve">является </w:t>
      </w:r>
      <w:r w:rsidR="00115428" w:rsidRPr="00C13BDC">
        <w:rPr>
          <w:szCs w:val="24"/>
        </w:rPr>
        <w:t>уг</w:t>
      </w:r>
      <w:r w:rsidR="00B527C8" w:rsidRPr="00C13BDC">
        <w:rPr>
          <w:szCs w:val="24"/>
          <w:lang w:val="en-US"/>
        </w:rPr>
        <w:t>o</w:t>
      </w:r>
      <w:r w:rsidR="00115428" w:rsidRPr="00C13BDC">
        <w:rPr>
          <w:szCs w:val="24"/>
        </w:rPr>
        <w:t>ль</w:t>
      </w:r>
      <w:r w:rsidR="00EE2323" w:rsidRPr="00C13BDC">
        <w:rPr>
          <w:szCs w:val="24"/>
        </w:rPr>
        <w:t xml:space="preserve">, - вид ископаемого </w:t>
      </w:r>
      <w:r w:rsidR="00482739" w:rsidRPr="00C13BDC">
        <w:rPr>
          <w:szCs w:val="24"/>
        </w:rPr>
        <w:t>угля</w:t>
      </w:r>
      <w:r w:rsidR="00EE2323" w:rsidRPr="00C13BDC">
        <w:rPr>
          <w:szCs w:val="24"/>
        </w:rPr>
        <w:t xml:space="preserve"> в соответствии с Межгосударственным стандартом ГОСТ 25543-2013 "Угли бурые, каменные и антрациты. Классификация по генетическим и технологическим параметрам"), их долю и значение низшей теплоты сгорания топлива, используемые для производства тепловой энергии </w:t>
      </w:r>
      <w:r w:rsidR="00F25E4C" w:rsidRPr="00C13BDC">
        <w:rPr>
          <w:szCs w:val="24"/>
        </w:rPr>
        <w:br/>
      </w:r>
      <w:r w:rsidR="00EE2323" w:rsidRPr="00C13BDC">
        <w:rPr>
          <w:szCs w:val="24"/>
        </w:rPr>
        <w:t>по каждой системе теплоснабжения</w:t>
      </w:r>
      <w:bookmarkEnd w:id="81"/>
    </w:p>
    <w:p w:rsidR="00EE2323" w:rsidRPr="00C13BDC" w:rsidRDefault="00EE2323" w:rsidP="00D26F6D">
      <w:pPr>
        <w:pStyle w:val="1fff"/>
      </w:pPr>
      <w:r w:rsidRPr="00C13BDC">
        <w:t xml:space="preserve">Основным видом используемого топлива </w:t>
      </w:r>
      <w:r w:rsidR="00A41968" w:rsidRPr="00C13BDC">
        <w:t>явля</w:t>
      </w:r>
      <w:r w:rsidR="00473493" w:rsidRPr="00C13BDC">
        <w:t>е</w:t>
      </w:r>
      <w:r w:rsidR="00A41968" w:rsidRPr="00C13BDC">
        <w:t xml:space="preserve">тся </w:t>
      </w:r>
      <w:r w:rsidR="00080B71" w:rsidRPr="00C13BDC">
        <w:t>уголь</w:t>
      </w:r>
      <w:r w:rsidRPr="00C13BDC">
        <w:t>.</w:t>
      </w:r>
    </w:p>
    <w:p w:rsidR="00F638F5" w:rsidRPr="00C13BDC" w:rsidRDefault="00F638F5" w:rsidP="00F638F5">
      <w:pPr>
        <w:rPr>
          <w:rFonts w:ascii="Times New Roman" w:hAnsi="Times New Roman"/>
          <w:lang w:val="ru-RU" w:eastAsia="ru-RU" w:bidi="ar-SA"/>
        </w:rPr>
      </w:pPr>
    </w:p>
    <w:p w:rsidR="00EE2323" w:rsidRPr="00C13BDC" w:rsidRDefault="00EE2323" w:rsidP="00F25E4C">
      <w:pPr>
        <w:spacing w:line="240" w:lineRule="auto"/>
        <w:ind w:firstLine="709"/>
        <w:rPr>
          <w:rFonts w:ascii="Times New Roman" w:hAnsi="Times New Roman"/>
          <w:b/>
          <w:szCs w:val="24"/>
          <w:lang w:val="ru-RU" w:eastAsia="ru-RU"/>
        </w:rPr>
      </w:pPr>
      <w:r w:rsidRPr="00C13BDC">
        <w:rPr>
          <w:rFonts w:ascii="Times New Roman" w:hAnsi="Times New Roman"/>
          <w:b/>
          <w:szCs w:val="24"/>
          <w:lang w:val="ru-RU" w:eastAsia="ru-RU"/>
        </w:rPr>
        <w:t xml:space="preserve">Таблица </w:t>
      </w:r>
      <w:r w:rsidR="00776C97" w:rsidRPr="00C13BDC">
        <w:rPr>
          <w:rFonts w:ascii="Times New Roman" w:hAnsi="Times New Roman"/>
          <w:b/>
          <w:szCs w:val="24"/>
          <w:lang w:val="ru-RU" w:eastAsia="ru-RU"/>
        </w:rPr>
        <w:t>1</w:t>
      </w:r>
      <w:r w:rsidR="00A06060" w:rsidRPr="00C13BDC">
        <w:rPr>
          <w:rFonts w:ascii="Times New Roman" w:hAnsi="Times New Roman"/>
          <w:b/>
          <w:szCs w:val="24"/>
          <w:lang w:val="ru-RU" w:eastAsia="ru-RU"/>
        </w:rPr>
        <w:t>6</w:t>
      </w:r>
      <w:r w:rsidR="00E6035B" w:rsidRPr="00C13BDC">
        <w:rPr>
          <w:rFonts w:ascii="Times New Roman" w:hAnsi="Times New Roman"/>
          <w:b/>
          <w:szCs w:val="24"/>
          <w:lang w:val="ru-RU" w:eastAsia="ru-RU"/>
        </w:rPr>
        <w:t xml:space="preserve"> </w:t>
      </w:r>
      <w:r w:rsidRPr="00C13BDC">
        <w:rPr>
          <w:rFonts w:ascii="Times New Roman" w:hAnsi="Times New Roman"/>
          <w:b/>
          <w:szCs w:val="24"/>
          <w:lang w:val="ru-RU" w:eastAsia="ru-RU"/>
        </w:rPr>
        <w:t>- Характеристика топлив, используемых на источниках теплоснабжения</w:t>
      </w:r>
    </w:p>
    <w:tbl>
      <w:tblPr>
        <w:tblW w:w="5000" w:type="pct"/>
        <w:tblLook w:val="04A0" w:firstRow="1" w:lastRow="0" w:firstColumn="1" w:lastColumn="0" w:noHBand="0" w:noVBand="1"/>
      </w:tblPr>
      <w:tblGrid>
        <w:gridCol w:w="2835"/>
        <w:gridCol w:w="2485"/>
        <w:gridCol w:w="2094"/>
        <w:gridCol w:w="2157"/>
      </w:tblGrid>
      <w:tr w:rsidR="00C13BDC" w:rsidRPr="00C13BDC" w:rsidTr="00AD3662">
        <w:trPr>
          <w:trHeight w:val="20"/>
          <w:tblHeader/>
        </w:trPr>
        <w:tc>
          <w:tcPr>
            <w:tcW w:w="1481"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AD3662" w:rsidRPr="00C13BDC" w:rsidRDefault="00AD3662" w:rsidP="00AD3662">
            <w:pPr>
              <w:pStyle w:val="1ffff"/>
            </w:pPr>
            <w:r w:rsidRPr="00C13BDC">
              <w:t>Вид топлива</w:t>
            </w:r>
          </w:p>
        </w:tc>
        <w:tc>
          <w:tcPr>
            <w:tcW w:w="1298" w:type="pct"/>
            <w:tcBorders>
              <w:top w:val="single" w:sz="4" w:space="0" w:color="auto"/>
              <w:left w:val="nil"/>
              <w:bottom w:val="single" w:sz="4" w:space="0" w:color="auto"/>
              <w:right w:val="single" w:sz="4" w:space="0" w:color="auto"/>
            </w:tcBorders>
            <w:shd w:val="clear" w:color="auto" w:fill="D9D9D9" w:themeFill="background1" w:themeFillShade="D9"/>
            <w:vAlign w:val="center"/>
            <w:hideMark/>
          </w:tcPr>
          <w:p w:rsidR="00AD3662" w:rsidRPr="00C13BDC" w:rsidRDefault="00AD3662" w:rsidP="00AD3662">
            <w:pPr>
              <w:pStyle w:val="1ffff"/>
            </w:pPr>
            <w:r w:rsidRPr="00C13BDC">
              <w:t>уголь</w:t>
            </w:r>
          </w:p>
        </w:tc>
        <w:tc>
          <w:tcPr>
            <w:tcW w:w="1094" w:type="pct"/>
            <w:tcBorders>
              <w:top w:val="single" w:sz="4" w:space="0" w:color="auto"/>
              <w:left w:val="nil"/>
              <w:bottom w:val="single" w:sz="4" w:space="0" w:color="auto"/>
              <w:right w:val="single" w:sz="4" w:space="0" w:color="auto"/>
            </w:tcBorders>
            <w:shd w:val="clear" w:color="auto" w:fill="D9D9D9" w:themeFill="background1" w:themeFillShade="D9"/>
            <w:vAlign w:val="center"/>
            <w:hideMark/>
          </w:tcPr>
          <w:p w:rsidR="00AD3662" w:rsidRPr="00C13BDC" w:rsidRDefault="00AD3662" w:rsidP="00AD3662">
            <w:pPr>
              <w:pStyle w:val="1ffff"/>
            </w:pPr>
            <w:r w:rsidRPr="00C13BDC">
              <w:t>уголь</w:t>
            </w:r>
          </w:p>
        </w:tc>
        <w:tc>
          <w:tcPr>
            <w:tcW w:w="1127" w:type="pct"/>
            <w:tcBorders>
              <w:top w:val="single" w:sz="4" w:space="0" w:color="auto"/>
              <w:left w:val="nil"/>
              <w:bottom w:val="single" w:sz="4" w:space="0" w:color="auto"/>
              <w:right w:val="single" w:sz="4" w:space="0" w:color="auto"/>
            </w:tcBorders>
            <w:shd w:val="clear" w:color="auto" w:fill="D9D9D9" w:themeFill="background1" w:themeFillShade="D9"/>
            <w:vAlign w:val="center"/>
            <w:hideMark/>
          </w:tcPr>
          <w:p w:rsidR="00AD3662" w:rsidRPr="00C13BDC" w:rsidRDefault="00AD3662" w:rsidP="00AD3662">
            <w:pPr>
              <w:pStyle w:val="1ffff"/>
            </w:pPr>
            <w:r w:rsidRPr="00C13BDC">
              <w:t>уголь</w:t>
            </w:r>
          </w:p>
        </w:tc>
      </w:tr>
      <w:tr w:rsidR="00C13BDC" w:rsidRPr="00641311" w:rsidTr="00AD3662">
        <w:trPr>
          <w:trHeight w:val="20"/>
        </w:trPr>
        <w:tc>
          <w:tcPr>
            <w:tcW w:w="1481" w:type="pct"/>
            <w:tcBorders>
              <w:top w:val="nil"/>
              <w:left w:val="single" w:sz="4" w:space="0" w:color="auto"/>
              <w:bottom w:val="single" w:sz="4" w:space="0" w:color="auto"/>
              <w:right w:val="single" w:sz="4" w:space="0" w:color="auto"/>
            </w:tcBorders>
            <w:shd w:val="clear" w:color="auto" w:fill="auto"/>
            <w:vAlign w:val="center"/>
            <w:hideMark/>
          </w:tcPr>
          <w:p w:rsidR="00AD3662" w:rsidRPr="00C13BDC" w:rsidRDefault="00AD3662" w:rsidP="00AD3662">
            <w:pPr>
              <w:pStyle w:val="1ffff"/>
            </w:pPr>
            <w:r w:rsidRPr="00C13BDC">
              <w:t>Марка топлива</w:t>
            </w:r>
          </w:p>
        </w:tc>
        <w:tc>
          <w:tcPr>
            <w:tcW w:w="1298" w:type="pct"/>
            <w:tcBorders>
              <w:top w:val="nil"/>
              <w:left w:val="nil"/>
              <w:bottom w:val="single" w:sz="4" w:space="0" w:color="auto"/>
              <w:right w:val="single" w:sz="4" w:space="0" w:color="auto"/>
            </w:tcBorders>
            <w:shd w:val="clear" w:color="auto" w:fill="auto"/>
            <w:vAlign w:val="center"/>
            <w:hideMark/>
          </w:tcPr>
          <w:p w:rsidR="00AD3662" w:rsidRPr="00C13BDC" w:rsidRDefault="00AD3662" w:rsidP="00AD3662">
            <w:pPr>
              <w:pStyle w:val="1ffff"/>
            </w:pPr>
            <w:r w:rsidRPr="00C13BDC">
              <w:t>2 БР Бородинский</w:t>
            </w:r>
          </w:p>
        </w:tc>
        <w:tc>
          <w:tcPr>
            <w:tcW w:w="1094" w:type="pct"/>
            <w:tcBorders>
              <w:top w:val="nil"/>
              <w:left w:val="nil"/>
              <w:bottom w:val="single" w:sz="4" w:space="0" w:color="auto"/>
              <w:right w:val="single" w:sz="4" w:space="0" w:color="auto"/>
            </w:tcBorders>
            <w:shd w:val="clear" w:color="auto" w:fill="auto"/>
            <w:vAlign w:val="center"/>
            <w:hideMark/>
          </w:tcPr>
          <w:p w:rsidR="00AD3662" w:rsidRPr="00C13BDC" w:rsidRDefault="00AD3662" w:rsidP="00AD3662">
            <w:pPr>
              <w:pStyle w:val="1ffff"/>
            </w:pPr>
            <w:r w:rsidRPr="00C13BDC">
              <w:t xml:space="preserve">2 БР  Северо-Восточный,  3 БР Переясловский, 2 БПК Северо-Восточный </w:t>
            </w:r>
          </w:p>
        </w:tc>
        <w:tc>
          <w:tcPr>
            <w:tcW w:w="1127" w:type="pct"/>
            <w:tcBorders>
              <w:top w:val="nil"/>
              <w:left w:val="nil"/>
              <w:bottom w:val="single" w:sz="4" w:space="0" w:color="auto"/>
              <w:right w:val="single" w:sz="4" w:space="0" w:color="auto"/>
            </w:tcBorders>
            <w:shd w:val="clear" w:color="auto" w:fill="auto"/>
            <w:vAlign w:val="center"/>
            <w:hideMark/>
          </w:tcPr>
          <w:p w:rsidR="00AD3662" w:rsidRPr="00C13BDC" w:rsidRDefault="00AD3662" w:rsidP="00AD3662">
            <w:pPr>
              <w:pStyle w:val="1ffff"/>
            </w:pPr>
            <w:r w:rsidRPr="00C13BDC">
              <w:t xml:space="preserve">2 БР  Северо-Восточный,  3 БР Переясловский, 2 БПК Северо-Восточный </w:t>
            </w:r>
          </w:p>
        </w:tc>
      </w:tr>
      <w:tr w:rsidR="00C13BDC" w:rsidRPr="00C13BDC" w:rsidTr="00AD3662">
        <w:trPr>
          <w:trHeight w:val="20"/>
        </w:trPr>
        <w:tc>
          <w:tcPr>
            <w:tcW w:w="1481" w:type="pct"/>
            <w:tcBorders>
              <w:top w:val="nil"/>
              <w:left w:val="single" w:sz="4" w:space="0" w:color="auto"/>
              <w:bottom w:val="single" w:sz="4" w:space="0" w:color="auto"/>
              <w:right w:val="single" w:sz="4" w:space="0" w:color="auto"/>
            </w:tcBorders>
            <w:shd w:val="clear" w:color="auto" w:fill="auto"/>
            <w:vAlign w:val="center"/>
            <w:hideMark/>
          </w:tcPr>
          <w:p w:rsidR="00AD3662" w:rsidRPr="00C13BDC" w:rsidRDefault="00AD3662" w:rsidP="00AD3662">
            <w:pPr>
              <w:pStyle w:val="1ffff"/>
            </w:pPr>
            <w:r w:rsidRPr="00C13BDC">
              <w:t>Поставщик топлива</w:t>
            </w:r>
          </w:p>
        </w:tc>
        <w:tc>
          <w:tcPr>
            <w:tcW w:w="1298" w:type="pct"/>
            <w:tcBorders>
              <w:top w:val="nil"/>
              <w:left w:val="nil"/>
              <w:bottom w:val="single" w:sz="4" w:space="0" w:color="auto"/>
              <w:right w:val="single" w:sz="4" w:space="0" w:color="auto"/>
            </w:tcBorders>
            <w:shd w:val="clear" w:color="auto" w:fill="auto"/>
            <w:vAlign w:val="center"/>
            <w:hideMark/>
          </w:tcPr>
          <w:p w:rsidR="00AD3662" w:rsidRPr="00C13BDC" w:rsidRDefault="00AD3662" w:rsidP="00AD3662">
            <w:pPr>
              <w:pStyle w:val="1ffff"/>
            </w:pPr>
            <w:r w:rsidRPr="00C13BDC">
              <w:t>АО "СУЭК-Красноярск"</w:t>
            </w:r>
          </w:p>
        </w:tc>
        <w:tc>
          <w:tcPr>
            <w:tcW w:w="1094" w:type="pct"/>
            <w:tcBorders>
              <w:top w:val="nil"/>
              <w:left w:val="nil"/>
              <w:bottom w:val="single" w:sz="4" w:space="0" w:color="auto"/>
              <w:right w:val="single" w:sz="4" w:space="0" w:color="auto"/>
            </w:tcBorders>
            <w:shd w:val="clear" w:color="auto" w:fill="auto"/>
            <w:vAlign w:val="center"/>
            <w:hideMark/>
          </w:tcPr>
          <w:p w:rsidR="00AD3662" w:rsidRPr="00C13BDC" w:rsidRDefault="00AD3662" w:rsidP="00AD3662">
            <w:pPr>
              <w:pStyle w:val="1ffff"/>
            </w:pPr>
            <w:r w:rsidRPr="00C13BDC">
              <w:t>ООО "Трансуголь79"</w:t>
            </w:r>
          </w:p>
        </w:tc>
        <w:tc>
          <w:tcPr>
            <w:tcW w:w="1127" w:type="pct"/>
            <w:tcBorders>
              <w:top w:val="nil"/>
              <w:left w:val="nil"/>
              <w:bottom w:val="single" w:sz="4" w:space="0" w:color="auto"/>
              <w:right w:val="single" w:sz="4" w:space="0" w:color="auto"/>
            </w:tcBorders>
            <w:shd w:val="clear" w:color="auto" w:fill="auto"/>
            <w:vAlign w:val="center"/>
            <w:hideMark/>
          </w:tcPr>
          <w:p w:rsidR="00AD3662" w:rsidRPr="00C13BDC" w:rsidRDefault="00AD3662" w:rsidP="00AD3662">
            <w:pPr>
              <w:pStyle w:val="1ffff"/>
            </w:pPr>
            <w:r w:rsidRPr="00C13BDC">
              <w:t>ООО "Трансуголь79"</w:t>
            </w:r>
          </w:p>
        </w:tc>
      </w:tr>
      <w:tr w:rsidR="00C13BDC" w:rsidRPr="00C13BDC" w:rsidTr="00AD3662">
        <w:trPr>
          <w:trHeight w:val="20"/>
        </w:trPr>
        <w:tc>
          <w:tcPr>
            <w:tcW w:w="1481" w:type="pct"/>
            <w:tcBorders>
              <w:top w:val="nil"/>
              <w:left w:val="single" w:sz="4" w:space="0" w:color="auto"/>
              <w:bottom w:val="single" w:sz="4" w:space="0" w:color="auto"/>
              <w:right w:val="single" w:sz="4" w:space="0" w:color="auto"/>
            </w:tcBorders>
            <w:shd w:val="clear" w:color="auto" w:fill="auto"/>
            <w:vAlign w:val="center"/>
            <w:hideMark/>
          </w:tcPr>
          <w:p w:rsidR="00AD3662" w:rsidRPr="00C13BDC" w:rsidRDefault="00AD3662" w:rsidP="00AD3662">
            <w:pPr>
              <w:pStyle w:val="1ffff"/>
            </w:pPr>
            <w:r w:rsidRPr="00C13BDC">
              <w:t>Способ доставки на котельную</w:t>
            </w:r>
          </w:p>
        </w:tc>
        <w:tc>
          <w:tcPr>
            <w:tcW w:w="1298" w:type="pct"/>
            <w:tcBorders>
              <w:top w:val="nil"/>
              <w:left w:val="nil"/>
              <w:bottom w:val="single" w:sz="4" w:space="0" w:color="auto"/>
              <w:right w:val="single" w:sz="4" w:space="0" w:color="auto"/>
            </w:tcBorders>
            <w:shd w:val="clear" w:color="auto" w:fill="auto"/>
            <w:vAlign w:val="center"/>
            <w:hideMark/>
          </w:tcPr>
          <w:p w:rsidR="00AD3662" w:rsidRPr="00C13BDC" w:rsidRDefault="00AD3662" w:rsidP="00AD3662">
            <w:pPr>
              <w:pStyle w:val="1ffff"/>
            </w:pPr>
            <w:r w:rsidRPr="00C13BDC">
              <w:t xml:space="preserve"> автотранспортом</w:t>
            </w:r>
          </w:p>
        </w:tc>
        <w:tc>
          <w:tcPr>
            <w:tcW w:w="1094" w:type="pct"/>
            <w:tcBorders>
              <w:top w:val="nil"/>
              <w:left w:val="nil"/>
              <w:bottom w:val="single" w:sz="4" w:space="0" w:color="auto"/>
              <w:right w:val="single" w:sz="4" w:space="0" w:color="auto"/>
            </w:tcBorders>
            <w:shd w:val="clear" w:color="auto" w:fill="auto"/>
            <w:vAlign w:val="center"/>
            <w:hideMark/>
          </w:tcPr>
          <w:p w:rsidR="00AD3662" w:rsidRPr="00C13BDC" w:rsidRDefault="00AD3662" w:rsidP="00AD3662">
            <w:pPr>
              <w:pStyle w:val="1ffff"/>
            </w:pPr>
            <w:r w:rsidRPr="00C13BDC">
              <w:t>автотранспортом</w:t>
            </w:r>
          </w:p>
        </w:tc>
        <w:tc>
          <w:tcPr>
            <w:tcW w:w="1127" w:type="pct"/>
            <w:tcBorders>
              <w:top w:val="nil"/>
              <w:left w:val="nil"/>
              <w:bottom w:val="single" w:sz="4" w:space="0" w:color="auto"/>
              <w:right w:val="single" w:sz="4" w:space="0" w:color="auto"/>
            </w:tcBorders>
            <w:shd w:val="clear" w:color="auto" w:fill="auto"/>
            <w:vAlign w:val="center"/>
            <w:hideMark/>
          </w:tcPr>
          <w:p w:rsidR="00AD3662" w:rsidRPr="00C13BDC" w:rsidRDefault="00AD3662" w:rsidP="00AD3662">
            <w:pPr>
              <w:pStyle w:val="1ffff"/>
            </w:pPr>
            <w:r w:rsidRPr="00C13BDC">
              <w:t>автотранспортом</w:t>
            </w:r>
          </w:p>
        </w:tc>
      </w:tr>
      <w:tr w:rsidR="00C13BDC" w:rsidRPr="00641311" w:rsidTr="00AD3662">
        <w:trPr>
          <w:trHeight w:val="20"/>
        </w:trPr>
        <w:tc>
          <w:tcPr>
            <w:tcW w:w="1481" w:type="pct"/>
            <w:tcBorders>
              <w:top w:val="nil"/>
              <w:left w:val="single" w:sz="4" w:space="0" w:color="auto"/>
              <w:bottom w:val="single" w:sz="4" w:space="0" w:color="auto"/>
              <w:right w:val="single" w:sz="4" w:space="0" w:color="auto"/>
            </w:tcBorders>
            <w:shd w:val="clear" w:color="auto" w:fill="auto"/>
            <w:vAlign w:val="center"/>
            <w:hideMark/>
          </w:tcPr>
          <w:p w:rsidR="00AD3662" w:rsidRPr="00C13BDC" w:rsidRDefault="00AD3662" w:rsidP="00AD3662">
            <w:pPr>
              <w:pStyle w:val="1ffff"/>
            </w:pPr>
            <w:r w:rsidRPr="00C13BDC">
              <w:t>Откуда осуществляется поставка (место)</w:t>
            </w:r>
          </w:p>
        </w:tc>
        <w:tc>
          <w:tcPr>
            <w:tcW w:w="1298" w:type="pct"/>
            <w:tcBorders>
              <w:top w:val="nil"/>
              <w:left w:val="nil"/>
              <w:bottom w:val="single" w:sz="4" w:space="0" w:color="auto"/>
              <w:right w:val="single" w:sz="4" w:space="0" w:color="auto"/>
            </w:tcBorders>
            <w:shd w:val="clear" w:color="auto" w:fill="auto"/>
            <w:vAlign w:val="center"/>
            <w:hideMark/>
          </w:tcPr>
          <w:p w:rsidR="00AD3662" w:rsidRPr="00C13BDC" w:rsidRDefault="00AD3662" w:rsidP="00AD3662">
            <w:pPr>
              <w:pStyle w:val="1ffff"/>
            </w:pPr>
            <w:r w:rsidRPr="00C13BDC">
              <w:t xml:space="preserve"> Разрез бородинский имени М.И. Щадова через склад г.Биробиджан ул.Брянская д.6</w:t>
            </w:r>
          </w:p>
        </w:tc>
        <w:tc>
          <w:tcPr>
            <w:tcW w:w="1094" w:type="pct"/>
            <w:tcBorders>
              <w:top w:val="nil"/>
              <w:left w:val="nil"/>
              <w:bottom w:val="single" w:sz="4" w:space="0" w:color="auto"/>
              <w:right w:val="single" w:sz="4" w:space="0" w:color="auto"/>
            </w:tcBorders>
            <w:shd w:val="clear" w:color="auto" w:fill="auto"/>
            <w:vAlign w:val="center"/>
            <w:hideMark/>
          </w:tcPr>
          <w:p w:rsidR="00AD3662" w:rsidRPr="00C13BDC" w:rsidRDefault="00AD3662" w:rsidP="00AD3662">
            <w:pPr>
              <w:pStyle w:val="1ffff"/>
            </w:pPr>
            <w:r w:rsidRPr="00C13BDC">
              <w:t>склад г.Биробиджан ул.Брянская д.6</w:t>
            </w:r>
          </w:p>
        </w:tc>
        <w:tc>
          <w:tcPr>
            <w:tcW w:w="1127" w:type="pct"/>
            <w:tcBorders>
              <w:top w:val="nil"/>
              <w:left w:val="nil"/>
              <w:bottom w:val="single" w:sz="4" w:space="0" w:color="auto"/>
              <w:right w:val="single" w:sz="4" w:space="0" w:color="auto"/>
            </w:tcBorders>
            <w:shd w:val="clear" w:color="auto" w:fill="auto"/>
            <w:vAlign w:val="center"/>
            <w:hideMark/>
          </w:tcPr>
          <w:p w:rsidR="00AD3662" w:rsidRPr="00C13BDC" w:rsidRDefault="00AD3662" w:rsidP="00AD3662">
            <w:pPr>
              <w:pStyle w:val="1ffff"/>
            </w:pPr>
            <w:r w:rsidRPr="00C13BDC">
              <w:t>склад г.Биробиджан ул.Брянская д.6</w:t>
            </w:r>
          </w:p>
        </w:tc>
      </w:tr>
      <w:tr w:rsidR="00AD3662" w:rsidRPr="00C13BDC" w:rsidTr="00AD3662">
        <w:trPr>
          <w:trHeight w:val="20"/>
        </w:trPr>
        <w:tc>
          <w:tcPr>
            <w:tcW w:w="1481" w:type="pct"/>
            <w:tcBorders>
              <w:top w:val="nil"/>
              <w:left w:val="single" w:sz="4" w:space="0" w:color="auto"/>
              <w:bottom w:val="single" w:sz="4" w:space="0" w:color="auto"/>
              <w:right w:val="single" w:sz="4" w:space="0" w:color="auto"/>
            </w:tcBorders>
            <w:shd w:val="clear" w:color="auto" w:fill="auto"/>
            <w:vAlign w:val="center"/>
            <w:hideMark/>
          </w:tcPr>
          <w:p w:rsidR="00AD3662" w:rsidRPr="00C13BDC" w:rsidRDefault="00AD3662" w:rsidP="00AD3662">
            <w:pPr>
              <w:pStyle w:val="1ffff"/>
            </w:pPr>
            <w:r w:rsidRPr="00C13BDC">
              <w:t>Периодичность поставки</w:t>
            </w:r>
          </w:p>
        </w:tc>
        <w:tc>
          <w:tcPr>
            <w:tcW w:w="1298" w:type="pct"/>
            <w:tcBorders>
              <w:top w:val="nil"/>
              <w:left w:val="nil"/>
              <w:bottom w:val="single" w:sz="4" w:space="0" w:color="auto"/>
              <w:right w:val="single" w:sz="4" w:space="0" w:color="auto"/>
            </w:tcBorders>
            <w:shd w:val="clear" w:color="auto" w:fill="auto"/>
            <w:vAlign w:val="center"/>
            <w:hideMark/>
          </w:tcPr>
          <w:p w:rsidR="00AD3662" w:rsidRPr="00C13BDC" w:rsidRDefault="00AD3662" w:rsidP="00AD3662">
            <w:pPr>
              <w:pStyle w:val="1ffff"/>
            </w:pPr>
            <w:r w:rsidRPr="00C13BDC">
              <w:t>еженедельно</w:t>
            </w:r>
          </w:p>
        </w:tc>
        <w:tc>
          <w:tcPr>
            <w:tcW w:w="1094" w:type="pct"/>
            <w:tcBorders>
              <w:top w:val="nil"/>
              <w:left w:val="nil"/>
              <w:bottom w:val="single" w:sz="4" w:space="0" w:color="auto"/>
              <w:right w:val="single" w:sz="4" w:space="0" w:color="auto"/>
            </w:tcBorders>
            <w:shd w:val="clear" w:color="auto" w:fill="auto"/>
            <w:vAlign w:val="center"/>
            <w:hideMark/>
          </w:tcPr>
          <w:p w:rsidR="00AD3662" w:rsidRPr="00C13BDC" w:rsidRDefault="00AD3662" w:rsidP="00AD3662">
            <w:pPr>
              <w:pStyle w:val="1ffff"/>
            </w:pPr>
            <w:r w:rsidRPr="00C13BDC">
              <w:t>еженедельно</w:t>
            </w:r>
          </w:p>
        </w:tc>
        <w:tc>
          <w:tcPr>
            <w:tcW w:w="1127" w:type="pct"/>
            <w:tcBorders>
              <w:top w:val="nil"/>
              <w:left w:val="nil"/>
              <w:bottom w:val="single" w:sz="4" w:space="0" w:color="auto"/>
              <w:right w:val="single" w:sz="4" w:space="0" w:color="auto"/>
            </w:tcBorders>
            <w:shd w:val="clear" w:color="auto" w:fill="auto"/>
            <w:vAlign w:val="center"/>
            <w:hideMark/>
          </w:tcPr>
          <w:p w:rsidR="00AD3662" w:rsidRPr="00C13BDC" w:rsidRDefault="00AD3662" w:rsidP="00AD3662">
            <w:pPr>
              <w:pStyle w:val="1ffff"/>
            </w:pPr>
            <w:r w:rsidRPr="00C13BDC">
              <w:t>еженедельно</w:t>
            </w:r>
          </w:p>
        </w:tc>
      </w:tr>
    </w:tbl>
    <w:p w:rsidR="00EE2323" w:rsidRPr="00C13BDC" w:rsidRDefault="00EE2323" w:rsidP="00EE2323">
      <w:pPr>
        <w:rPr>
          <w:rFonts w:ascii="Times New Roman" w:hAnsi="Times New Roman"/>
          <w:lang w:val="ru-RU"/>
        </w:rPr>
      </w:pPr>
    </w:p>
    <w:p w:rsidR="005477C3" w:rsidRPr="00C13BDC" w:rsidRDefault="00EE2323" w:rsidP="00061F13">
      <w:pPr>
        <w:pStyle w:val="1a"/>
        <w:numPr>
          <w:ilvl w:val="0"/>
          <w:numId w:val="78"/>
        </w:numPr>
        <w:spacing w:line="240" w:lineRule="auto"/>
        <w:rPr>
          <w:szCs w:val="24"/>
        </w:rPr>
      </w:pPr>
      <w:r w:rsidRPr="00C13BDC">
        <w:rPr>
          <w:szCs w:val="24"/>
        </w:rPr>
        <w:t xml:space="preserve"> </w:t>
      </w:r>
      <w:bookmarkStart w:id="82" w:name="_Toc9154920"/>
      <w:r w:rsidRPr="00C13BDC">
        <w:rPr>
          <w:szCs w:val="24"/>
        </w:rPr>
        <w:t xml:space="preserve">Преобладающий в поселении, городском округе </w:t>
      </w:r>
      <w:r w:rsidR="00061F13" w:rsidRPr="00C13BDC">
        <w:rPr>
          <w:szCs w:val="24"/>
        </w:rPr>
        <w:br/>
      </w:r>
      <w:r w:rsidRPr="00C13BDC">
        <w:rPr>
          <w:szCs w:val="24"/>
        </w:rPr>
        <w:t xml:space="preserve">вид топлива, определяемый по совокупности </w:t>
      </w:r>
      <w:r w:rsidR="00061F13" w:rsidRPr="00C13BDC">
        <w:rPr>
          <w:szCs w:val="24"/>
        </w:rPr>
        <w:br/>
      </w:r>
      <w:r w:rsidRPr="00C13BDC">
        <w:rPr>
          <w:szCs w:val="24"/>
        </w:rPr>
        <w:t xml:space="preserve">всех систем теплоснабжения, находящихся </w:t>
      </w:r>
      <w:r w:rsidR="00061F13" w:rsidRPr="00C13BDC">
        <w:rPr>
          <w:szCs w:val="24"/>
        </w:rPr>
        <w:br/>
      </w:r>
      <w:r w:rsidRPr="00C13BDC">
        <w:rPr>
          <w:szCs w:val="24"/>
        </w:rPr>
        <w:t>в соответствующем поселении, городском округе</w:t>
      </w:r>
      <w:bookmarkEnd w:id="82"/>
    </w:p>
    <w:p w:rsidR="00EE2323" w:rsidRPr="00C13BDC" w:rsidRDefault="00EE2323" w:rsidP="00D26F6D">
      <w:pPr>
        <w:pStyle w:val="1fff"/>
      </w:pPr>
      <w:r w:rsidRPr="00C13BDC">
        <w:t xml:space="preserve">Преобладающим видом топлива </w:t>
      </w:r>
      <w:r w:rsidR="00A41968" w:rsidRPr="00C13BDC">
        <w:t xml:space="preserve">являются </w:t>
      </w:r>
      <w:r w:rsidR="00080B71" w:rsidRPr="00C13BDC">
        <w:t>уголь</w:t>
      </w:r>
      <w:r w:rsidR="00DE25D3" w:rsidRPr="00C13BDC">
        <w:t>. На начало периода плани</w:t>
      </w:r>
      <w:r w:rsidRPr="00C13BDC">
        <w:t xml:space="preserve">рования </w:t>
      </w:r>
      <w:r w:rsidR="00DE0C78" w:rsidRPr="00C13BDC">
        <w:t xml:space="preserve">использование </w:t>
      </w:r>
      <w:r w:rsidR="00080B71" w:rsidRPr="00C13BDC">
        <w:t>угля</w:t>
      </w:r>
      <w:r w:rsidR="00B475FF" w:rsidRPr="00C13BDC">
        <w:t xml:space="preserve"> </w:t>
      </w:r>
      <w:r w:rsidRPr="00C13BDC">
        <w:t>на источниках тепловой энергии составляет 100</w:t>
      </w:r>
      <w:r w:rsidR="00061F13" w:rsidRPr="00C13BDC">
        <w:t xml:space="preserve"> </w:t>
      </w:r>
      <w:r w:rsidRPr="00C13BDC">
        <w:t>%, на конец периода планирования -</w:t>
      </w:r>
      <w:r w:rsidR="008953B4" w:rsidRPr="00C13BDC">
        <w:t xml:space="preserve"> </w:t>
      </w:r>
      <w:r w:rsidR="00DE0C78" w:rsidRPr="00C13BDC">
        <w:t xml:space="preserve">использование </w:t>
      </w:r>
      <w:r w:rsidR="00080B71" w:rsidRPr="00C13BDC">
        <w:t>угля</w:t>
      </w:r>
      <w:r w:rsidR="008953B4" w:rsidRPr="00C13BDC">
        <w:t xml:space="preserve"> на источниках тепловой энергии составляет</w:t>
      </w:r>
      <w:r w:rsidRPr="00C13BDC">
        <w:t xml:space="preserve"> 100 %.</w:t>
      </w:r>
    </w:p>
    <w:p w:rsidR="00EE2323" w:rsidRPr="00C13BDC" w:rsidRDefault="00EE2323" w:rsidP="00C33328">
      <w:pPr>
        <w:rPr>
          <w:rFonts w:ascii="Times New Roman" w:hAnsi="Times New Roman"/>
          <w:szCs w:val="24"/>
          <w:lang w:val="ru-RU"/>
        </w:rPr>
      </w:pPr>
    </w:p>
    <w:p w:rsidR="00EE2323" w:rsidRPr="00C13BDC" w:rsidRDefault="00EE2323" w:rsidP="00061F13">
      <w:pPr>
        <w:pStyle w:val="1a"/>
        <w:numPr>
          <w:ilvl w:val="0"/>
          <w:numId w:val="78"/>
        </w:numPr>
        <w:spacing w:line="240" w:lineRule="auto"/>
        <w:rPr>
          <w:szCs w:val="24"/>
        </w:rPr>
      </w:pPr>
      <w:r w:rsidRPr="00C13BDC">
        <w:rPr>
          <w:szCs w:val="24"/>
        </w:rPr>
        <w:t xml:space="preserve"> </w:t>
      </w:r>
      <w:bookmarkStart w:id="83" w:name="_Toc9154921"/>
      <w:r w:rsidRPr="00C13BDC">
        <w:rPr>
          <w:szCs w:val="24"/>
        </w:rPr>
        <w:t>Приоритетное направление развития топливного баланса поселения, городского округа</w:t>
      </w:r>
      <w:bookmarkEnd w:id="83"/>
    </w:p>
    <w:p w:rsidR="00EE2323" w:rsidRPr="00C13BDC" w:rsidRDefault="008431CE" w:rsidP="00D26F6D">
      <w:pPr>
        <w:pStyle w:val="1fff"/>
      </w:pPr>
      <w:r w:rsidRPr="00C13BDC">
        <w:t xml:space="preserve">Приоритетным направлением развития топливного баланса поселения является полная </w:t>
      </w:r>
      <w:r w:rsidR="00521456" w:rsidRPr="00C13BDC">
        <w:t>охват 100</w:t>
      </w:r>
      <w:r w:rsidR="00061F13" w:rsidRPr="00C13BDC">
        <w:t xml:space="preserve"> </w:t>
      </w:r>
      <w:r w:rsidR="00521456" w:rsidRPr="00C13BDC">
        <w:t>%</w:t>
      </w:r>
      <w:r w:rsidRPr="00C13BDC">
        <w:t xml:space="preserve"> территории поселения </w:t>
      </w:r>
      <w:r w:rsidR="00521456" w:rsidRPr="00C13BDC">
        <w:t xml:space="preserve">централизованным теплоснабжением </w:t>
      </w:r>
      <w:r w:rsidRPr="00C13BDC">
        <w:t xml:space="preserve">с использованием существующими и перспективными источниками тепловой энергии в качестве основного топлива </w:t>
      </w:r>
      <w:r w:rsidR="00080B71" w:rsidRPr="00C13BDC">
        <w:t>угля</w:t>
      </w:r>
      <w:r w:rsidRPr="00C13BDC">
        <w:t>.</w:t>
      </w:r>
    </w:p>
    <w:p w:rsidR="005477C3" w:rsidRPr="00C13BDC" w:rsidRDefault="005477C3" w:rsidP="00061F13">
      <w:pPr>
        <w:pStyle w:val="1a"/>
        <w:pageBreakBefore/>
        <w:numPr>
          <w:ilvl w:val="0"/>
          <w:numId w:val="0"/>
        </w:numPr>
        <w:spacing w:before="0" w:after="0" w:line="240" w:lineRule="auto"/>
        <w:contextualSpacing w:val="0"/>
        <w:rPr>
          <w:szCs w:val="24"/>
        </w:rPr>
      </w:pPr>
      <w:bookmarkStart w:id="84" w:name="_Toc9154922"/>
      <w:r w:rsidRPr="00C13BDC">
        <w:t>ГЛАВА 11. ОЦЕНКА НАДЕЖНОСТИ ТЕПЛОСНАБЖЕНИЯ</w:t>
      </w:r>
      <w:bookmarkEnd w:id="84"/>
    </w:p>
    <w:p w:rsidR="005477C3" w:rsidRPr="00C13BDC" w:rsidRDefault="005477C3" w:rsidP="00C33328">
      <w:pPr>
        <w:rPr>
          <w:rFonts w:ascii="Times New Roman" w:hAnsi="Times New Roman"/>
          <w:szCs w:val="24"/>
          <w:lang w:val="ru-RU"/>
        </w:rPr>
      </w:pPr>
    </w:p>
    <w:p w:rsidR="005477C3" w:rsidRPr="00C13BDC" w:rsidRDefault="005477C3" w:rsidP="00C70015">
      <w:pPr>
        <w:pStyle w:val="1a"/>
        <w:numPr>
          <w:ilvl w:val="0"/>
          <w:numId w:val="79"/>
        </w:numPr>
        <w:spacing w:line="240" w:lineRule="auto"/>
        <w:rPr>
          <w:szCs w:val="24"/>
        </w:rPr>
      </w:pPr>
      <w:bookmarkStart w:id="85" w:name="_Toc9154923"/>
      <w:r w:rsidRPr="00C13BDC">
        <w:rPr>
          <w:szCs w:val="24"/>
        </w:rPr>
        <w:t>Обоснование метода и результатов обработки данных по отказам участков тепловых сетей (аварийным ситуациям), средней частоты отказов участков тепловых сетей (аварийных ситуаций) в каждой системе теплоснабжения</w:t>
      </w:r>
      <w:bookmarkEnd w:id="85"/>
    </w:p>
    <w:p w:rsidR="00DE25D3" w:rsidRPr="00C13BDC" w:rsidRDefault="0052768C" w:rsidP="00D26F6D">
      <w:pPr>
        <w:pStyle w:val="1fff"/>
        <w:rPr>
          <w:b/>
        </w:rPr>
      </w:pPr>
      <w:r w:rsidRPr="00C13BDC">
        <w:t>Информация о методах и результатах обработки данных по отказам участков тепловых сетей отсутствует.</w:t>
      </w:r>
      <w:r w:rsidR="00B475FF" w:rsidRPr="00C13BDC">
        <w:t xml:space="preserve"> </w:t>
      </w:r>
      <w:r w:rsidR="00DE25D3" w:rsidRPr="00C13BDC">
        <w:t>Статистика отказов и восстановлений тепловых сетей за последние 5 лет</w:t>
      </w:r>
      <w:r w:rsidR="00B475FF" w:rsidRPr="00C13BDC">
        <w:t xml:space="preserve"> отсутствует.</w:t>
      </w:r>
    </w:p>
    <w:p w:rsidR="00DE25D3" w:rsidRPr="00C13BDC" w:rsidRDefault="00DE25D3" w:rsidP="00DE25D3">
      <w:pPr>
        <w:rPr>
          <w:rFonts w:ascii="Times New Roman" w:hAnsi="Times New Roman"/>
          <w:szCs w:val="24"/>
          <w:lang w:val="ru-RU"/>
        </w:rPr>
      </w:pPr>
    </w:p>
    <w:p w:rsidR="005477C3" w:rsidRPr="00C13BDC" w:rsidRDefault="005477C3" w:rsidP="00C70015">
      <w:pPr>
        <w:pStyle w:val="1a"/>
        <w:numPr>
          <w:ilvl w:val="0"/>
          <w:numId w:val="79"/>
        </w:numPr>
        <w:spacing w:line="240" w:lineRule="auto"/>
        <w:rPr>
          <w:szCs w:val="24"/>
        </w:rPr>
      </w:pPr>
      <w:bookmarkStart w:id="86" w:name="_Toc9154924"/>
      <w:r w:rsidRPr="00C13BDC">
        <w:rPr>
          <w:szCs w:val="24"/>
        </w:rPr>
        <w:t>Обоснование метода и результатов обработки данных по восстановлениям отказавших участков тепловых сетей (участков тепловых сетей, на которых произошли аварийные ситуации), среднего времени восстановления отказавших участков тепловых сетей в каждой системе теплоснабжения</w:t>
      </w:r>
      <w:bookmarkEnd w:id="86"/>
    </w:p>
    <w:p w:rsidR="0052768C" w:rsidRPr="00C13BDC" w:rsidRDefault="0052768C" w:rsidP="0052768C">
      <w:pPr>
        <w:rPr>
          <w:rFonts w:ascii="Times New Roman" w:hAnsi="Times New Roman"/>
          <w:szCs w:val="24"/>
          <w:lang w:val="ru-RU"/>
        </w:rPr>
      </w:pPr>
      <w:r w:rsidRPr="00C13BDC">
        <w:rPr>
          <w:rFonts w:ascii="Times New Roman" w:hAnsi="Times New Roman"/>
          <w:szCs w:val="24"/>
          <w:lang w:val="ru-RU"/>
        </w:rPr>
        <w:t>Информация о методах и результатах обработки данных по восстановлению участков тепловых сетей отсутствует.</w:t>
      </w:r>
    </w:p>
    <w:p w:rsidR="005477C3" w:rsidRPr="00C13BDC" w:rsidRDefault="005477C3" w:rsidP="00C33328">
      <w:pPr>
        <w:rPr>
          <w:rFonts w:ascii="Times New Roman" w:hAnsi="Times New Roman"/>
          <w:szCs w:val="24"/>
          <w:lang w:val="ru-RU"/>
        </w:rPr>
      </w:pPr>
    </w:p>
    <w:p w:rsidR="005477C3" w:rsidRPr="00C13BDC" w:rsidRDefault="005477C3" w:rsidP="00C70015">
      <w:pPr>
        <w:pStyle w:val="1a"/>
        <w:numPr>
          <w:ilvl w:val="0"/>
          <w:numId w:val="79"/>
        </w:numPr>
        <w:spacing w:line="240" w:lineRule="auto"/>
        <w:rPr>
          <w:szCs w:val="24"/>
        </w:rPr>
      </w:pPr>
      <w:bookmarkStart w:id="87" w:name="_Toc9154925"/>
      <w:r w:rsidRPr="00C13BDC">
        <w:rPr>
          <w:szCs w:val="24"/>
        </w:rPr>
        <w:t xml:space="preserve">Обоснование результатов оценки вероятности отказа (аварийной ситуации) и безотказной (безаварийной) работы системы теплоснабжения по отношению </w:t>
      </w:r>
      <w:r w:rsidR="00061F13" w:rsidRPr="00C13BDC">
        <w:rPr>
          <w:szCs w:val="24"/>
        </w:rPr>
        <w:br/>
      </w:r>
      <w:r w:rsidRPr="00C13BDC">
        <w:rPr>
          <w:szCs w:val="24"/>
        </w:rPr>
        <w:t xml:space="preserve">к потребителям, присоединенным к магистральным </w:t>
      </w:r>
      <w:r w:rsidR="00061F13" w:rsidRPr="00C13BDC">
        <w:rPr>
          <w:szCs w:val="24"/>
        </w:rPr>
        <w:br/>
      </w:r>
      <w:r w:rsidRPr="00C13BDC">
        <w:rPr>
          <w:szCs w:val="24"/>
        </w:rPr>
        <w:t>и распределительным теплопроводам</w:t>
      </w:r>
      <w:bookmarkEnd w:id="87"/>
    </w:p>
    <w:p w:rsidR="0052768C" w:rsidRPr="00C13BDC" w:rsidRDefault="0052768C" w:rsidP="00D26F6D">
      <w:pPr>
        <w:pStyle w:val="1fff"/>
      </w:pPr>
      <w:r w:rsidRPr="00C13BDC">
        <w:t>Информация о результатах оценки вероятности отказа (аварийной ситуации) и безотказной (безаварийной) работы системы теплоснабжения по отношению к потребителям, присоединенным к магистральным и распределительным теплопроводам отсутствует.</w:t>
      </w:r>
    </w:p>
    <w:p w:rsidR="005477C3" w:rsidRPr="00C13BDC" w:rsidRDefault="005477C3" w:rsidP="00C33328">
      <w:pPr>
        <w:rPr>
          <w:rFonts w:ascii="Times New Roman" w:hAnsi="Times New Roman"/>
          <w:szCs w:val="24"/>
          <w:lang w:val="ru-RU"/>
        </w:rPr>
      </w:pPr>
    </w:p>
    <w:p w:rsidR="005477C3" w:rsidRPr="00C13BDC" w:rsidRDefault="005477C3" w:rsidP="00C70015">
      <w:pPr>
        <w:pStyle w:val="1a"/>
        <w:numPr>
          <w:ilvl w:val="0"/>
          <w:numId w:val="79"/>
        </w:numPr>
        <w:spacing w:line="240" w:lineRule="auto"/>
        <w:rPr>
          <w:szCs w:val="24"/>
        </w:rPr>
      </w:pPr>
      <w:bookmarkStart w:id="88" w:name="_Toc9154926"/>
      <w:r w:rsidRPr="00C13BDC">
        <w:rPr>
          <w:szCs w:val="24"/>
        </w:rPr>
        <w:t>Обоснование результатов оценки коэффициентов готовности теплопроводов к несению тепловой нагрузки</w:t>
      </w:r>
      <w:bookmarkEnd w:id="88"/>
    </w:p>
    <w:p w:rsidR="0052768C" w:rsidRPr="00C13BDC" w:rsidRDefault="0052768C" w:rsidP="00D26F6D">
      <w:pPr>
        <w:pStyle w:val="1fff"/>
      </w:pPr>
      <w:r w:rsidRPr="00C13BDC">
        <w:t>Информация о результатах оценки коэффициентов готовности теплопроводов к несению тепловой нагрузки отсутствует.</w:t>
      </w:r>
    </w:p>
    <w:p w:rsidR="005477C3" w:rsidRPr="00C13BDC" w:rsidRDefault="005477C3" w:rsidP="00C33328">
      <w:pPr>
        <w:rPr>
          <w:rFonts w:ascii="Times New Roman" w:hAnsi="Times New Roman"/>
          <w:szCs w:val="24"/>
          <w:lang w:val="ru-RU"/>
        </w:rPr>
      </w:pPr>
    </w:p>
    <w:p w:rsidR="005477C3" w:rsidRPr="00C13BDC" w:rsidRDefault="005477C3" w:rsidP="00C70015">
      <w:pPr>
        <w:pStyle w:val="1a"/>
        <w:numPr>
          <w:ilvl w:val="0"/>
          <w:numId w:val="79"/>
        </w:numPr>
        <w:spacing w:line="240" w:lineRule="auto"/>
        <w:rPr>
          <w:szCs w:val="24"/>
        </w:rPr>
      </w:pPr>
      <w:bookmarkStart w:id="89" w:name="_Toc9154927"/>
      <w:r w:rsidRPr="00C13BDC">
        <w:rPr>
          <w:szCs w:val="24"/>
        </w:rPr>
        <w:t>Обоснование результатов оценки недоотпуска тепловой энергии по причине отказов (аварийных ситуаций) и простоев тепловых сетей и источников тепловой энергии</w:t>
      </w:r>
      <w:bookmarkEnd w:id="89"/>
    </w:p>
    <w:p w:rsidR="0052768C" w:rsidRPr="00C13BDC" w:rsidRDefault="0052768C" w:rsidP="00D26F6D">
      <w:pPr>
        <w:pStyle w:val="1fff"/>
      </w:pPr>
      <w:r w:rsidRPr="00C13BDC">
        <w:t>Информация о результатах оценки недоотпуска тепловой энергии по причине отказов (аварийных ситуаций) и простоев тепловых сетей и источников тепловой энергии отсутствует.</w:t>
      </w:r>
    </w:p>
    <w:p w:rsidR="00DE25D3" w:rsidRPr="00C13BDC" w:rsidRDefault="00DE25D3" w:rsidP="00C33328">
      <w:pPr>
        <w:rPr>
          <w:rFonts w:ascii="Times New Roman" w:hAnsi="Times New Roman"/>
          <w:szCs w:val="24"/>
          <w:lang w:val="ru-RU"/>
        </w:rPr>
      </w:pPr>
    </w:p>
    <w:p w:rsidR="005477C3" w:rsidRPr="00C13BDC" w:rsidRDefault="005477C3" w:rsidP="003200E3">
      <w:pPr>
        <w:pStyle w:val="1a"/>
        <w:pageBreakBefore/>
        <w:numPr>
          <w:ilvl w:val="0"/>
          <w:numId w:val="0"/>
        </w:numPr>
        <w:spacing w:before="0" w:after="0" w:line="240" w:lineRule="auto"/>
        <w:contextualSpacing w:val="0"/>
      </w:pPr>
      <w:bookmarkStart w:id="90" w:name="_Toc9154928"/>
      <w:r w:rsidRPr="00C13BDC">
        <w:t xml:space="preserve">ГЛАВА 12. ОБОСНОВАНИЕ </w:t>
      </w:r>
      <w:r w:rsidR="00EE2323" w:rsidRPr="00C13BDC">
        <w:t xml:space="preserve">ИНВЕСТИЦИЙ В СТРОИТЕЛЬСТВО, РЕКОНСТРУКЦИЮ, ТЕХНИЧЕСКОЕ ПЕРЕВООРУЖЕНИЕ </w:t>
      </w:r>
      <w:r w:rsidR="00061F13" w:rsidRPr="00C13BDC">
        <w:br/>
      </w:r>
      <w:r w:rsidR="00061F13" w:rsidRPr="00C13BDC">
        <w:softHyphen/>
      </w:r>
      <w:r w:rsidR="00EE2323" w:rsidRPr="00C13BDC">
        <w:t>И (ИЛИ) МОДЕРНИЗАЦИЮ</w:t>
      </w:r>
      <w:bookmarkEnd w:id="90"/>
      <w:r w:rsidRPr="00C13BDC">
        <w:t xml:space="preserve"> </w:t>
      </w:r>
    </w:p>
    <w:p w:rsidR="005477C3" w:rsidRPr="00C13BDC" w:rsidRDefault="005477C3" w:rsidP="00C33328">
      <w:pPr>
        <w:rPr>
          <w:rFonts w:ascii="Times New Roman" w:hAnsi="Times New Roman"/>
          <w:szCs w:val="24"/>
          <w:lang w:val="ru-RU"/>
        </w:rPr>
      </w:pPr>
    </w:p>
    <w:p w:rsidR="005477C3" w:rsidRPr="00C13BDC" w:rsidRDefault="005477C3" w:rsidP="00C70015">
      <w:pPr>
        <w:pStyle w:val="1a"/>
        <w:numPr>
          <w:ilvl w:val="0"/>
          <w:numId w:val="80"/>
        </w:numPr>
        <w:spacing w:line="240" w:lineRule="auto"/>
        <w:rPr>
          <w:szCs w:val="24"/>
        </w:rPr>
      </w:pPr>
      <w:bookmarkStart w:id="91" w:name="_Toc9154929"/>
      <w:r w:rsidRPr="00C13BDC">
        <w:rPr>
          <w:szCs w:val="24"/>
        </w:rPr>
        <w:t xml:space="preserve">Оценка </w:t>
      </w:r>
      <w:r w:rsidR="00EE2323" w:rsidRPr="00C13BDC">
        <w:rPr>
          <w:szCs w:val="24"/>
        </w:rPr>
        <w:t>финансовых потребностей для осуществления строительства, реконструкции, технического перевооружения и (или) модернизации источников тепловой энергии и тепловых сетей</w:t>
      </w:r>
      <w:bookmarkEnd w:id="91"/>
    </w:p>
    <w:p w:rsidR="005477C3" w:rsidRPr="00C13BDC" w:rsidRDefault="0052768C" w:rsidP="00C33328">
      <w:pPr>
        <w:rPr>
          <w:rFonts w:ascii="Times New Roman" w:hAnsi="Times New Roman"/>
          <w:szCs w:val="24"/>
          <w:lang w:val="ru-RU"/>
        </w:rPr>
      </w:pPr>
      <w:r w:rsidRPr="00C13BDC">
        <w:rPr>
          <w:rFonts w:ascii="Times New Roman" w:hAnsi="Times New Roman"/>
          <w:szCs w:val="24"/>
          <w:lang w:val="ru-RU"/>
        </w:rPr>
        <w:t>Схемой теплоснабжения предусмотрены следующие мероприятия:</w:t>
      </w:r>
    </w:p>
    <w:p w:rsidR="002B006D" w:rsidRPr="00C13BDC" w:rsidRDefault="002B006D" w:rsidP="00A41968">
      <w:pPr>
        <w:keepNext/>
        <w:suppressAutoHyphens/>
        <w:spacing w:line="240" w:lineRule="auto"/>
        <w:ind w:firstLine="0"/>
        <w:rPr>
          <w:rFonts w:ascii="Times New Roman" w:hAnsi="Times New Roman"/>
          <w:b/>
          <w:bCs/>
          <w:szCs w:val="18"/>
          <w:lang w:val="ru-RU"/>
        </w:rPr>
        <w:sectPr w:rsidR="002B006D" w:rsidRPr="00C13BDC" w:rsidSect="000A0267">
          <w:pgSz w:w="11906" w:h="16838"/>
          <w:pgMar w:top="1134" w:right="850" w:bottom="1134" w:left="1701" w:header="709" w:footer="709" w:gutter="0"/>
          <w:cols w:space="708"/>
          <w:docGrid w:linePitch="360"/>
        </w:sectPr>
      </w:pPr>
    </w:p>
    <w:p w:rsidR="00061F13" w:rsidRPr="00C13BDC" w:rsidRDefault="0052768C" w:rsidP="00A41968">
      <w:pPr>
        <w:keepNext/>
        <w:suppressAutoHyphens/>
        <w:spacing w:line="240" w:lineRule="auto"/>
        <w:ind w:firstLine="0"/>
        <w:rPr>
          <w:rFonts w:ascii="Times New Roman" w:hAnsi="Times New Roman"/>
          <w:b/>
          <w:bCs/>
          <w:szCs w:val="18"/>
          <w:lang w:val="ru-RU"/>
        </w:rPr>
      </w:pPr>
      <w:r w:rsidRPr="00C13BDC">
        <w:rPr>
          <w:rFonts w:ascii="Times New Roman" w:hAnsi="Times New Roman"/>
          <w:b/>
          <w:bCs/>
          <w:szCs w:val="18"/>
          <w:lang w:val="ru-RU"/>
        </w:rPr>
        <w:t xml:space="preserve">Таблица </w:t>
      </w:r>
      <w:r w:rsidR="00776C97" w:rsidRPr="00C13BDC">
        <w:rPr>
          <w:rFonts w:ascii="Times New Roman" w:hAnsi="Times New Roman"/>
          <w:b/>
          <w:bCs/>
          <w:szCs w:val="18"/>
          <w:lang w:val="ru-RU"/>
        </w:rPr>
        <w:t>1</w:t>
      </w:r>
      <w:r w:rsidR="00A06060" w:rsidRPr="00C13BDC">
        <w:rPr>
          <w:rFonts w:ascii="Times New Roman" w:hAnsi="Times New Roman"/>
          <w:b/>
          <w:bCs/>
          <w:szCs w:val="18"/>
          <w:lang w:val="ru-RU"/>
        </w:rPr>
        <w:t>7</w:t>
      </w:r>
      <w:r w:rsidRPr="00C13BDC">
        <w:rPr>
          <w:rFonts w:ascii="Times New Roman" w:hAnsi="Times New Roman"/>
          <w:b/>
          <w:bCs/>
          <w:szCs w:val="18"/>
          <w:lang w:val="ru-RU"/>
        </w:rPr>
        <w:t xml:space="preserve"> – </w:t>
      </w:r>
      <w:r w:rsidR="009100EF" w:rsidRPr="00C13BDC">
        <w:rPr>
          <w:rFonts w:ascii="Times New Roman" w:hAnsi="Times New Roman"/>
          <w:b/>
          <w:bCs/>
          <w:szCs w:val="18"/>
          <w:lang w:val="ru-RU"/>
        </w:rPr>
        <w:t>Необходимые мероприятия</w:t>
      </w:r>
      <w:r w:rsidR="007928C3" w:rsidRPr="00C13BDC">
        <w:rPr>
          <w:rFonts w:ascii="Times New Roman" w:hAnsi="Times New Roman"/>
          <w:b/>
          <w:bCs/>
          <w:szCs w:val="18"/>
          <w:lang w:val="ru-RU"/>
        </w:rPr>
        <w:t xml:space="preserve">, </w:t>
      </w:r>
      <w:r w:rsidR="00C13BDC" w:rsidRPr="00C13BDC">
        <w:rPr>
          <w:rFonts w:ascii="Times New Roman" w:hAnsi="Times New Roman"/>
          <w:b/>
          <w:bCs/>
          <w:szCs w:val="18"/>
          <w:lang w:val="ru-RU"/>
        </w:rPr>
        <w:t>тыс</w:t>
      </w:r>
      <w:r w:rsidR="007928C3" w:rsidRPr="00C13BDC">
        <w:rPr>
          <w:rFonts w:ascii="Times New Roman" w:hAnsi="Times New Roman"/>
          <w:b/>
          <w:bCs/>
          <w:szCs w:val="18"/>
          <w:lang w:val="ru-RU"/>
        </w:rPr>
        <w:t>. руб</w:t>
      </w:r>
      <w:r w:rsidR="00061F13" w:rsidRPr="00C13BDC">
        <w:rPr>
          <w:rFonts w:ascii="Times New Roman" w:hAnsi="Times New Roman"/>
          <w:b/>
          <w:bCs/>
          <w:szCs w:val="18"/>
          <w:lang w:val="ru-RU"/>
        </w:rPr>
        <w:t>.</w:t>
      </w:r>
    </w:p>
    <w:p w:rsidR="00C44562" w:rsidRPr="00C13BDC" w:rsidRDefault="00C44562" w:rsidP="00A41968">
      <w:pPr>
        <w:keepNext/>
        <w:suppressAutoHyphens/>
        <w:spacing w:line="240" w:lineRule="auto"/>
        <w:ind w:firstLine="0"/>
        <w:rPr>
          <w:rFonts w:ascii="Times New Roman" w:hAnsi="Times New Roman"/>
          <w:sz w:val="20"/>
          <w:szCs w:val="20"/>
          <w:lang w:val="ru-RU" w:eastAsia="ru-RU" w:bidi="ar-SA"/>
        </w:rPr>
      </w:pPr>
    </w:p>
    <w:tbl>
      <w:tblPr>
        <w:tblW w:w="5000" w:type="pct"/>
        <w:tblLook w:val="04A0" w:firstRow="1" w:lastRow="0" w:firstColumn="1" w:lastColumn="0" w:noHBand="0" w:noVBand="1"/>
      </w:tblPr>
      <w:tblGrid>
        <w:gridCol w:w="6965"/>
        <w:gridCol w:w="5395"/>
        <w:gridCol w:w="766"/>
        <w:gridCol w:w="716"/>
        <w:gridCol w:w="944"/>
      </w:tblGrid>
      <w:tr w:rsidR="00C13BDC" w:rsidRPr="00C13BDC" w:rsidTr="00C13BDC">
        <w:trPr>
          <w:trHeight w:val="20"/>
        </w:trPr>
        <w:tc>
          <w:tcPr>
            <w:tcW w:w="2355" w:type="pct"/>
            <w:tcBorders>
              <w:top w:val="single" w:sz="4" w:space="0" w:color="auto"/>
              <w:left w:val="single" w:sz="4" w:space="0" w:color="auto"/>
              <w:bottom w:val="single" w:sz="4" w:space="0" w:color="auto"/>
              <w:right w:val="single" w:sz="4" w:space="0" w:color="auto"/>
            </w:tcBorders>
            <w:shd w:val="clear" w:color="000000" w:fill="D9D9D9"/>
            <w:vAlign w:val="center"/>
            <w:hideMark/>
          </w:tcPr>
          <w:p w:rsidR="000715B0" w:rsidRPr="00C13BDC" w:rsidRDefault="000715B0" w:rsidP="000715B0">
            <w:pPr>
              <w:pStyle w:val="1ffff"/>
            </w:pPr>
            <w:r w:rsidRPr="00C13BDC">
              <w:t>Показатель</w:t>
            </w:r>
          </w:p>
        </w:tc>
        <w:tc>
          <w:tcPr>
            <w:tcW w:w="1824" w:type="pct"/>
            <w:tcBorders>
              <w:top w:val="single" w:sz="4" w:space="0" w:color="auto"/>
              <w:left w:val="nil"/>
              <w:bottom w:val="single" w:sz="4" w:space="0" w:color="auto"/>
              <w:right w:val="single" w:sz="4" w:space="0" w:color="auto"/>
            </w:tcBorders>
            <w:shd w:val="clear" w:color="000000" w:fill="D9D9D9"/>
            <w:vAlign w:val="center"/>
            <w:hideMark/>
          </w:tcPr>
          <w:p w:rsidR="000715B0" w:rsidRPr="00C13BDC" w:rsidRDefault="000715B0" w:rsidP="000715B0">
            <w:pPr>
              <w:pStyle w:val="1ffff"/>
            </w:pPr>
            <w:r w:rsidRPr="00C13BDC">
              <w:t>Описание мероприятий</w:t>
            </w:r>
          </w:p>
        </w:tc>
        <w:tc>
          <w:tcPr>
            <w:tcW w:w="259" w:type="pct"/>
            <w:tcBorders>
              <w:top w:val="single" w:sz="4" w:space="0" w:color="auto"/>
              <w:left w:val="nil"/>
              <w:bottom w:val="single" w:sz="4" w:space="0" w:color="auto"/>
              <w:right w:val="single" w:sz="4" w:space="0" w:color="auto"/>
            </w:tcBorders>
            <w:shd w:val="clear" w:color="000000" w:fill="D9D9D9"/>
            <w:vAlign w:val="center"/>
            <w:hideMark/>
          </w:tcPr>
          <w:p w:rsidR="000715B0" w:rsidRPr="00C13BDC" w:rsidRDefault="000715B0" w:rsidP="000715B0">
            <w:pPr>
              <w:pStyle w:val="1ffff"/>
            </w:pPr>
            <w:r w:rsidRPr="00C13BDC">
              <w:t>2020-2025 годы</w:t>
            </w:r>
          </w:p>
        </w:tc>
        <w:tc>
          <w:tcPr>
            <w:tcW w:w="242" w:type="pct"/>
            <w:tcBorders>
              <w:top w:val="single" w:sz="4" w:space="0" w:color="auto"/>
              <w:left w:val="nil"/>
              <w:bottom w:val="single" w:sz="4" w:space="0" w:color="auto"/>
              <w:right w:val="single" w:sz="4" w:space="0" w:color="auto"/>
            </w:tcBorders>
            <w:shd w:val="clear" w:color="000000" w:fill="D9D9D9"/>
            <w:vAlign w:val="center"/>
            <w:hideMark/>
          </w:tcPr>
          <w:p w:rsidR="000715B0" w:rsidRPr="00C13BDC" w:rsidRDefault="000715B0" w:rsidP="000715B0">
            <w:pPr>
              <w:pStyle w:val="1ffff"/>
            </w:pPr>
            <w:r w:rsidRPr="00C13BDC">
              <w:t>2026-2030 годы</w:t>
            </w:r>
          </w:p>
        </w:tc>
        <w:tc>
          <w:tcPr>
            <w:tcW w:w="319" w:type="pct"/>
            <w:tcBorders>
              <w:top w:val="single" w:sz="4" w:space="0" w:color="auto"/>
              <w:left w:val="nil"/>
              <w:bottom w:val="single" w:sz="4" w:space="0" w:color="auto"/>
              <w:right w:val="single" w:sz="4" w:space="0" w:color="auto"/>
            </w:tcBorders>
            <w:shd w:val="clear" w:color="000000" w:fill="D9D9D9"/>
            <w:vAlign w:val="center"/>
            <w:hideMark/>
          </w:tcPr>
          <w:p w:rsidR="000715B0" w:rsidRPr="00C13BDC" w:rsidRDefault="000715B0" w:rsidP="000715B0">
            <w:pPr>
              <w:pStyle w:val="1ffff"/>
              <w:rPr>
                <w:b/>
              </w:rPr>
            </w:pPr>
            <w:r w:rsidRPr="00C13BDC">
              <w:rPr>
                <w:b/>
              </w:rPr>
              <w:t>ИТОГО</w:t>
            </w:r>
          </w:p>
        </w:tc>
      </w:tr>
      <w:tr w:rsidR="00C13BDC" w:rsidRPr="00C13BDC" w:rsidTr="00C13BDC">
        <w:trPr>
          <w:trHeight w:val="20"/>
        </w:trPr>
        <w:tc>
          <w:tcPr>
            <w:tcW w:w="2355" w:type="pct"/>
            <w:tcBorders>
              <w:top w:val="nil"/>
              <w:left w:val="single" w:sz="4" w:space="0" w:color="auto"/>
              <w:bottom w:val="single" w:sz="4" w:space="0" w:color="auto"/>
              <w:right w:val="single" w:sz="4" w:space="0" w:color="auto"/>
            </w:tcBorders>
            <w:shd w:val="clear" w:color="auto" w:fill="auto"/>
            <w:noWrap/>
            <w:vAlign w:val="center"/>
            <w:hideMark/>
          </w:tcPr>
          <w:p w:rsidR="000715B0" w:rsidRPr="00C13BDC" w:rsidRDefault="000715B0" w:rsidP="000715B0">
            <w:pPr>
              <w:pStyle w:val="1ffff"/>
              <w:rPr>
                <w:szCs w:val="24"/>
              </w:rPr>
            </w:pPr>
            <w:r w:rsidRPr="00C13BDC">
              <w:rPr>
                <w:szCs w:val="24"/>
              </w:rPr>
              <w:t>Строительство новых сетей теплоснабжения к существующим потребителям</w:t>
            </w:r>
          </w:p>
        </w:tc>
        <w:tc>
          <w:tcPr>
            <w:tcW w:w="1824" w:type="pct"/>
            <w:tcBorders>
              <w:top w:val="nil"/>
              <w:left w:val="nil"/>
              <w:bottom w:val="single" w:sz="4" w:space="0" w:color="auto"/>
              <w:right w:val="single" w:sz="4" w:space="0" w:color="auto"/>
            </w:tcBorders>
            <w:shd w:val="clear" w:color="auto" w:fill="auto"/>
            <w:vAlign w:val="center"/>
            <w:hideMark/>
          </w:tcPr>
          <w:p w:rsidR="000715B0" w:rsidRPr="00C13BDC" w:rsidRDefault="00061F13" w:rsidP="000715B0">
            <w:pPr>
              <w:pStyle w:val="1ffff"/>
            </w:pPr>
            <w:r w:rsidRPr="00C13BDC">
              <w:t xml:space="preserve">Строительство </w:t>
            </w:r>
            <w:r w:rsidR="000715B0" w:rsidRPr="00C13BDC">
              <w:t>тепловой сети с ППУ изоляцией. Прокладку тепловой сети предполагается осуществлять из стальных труб</w:t>
            </w:r>
          </w:p>
        </w:tc>
        <w:tc>
          <w:tcPr>
            <w:tcW w:w="259" w:type="pct"/>
            <w:tcBorders>
              <w:top w:val="nil"/>
              <w:left w:val="nil"/>
              <w:bottom w:val="single" w:sz="4" w:space="0" w:color="auto"/>
              <w:right w:val="single" w:sz="4" w:space="0" w:color="auto"/>
            </w:tcBorders>
            <w:shd w:val="clear" w:color="auto" w:fill="auto"/>
            <w:vAlign w:val="center"/>
            <w:hideMark/>
          </w:tcPr>
          <w:p w:rsidR="000715B0" w:rsidRPr="00C13BDC" w:rsidRDefault="000715B0" w:rsidP="000715B0">
            <w:pPr>
              <w:pStyle w:val="1ffff"/>
            </w:pPr>
            <w:r w:rsidRPr="00C13BDC">
              <w:t>8280</w:t>
            </w:r>
          </w:p>
        </w:tc>
        <w:tc>
          <w:tcPr>
            <w:tcW w:w="242" w:type="pct"/>
            <w:tcBorders>
              <w:top w:val="nil"/>
              <w:left w:val="nil"/>
              <w:bottom w:val="single" w:sz="4" w:space="0" w:color="auto"/>
              <w:right w:val="single" w:sz="4" w:space="0" w:color="auto"/>
            </w:tcBorders>
            <w:shd w:val="clear" w:color="auto" w:fill="auto"/>
            <w:vAlign w:val="center"/>
            <w:hideMark/>
          </w:tcPr>
          <w:p w:rsidR="000715B0" w:rsidRPr="00C13BDC" w:rsidRDefault="000715B0" w:rsidP="000715B0">
            <w:pPr>
              <w:pStyle w:val="1ffff"/>
            </w:pPr>
            <w:r w:rsidRPr="00C13BDC">
              <w:t>6500</w:t>
            </w:r>
          </w:p>
        </w:tc>
        <w:tc>
          <w:tcPr>
            <w:tcW w:w="319" w:type="pct"/>
            <w:tcBorders>
              <w:top w:val="nil"/>
              <w:left w:val="nil"/>
              <w:bottom w:val="single" w:sz="4" w:space="0" w:color="auto"/>
              <w:right w:val="single" w:sz="4" w:space="0" w:color="auto"/>
            </w:tcBorders>
            <w:shd w:val="clear" w:color="auto" w:fill="auto"/>
            <w:vAlign w:val="center"/>
            <w:hideMark/>
          </w:tcPr>
          <w:p w:rsidR="000715B0" w:rsidRPr="00C13BDC" w:rsidRDefault="000715B0" w:rsidP="000715B0">
            <w:pPr>
              <w:pStyle w:val="1ffff"/>
              <w:rPr>
                <w:b/>
              </w:rPr>
            </w:pPr>
            <w:r w:rsidRPr="00C13BDC">
              <w:rPr>
                <w:b/>
              </w:rPr>
              <w:t>14780</w:t>
            </w:r>
          </w:p>
        </w:tc>
      </w:tr>
      <w:tr w:rsidR="00C13BDC" w:rsidRPr="00C13BDC" w:rsidTr="00C13BDC">
        <w:trPr>
          <w:trHeight w:val="20"/>
        </w:trPr>
        <w:tc>
          <w:tcPr>
            <w:tcW w:w="2355" w:type="pct"/>
            <w:tcBorders>
              <w:top w:val="nil"/>
              <w:left w:val="single" w:sz="4" w:space="0" w:color="auto"/>
              <w:bottom w:val="single" w:sz="4" w:space="0" w:color="auto"/>
              <w:right w:val="single" w:sz="4" w:space="0" w:color="auto"/>
            </w:tcBorders>
            <w:shd w:val="clear" w:color="auto" w:fill="auto"/>
            <w:noWrap/>
            <w:vAlign w:val="center"/>
            <w:hideMark/>
          </w:tcPr>
          <w:p w:rsidR="000715B0" w:rsidRPr="00C13BDC" w:rsidRDefault="000715B0" w:rsidP="000715B0">
            <w:pPr>
              <w:pStyle w:val="1ffff"/>
              <w:rPr>
                <w:szCs w:val="24"/>
              </w:rPr>
            </w:pPr>
            <w:r w:rsidRPr="00C13BDC">
              <w:rPr>
                <w:szCs w:val="24"/>
              </w:rPr>
              <w:t>Строительство новых сетей теплоснабжения к перспективным потребителям</w:t>
            </w:r>
          </w:p>
        </w:tc>
        <w:tc>
          <w:tcPr>
            <w:tcW w:w="1824" w:type="pct"/>
            <w:tcBorders>
              <w:top w:val="nil"/>
              <w:left w:val="nil"/>
              <w:bottom w:val="single" w:sz="4" w:space="0" w:color="auto"/>
              <w:right w:val="single" w:sz="4" w:space="0" w:color="auto"/>
            </w:tcBorders>
            <w:shd w:val="clear" w:color="auto" w:fill="auto"/>
            <w:vAlign w:val="center"/>
            <w:hideMark/>
          </w:tcPr>
          <w:p w:rsidR="000715B0" w:rsidRPr="00C13BDC" w:rsidRDefault="000715B0" w:rsidP="000715B0">
            <w:pPr>
              <w:pStyle w:val="1ffff"/>
            </w:pPr>
            <w:r w:rsidRPr="00C13BDC">
              <w:t>Строител</w:t>
            </w:r>
            <w:r w:rsidR="00061F13" w:rsidRPr="00C13BDC">
              <w:t xml:space="preserve">ьство </w:t>
            </w:r>
            <w:r w:rsidRPr="00C13BDC">
              <w:t>тепловой сети с ППУ изоляцией. Прокладку тепловой сети предполагается осуществлять из стальных труб</w:t>
            </w:r>
          </w:p>
        </w:tc>
        <w:tc>
          <w:tcPr>
            <w:tcW w:w="259" w:type="pct"/>
            <w:tcBorders>
              <w:top w:val="nil"/>
              <w:left w:val="nil"/>
              <w:bottom w:val="single" w:sz="4" w:space="0" w:color="auto"/>
              <w:right w:val="single" w:sz="4" w:space="0" w:color="auto"/>
            </w:tcBorders>
            <w:shd w:val="clear" w:color="auto" w:fill="auto"/>
            <w:vAlign w:val="center"/>
            <w:hideMark/>
          </w:tcPr>
          <w:p w:rsidR="000715B0" w:rsidRPr="00C13BDC" w:rsidRDefault="000715B0" w:rsidP="000715B0">
            <w:pPr>
              <w:pStyle w:val="1ffff"/>
              <w:rPr>
                <w:sz w:val="22"/>
              </w:rPr>
            </w:pPr>
            <w:r w:rsidRPr="00C13BDC">
              <w:rPr>
                <w:sz w:val="22"/>
              </w:rPr>
              <w:t>10200</w:t>
            </w:r>
          </w:p>
        </w:tc>
        <w:tc>
          <w:tcPr>
            <w:tcW w:w="242" w:type="pct"/>
            <w:tcBorders>
              <w:top w:val="nil"/>
              <w:left w:val="nil"/>
              <w:bottom w:val="single" w:sz="4" w:space="0" w:color="auto"/>
              <w:right w:val="single" w:sz="4" w:space="0" w:color="auto"/>
            </w:tcBorders>
            <w:shd w:val="clear" w:color="auto" w:fill="auto"/>
            <w:vAlign w:val="center"/>
            <w:hideMark/>
          </w:tcPr>
          <w:p w:rsidR="000715B0" w:rsidRPr="00C13BDC" w:rsidRDefault="000715B0" w:rsidP="000715B0">
            <w:pPr>
              <w:pStyle w:val="1ffff"/>
            </w:pPr>
            <w:r w:rsidRPr="00C13BDC">
              <w:t>5000</w:t>
            </w:r>
          </w:p>
        </w:tc>
        <w:tc>
          <w:tcPr>
            <w:tcW w:w="319" w:type="pct"/>
            <w:tcBorders>
              <w:top w:val="nil"/>
              <w:left w:val="nil"/>
              <w:bottom w:val="single" w:sz="4" w:space="0" w:color="auto"/>
              <w:right w:val="single" w:sz="4" w:space="0" w:color="auto"/>
            </w:tcBorders>
            <w:shd w:val="clear" w:color="auto" w:fill="auto"/>
            <w:vAlign w:val="center"/>
            <w:hideMark/>
          </w:tcPr>
          <w:p w:rsidR="000715B0" w:rsidRPr="00C13BDC" w:rsidRDefault="000715B0" w:rsidP="000715B0">
            <w:pPr>
              <w:pStyle w:val="1ffff"/>
              <w:rPr>
                <w:b/>
              </w:rPr>
            </w:pPr>
            <w:r w:rsidRPr="00C13BDC">
              <w:rPr>
                <w:b/>
              </w:rPr>
              <w:t>15200</w:t>
            </w:r>
          </w:p>
        </w:tc>
      </w:tr>
      <w:tr w:rsidR="00C13BDC" w:rsidRPr="00C13BDC" w:rsidTr="00C13BDC">
        <w:trPr>
          <w:trHeight w:val="20"/>
        </w:trPr>
        <w:tc>
          <w:tcPr>
            <w:tcW w:w="2355" w:type="pct"/>
            <w:tcBorders>
              <w:top w:val="nil"/>
              <w:left w:val="single" w:sz="4" w:space="0" w:color="auto"/>
              <w:bottom w:val="single" w:sz="4" w:space="0" w:color="auto"/>
              <w:right w:val="single" w:sz="4" w:space="0" w:color="auto"/>
            </w:tcBorders>
            <w:shd w:val="clear" w:color="auto" w:fill="auto"/>
            <w:noWrap/>
            <w:vAlign w:val="center"/>
            <w:hideMark/>
          </w:tcPr>
          <w:p w:rsidR="000715B0" w:rsidRPr="00C13BDC" w:rsidRDefault="000715B0" w:rsidP="000715B0">
            <w:pPr>
              <w:pStyle w:val="1ffff"/>
              <w:rPr>
                <w:szCs w:val="24"/>
              </w:rPr>
            </w:pPr>
            <w:r w:rsidRPr="00C13BDC">
              <w:rPr>
                <w:szCs w:val="24"/>
              </w:rPr>
              <w:t>Ремонт и замена ветхих тепловых сетей по мере износа</w:t>
            </w:r>
          </w:p>
        </w:tc>
        <w:tc>
          <w:tcPr>
            <w:tcW w:w="1824" w:type="pct"/>
            <w:tcBorders>
              <w:top w:val="nil"/>
              <w:left w:val="nil"/>
              <w:bottom w:val="single" w:sz="4" w:space="0" w:color="auto"/>
              <w:right w:val="single" w:sz="4" w:space="0" w:color="auto"/>
            </w:tcBorders>
            <w:shd w:val="clear" w:color="auto" w:fill="auto"/>
            <w:vAlign w:val="center"/>
            <w:hideMark/>
          </w:tcPr>
          <w:p w:rsidR="000715B0" w:rsidRPr="00C13BDC" w:rsidRDefault="000715B0" w:rsidP="000715B0">
            <w:pPr>
              <w:pStyle w:val="1ffff"/>
              <w:rPr>
                <w:sz w:val="22"/>
              </w:rPr>
            </w:pPr>
            <w:r w:rsidRPr="00C13BDC">
              <w:rPr>
                <w:sz w:val="22"/>
              </w:rPr>
              <w:t>По мере износа тепловой сети и изоляции необходима замена тепловой изоляции на ППУ.</w:t>
            </w:r>
          </w:p>
        </w:tc>
        <w:tc>
          <w:tcPr>
            <w:tcW w:w="259" w:type="pct"/>
            <w:tcBorders>
              <w:top w:val="nil"/>
              <w:left w:val="nil"/>
              <w:bottom w:val="single" w:sz="4" w:space="0" w:color="auto"/>
              <w:right w:val="single" w:sz="4" w:space="0" w:color="auto"/>
            </w:tcBorders>
            <w:shd w:val="clear" w:color="auto" w:fill="auto"/>
            <w:vAlign w:val="center"/>
            <w:hideMark/>
          </w:tcPr>
          <w:p w:rsidR="000715B0" w:rsidRPr="00C13BDC" w:rsidRDefault="000715B0" w:rsidP="000715B0">
            <w:pPr>
              <w:pStyle w:val="1ffff"/>
            </w:pPr>
            <w:r w:rsidRPr="00C13BDC">
              <w:t>6000</w:t>
            </w:r>
          </w:p>
        </w:tc>
        <w:tc>
          <w:tcPr>
            <w:tcW w:w="242" w:type="pct"/>
            <w:tcBorders>
              <w:top w:val="nil"/>
              <w:left w:val="nil"/>
              <w:bottom w:val="single" w:sz="4" w:space="0" w:color="auto"/>
              <w:right w:val="single" w:sz="4" w:space="0" w:color="auto"/>
            </w:tcBorders>
            <w:shd w:val="clear" w:color="auto" w:fill="auto"/>
            <w:vAlign w:val="center"/>
            <w:hideMark/>
          </w:tcPr>
          <w:p w:rsidR="000715B0" w:rsidRPr="00C13BDC" w:rsidRDefault="000715B0" w:rsidP="000715B0">
            <w:pPr>
              <w:pStyle w:val="1ffff"/>
            </w:pPr>
            <w:r w:rsidRPr="00C13BDC">
              <w:t>6000</w:t>
            </w:r>
          </w:p>
        </w:tc>
        <w:tc>
          <w:tcPr>
            <w:tcW w:w="319" w:type="pct"/>
            <w:tcBorders>
              <w:top w:val="nil"/>
              <w:left w:val="nil"/>
              <w:bottom w:val="single" w:sz="4" w:space="0" w:color="auto"/>
              <w:right w:val="single" w:sz="4" w:space="0" w:color="auto"/>
            </w:tcBorders>
            <w:shd w:val="clear" w:color="auto" w:fill="auto"/>
            <w:vAlign w:val="center"/>
            <w:hideMark/>
          </w:tcPr>
          <w:p w:rsidR="000715B0" w:rsidRPr="00C13BDC" w:rsidRDefault="000715B0" w:rsidP="000715B0">
            <w:pPr>
              <w:pStyle w:val="1ffff"/>
              <w:rPr>
                <w:b/>
              </w:rPr>
            </w:pPr>
            <w:r w:rsidRPr="00C13BDC">
              <w:rPr>
                <w:b/>
              </w:rPr>
              <w:t>12000</w:t>
            </w:r>
          </w:p>
        </w:tc>
      </w:tr>
      <w:tr w:rsidR="00C13BDC" w:rsidRPr="00C13BDC" w:rsidTr="00C13BDC">
        <w:trPr>
          <w:trHeight w:val="20"/>
        </w:trPr>
        <w:tc>
          <w:tcPr>
            <w:tcW w:w="2355" w:type="pct"/>
            <w:tcBorders>
              <w:top w:val="nil"/>
              <w:left w:val="single" w:sz="4" w:space="0" w:color="auto"/>
              <w:bottom w:val="single" w:sz="4" w:space="0" w:color="auto"/>
              <w:right w:val="single" w:sz="4" w:space="0" w:color="auto"/>
            </w:tcBorders>
            <w:shd w:val="clear" w:color="auto" w:fill="auto"/>
            <w:vAlign w:val="center"/>
            <w:hideMark/>
          </w:tcPr>
          <w:p w:rsidR="000715B0" w:rsidRPr="00C13BDC" w:rsidRDefault="000715B0" w:rsidP="000715B0">
            <w:pPr>
              <w:pStyle w:val="1ffff"/>
              <w:rPr>
                <w:b/>
              </w:rPr>
            </w:pPr>
            <w:r w:rsidRPr="00C13BDC">
              <w:rPr>
                <w:b/>
              </w:rPr>
              <w:t>Итого</w:t>
            </w:r>
          </w:p>
        </w:tc>
        <w:tc>
          <w:tcPr>
            <w:tcW w:w="1824" w:type="pct"/>
            <w:tcBorders>
              <w:top w:val="nil"/>
              <w:left w:val="nil"/>
              <w:bottom w:val="single" w:sz="4" w:space="0" w:color="auto"/>
              <w:right w:val="single" w:sz="4" w:space="0" w:color="auto"/>
            </w:tcBorders>
            <w:shd w:val="clear" w:color="auto" w:fill="auto"/>
            <w:vAlign w:val="center"/>
            <w:hideMark/>
          </w:tcPr>
          <w:p w:rsidR="000715B0" w:rsidRPr="00C13BDC" w:rsidRDefault="000715B0" w:rsidP="000715B0">
            <w:pPr>
              <w:pStyle w:val="1ffff"/>
              <w:rPr>
                <w:b/>
              </w:rPr>
            </w:pPr>
            <w:r w:rsidRPr="00C13BDC">
              <w:rPr>
                <w:b/>
              </w:rPr>
              <w:t> </w:t>
            </w:r>
          </w:p>
        </w:tc>
        <w:tc>
          <w:tcPr>
            <w:tcW w:w="259" w:type="pct"/>
            <w:tcBorders>
              <w:top w:val="nil"/>
              <w:left w:val="nil"/>
              <w:bottom w:val="single" w:sz="4" w:space="0" w:color="auto"/>
              <w:right w:val="single" w:sz="4" w:space="0" w:color="auto"/>
            </w:tcBorders>
            <w:shd w:val="clear" w:color="auto" w:fill="auto"/>
            <w:vAlign w:val="center"/>
            <w:hideMark/>
          </w:tcPr>
          <w:p w:rsidR="000715B0" w:rsidRPr="00C13BDC" w:rsidRDefault="000715B0" w:rsidP="000715B0">
            <w:pPr>
              <w:pStyle w:val="1ffff"/>
              <w:rPr>
                <w:b/>
              </w:rPr>
            </w:pPr>
            <w:r w:rsidRPr="00C13BDC">
              <w:rPr>
                <w:b/>
              </w:rPr>
              <w:t>24480</w:t>
            </w:r>
          </w:p>
        </w:tc>
        <w:tc>
          <w:tcPr>
            <w:tcW w:w="242" w:type="pct"/>
            <w:tcBorders>
              <w:top w:val="nil"/>
              <w:left w:val="nil"/>
              <w:bottom w:val="single" w:sz="4" w:space="0" w:color="auto"/>
              <w:right w:val="single" w:sz="4" w:space="0" w:color="auto"/>
            </w:tcBorders>
            <w:shd w:val="clear" w:color="auto" w:fill="auto"/>
            <w:vAlign w:val="center"/>
            <w:hideMark/>
          </w:tcPr>
          <w:p w:rsidR="000715B0" w:rsidRPr="00C13BDC" w:rsidRDefault="000715B0" w:rsidP="000715B0">
            <w:pPr>
              <w:pStyle w:val="1ffff"/>
              <w:rPr>
                <w:b/>
              </w:rPr>
            </w:pPr>
            <w:r w:rsidRPr="00C13BDC">
              <w:rPr>
                <w:b/>
              </w:rPr>
              <w:t>17500</w:t>
            </w:r>
          </w:p>
        </w:tc>
        <w:tc>
          <w:tcPr>
            <w:tcW w:w="319" w:type="pct"/>
            <w:tcBorders>
              <w:top w:val="nil"/>
              <w:left w:val="nil"/>
              <w:bottom w:val="single" w:sz="4" w:space="0" w:color="auto"/>
              <w:right w:val="single" w:sz="4" w:space="0" w:color="auto"/>
            </w:tcBorders>
            <w:shd w:val="clear" w:color="auto" w:fill="auto"/>
            <w:vAlign w:val="center"/>
            <w:hideMark/>
          </w:tcPr>
          <w:p w:rsidR="000715B0" w:rsidRPr="00C13BDC" w:rsidRDefault="000715B0" w:rsidP="000715B0">
            <w:pPr>
              <w:pStyle w:val="1ffff"/>
              <w:rPr>
                <w:b/>
              </w:rPr>
            </w:pPr>
            <w:r w:rsidRPr="00C13BDC">
              <w:rPr>
                <w:b/>
              </w:rPr>
              <w:t>41980</w:t>
            </w:r>
          </w:p>
        </w:tc>
      </w:tr>
    </w:tbl>
    <w:p w:rsidR="00AA368B" w:rsidRPr="00C13BDC" w:rsidRDefault="00AA368B" w:rsidP="00A41968">
      <w:pPr>
        <w:keepNext/>
        <w:suppressAutoHyphens/>
        <w:spacing w:line="240" w:lineRule="auto"/>
        <w:ind w:firstLine="0"/>
        <w:rPr>
          <w:rFonts w:ascii="Times New Roman" w:hAnsi="Times New Roman"/>
          <w:sz w:val="20"/>
          <w:szCs w:val="20"/>
          <w:lang w:val="ru-RU" w:eastAsia="ru-RU" w:bidi="ar-SA"/>
        </w:rPr>
      </w:pPr>
    </w:p>
    <w:p w:rsidR="00C13BDC" w:rsidRPr="00C13BDC" w:rsidRDefault="00C13BDC" w:rsidP="00C13BDC">
      <w:pPr>
        <w:keepNext/>
        <w:suppressAutoHyphens/>
        <w:spacing w:line="240" w:lineRule="auto"/>
        <w:ind w:firstLine="0"/>
        <w:rPr>
          <w:rFonts w:ascii="Times New Roman" w:hAnsi="Times New Roman"/>
          <w:b/>
          <w:bCs/>
          <w:szCs w:val="24"/>
          <w:lang w:val="ru-RU"/>
        </w:rPr>
      </w:pPr>
      <w:r w:rsidRPr="00C13BDC">
        <w:rPr>
          <w:rFonts w:ascii="Times New Roman" w:hAnsi="Times New Roman"/>
          <w:b/>
          <w:bCs/>
          <w:szCs w:val="24"/>
          <w:lang w:val="ru-RU"/>
        </w:rPr>
        <w:t>Таблица 18 – Объемы строительства/реконструкции тепловых сетей для повышения эффективности функционирования системы теплоснабжения, тыс. руб.</w:t>
      </w:r>
    </w:p>
    <w:p w:rsidR="002B006D" w:rsidRPr="00C13BDC" w:rsidRDefault="002B006D" w:rsidP="00A41968">
      <w:pPr>
        <w:keepNext/>
        <w:suppressAutoHyphens/>
        <w:spacing w:line="240" w:lineRule="auto"/>
        <w:ind w:firstLine="0"/>
        <w:rPr>
          <w:rFonts w:ascii="Times New Roman" w:hAnsi="Times New Roman"/>
          <w:szCs w:val="24"/>
          <w:lang w:val="ru-RU"/>
        </w:rPr>
      </w:pPr>
    </w:p>
    <w:tbl>
      <w:tblPr>
        <w:tblW w:w="5000" w:type="pct"/>
        <w:tblLook w:val="04A0" w:firstRow="1" w:lastRow="0" w:firstColumn="1" w:lastColumn="0" w:noHBand="0" w:noVBand="1"/>
      </w:tblPr>
      <w:tblGrid>
        <w:gridCol w:w="2057"/>
        <w:gridCol w:w="2255"/>
        <w:gridCol w:w="1612"/>
        <w:gridCol w:w="1427"/>
        <w:gridCol w:w="1933"/>
        <w:gridCol w:w="1091"/>
        <w:gridCol w:w="1363"/>
        <w:gridCol w:w="1982"/>
        <w:gridCol w:w="1066"/>
      </w:tblGrid>
      <w:tr w:rsidR="00C13BDC" w:rsidRPr="00641311" w:rsidTr="00C13BDC">
        <w:trPr>
          <w:trHeight w:val="20"/>
          <w:tblHeader/>
        </w:trPr>
        <w:tc>
          <w:tcPr>
            <w:tcW w:w="696"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C13BDC" w:rsidRPr="00C13BDC" w:rsidRDefault="00C13BDC" w:rsidP="00C13BDC">
            <w:pPr>
              <w:pStyle w:val="1ffff"/>
            </w:pPr>
            <w:bookmarkStart w:id="92" w:name="RANGE!A1027"/>
            <w:r w:rsidRPr="00C13BDC">
              <w:t>Источник</w:t>
            </w:r>
            <w:bookmarkEnd w:id="92"/>
          </w:p>
        </w:tc>
        <w:tc>
          <w:tcPr>
            <w:tcW w:w="763" w:type="pct"/>
            <w:tcBorders>
              <w:top w:val="single" w:sz="4" w:space="0" w:color="auto"/>
              <w:left w:val="nil"/>
              <w:bottom w:val="single" w:sz="4" w:space="0" w:color="auto"/>
              <w:right w:val="single" w:sz="4" w:space="0" w:color="auto"/>
            </w:tcBorders>
            <w:shd w:val="clear" w:color="auto" w:fill="D9D9D9" w:themeFill="background1" w:themeFillShade="D9"/>
            <w:vAlign w:val="center"/>
            <w:hideMark/>
          </w:tcPr>
          <w:p w:rsidR="00C13BDC" w:rsidRPr="00C13BDC" w:rsidRDefault="00C13BDC" w:rsidP="00C13BDC">
            <w:pPr>
              <w:pStyle w:val="1ffff"/>
            </w:pPr>
            <w:r w:rsidRPr="00C13BDC">
              <w:t>Наименование начала участка</w:t>
            </w:r>
          </w:p>
        </w:tc>
        <w:tc>
          <w:tcPr>
            <w:tcW w:w="545" w:type="pct"/>
            <w:tcBorders>
              <w:top w:val="single" w:sz="4" w:space="0" w:color="auto"/>
              <w:left w:val="nil"/>
              <w:bottom w:val="single" w:sz="4" w:space="0" w:color="auto"/>
              <w:right w:val="single" w:sz="4" w:space="0" w:color="auto"/>
            </w:tcBorders>
            <w:shd w:val="clear" w:color="auto" w:fill="D9D9D9" w:themeFill="background1" w:themeFillShade="D9"/>
            <w:vAlign w:val="center"/>
            <w:hideMark/>
          </w:tcPr>
          <w:p w:rsidR="00C13BDC" w:rsidRPr="00C13BDC" w:rsidRDefault="00C13BDC" w:rsidP="00C13BDC">
            <w:pPr>
              <w:pStyle w:val="1ffff"/>
            </w:pPr>
            <w:r w:rsidRPr="00C13BDC">
              <w:t>Наименование конца участка</w:t>
            </w:r>
          </w:p>
        </w:tc>
        <w:tc>
          <w:tcPr>
            <w:tcW w:w="483" w:type="pct"/>
            <w:tcBorders>
              <w:top w:val="single" w:sz="4" w:space="0" w:color="auto"/>
              <w:left w:val="nil"/>
              <w:bottom w:val="single" w:sz="4" w:space="0" w:color="auto"/>
              <w:right w:val="single" w:sz="4" w:space="0" w:color="auto"/>
            </w:tcBorders>
            <w:shd w:val="clear" w:color="auto" w:fill="D9D9D9" w:themeFill="background1" w:themeFillShade="D9"/>
            <w:vAlign w:val="center"/>
            <w:hideMark/>
          </w:tcPr>
          <w:p w:rsidR="00C13BDC" w:rsidRPr="00C13BDC" w:rsidRDefault="00C13BDC" w:rsidP="00C13BDC">
            <w:pPr>
              <w:pStyle w:val="1ffff"/>
            </w:pPr>
            <w:r w:rsidRPr="00C13BDC">
              <w:t>Длина участка, м</w:t>
            </w:r>
          </w:p>
        </w:tc>
        <w:tc>
          <w:tcPr>
            <w:tcW w:w="654" w:type="pct"/>
            <w:tcBorders>
              <w:top w:val="single" w:sz="4" w:space="0" w:color="auto"/>
              <w:left w:val="nil"/>
              <w:bottom w:val="single" w:sz="4" w:space="0" w:color="auto"/>
              <w:right w:val="single" w:sz="4" w:space="0" w:color="auto"/>
            </w:tcBorders>
            <w:shd w:val="clear" w:color="auto" w:fill="D9D9D9" w:themeFill="background1" w:themeFillShade="D9"/>
            <w:vAlign w:val="center"/>
            <w:hideMark/>
          </w:tcPr>
          <w:p w:rsidR="00C13BDC" w:rsidRPr="00C13BDC" w:rsidRDefault="00C13BDC" w:rsidP="00C13BDC">
            <w:pPr>
              <w:pStyle w:val="1ffff"/>
            </w:pPr>
            <w:r w:rsidRPr="00C13BDC">
              <w:t>Год строительства/ реконструкции</w:t>
            </w:r>
          </w:p>
        </w:tc>
        <w:tc>
          <w:tcPr>
            <w:tcW w:w="369" w:type="pct"/>
            <w:tcBorders>
              <w:top w:val="single" w:sz="4" w:space="0" w:color="auto"/>
              <w:left w:val="nil"/>
              <w:bottom w:val="single" w:sz="4" w:space="0" w:color="auto"/>
              <w:right w:val="single" w:sz="4" w:space="0" w:color="auto"/>
            </w:tcBorders>
            <w:shd w:val="clear" w:color="auto" w:fill="D9D9D9" w:themeFill="background1" w:themeFillShade="D9"/>
            <w:vAlign w:val="center"/>
            <w:hideMark/>
          </w:tcPr>
          <w:p w:rsidR="00C13BDC" w:rsidRPr="00C13BDC" w:rsidRDefault="00C13BDC" w:rsidP="00C13BDC">
            <w:pPr>
              <w:pStyle w:val="1ffff"/>
            </w:pPr>
            <w:r w:rsidRPr="00C13BDC">
              <w:t>Условный диаметр, мм</w:t>
            </w:r>
          </w:p>
        </w:tc>
        <w:tc>
          <w:tcPr>
            <w:tcW w:w="461" w:type="pct"/>
            <w:tcBorders>
              <w:top w:val="single" w:sz="4" w:space="0" w:color="auto"/>
              <w:left w:val="nil"/>
              <w:bottom w:val="single" w:sz="4" w:space="0" w:color="auto"/>
              <w:right w:val="single" w:sz="4" w:space="0" w:color="auto"/>
            </w:tcBorders>
            <w:shd w:val="clear" w:color="auto" w:fill="D9D9D9" w:themeFill="background1" w:themeFillShade="D9"/>
            <w:vAlign w:val="center"/>
            <w:hideMark/>
          </w:tcPr>
          <w:p w:rsidR="00C13BDC" w:rsidRPr="00C13BDC" w:rsidRDefault="00C13BDC" w:rsidP="00C13BDC">
            <w:pPr>
              <w:pStyle w:val="1ffff"/>
            </w:pPr>
            <w:r w:rsidRPr="00C13BDC">
              <w:t>Вид прокладки тепловой сети</w:t>
            </w:r>
          </w:p>
        </w:tc>
        <w:tc>
          <w:tcPr>
            <w:tcW w:w="670" w:type="pct"/>
            <w:tcBorders>
              <w:top w:val="single" w:sz="4" w:space="0" w:color="auto"/>
              <w:left w:val="nil"/>
              <w:bottom w:val="single" w:sz="4" w:space="0" w:color="auto"/>
              <w:right w:val="single" w:sz="4" w:space="0" w:color="auto"/>
            </w:tcBorders>
            <w:shd w:val="clear" w:color="auto" w:fill="D9D9D9" w:themeFill="background1" w:themeFillShade="D9"/>
            <w:vAlign w:val="center"/>
            <w:hideMark/>
          </w:tcPr>
          <w:p w:rsidR="00C13BDC" w:rsidRPr="00C13BDC" w:rsidRDefault="00C13BDC" w:rsidP="00C13BDC">
            <w:pPr>
              <w:pStyle w:val="1ffff"/>
            </w:pPr>
            <w:r w:rsidRPr="00C13BDC">
              <w:t>Теплоизоляционный материал</w:t>
            </w:r>
          </w:p>
        </w:tc>
        <w:tc>
          <w:tcPr>
            <w:tcW w:w="360" w:type="pct"/>
            <w:tcBorders>
              <w:top w:val="single" w:sz="4" w:space="0" w:color="auto"/>
              <w:left w:val="nil"/>
              <w:bottom w:val="single" w:sz="4" w:space="0" w:color="auto"/>
              <w:right w:val="single" w:sz="4" w:space="0" w:color="auto"/>
            </w:tcBorders>
            <w:shd w:val="clear" w:color="auto" w:fill="D9D9D9" w:themeFill="background1" w:themeFillShade="D9"/>
            <w:vAlign w:val="center"/>
            <w:hideMark/>
          </w:tcPr>
          <w:p w:rsidR="00C13BDC" w:rsidRPr="00C13BDC" w:rsidRDefault="00C13BDC" w:rsidP="00C13BDC">
            <w:pPr>
              <w:pStyle w:val="1ffff"/>
            </w:pPr>
            <w:r w:rsidRPr="00C13BDC">
              <w:t>Затраты с НДС, тыс. руб.</w:t>
            </w:r>
          </w:p>
        </w:tc>
      </w:tr>
      <w:tr w:rsidR="00C13BDC" w:rsidRPr="00C13BDC" w:rsidTr="00C13BDC">
        <w:trPr>
          <w:trHeight w:val="20"/>
        </w:trPr>
        <w:tc>
          <w:tcPr>
            <w:tcW w:w="696" w:type="pct"/>
            <w:tcBorders>
              <w:top w:val="nil"/>
              <w:left w:val="single" w:sz="4" w:space="0" w:color="auto"/>
              <w:bottom w:val="single" w:sz="4" w:space="0" w:color="auto"/>
              <w:right w:val="single" w:sz="4" w:space="0" w:color="auto"/>
            </w:tcBorders>
            <w:shd w:val="clear" w:color="auto" w:fill="auto"/>
            <w:vAlign w:val="center"/>
            <w:hideMark/>
          </w:tcPr>
          <w:p w:rsidR="00C13BDC" w:rsidRPr="00C13BDC" w:rsidRDefault="00C13BDC" w:rsidP="00C13BDC">
            <w:pPr>
              <w:pStyle w:val="1ffff"/>
            </w:pPr>
            <w:r w:rsidRPr="00C13BDC">
              <w:t>ЕАО, Биробиджанский район, с. Бирофельд,ТК-1 ТК-2</w:t>
            </w:r>
          </w:p>
        </w:tc>
        <w:tc>
          <w:tcPr>
            <w:tcW w:w="763" w:type="pct"/>
            <w:tcBorders>
              <w:top w:val="nil"/>
              <w:left w:val="nil"/>
              <w:bottom w:val="single" w:sz="4" w:space="0" w:color="auto"/>
              <w:right w:val="single" w:sz="4" w:space="0" w:color="auto"/>
            </w:tcBorders>
            <w:shd w:val="clear" w:color="auto" w:fill="auto"/>
            <w:vAlign w:val="center"/>
            <w:hideMark/>
          </w:tcPr>
          <w:p w:rsidR="00C13BDC" w:rsidRPr="00C13BDC" w:rsidRDefault="00C13BDC" w:rsidP="00C13BDC">
            <w:pPr>
              <w:pStyle w:val="1ffff"/>
            </w:pPr>
            <w:r w:rsidRPr="00C13BDC">
              <w:t>ТК-1</w:t>
            </w:r>
          </w:p>
        </w:tc>
        <w:tc>
          <w:tcPr>
            <w:tcW w:w="545" w:type="pct"/>
            <w:tcBorders>
              <w:top w:val="nil"/>
              <w:left w:val="nil"/>
              <w:bottom w:val="single" w:sz="4" w:space="0" w:color="auto"/>
              <w:right w:val="single" w:sz="4" w:space="0" w:color="auto"/>
            </w:tcBorders>
            <w:shd w:val="clear" w:color="auto" w:fill="auto"/>
            <w:vAlign w:val="center"/>
            <w:hideMark/>
          </w:tcPr>
          <w:p w:rsidR="00C13BDC" w:rsidRPr="00C13BDC" w:rsidRDefault="00C13BDC" w:rsidP="00C13BDC">
            <w:pPr>
              <w:pStyle w:val="1ffff"/>
            </w:pPr>
            <w:r w:rsidRPr="00C13BDC">
              <w:t>ТК-2</w:t>
            </w:r>
          </w:p>
        </w:tc>
        <w:tc>
          <w:tcPr>
            <w:tcW w:w="483" w:type="pct"/>
            <w:tcBorders>
              <w:top w:val="nil"/>
              <w:left w:val="nil"/>
              <w:bottom w:val="single" w:sz="4" w:space="0" w:color="auto"/>
              <w:right w:val="single" w:sz="4" w:space="0" w:color="auto"/>
            </w:tcBorders>
            <w:shd w:val="clear" w:color="auto" w:fill="auto"/>
            <w:vAlign w:val="center"/>
            <w:hideMark/>
          </w:tcPr>
          <w:p w:rsidR="00C13BDC" w:rsidRPr="00C13BDC" w:rsidRDefault="00C13BDC" w:rsidP="00C13BDC">
            <w:pPr>
              <w:pStyle w:val="1ffff"/>
            </w:pPr>
            <w:r w:rsidRPr="00C13BDC">
              <w:t>192,5</w:t>
            </w:r>
          </w:p>
        </w:tc>
        <w:tc>
          <w:tcPr>
            <w:tcW w:w="654" w:type="pct"/>
            <w:tcBorders>
              <w:top w:val="nil"/>
              <w:left w:val="nil"/>
              <w:bottom w:val="single" w:sz="4" w:space="0" w:color="auto"/>
              <w:right w:val="single" w:sz="4" w:space="0" w:color="auto"/>
            </w:tcBorders>
            <w:shd w:val="clear" w:color="auto" w:fill="auto"/>
            <w:vAlign w:val="center"/>
            <w:hideMark/>
          </w:tcPr>
          <w:p w:rsidR="00C13BDC" w:rsidRPr="00C13BDC" w:rsidRDefault="00C13BDC" w:rsidP="00C13BDC">
            <w:pPr>
              <w:pStyle w:val="1ffff"/>
            </w:pPr>
            <w:r w:rsidRPr="00C13BDC">
              <w:t>2023</w:t>
            </w:r>
          </w:p>
        </w:tc>
        <w:tc>
          <w:tcPr>
            <w:tcW w:w="369" w:type="pct"/>
            <w:tcBorders>
              <w:top w:val="nil"/>
              <w:left w:val="nil"/>
              <w:bottom w:val="single" w:sz="4" w:space="0" w:color="auto"/>
              <w:right w:val="single" w:sz="4" w:space="0" w:color="auto"/>
            </w:tcBorders>
            <w:shd w:val="clear" w:color="auto" w:fill="auto"/>
            <w:vAlign w:val="center"/>
            <w:hideMark/>
          </w:tcPr>
          <w:p w:rsidR="00C13BDC" w:rsidRPr="00C13BDC" w:rsidRDefault="00C13BDC" w:rsidP="00C13BDC">
            <w:pPr>
              <w:pStyle w:val="1ffff"/>
            </w:pPr>
            <w:r w:rsidRPr="00C13BDC">
              <w:t>100</w:t>
            </w:r>
          </w:p>
        </w:tc>
        <w:tc>
          <w:tcPr>
            <w:tcW w:w="461" w:type="pct"/>
            <w:tcBorders>
              <w:top w:val="nil"/>
              <w:left w:val="nil"/>
              <w:bottom w:val="single" w:sz="4" w:space="0" w:color="auto"/>
              <w:right w:val="single" w:sz="4" w:space="0" w:color="auto"/>
            </w:tcBorders>
            <w:shd w:val="clear" w:color="auto" w:fill="auto"/>
            <w:vAlign w:val="center"/>
            <w:hideMark/>
          </w:tcPr>
          <w:p w:rsidR="00C13BDC" w:rsidRPr="00C13BDC" w:rsidRDefault="00C13BDC" w:rsidP="00C13BDC">
            <w:pPr>
              <w:pStyle w:val="1ffff"/>
            </w:pPr>
            <w:r w:rsidRPr="00C13BDC">
              <w:t>подземная, в непроходных лотках</w:t>
            </w:r>
          </w:p>
        </w:tc>
        <w:tc>
          <w:tcPr>
            <w:tcW w:w="670" w:type="pct"/>
            <w:tcBorders>
              <w:top w:val="nil"/>
              <w:left w:val="nil"/>
              <w:bottom w:val="single" w:sz="4" w:space="0" w:color="auto"/>
              <w:right w:val="single" w:sz="4" w:space="0" w:color="auto"/>
            </w:tcBorders>
            <w:shd w:val="clear" w:color="auto" w:fill="auto"/>
            <w:vAlign w:val="center"/>
            <w:hideMark/>
          </w:tcPr>
          <w:p w:rsidR="00C13BDC" w:rsidRPr="00C13BDC" w:rsidRDefault="00C13BDC" w:rsidP="00C13BDC">
            <w:pPr>
              <w:pStyle w:val="1ffff"/>
            </w:pPr>
            <w:r w:rsidRPr="00C13BDC">
              <w:t>изовер, стеклоткань</w:t>
            </w:r>
          </w:p>
        </w:tc>
        <w:tc>
          <w:tcPr>
            <w:tcW w:w="360" w:type="pct"/>
            <w:vMerge w:val="restart"/>
            <w:tcBorders>
              <w:top w:val="nil"/>
              <w:left w:val="single" w:sz="4" w:space="0" w:color="auto"/>
              <w:bottom w:val="single" w:sz="4" w:space="0" w:color="000000"/>
              <w:right w:val="single" w:sz="4" w:space="0" w:color="auto"/>
            </w:tcBorders>
            <w:shd w:val="clear" w:color="auto" w:fill="auto"/>
            <w:vAlign w:val="center"/>
            <w:hideMark/>
          </w:tcPr>
          <w:p w:rsidR="00C13BDC" w:rsidRPr="00C13BDC" w:rsidRDefault="00C13BDC" w:rsidP="00C13BDC">
            <w:pPr>
              <w:pStyle w:val="1ffff"/>
            </w:pPr>
            <w:r w:rsidRPr="00C13BDC">
              <w:t>9905,3652</w:t>
            </w:r>
          </w:p>
        </w:tc>
      </w:tr>
      <w:tr w:rsidR="00C13BDC" w:rsidRPr="00C13BDC" w:rsidTr="00C13BDC">
        <w:trPr>
          <w:trHeight w:val="20"/>
        </w:trPr>
        <w:tc>
          <w:tcPr>
            <w:tcW w:w="696" w:type="pct"/>
            <w:tcBorders>
              <w:top w:val="nil"/>
              <w:left w:val="single" w:sz="4" w:space="0" w:color="auto"/>
              <w:bottom w:val="single" w:sz="4" w:space="0" w:color="auto"/>
              <w:right w:val="single" w:sz="4" w:space="0" w:color="auto"/>
            </w:tcBorders>
            <w:shd w:val="clear" w:color="auto" w:fill="auto"/>
            <w:vAlign w:val="center"/>
            <w:hideMark/>
          </w:tcPr>
          <w:p w:rsidR="00C13BDC" w:rsidRPr="00C13BDC" w:rsidRDefault="00C13BDC" w:rsidP="00C13BDC">
            <w:pPr>
              <w:pStyle w:val="1ffff"/>
            </w:pPr>
            <w:r w:rsidRPr="00C13BDC">
              <w:t>ЕАО, Биробиджанский район, с. Бирофельд, ул. Совхозная ТК-10 до ул.Центральная, 52</w:t>
            </w:r>
          </w:p>
        </w:tc>
        <w:tc>
          <w:tcPr>
            <w:tcW w:w="763" w:type="pct"/>
            <w:tcBorders>
              <w:top w:val="nil"/>
              <w:left w:val="nil"/>
              <w:bottom w:val="single" w:sz="4" w:space="0" w:color="auto"/>
              <w:right w:val="single" w:sz="4" w:space="0" w:color="auto"/>
            </w:tcBorders>
            <w:shd w:val="clear" w:color="auto" w:fill="auto"/>
            <w:vAlign w:val="center"/>
            <w:hideMark/>
          </w:tcPr>
          <w:p w:rsidR="00C13BDC" w:rsidRPr="00C13BDC" w:rsidRDefault="00C13BDC" w:rsidP="00C13BDC">
            <w:pPr>
              <w:pStyle w:val="1ffff"/>
            </w:pPr>
            <w:r w:rsidRPr="00C13BDC">
              <w:t>ТК-10</w:t>
            </w:r>
          </w:p>
        </w:tc>
        <w:tc>
          <w:tcPr>
            <w:tcW w:w="545" w:type="pct"/>
            <w:tcBorders>
              <w:top w:val="nil"/>
              <w:left w:val="nil"/>
              <w:bottom w:val="single" w:sz="4" w:space="0" w:color="auto"/>
              <w:right w:val="single" w:sz="4" w:space="0" w:color="auto"/>
            </w:tcBorders>
            <w:shd w:val="clear" w:color="auto" w:fill="auto"/>
            <w:vAlign w:val="center"/>
            <w:hideMark/>
          </w:tcPr>
          <w:p w:rsidR="00C13BDC" w:rsidRPr="00C13BDC" w:rsidRDefault="00C13BDC" w:rsidP="00C13BDC">
            <w:pPr>
              <w:pStyle w:val="1ffff"/>
            </w:pPr>
            <w:r w:rsidRPr="00C13BDC">
              <w:t>ул.Центральная, 52</w:t>
            </w:r>
          </w:p>
        </w:tc>
        <w:tc>
          <w:tcPr>
            <w:tcW w:w="483" w:type="pct"/>
            <w:tcBorders>
              <w:top w:val="nil"/>
              <w:left w:val="nil"/>
              <w:bottom w:val="single" w:sz="4" w:space="0" w:color="auto"/>
              <w:right w:val="single" w:sz="4" w:space="0" w:color="auto"/>
            </w:tcBorders>
            <w:shd w:val="clear" w:color="auto" w:fill="auto"/>
            <w:vAlign w:val="center"/>
            <w:hideMark/>
          </w:tcPr>
          <w:p w:rsidR="00C13BDC" w:rsidRPr="00C13BDC" w:rsidRDefault="00C13BDC" w:rsidP="00C13BDC">
            <w:pPr>
              <w:pStyle w:val="1ffff"/>
            </w:pPr>
            <w:r w:rsidRPr="00C13BDC">
              <w:t>122</w:t>
            </w:r>
          </w:p>
        </w:tc>
        <w:tc>
          <w:tcPr>
            <w:tcW w:w="654" w:type="pct"/>
            <w:tcBorders>
              <w:top w:val="nil"/>
              <w:left w:val="nil"/>
              <w:bottom w:val="single" w:sz="4" w:space="0" w:color="auto"/>
              <w:right w:val="single" w:sz="4" w:space="0" w:color="auto"/>
            </w:tcBorders>
            <w:shd w:val="clear" w:color="auto" w:fill="auto"/>
            <w:vAlign w:val="center"/>
            <w:hideMark/>
          </w:tcPr>
          <w:p w:rsidR="00C13BDC" w:rsidRPr="00C13BDC" w:rsidRDefault="00C13BDC" w:rsidP="00C13BDC">
            <w:pPr>
              <w:pStyle w:val="1ffff"/>
            </w:pPr>
            <w:r w:rsidRPr="00C13BDC">
              <w:t>2023</w:t>
            </w:r>
          </w:p>
        </w:tc>
        <w:tc>
          <w:tcPr>
            <w:tcW w:w="369" w:type="pct"/>
            <w:tcBorders>
              <w:top w:val="nil"/>
              <w:left w:val="nil"/>
              <w:bottom w:val="single" w:sz="4" w:space="0" w:color="auto"/>
              <w:right w:val="single" w:sz="4" w:space="0" w:color="auto"/>
            </w:tcBorders>
            <w:shd w:val="clear" w:color="auto" w:fill="auto"/>
            <w:vAlign w:val="center"/>
            <w:hideMark/>
          </w:tcPr>
          <w:p w:rsidR="00C13BDC" w:rsidRPr="00C13BDC" w:rsidRDefault="00C13BDC" w:rsidP="00C13BDC">
            <w:pPr>
              <w:pStyle w:val="1ffff"/>
            </w:pPr>
            <w:r w:rsidRPr="00C13BDC">
              <w:t>76</w:t>
            </w:r>
          </w:p>
        </w:tc>
        <w:tc>
          <w:tcPr>
            <w:tcW w:w="461" w:type="pct"/>
            <w:tcBorders>
              <w:top w:val="nil"/>
              <w:left w:val="nil"/>
              <w:bottom w:val="single" w:sz="4" w:space="0" w:color="auto"/>
              <w:right w:val="single" w:sz="4" w:space="0" w:color="auto"/>
            </w:tcBorders>
            <w:shd w:val="clear" w:color="auto" w:fill="auto"/>
            <w:vAlign w:val="center"/>
            <w:hideMark/>
          </w:tcPr>
          <w:p w:rsidR="00C13BDC" w:rsidRPr="00C13BDC" w:rsidRDefault="00C13BDC" w:rsidP="00C13BDC">
            <w:pPr>
              <w:pStyle w:val="1ffff"/>
            </w:pPr>
            <w:r w:rsidRPr="00C13BDC">
              <w:t>подземная, в непроходных лотках</w:t>
            </w:r>
          </w:p>
        </w:tc>
        <w:tc>
          <w:tcPr>
            <w:tcW w:w="670" w:type="pct"/>
            <w:tcBorders>
              <w:top w:val="nil"/>
              <w:left w:val="nil"/>
              <w:bottom w:val="single" w:sz="4" w:space="0" w:color="auto"/>
              <w:right w:val="single" w:sz="4" w:space="0" w:color="auto"/>
            </w:tcBorders>
            <w:shd w:val="clear" w:color="auto" w:fill="auto"/>
            <w:vAlign w:val="center"/>
            <w:hideMark/>
          </w:tcPr>
          <w:p w:rsidR="00C13BDC" w:rsidRPr="00C13BDC" w:rsidRDefault="00C13BDC" w:rsidP="00C13BDC">
            <w:pPr>
              <w:pStyle w:val="1ffff"/>
            </w:pPr>
            <w:r w:rsidRPr="00C13BDC">
              <w:t>изовер, стеклоткань</w:t>
            </w:r>
          </w:p>
        </w:tc>
        <w:tc>
          <w:tcPr>
            <w:tcW w:w="360" w:type="pct"/>
            <w:vMerge/>
            <w:tcBorders>
              <w:top w:val="nil"/>
              <w:left w:val="single" w:sz="4" w:space="0" w:color="auto"/>
              <w:bottom w:val="single" w:sz="4" w:space="0" w:color="000000"/>
              <w:right w:val="single" w:sz="4" w:space="0" w:color="auto"/>
            </w:tcBorders>
            <w:vAlign w:val="center"/>
            <w:hideMark/>
          </w:tcPr>
          <w:p w:rsidR="00C13BDC" w:rsidRPr="00C13BDC" w:rsidRDefault="00C13BDC" w:rsidP="00C13BDC">
            <w:pPr>
              <w:pStyle w:val="1ffff"/>
            </w:pPr>
          </w:p>
        </w:tc>
      </w:tr>
      <w:tr w:rsidR="00C13BDC" w:rsidRPr="00C13BDC" w:rsidTr="00C13BDC">
        <w:trPr>
          <w:trHeight w:val="20"/>
        </w:trPr>
        <w:tc>
          <w:tcPr>
            <w:tcW w:w="696" w:type="pct"/>
            <w:tcBorders>
              <w:top w:val="nil"/>
              <w:left w:val="single" w:sz="4" w:space="0" w:color="auto"/>
              <w:bottom w:val="single" w:sz="4" w:space="0" w:color="auto"/>
              <w:right w:val="single" w:sz="4" w:space="0" w:color="auto"/>
            </w:tcBorders>
            <w:shd w:val="clear" w:color="auto" w:fill="auto"/>
            <w:vAlign w:val="center"/>
            <w:hideMark/>
          </w:tcPr>
          <w:p w:rsidR="00C13BDC" w:rsidRPr="00C13BDC" w:rsidRDefault="00C13BDC" w:rsidP="00C13BDC">
            <w:pPr>
              <w:pStyle w:val="1ffff"/>
            </w:pPr>
            <w:r w:rsidRPr="00C13BDC">
              <w:t>ЕАО, Биробиджанский район, с. Бирофельд, ТК-5 ТК9</w:t>
            </w:r>
          </w:p>
        </w:tc>
        <w:tc>
          <w:tcPr>
            <w:tcW w:w="763" w:type="pct"/>
            <w:tcBorders>
              <w:top w:val="nil"/>
              <w:left w:val="nil"/>
              <w:bottom w:val="single" w:sz="4" w:space="0" w:color="auto"/>
              <w:right w:val="single" w:sz="4" w:space="0" w:color="auto"/>
            </w:tcBorders>
            <w:shd w:val="clear" w:color="auto" w:fill="auto"/>
            <w:vAlign w:val="center"/>
            <w:hideMark/>
          </w:tcPr>
          <w:p w:rsidR="00C13BDC" w:rsidRPr="00C13BDC" w:rsidRDefault="00C13BDC" w:rsidP="00C13BDC">
            <w:pPr>
              <w:pStyle w:val="1ffff"/>
            </w:pPr>
            <w:r w:rsidRPr="00C13BDC">
              <w:t>ТК-5</w:t>
            </w:r>
          </w:p>
        </w:tc>
        <w:tc>
          <w:tcPr>
            <w:tcW w:w="545" w:type="pct"/>
            <w:tcBorders>
              <w:top w:val="nil"/>
              <w:left w:val="nil"/>
              <w:bottom w:val="single" w:sz="4" w:space="0" w:color="auto"/>
              <w:right w:val="single" w:sz="4" w:space="0" w:color="auto"/>
            </w:tcBorders>
            <w:shd w:val="clear" w:color="auto" w:fill="auto"/>
            <w:vAlign w:val="center"/>
            <w:hideMark/>
          </w:tcPr>
          <w:p w:rsidR="00C13BDC" w:rsidRPr="00C13BDC" w:rsidRDefault="00C13BDC" w:rsidP="00C13BDC">
            <w:pPr>
              <w:pStyle w:val="1ffff"/>
            </w:pPr>
            <w:r w:rsidRPr="00C13BDC">
              <w:t>ТК-9</w:t>
            </w:r>
          </w:p>
        </w:tc>
        <w:tc>
          <w:tcPr>
            <w:tcW w:w="483" w:type="pct"/>
            <w:tcBorders>
              <w:top w:val="nil"/>
              <w:left w:val="nil"/>
              <w:bottom w:val="single" w:sz="4" w:space="0" w:color="auto"/>
              <w:right w:val="single" w:sz="4" w:space="0" w:color="auto"/>
            </w:tcBorders>
            <w:shd w:val="clear" w:color="auto" w:fill="auto"/>
            <w:vAlign w:val="center"/>
            <w:hideMark/>
          </w:tcPr>
          <w:p w:rsidR="00C13BDC" w:rsidRPr="00C13BDC" w:rsidRDefault="00C13BDC" w:rsidP="00C13BDC">
            <w:pPr>
              <w:pStyle w:val="1ffff"/>
            </w:pPr>
            <w:r w:rsidRPr="00C13BDC">
              <w:t>130,7</w:t>
            </w:r>
          </w:p>
        </w:tc>
        <w:tc>
          <w:tcPr>
            <w:tcW w:w="654" w:type="pct"/>
            <w:tcBorders>
              <w:top w:val="nil"/>
              <w:left w:val="nil"/>
              <w:bottom w:val="single" w:sz="4" w:space="0" w:color="auto"/>
              <w:right w:val="single" w:sz="4" w:space="0" w:color="auto"/>
            </w:tcBorders>
            <w:shd w:val="clear" w:color="auto" w:fill="auto"/>
            <w:vAlign w:val="center"/>
            <w:hideMark/>
          </w:tcPr>
          <w:p w:rsidR="00C13BDC" w:rsidRPr="00C13BDC" w:rsidRDefault="00C13BDC" w:rsidP="00C13BDC">
            <w:pPr>
              <w:pStyle w:val="1ffff"/>
            </w:pPr>
            <w:r w:rsidRPr="00C13BDC">
              <w:t>2023</w:t>
            </w:r>
          </w:p>
        </w:tc>
        <w:tc>
          <w:tcPr>
            <w:tcW w:w="369" w:type="pct"/>
            <w:tcBorders>
              <w:top w:val="nil"/>
              <w:left w:val="nil"/>
              <w:bottom w:val="single" w:sz="4" w:space="0" w:color="auto"/>
              <w:right w:val="single" w:sz="4" w:space="0" w:color="auto"/>
            </w:tcBorders>
            <w:shd w:val="clear" w:color="auto" w:fill="auto"/>
            <w:vAlign w:val="center"/>
            <w:hideMark/>
          </w:tcPr>
          <w:p w:rsidR="00C13BDC" w:rsidRPr="00C13BDC" w:rsidRDefault="00C13BDC" w:rsidP="00C13BDC">
            <w:pPr>
              <w:pStyle w:val="1ffff"/>
            </w:pPr>
            <w:r w:rsidRPr="00C13BDC">
              <w:t>100</w:t>
            </w:r>
          </w:p>
        </w:tc>
        <w:tc>
          <w:tcPr>
            <w:tcW w:w="461" w:type="pct"/>
            <w:tcBorders>
              <w:top w:val="nil"/>
              <w:left w:val="nil"/>
              <w:bottom w:val="single" w:sz="4" w:space="0" w:color="auto"/>
              <w:right w:val="single" w:sz="4" w:space="0" w:color="auto"/>
            </w:tcBorders>
            <w:shd w:val="clear" w:color="auto" w:fill="auto"/>
            <w:vAlign w:val="center"/>
            <w:hideMark/>
          </w:tcPr>
          <w:p w:rsidR="00C13BDC" w:rsidRPr="00C13BDC" w:rsidRDefault="00C13BDC" w:rsidP="00C13BDC">
            <w:pPr>
              <w:pStyle w:val="1ffff"/>
            </w:pPr>
            <w:r w:rsidRPr="00C13BDC">
              <w:t>подземная, в непроходных лотках</w:t>
            </w:r>
          </w:p>
        </w:tc>
        <w:tc>
          <w:tcPr>
            <w:tcW w:w="670" w:type="pct"/>
            <w:tcBorders>
              <w:top w:val="nil"/>
              <w:left w:val="nil"/>
              <w:bottom w:val="single" w:sz="4" w:space="0" w:color="auto"/>
              <w:right w:val="single" w:sz="4" w:space="0" w:color="auto"/>
            </w:tcBorders>
            <w:shd w:val="clear" w:color="auto" w:fill="auto"/>
            <w:vAlign w:val="center"/>
            <w:hideMark/>
          </w:tcPr>
          <w:p w:rsidR="00C13BDC" w:rsidRPr="00C13BDC" w:rsidRDefault="00C13BDC" w:rsidP="00C13BDC">
            <w:pPr>
              <w:pStyle w:val="1ffff"/>
            </w:pPr>
            <w:r w:rsidRPr="00C13BDC">
              <w:t>изовер, стеклоткань</w:t>
            </w:r>
          </w:p>
        </w:tc>
        <w:tc>
          <w:tcPr>
            <w:tcW w:w="360" w:type="pct"/>
            <w:vMerge/>
            <w:tcBorders>
              <w:top w:val="nil"/>
              <w:left w:val="single" w:sz="4" w:space="0" w:color="auto"/>
              <w:bottom w:val="single" w:sz="4" w:space="0" w:color="000000"/>
              <w:right w:val="single" w:sz="4" w:space="0" w:color="auto"/>
            </w:tcBorders>
            <w:vAlign w:val="center"/>
            <w:hideMark/>
          </w:tcPr>
          <w:p w:rsidR="00C13BDC" w:rsidRPr="00C13BDC" w:rsidRDefault="00C13BDC" w:rsidP="00C13BDC">
            <w:pPr>
              <w:pStyle w:val="1ffff"/>
            </w:pPr>
          </w:p>
        </w:tc>
      </w:tr>
    </w:tbl>
    <w:p w:rsidR="00C13BDC" w:rsidRPr="00C13BDC" w:rsidRDefault="00C13BDC" w:rsidP="00A41968">
      <w:pPr>
        <w:keepNext/>
        <w:suppressAutoHyphens/>
        <w:spacing w:line="240" w:lineRule="auto"/>
        <w:ind w:firstLine="0"/>
        <w:rPr>
          <w:rFonts w:ascii="Times New Roman" w:hAnsi="Times New Roman"/>
          <w:szCs w:val="24"/>
          <w:lang w:val="ru-RU"/>
        </w:rPr>
      </w:pPr>
    </w:p>
    <w:p w:rsidR="00C13BDC" w:rsidRPr="00C13BDC" w:rsidRDefault="00C13BDC" w:rsidP="00A41968">
      <w:pPr>
        <w:keepNext/>
        <w:suppressAutoHyphens/>
        <w:spacing w:line="240" w:lineRule="auto"/>
        <w:ind w:firstLine="0"/>
        <w:rPr>
          <w:rFonts w:ascii="Times New Roman" w:hAnsi="Times New Roman"/>
          <w:szCs w:val="24"/>
          <w:lang w:val="ru-RU"/>
        </w:rPr>
      </w:pPr>
      <w:r w:rsidRPr="00C13BDC">
        <w:rPr>
          <w:rFonts w:ascii="Times New Roman" w:hAnsi="Times New Roman"/>
          <w:b/>
          <w:bCs/>
          <w:szCs w:val="24"/>
          <w:lang w:val="ru-RU"/>
        </w:rPr>
        <w:t>Таблица 19 – Объемы реконструкции тепловых сетей для обеспечения перспективных приростов тепловой нагрузки (подключения новых потребителей тепловой энергии), в том числе с увеличением диаметров трубопроводов, тыс. руб.</w:t>
      </w:r>
    </w:p>
    <w:tbl>
      <w:tblPr>
        <w:tblW w:w="4980" w:type="pct"/>
        <w:tblLook w:val="04A0" w:firstRow="1" w:lastRow="0" w:firstColumn="1" w:lastColumn="0" w:noHBand="0" w:noVBand="1"/>
      </w:tblPr>
      <w:tblGrid>
        <w:gridCol w:w="1828"/>
        <w:gridCol w:w="1465"/>
        <w:gridCol w:w="1612"/>
        <w:gridCol w:w="918"/>
        <w:gridCol w:w="1504"/>
        <w:gridCol w:w="1582"/>
        <w:gridCol w:w="1570"/>
        <w:gridCol w:w="1362"/>
        <w:gridCol w:w="1982"/>
        <w:gridCol w:w="904"/>
      </w:tblGrid>
      <w:tr w:rsidR="00C13BDC" w:rsidRPr="00641311" w:rsidTr="00C13BDC">
        <w:trPr>
          <w:trHeight w:val="20"/>
          <w:tblHeader/>
        </w:trPr>
        <w:tc>
          <w:tcPr>
            <w:tcW w:w="621"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C13BDC" w:rsidRPr="00C13BDC" w:rsidRDefault="00C13BDC" w:rsidP="00C13BDC">
            <w:pPr>
              <w:pStyle w:val="1ffff"/>
            </w:pPr>
            <w:r w:rsidRPr="00C13BDC">
              <w:t>Источник</w:t>
            </w:r>
          </w:p>
        </w:tc>
        <w:tc>
          <w:tcPr>
            <w:tcW w:w="497" w:type="pct"/>
            <w:tcBorders>
              <w:top w:val="single" w:sz="4" w:space="0" w:color="auto"/>
              <w:left w:val="nil"/>
              <w:bottom w:val="single" w:sz="4" w:space="0" w:color="auto"/>
              <w:right w:val="single" w:sz="4" w:space="0" w:color="auto"/>
            </w:tcBorders>
            <w:shd w:val="clear" w:color="auto" w:fill="D9D9D9" w:themeFill="background1" w:themeFillShade="D9"/>
            <w:vAlign w:val="center"/>
            <w:hideMark/>
          </w:tcPr>
          <w:p w:rsidR="00C13BDC" w:rsidRPr="00C13BDC" w:rsidRDefault="00C13BDC" w:rsidP="00C13BDC">
            <w:pPr>
              <w:pStyle w:val="1ffff"/>
            </w:pPr>
            <w:r w:rsidRPr="00C13BDC">
              <w:t>Наименование начала участка</w:t>
            </w:r>
          </w:p>
        </w:tc>
        <w:tc>
          <w:tcPr>
            <w:tcW w:w="547" w:type="pct"/>
            <w:tcBorders>
              <w:top w:val="single" w:sz="4" w:space="0" w:color="auto"/>
              <w:left w:val="nil"/>
              <w:bottom w:val="single" w:sz="4" w:space="0" w:color="auto"/>
              <w:right w:val="single" w:sz="4" w:space="0" w:color="auto"/>
            </w:tcBorders>
            <w:shd w:val="clear" w:color="auto" w:fill="D9D9D9" w:themeFill="background1" w:themeFillShade="D9"/>
            <w:vAlign w:val="center"/>
            <w:hideMark/>
          </w:tcPr>
          <w:p w:rsidR="00C13BDC" w:rsidRPr="00C13BDC" w:rsidRDefault="00C13BDC" w:rsidP="00C13BDC">
            <w:pPr>
              <w:pStyle w:val="1ffff"/>
            </w:pPr>
            <w:r w:rsidRPr="00C13BDC">
              <w:t>Наименование конца участка</w:t>
            </w:r>
          </w:p>
        </w:tc>
        <w:tc>
          <w:tcPr>
            <w:tcW w:w="312" w:type="pct"/>
            <w:tcBorders>
              <w:top w:val="single" w:sz="4" w:space="0" w:color="auto"/>
              <w:left w:val="nil"/>
              <w:bottom w:val="single" w:sz="4" w:space="0" w:color="auto"/>
              <w:right w:val="single" w:sz="4" w:space="0" w:color="auto"/>
            </w:tcBorders>
            <w:shd w:val="clear" w:color="auto" w:fill="D9D9D9" w:themeFill="background1" w:themeFillShade="D9"/>
            <w:vAlign w:val="center"/>
            <w:hideMark/>
          </w:tcPr>
          <w:p w:rsidR="00C13BDC" w:rsidRPr="00C13BDC" w:rsidRDefault="00C13BDC" w:rsidP="00C13BDC">
            <w:pPr>
              <w:pStyle w:val="1ffff"/>
            </w:pPr>
            <w:r w:rsidRPr="00C13BDC">
              <w:t>Длина участка, м</w:t>
            </w:r>
          </w:p>
        </w:tc>
        <w:tc>
          <w:tcPr>
            <w:tcW w:w="511" w:type="pct"/>
            <w:tcBorders>
              <w:top w:val="single" w:sz="4" w:space="0" w:color="auto"/>
              <w:left w:val="nil"/>
              <w:bottom w:val="single" w:sz="4" w:space="0" w:color="auto"/>
              <w:right w:val="single" w:sz="4" w:space="0" w:color="auto"/>
            </w:tcBorders>
            <w:shd w:val="clear" w:color="auto" w:fill="D9D9D9" w:themeFill="background1" w:themeFillShade="D9"/>
            <w:vAlign w:val="center"/>
            <w:hideMark/>
          </w:tcPr>
          <w:p w:rsidR="00C13BDC" w:rsidRPr="00C13BDC" w:rsidRDefault="00C13BDC" w:rsidP="00C13BDC">
            <w:pPr>
              <w:pStyle w:val="1ffff"/>
            </w:pPr>
            <w:r w:rsidRPr="00C13BDC">
              <w:t>Год строительства/ реконструкции</w:t>
            </w:r>
          </w:p>
        </w:tc>
        <w:tc>
          <w:tcPr>
            <w:tcW w:w="537" w:type="pct"/>
            <w:tcBorders>
              <w:top w:val="single" w:sz="4" w:space="0" w:color="auto"/>
              <w:left w:val="nil"/>
              <w:bottom w:val="single" w:sz="4" w:space="0" w:color="auto"/>
              <w:right w:val="single" w:sz="4" w:space="0" w:color="auto"/>
            </w:tcBorders>
            <w:shd w:val="clear" w:color="auto" w:fill="D9D9D9" w:themeFill="background1" w:themeFillShade="D9"/>
            <w:vAlign w:val="center"/>
            <w:hideMark/>
          </w:tcPr>
          <w:p w:rsidR="00C13BDC" w:rsidRPr="00C13BDC" w:rsidRDefault="00C13BDC" w:rsidP="00C13BDC">
            <w:pPr>
              <w:pStyle w:val="1ffff"/>
            </w:pPr>
            <w:r w:rsidRPr="00C13BDC">
              <w:t>Существующий условный диаметр, мм</w:t>
            </w:r>
          </w:p>
        </w:tc>
        <w:tc>
          <w:tcPr>
            <w:tcW w:w="533" w:type="pct"/>
            <w:tcBorders>
              <w:top w:val="single" w:sz="4" w:space="0" w:color="auto"/>
              <w:left w:val="nil"/>
              <w:bottom w:val="single" w:sz="4" w:space="0" w:color="auto"/>
              <w:right w:val="single" w:sz="4" w:space="0" w:color="auto"/>
            </w:tcBorders>
            <w:shd w:val="clear" w:color="auto" w:fill="D9D9D9" w:themeFill="background1" w:themeFillShade="D9"/>
            <w:vAlign w:val="center"/>
            <w:hideMark/>
          </w:tcPr>
          <w:p w:rsidR="00C13BDC" w:rsidRPr="00C13BDC" w:rsidRDefault="00C13BDC" w:rsidP="00C13BDC">
            <w:pPr>
              <w:pStyle w:val="1ffff"/>
            </w:pPr>
            <w:r w:rsidRPr="00C13BDC">
              <w:t>Перспективный условный диаметр, мм</w:t>
            </w:r>
          </w:p>
        </w:tc>
        <w:tc>
          <w:tcPr>
            <w:tcW w:w="462" w:type="pct"/>
            <w:tcBorders>
              <w:top w:val="single" w:sz="4" w:space="0" w:color="auto"/>
              <w:left w:val="nil"/>
              <w:bottom w:val="single" w:sz="4" w:space="0" w:color="auto"/>
              <w:right w:val="single" w:sz="4" w:space="0" w:color="auto"/>
            </w:tcBorders>
            <w:shd w:val="clear" w:color="auto" w:fill="D9D9D9" w:themeFill="background1" w:themeFillShade="D9"/>
            <w:vAlign w:val="center"/>
            <w:hideMark/>
          </w:tcPr>
          <w:p w:rsidR="00C13BDC" w:rsidRPr="00C13BDC" w:rsidRDefault="00C13BDC" w:rsidP="00C13BDC">
            <w:pPr>
              <w:pStyle w:val="1ffff"/>
            </w:pPr>
            <w:r w:rsidRPr="00C13BDC">
              <w:t>Вид прокладки тепловой сети</w:t>
            </w:r>
          </w:p>
        </w:tc>
        <w:tc>
          <w:tcPr>
            <w:tcW w:w="673" w:type="pct"/>
            <w:tcBorders>
              <w:top w:val="single" w:sz="4" w:space="0" w:color="auto"/>
              <w:left w:val="nil"/>
              <w:bottom w:val="single" w:sz="4" w:space="0" w:color="auto"/>
              <w:right w:val="single" w:sz="4" w:space="0" w:color="auto"/>
            </w:tcBorders>
            <w:shd w:val="clear" w:color="auto" w:fill="D9D9D9" w:themeFill="background1" w:themeFillShade="D9"/>
            <w:vAlign w:val="center"/>
            <w:hideMark/>
          </w:tcPr>
          <w:p w:rsidR="00C13BDC" w:rsidRPr="00C13BDC" w:rsidRDefault="00C13BDC" w:rsidP="00C13BDC">
            <w:pPr>
              <w:pStyle w:val="1ffff"/>
            </w:pPr>
            <w:r w:rsidRPr="00C13BDC">
              <w:t>Теплоизоляционный материал</w:t>
            </w:r>
          </w:p>
        </w:tc>
        <w:tc>
          <w:tcPr>
            <w:tcW w:w="307" w:type="pct"/>
            <w:tcBorders>
              <w:top w:val="single" w:sz="4" w:space="0" w:color="auto"/>
              <w:left w:val="nil"/>
              <w:bottom w:val="single" w:sz="4" w:space="0" w:color="auto"/>
              <w:right w:val="single" w:sz="4" w:space="0" w:color="auto"/>
            </w:tcBorders>
            <w:shd w:val="clear" w:color="auto" w:fill="D9D9D9" w:themeFill="background1" w:themeFillShade="D9"/>
            <w:vAlign w:val="center"/>
            <w:hideMark/>
          </w:tcPr>
          <w:p w:rsidR="00C13BDC" w:rsidRPr="00C13BDC" w:rsidRDefault="00C13BDC" w:rsidP="00C13BDC">
            <w:pPr>
              <w:pStyle w:val="1ffff"/>
            </w:pPr>
            <w:r w:rsidRPr="00C13BDC">
              <w:t>Затраты с НДС, тыс. руб.</w:t>
            </w:r>
          </w:p>
        </w:tc>
      </w:tr>
      <w:tr w:rsidR="00C13BDC" w:rsidRPr="00C13BDC" w:rsidTr="00C13BDC">
        <w:trPr>
          <w:trHeight w:val="20"/>
        </w:trPr>
        <w:tc>
          <w:tcPr>
            <w:tcW w:w="621" w:type="pct"/>
            <w:tcBorders>
              <w:top w:val="nil"/>
              <w:left w:val="single" w:sz="4" w:space="0" w:color="auto"/>
              <w:bottom w:val="single" w:sz="4" w:space="0" w:color="auto"/>
              <w:right w:val="single" w:sz="4" w:space="0" w:color="auto"/>
            </w:tcBorders>
            <w:shd w:val="clear" w:color="auto" w:fill="auto"/>
            <w:vAlign w:val="center"/>
            <w:hideMark/>
          </w:tcPr>
          <w:p w:rsidR="00C13BDC" w:rsidRPr="00C13BDC" w:rsidRDefault="00C13BDC" w:rsidP="00C13BDC">
            <w:pPr>
              <w:pStyle w:val="1ffff"/>
            </w:pPr>
            <w:r w:rsidRPr="00C13BDC">
              <w:t>ЕАО, Биробиджанский район, с. Бирофельд, ул. Центральная, д. 8а</w:t>
            </w:r>
          </w:p>
        </w:tc>
        <w:tc>
          <w:tcPr>
            <w:tcW w:w="497" w:type="pct"/>
            <w:tcBorders>
              <w:top w:val="nil"/>
              <w:left w:val="nil"/>
              <w:bottom w:val="single" w:sz="4" w:space="0" w:color="auto"/>
              <w:right w:val="single" w:sz="4" w:space="0" w:color="auto"/>
            </w:tcBorders>
            <w:shd w:val="clear" w:color="auto" w:fill="auto"/>
            <w:vAlign w:val="center"/>
            <w:hideMark/>
          </w:tcPr>
          <w:p w:rsidR="00C13BDC" w:rsidRPr="00C13BDC" w:rsidRDefault="00C13BDC" w:rsidP="00C13BDC">
            <w:pPr>
              <w:pStyle w:val="1ffff"/>
            </w:pPr>
            <w:r w:rsidRPr="00C13BDC">
              <w:t> </w:t>
            </w:r>
          </w:p>
        </w:tc>
        <w:tc>
          <w:tcPr>
            <w:tcW w:w="547" w:type="pct"/>
            <w:tcBorders>
              <w:top w:val="nil"/>
              <w:left w:val="nil"/>
              <w:bottom w:val="single" w:sz="4" w:space="0" w:color="auto"/>
              <w:right w:val="single" w:sz="4" w:space="0" w:color="auto"/>
            </w:tcBorders>
            <w:shd w:val="clear" w:color="auto" w:fill="auto"/>
            <w:vAlign w:val="center"/>
            <w:hideMark/>
          </w:tcPr>
          <w:p w:rsidR="00C13BDC" w:rsidRPr="00C13BDC" w:rsidRDefault="00C13BDC" w:rsidP="00C13BDC">
            <w:pPr>
              <w:pStyle w:val="1ffff"/>
            </w:pPr>
            <w:r w:rsidRPr="00C13BDC">
              <w:t> </w:t>
            </w:r>
          </w:p>
        </w:tc>
        <w:tc>
          <w:tcPr>
            <w:tcW w:w="312" w:type="pct"/>
            <w:tcBorders>
              <w:top w:val="nil"/>
              <w:left w:val="nil"/>
              <w:bottom w:val="single" w:sz="4" w:space="0" w:color="auto"/>
              <w:right w:val="single" w:sz="4" w:space="0" w:color="auto"/>
            </w:tcBorders>
            <w:shd w:val="clear" w:color="auto" w:fill="auto"/>
            <w:vAlign w:val="center"/>
            <w:hideMark/>
          </w:tcPr>
          <w:p w:rsidR="00C13BDC" w:rsidRPr="00C13BDC" w:rsidRDefault="00C13BDC" w:rsidP="00C13BDC">
            <w:pPr>
              <w:pStyle w:val="1ffff"/>
            </w:pPr>
            <w:r w:rsidRPr="00C13BDC">
              <w:t> </w:t>
            </w:r>
          </w:p>
        </w:tc>
        <w:tc>
          <w:tcPr>
            <w:tcW w:w="511" w:type="pct"/>
            <w:tcBorders>
              <w:top w:val="nil"/>
              <w:left w:val="nil"/>
              <w:bottom w:val="single" w:sz="4" w:space="0" w:color="auto"/>
              <w:right w:val="single" w:sz="4" w:space="0" w:color="auto"/>
            </w:tcBorders>
            <w:shd w:val="clear" w:color="auto" w:fill="auto"/>
            <w:vAlign w:val="center"/>
            <w:hideMark/>
          </w:tcPr>
          <w:p w:rsidR="00C13BDC" w:rsidRPr="00C13BDC" w:rsidRDefault="00C13BDC" w:rsidP="00C13BDC">
            <w:pPr>
              <w:pStyle w:val="1ffff"/>
            </w:pPr>
            <w:r w:rsidRPr="00C13BDC">
              <w:t> </w:t>
            </w:r>
          </w:p>
        </w:tc>
        <w:tc>
          <w:tcPr>
            <w:tcW w:w="537" w:type="pct"/>
            <w:tcBorders>
              <w:top w:val="nil"/>
              <w:left w:val="nil"/>
              <w:bottom w:val="single" w:sz="4" w:space="0" w:color="auto"/>
              <w:right w:val="single" w:sz="4" w:space="0" w:color="auto"/>
            </w:tcBorders>
            <w:shd w:val="clear" w:color="auto" w:fill="auto"/>
            <w:vAlign w:val="center"/>
            <w:hideMark/>
          </w:tcPr>
          <w:p w:rsidR="00C13BDC" w:rsidRPr="00C13BDC" w:rsidRDefault="00C13BDC" w:rsidP="00C13BDC">
            <w:pPr>
              <w:pStyle w:val="1ffff"/>
            </w:pPr>
            <w:r w:rsidRPr="00C13BDC">
              <w:t> </w:t>
            </w:r>
          </w:p>
        </w:tc>
        <w:tc>
          <w:tcPr>
            <w:tcW w:w="533" w:type="pct"/>
            <w:tcBorders>
              <w:top w:val="nil"/>
              <w:left w:val="nil"/>
              <w:bottom w:val="single" w:sz="4" w:space="0" w:color="auto"/>
              <w:right w:val="single" w:sz="4" w:space="0" w:color="auto"/>
            </w:tcBorders>
            <w:shd w:val="clear" w:color="auto" w:fill="auto"/>
            <w:vAlign w:val="center"/>
            <w:hideMark/>
          </w:tcPr>
          <w:p w:rsidR="00C13BDC" w:rsidRPr="00C13BDC" w:rsidRDefault="00C13BDC" w:rsidP="00C13BDC">
            <w:pPr>
              <w:pStyle w:val="1ffff"/>
            </w:pPr>
            <w:r w:rsidRPr="00C13BDC">
              <w:t> </w:t>
            </w:r>
          </w:p>
        </w:tc>
        <w:tc>
          <w:tcPr>
            <w:tcW w:w="462" w:type="pct"/>
            <w:tcBorders>
              <w:top w:val="nil"/>
              <w:left w:val="nil"/>
              <w:bottom w:val="single" w:sz="4" w:space="0" w:color="auto"/>
              <w:right w:val="single" w:sz="4" w:space="0" w:color="auto"/>
            </w:tcBorders>
            <w:shd w:val="clear" w:color="auto" w:fill="auto"/>
            <w:vAlign w:val="center"/>
            <w:hideMark/>
          </w:tcPr>
          <w:p w:rsidR="00C13BDC" w:rsidRPr="00C13BDC" w:rsidRDefault="00C13BDC" w:rsidP="00C13BDC">
            <w:pPr>
              <w:pStyle w:val="1ffff"/>
            </w:pPr>
            <w:r w:rsidRPr="00C13BDC">
              <w:t> </w:t>
            </w:r>
          </w:p>
        </w:tc>
        <w:tc>
          <w:tcPr>
            <w:tcW w:w="673" w:type="pct"/>
            <w:tcBorders>
              <w:top w:val="nil"/>
              <w:left w:val="nil"/>
              <w:bottom w:val="single" w:sz="4" w:space="0" w:color="auto"/>
              <w:right w:val="single" w:sz="4" w:space="0" w:color="auto"/>
            </w:tcBorders>
            <w:shd w:val="clear" w:color="auto" w:fill="auto"/>
            <w:vAlign w:val="center"/>
            <w:hideMark/>
          </w:tcPr>
          <w:p w:rsidR="00C13BDC" w:rsidRPr="00C13BDC" w:rsidRDefault="00C13BDC" w:rsidP="00C13BDC">
            <w:pPr>
              <w:pStyle w:val="1ffff"/>
            </w:pPr>
            <w:r w:rsidRPr="00C13BDC">
              <w:t> </w:t>
            </w:r>
          </w:p>
        </w:tc>
        <w:tc>
          <w:tcPr>
            <w:tcW w:w="307" w:type="pct"/>
            <w:tcBorders>
              <w:top w:val="nil"/>
              <w:left w:val="nil"/>
              <w:bottom w:val="single" w:sz="4" w:space="0" w:color="auto"/>
              <w:right w:val="single" w:sz="4" w:space="0" w:color="auto"/>
            </w:tcBorders>
            <w:shd w:val="clear" w:color="auto" w:fill="auto"/>
            <w:vAlign w:val="center"/>
            <w:hideMark/>
          </w:tcPr>
          <w:p w:rsidR="00C13BDC" w:rsidRPr="00C13BDC" w:rsidRDefault="00C13BDC" w:rsidP="00C13BDC">
            <w:pPr>
              <w:pStyle w:val="1ffff"/>
            </w:pPr>
            <w:r w:rsidRPr="00C13BDC">
              <w:t> </w:t>
            </w:r>
          </w:p>
        </w:tc>
      </w:tr>
      <w:tr w:rsidR="00C13BDC" w:rsidRPr="00C13BDC" w:rsidTr="00C13BDC">
        <w:trPr>
          <w:trHeight w:val="20"/>
        </w:trPr>
        <w:tc>
          <w:tcPr>
            <w:tcW w:w="621" w:type="pct"/>
            <w:tcBorders>
              <w:top w:val="nil"/>
              <w:left w:val="single" w:sz="4" w:space="0" w:color="auto"/>
              <w:bottom w:val="single" w:sz="4" w:space="0" w:color="auto"/>
              <w:right w:val="single" w:sz="4" w:space="0" w:color="auto"/>
            </w:tcBorders>
            <w:shd w:val="clear" w:color="auto" w:fill="auto"/>
            <w:vAlign w:val="center"/>
            <w:hideMark/>
          </w:tcPr>
          <w:p w:rsidR="00C13BDC" w:rsidRPr="00C13BDC" w:rsidRDefault="00C13BDC" w:rsidP="00C13BDC">
            <w:pPr>
              <w:pStyle w:val="1ffff"/>
            </w:pPr>
            <w:r w:rsidRPr="00C13BDC">
              <w:t>ЕАО, Биробиджанский район, с. Бирофельд,ТК-1 ТК-2</w:t>
            </w:r>
          </w:p>
        </w:tc>
        <w:tc>
          <w:tcPr>
            <w:tcW w:w="497" w:type="pct"/>
            <w:tcBorders>
              <w:top w:val="nil"/>
              <w:left w:val="nil"/>
              <w:bottom w:val="single" w:sz="4" w:space="0" w:color="auto"/>
              <w:right w:val="single" w:sz="4" w:space="0" w:color="auto"/>
            </w:tcBorders>
            <w:shd w:val="clear" w:color="auto" w:fill="auto"/>
            <w:vAlign w:val="center"/>
            <w:hideMark/>
          </w:tcPr>
          <w:p w:rsidR="00C13BDC" w:rsidRPr="00C13BDC" w:rsidRDefault="00C13BDC" w:rsidP="00C13BDC">
            <w:pPr>
              <w:pStyle w:val="1ffff"/>
            </w:pPr>
            <w:r w:rsidRPr="00C13BDC">
              <w:t>ТК-1</w:t>
            </w:r>
          </w:p>
        </w:tc>
        <w:tc>
          <w:tcPr>
            <w:tcW w:w="547" w:type="pct"/>
            <w:tcBorders>
              <w:top w:val="nil"/>
              <w:left w:val="nil"/>
              <w:bottom w:val="single" w:sz="4" w:space="0" w:color="auto"/>
              <w:right w:val="single" w:sz="4" w:space="0" w:color="auto"/>
            </w:tcBorders>
            <w:shd w:val="clear" w:color="auto" w:fill="auto"/>
            <w:vAlign w:val="center"/>
            <w:hideMark/>
          </w:tcPr>
          <w:p w:rsidR="00C13BDC" w:rsidRPr="00C13BDC" w:rsidRDefault="00C13BDC" w:rsidP="00C13BDC">
            <w:pPr>
              <w:pStyle w:val="1ffff"/>
            </w:pPr>
            <w:r w:rsidRPr="00C13BDC">
              <w:t>ТК-2</w:t>
            </w:r>
          </w:p>
        </w:tc>
        <w:tc>
          <w:tcPr>
            <w:tcW w:w="312" w:type="pct"/>
            <w:tcBorders>
              <w:top w:val="nil"/>
              <w:left w:val="nil"/>
              <w:bottom w:val="single" w:sz="4" w:space="0" w:color="auto"/>
              <w:right w:val="single" w:sz="4" w:space="0" w:color="auto"/>
            </w:tcBorders>
            <w:shd w:val="clear" w:color="auto" w:fill="auto"/>
            <w:vAlign w:val="center"/>
            <w:hideMark/>
          </w:tcPr>
          <w:p w:rsidR="00C13BDC" w:rsidRPr="00C13BDC" w:rsidRDefault="00C13BDC" w:rsidP="00C13BDC">
            <w:pPr>
              <w:pStyle w:val="1ffff"/>
            </w:pPr>
            <w:r w:rsidRPr="00C13BDC">
              <w:t>192,5</w:t>
            </w:r>
          </w:p>
        </w:tc>
        <w:tc>
          <w:tcPr>
            <w:tcW w:w="511" w:type="pct"/>
            <w:tcBorders>
              <w:top w:val="nil"/>
              <w:left w:val="nil"/>
              <w:bottom w:val="single" w:sz="4" w:space="0" w:color="auto"/>
              <w:right w:val="single" w:sz="4" w:space="0" w:color="auto"/>
            </w:tcBorders>
            <w:shd w:val="clear" w:color="auto" w:fill="auto"/>
            <w:vAlign w:val="center"/>
            <w:hideMark/>
          </w:tcPr>
          <w:p w:rsidR="00C13BDC" w:rsidRPr="00C13BDC" w:rsidRDefault="00C13BDC" w:rsidP="00C13BDC">
            <w:pPr>
              <w:pStyle w:val="1ffff"/>
            </w:pPr>
            <w:r w:rsidRPr="00C13BDC">
              <w:t>2023</w:t>
            </w:r>
          </w:p>
        </w:tc>
        <w:tc>
          <w:tcPr>
            <w:tcW w:w="537" w:type="pct"/>
            <w:tcBorders>
              <w:top w:val="nil"/>
              <w:left w:val="nil"/>
              <w:bottom w:val="single" w:sz="4" w:space="0" w:color="auto"/>
              <w:right w:val="single" w:sz="4" w:space="0" w:color="auto"/>
            </w:tcBorders>
            <w:shd w:val="clear" w:color="auto" w:fill="auto"/>
            <w:vAlign w:val="center"/>
            <w:hideMark/>
          </w:tcPr>
          <w:p w:rsidR="00C13BDC" w:rsidRPr="00C13BDC" w:rsidRDefault="00C13BDC" w:rsidP="00C13BDC">
            <w:pPr>
              <w:pStyle w:val="1ffff"/>
            </w:pPr>
            <w:r w:rsidRPr="00C13BDC">
              <w:t>100</w:t>
            </w:r>
          </w:p>
        </w:tc>
        <w:tc>
          <w:tcPr>
            <w:tcW w:w="533" w:type="pct"/>
            <w:tcBorders>
              <w:top w:val="nil"/>
              <w:left w:val="nil"/>
              <w:bottom w:val="single" w:sz="4" w:space="0" w:color="auto"/>
              <w:right w:val="single" w:sz="4" w:space="0" w:color="auto"/>
            </w:tcBorders>
            <w:shd w:val="clear" w:color="auto" w:fill="auto"/>
            <w:vAlign w:val="center"/>
            <w:hideMark/>
          </w:tcPr>
          <w:p w:rsidR="00C13BDC" w:rsidRPr="00C13BDC" w:rsidRDefault="00C13BDC" w:rsidP="00C13BDC">
            <w:pPr>
              <w:pStyle w:val="1ffff"/>
            </w:pPr>
            <w:r w:rsidRPr="00C13BDC">
              <w:t>100</w:t>
            </w:r>
          </w:p>
        </w:tc>
        <w:tc>
          <w:tcPr>
            <w:tcW w:w="462" w:type="pct"/>
            <w:tcBorders>
              <w:top w:val="nil"/>
              <w:left w:val="nil"/>
              <w:bottom w:val="single" w:sz="4" w:space="0" w:color="auto"/>
              <w:right w:val="single" w:sz="4" w:space="0" w:color="auto"/>
            </w:tcBorders>
            <w:shd w:val="clear" w:color="auto" w:fill="auto"/>
            <w:vAlign w:val="center"/>
            <w:hideMark/>
          </w:tcPr>
          <w:p w:rsidR="00C13BDC" w:rsidRPr="00C13BDC" w:rsidRDefault="00C13BDC" w:rsidP="00C13BDC">
            <w:pPr>
              <w:pStyle w:val="1ffff"/>
            </w:pPr>
            <w:r w:rsidRPr="00C13BDC">
              <w:t>подземная, в непроходных лотках</w:t>
            </w:r>
          </w:p>
        </w:tc>
        <w:tc>
          <w:tcPr>
            <w:tcW w:w="673" w:type="pct"/>
            <w:tcBorders>
              <w:top w:val="nil"/>
              <w:left w:val="nil"/>
              <w:bottom w:val="single" w:sz="4" w:space="0" w:color="auto"/>
              <w:right w:val="single" w:sz="4" w:space="0" w:color="auto"/>
            </w:tcBorders>
            <w:shd w:val="clear" w:color="auto" w:fill="auto"/>
            <w:vAlign w:val="center"/>
            <w:hideMark/>
          </w:tcPr>
          <w:p w:rsidR="00C13BDC" w:rsidRPr="00C13BDC" w:rsidRDefault="00C13BDC" w:rsidP="00C13BDC">
            <w:pPr>
              <w:pStyle w:val="1ffff"/>
            </w:pPr>
            <w:r w:rsidRPr="00C13BDC">
              <w:t>изовер, стеклоткань</w:t>
            </w:r>
          </w:p>
        </w:tc>
        <w:tc>
          <w:tcPr>
            <w:tcW w:w="307" w:type="pct"/>
            <w:vMerge w:val="restart"/>
            <w:tcBorders>
              <w:top w:val="nil"/>
              <w:left w:val="single" w:sz="4" w:space="0" w:color="auto"/>
              <w:bottom w:val="single" w:sz="4" w:space="0" w:color="000000"/>
              <w:right w:val="single" w:sz="4" w:space="0" w:color="auto"/>
            </w:tcBorders>
            <w:shd w:val="clear" w:color="auto" w:fill="auto"/>
            <w:vAlign w:val="center"/>
            <w:hideMark/>
          </w:tcPr>
          <w:p w:rsidR="00C13BDC" w:rsidRPr="00C13BDC" w:rsidRDefault="00C13BDC" w:rsidP="00C13BDC">
            <w:pPr>
              <w:pStyle w:val="1ffff"/>
            </w:pPr>
            <w:r w:rsidRPr="00C13BDC">
              <w:t>9905,37</w:t>
            </w:r>
          </w:p>
        </w:tc>
      </w:tr>
      <w:tr w:rsidR="00C13BDC" w:rsidRPr="00C13BDC" w:rsidTr="00C13BDC">
        <w:trPr>
          <w:trHeight w:val="20"/>
        </w:trPr>
        <w:tc>
          <w:tcPr>
            <w:tcW w:w="621" w:type="pct"/>
            <w:tcBorders>
              <w:top w:val="nil"/>
              <w:left w:val="single" w:sz="4" w:space="0" w:color="auto"/>
              <w:bottom w:val="single" w:sz="4" w:space="0" w:color="auto"/>
              <w:right w:val="single" w:sz="4" w:space="0" w:color="auto"/>
            </w:tcBorders>
            <w:shd w:val="clear" w:color="auto" w:fill="auto"/>
            <w:vAlign w:val="center"/>
            <w:hideMark/>
          </w:tcPr>
          <w:p w:rsidR="00C13BDC" w:rsidRPr="00C13BDC" w:rsidRDefault="00C13BDC" w:rsidP="00C13BDC">
            <w:pPr>
              <w:pStyle w:val="1ffff"/>
            </w:pPr>
            <w:r w:rsidRPr="00C13BDC">
              <w:t>ЕАО, Биробиджанский район, с. Бирофельд, ул. Совхозная ТК-10 до ул.Центральная, 52</w:t>
            </w:r>
          </w:p>
        </w:tc>
        <w:tc>
          <w:tcPr>
            <w:tcW w:w="497" w:type="pct"/>
            <w:tcBorders>
              <w:top w:val="nil"/>
              <w:left w:val="nil"/>
              <w:bottom w:val="single" w:sz="4" w:space="0" w:color="auto"/>
              <w:right w:val="single" w:sz="4" w:space="0" w:color="auto"/>
            </w:tcBorders>
            <w:shd w:val="clear" w:color="auto" w:fill="auto"/>
            <w:vAlign w:val="center"/>
            <w:hideMark/>
          </w:tcPr>
          <w:p w:rsidR="00C13BDC" w:rsidRPr="00C13BDC" w:rsidRDefault="00C13BDC" w:rsidP="00C13BDC">
            <w:pPr>
              <w:pStyle w:val="1ffff"/>
            </w:pPr>
            <w:r w:rsidRPr="00C13BDC">
              <w:t>ТК-10</w:t>
            </w:r>
          </w:p>
        </w:tc>
        <w:tc>
          <w:tcPr>
            <w:tcW w:w="547" w:type="pct"/>
            <w:tcBorders>
              <w:top w:val="nil"/>
              <w:left w:val="nil"/>
              <w:bottom w:val="single" w:sz="4" w:space="0" w:color="auto"/>
              <w:right w:val="single" w:sz="4" w:space="0" w:color="auto"/>
            </w:tcBorders>
            <w:shd w:val="clear" w:color="auto" w:fill="auto"/>
            <w:vAlign w:val="center"/>
            <w:hideMark/>
          </w:tcPr>
          <w:p w:rsidR="00C13BDC" w:rsidRPr="00C13BDC" w:rsidRDefault="00C13BDC" w:rsidP="00C13BDC">
            <w:pPr>
              <w:pStyle w:val="1ffff"/>
            </w:pPr>
            <w:r w:rsidRPr="00C13BDC">
              <w:t>ул.Центральная, 52</w:t>
            </w:r>
          </w:p>
        </w:tc>
        <w:tc>
          <w:tcPr>
            <w:tcW w:w="312" w:type="pct"/>
            <w:tcBorders>
              <w:top w:val="nil"/>
              <w:left w:val="nil"/>
              <w:bottom w:val="single" w:sz="4" w:space="0" w:color="auto"/>
              <w:right w:val="single" w:sz="4" w:space="0" w:color="auto"/>
            </w:tcBorders>
            <w:shd w:val="clear" w:color="auto" w:fill="auto"/>
            <w:vAlign w:val="center"/>
            <w:hideMark/>
          </w:tcPr>
          <w:p w:rsidR="00C13BDC" w:rsidRPr="00C13BDC" w:rsidRDefault="00C13BDC" w:rsidP="00C13BDC">
            <w:pPr>
              <w:pStyle w:val="1ffff"/>
            </w:pPr>
            <w:r w:rsidRPr="00C13BDC">
              <w:t>122</w:t>
            </w:r>
          </w:p>
        </w:tc>
        <w:tc>
          <w:tcPr>
            <w:tcW w:w="511" w:type="pct"/>
            <w:tcBorders>
              <w:top w:val="nil"/>
              <w:left w:val="nil"/>
              <w:bottom w:val="single" w:sz="4" w:space="0" w:color="auto"/>
              <w:right w:val="single" w:sz="4" w:space="0" w:color="auto"/>
            </w:tcBorders>
            <w:shd w:val="clear" w:color="auto" w:fill="auto"/>
            <w:vAlign w:val="center"/>
            <w:hideMark/>
          </w:tcPr>
          <w:p w:rsidR="00C13BDC" w:rsidRPr="00C13BDC" w:rsidRDefault="00C13BDC" w:rsidP="00C13BDC">
            <w:pPr>
              <w:pStyle w:val="1ffff"/>
            </w:pPr>
            <w:r w:rsidRPr="00C13BDC">
              <w:t>2023</w:t>
            </w:r>
          </w:p>
        </w:tc>
        <w:tc>
          <w:tcPr>
            <w:tcW w:w="537" w:type="pct"/>
            <w:tcBorders>
              <w:top w:val="nil"/>
              <w:left w:val="nil"/>
              <w:bottom w:val="single" w:sz="4" w:space="0" w:color="auto"/>
              <w:right w:val="single" w:sz="4" w:space="0" w:color="auto"/>
            </w:tcBorders>
            <w:shd w:val="clear" w:color="auto" w:fill="auto"/>
            <w:vAlign w:val="center"/>
            <w:hideMark/>
          </w:tcPr>
          <w:p w:rsidR="00C13BDC" w:rsidRPr="00C13BDC" w:rsidRDefault="00C13BDC" w:rsidP="00C13BDC">
            <w:pPr>
              <w:pStyle w:val="1ffff"/>
            </w:pPr>
            <w:r w:rsidRPr="00C13BDC">
              <w:t>76</w:t>
            </w:r>
          </w:p>
        </w:tc>
        <w:tc>
          <w:tcPr>
            <w:tcW w:w="533" w:type="pct"/>
            <w:tcBorders>
              <w:top w:val="nil"/>
              <w:left w:val="nil"/>
              <w:bottom w:val="single" w:sz="4" w:space="0" w:color="auto"/>
              <w:right w:val="single" w:sz="4" w:space="0" w:color="auto"/>
            </w:tcBorders>
            <w:shd w:val="clear" w:color="auto" w:fill="auto"/>
            <w:vAlign w:val="center"/>
            <w:hideMark/>
          </w:tcPr>
          <w:p w:rsidR="00C13BDC" w:rsidRPr="00C13BDC" w:rsidRDefault="00C13BDC" w:rsidP="00C13BDC">
            <w:pPr>
              <w:pStyle w:val="1ffff"/>
            </w:pPr>
            <w:r w:rsidRPr="00C13BDC">
              <w:t>76</w:t>
            </w:r>
          </w:p>
        </w:tc>
        <w:tc>
          <w:tcPr>
            <w:tcW w:w="462" w:type="pct"/>
            <w:tcBorders>
              <w:top w:val="nil"/>
              <w:left w:val="nil"/>
              <w:bottom w:val="single" w:sz="4" w:space="0" w:color="auto"/>
              <w:right w:val="single" w:sz="4" w:space="0" w:color="auto"/>
            </w:tcBorders>
            <w:shd w:val="clear" w:color="auto" w:fill="auto"/>
            <w:vAlign w:val="center"/>
            <w:hideMark/>
          </w:tcPr>
          <w:p w:rsidR="00C13BDC" w:rsidRPr="00C13BDC" w:rsidRDefault="00C13BDC" w:rsidP="00C13BDC">
            <w:pPr>
              <w:pStyle w:val="1ffff"/>
            </w:pPr>
            <w:r w:rsidRPr="00C13BDC">
              <w:t>подземная, в непроходных лотках</w:t>
            </w:r>
          </w:p>
        </w:tc>
        <w:tc>
          <w:tcPr>
            <w:tcW w:w="673" w:type="pct"/>
            <w:tcBorders>
              <w:top w:val="nil"/>
              <w:left w:val="nil"/>
              <w:bottom w:val="single" w:sz="4" w:space="0" w:color="auto"/>
              <w:right w:val="single" w:sz="4" w:space="0" w:color="auto"/>
            </w:tcBorders>
            <w:shd w:val="clear" w:color="auto" w:fill="auto"/>
            <w:vAlign w:val="center"/>
            <w:hideMark/>
          </w:tcPr>
          <w:p w:rsidR="00C13BDC" w:rsidRPr="00C13BDC" w:rsidRDefault="00C13BDC" w:rsidP="00C13BDC">
            <w:pPr>
              <w:pStyle w:val="1ffff"/>
            </w:pPr>
            <w:r w:rsidRPr="00C13BDC">
              <w:t>изовер, стеклоткань</w:t>
            </w:r>
          </w:p>
        </w:tc>
        <w:tc>
          <w:tcPr>
            <w:tcW w:w="307" w:type="pct"/>
            <w:vMerge/>
            <w:tcBorders>
              <w:top w:val="nil"/>
              <w:left w:val="single" w:sz="4" w:space="0" w:color="auto"/>
              <w:bottom w:val="single" w:sz="4" w:space="0" w:color="000000"/>
              <w:right w:val="single" w:sz="4" w:space="0" w:color="auto"/>
            </w:tcBorders>
            <w:vAlign w:val="center"/>
            <w:hideMark/>
          </w:tcPr>
          <w:p w:rsidR="00C13BDC" w:rsidRPr="00C13BDC" w:rsidRDefault="00C13BDC" w:rsidP="00C13BDC">
            <w:pPr>
              <w:pStyle w:val="1ffff"/>
            </w:pPr>
          </w:p>
        </w:tc>
      </w:tr>
      <w:tr w:rsidR="00C13BDC" w:rsidRPr="00C13BDC" w:rsidTr="00C13BDC">
        <w:trPr>
          <w:trHeight w:val="20"/>
        </w:trPr>
        <w:tc>
          <w:tcPr>
            <w:tcW w:w="621" w:type="pct"/>
            <w:tcBorders>
              <w:top w:val="nil"/>
              <w:left w:val="single" w:sz="4" w:space="0" w:color="auto"/>
              <w:bottom w:val="single" w:sz="4" w:space="0" w:color="auto"/>
              <w:right w:val="single" w:sz="4" w:space="0" w:color="auto"/>
            </w:tcBorders>
            <w:shd w:val="clear" w:color="auto" w:fill="auto"/>
            <w:vAlign w:val="center"/>
            <w:hideMark/>
          </w:tcPr>
          <w:p w:rsidR="00C13BDC" w:rsidRPr="00C13BDC" w:rsidRDefault="00C13BDC" w:rsidP="00C13BDC">
            <w:pPr>
              <w:pStyle w:val="1ffff"/>
            </w:pPr>
            <w:r w:rsidRPr="00C13BDC">
              <w:t>ЕАО, Биробиджанский район, с. Бирофельд, ТК-5 ТК9</w:t>
            </w:r>
          </w:p>
        </w:tc>
        <w:tc>
          <w:tcPr>
            <w:tcW w:w="497" w:type="pct"/>
            <w:tcBorders>
              <w:top w:val="nil"/>
              <w:left w:val="nil"/>
              <w:bottom w:val="single" w:sz="4" w:space="0" w:color="auto"/>
              <w:right w:val="single" w:sz="4" w:space="0" w:color="auto"/>
            </w:tcBorders>
            <w:shd w:val="clear" w:color="auto" w:fill="auto"/>
            <w:vAlign w:val="center"/>
            <w:hideMark/>
          </w:tcPr>
          <w:p w:rsidR="00C13BDC" w:rsidRPr="00C13BDC" w:rsidRDefault="00C13BDC" w:rsidP="00C13BDC">
            <w:pPr>
              <w:pStyle w:val="1ffff"/>
            </w:pPr>
            <w:r w:rsidRPr="00C13BDC">
              <w:t>ТК-5</w:t>
            </w:r>
          </w:p>
        </w:tc>
        <w:tc>
          <w:tcPr>
            <w:tcW w:w="547" w:type="pct"/>
            <w:tcBorders>
              <w:top w:val="nil"/>
              <w:left w:val="nil"/>
              <w:bottom w:val="single" w:sz="4" w:space="0" w:color="auto"/>
              <w:right w:val="single" w:sz="4" w:space="0" w:color="auto"/>
            </w:tcBorders>
            <w:shd w:val="clear" w:color="auto" w:fill="auto"/>
            <w:vAlign w:val="center"/>
            <w:hideMark/>
          </w:tcPr>
          <w:p w:rsidR="00C13BDC" w:rsidRPr="00C13BDC" w:rsidRDefault="00C13BDC" w:rsidP="00C13BDC">
            <w:pPr>
              <w:pStyle w:val="1ffff"/>
            </w:pPr>
            <w:r w:rsidRPr="00C13BDC">
              <w:t>ТК-9</w:t>
            </w:r>
          </w:p>
        </w:tc>
        <w:tc>
          <w:tcPr>
            <w:tcW w:w="312" w:type="pct"/>
            <w:tcBorders>
              <w:top w:val="nil"/>
              <w:left w:val="nil"/>
              <w:bottom w:val="single" w:sz="4" w:space="0" w:color="auto"/>
              <w:right w:val="single" w:sz="4" w:space="0" w:color="auto"/>
            </w:tcBorders>
            <w:shd w:val="clear" w:color="auto" w:fill="auto"/>
            <w:vAlign w:val="center"/>
            <w:hideMark/>
          </w:tcPr>
          <w:p w:rsidR="00C13BDC" w:rsidRPr="00C13BDC" w:rsidRDefault="00C13BDC" w:rsidP="00C13BDC">
            <w:pPr>
              <w:pStyle w:val="1ffff"/>
            </w:pPr>
            <w:r w:rsidRPr="00C13BDC">
              <w:t>130,7</w:t>
            </w:r>
          </w:p>
        </w:tc>
        <w:tc>
          <w:tcPr>
            <w:tcW w:w="511" w:type="pct"/>
            <w:tcBorders>
              <w:top w:val="nil"/>
              <w:left w:val="nil"/>
              <w:bottom w:val="single" w:sz="4" w:space="0" w:color="auto"/>
              <w:right w:val="single" w:sz="4" w:space="0" w:color="auto"/>
            </w:tcBorders>
            <w:shd w:val="clear" w:color="auto" w:fill="auto"/>
            <w:vAlign w:val="center"/>
            <w:hideMark/>
          </w:tcPr>
          <w:p w:rsidR="00C13BDC" w:rsidRPr="00C13BDC" w:rsidRDefault="00C13BDC" w:rsidP="00C13BDC">
            <w:pPr>
              <w:pStyle w:val="1ffff"/>
            </w:pPr>
            <w:r w:rsidRPr="00C13BDC">
              <w:t>2023</w:t>
            </w:r>
          </w:p>
        </w:tc>
        <w:tc>
          <w:tcPr>
            <w:tcW w:w="537" w:type="pct"/>
            <w:tcBorders>
              <w:top w:val="nil"/>
              <w:left w:val="nil"/>
              <w:bottom w:val="single" w:sz="4" w:space="0" w:color="auto"/>
              <w:right w:val="single" w:sz="4" w:space="0" w:color="auto"/>
            </w:tcBorders>
            <w:shd w:val="clear" w:color="auto" w:fill="auto"/>
            <w:vAlign w:val="center"/>
            <w:hideMark/>
          </w:tcPr>
          <w:p w:rsidR="00C13BDC" w:rsidRPr="00C13BDC" w:rsidRDefault="00C13BDC" w:rsidP="00C13BDC">
            <w:pPr>
              <w:pStyle w:val="1ffff"/>
            </w:pPr>
            <w:r w:rsidRPr="00C13BDC">
              <w:t>100</w:t>
            </w:r>
          </w:p>
        </w:tc>
        <w:tc>
          <w:tcPr>
            <w:tcW w:w="533" w:type="pct"/>
            <w:tcBorders>
              <w:top w:val="nil"/>
              <w:left w:val="nil"/>
              <w:bottom w:val="single" w:sz="4" w:space="0" w:color="auto"/>
              <w:right w:val="single" w:sz="4" w:space="0" w:color="auto"/>
            </w:tcBorders>
            <w:shd w:val="clear" w:color="auto" w:fill="auto"/>
            <w:vAlign w:val="center"/>
            <w:hideMark/>
          </w:tcPr>
          <w:p w:rsidR="00C13BDC" w:rsidRPr="00C13BDC" w:rsidRDefault="00C13BDC" w:rsidP="00C13BDC">
            <w:pPr>
              <w:pStyle w:val="1ffff"/>
            </w:pPr>
            <w:r w:rsidRPr="00C13BDC">
              <w:t>100</w:t>
            </w:r>
          </w:p>
        </w:tc>
        <w:tc>
          <w:tcPr>
            <w:tcW w:w="462" w:type="pct"/>
            <w:tcBorders>
              <w:top w:val="nil"/>
              <w:left w:val="nil"/>
              <w:bottom w:val="single" w:sz="4" w:space="0" w:color="auto"/>
              <w:right w:val="single" w:sz="4" w:space="0" w:color="auto"/>
            </w:tcBorders>
            <w:shd w:val="clear" w:color="auto" w:fill="auto"/>
            <w:vAlign w:val="center"/>
            <w:hideMark/>
          </w:tcPr>
          <w:p w:rsidR="00C13BDC" w:rsidRPr="00C13BDC" w:rsidRDefault="00C13BDC" w:rsidP="00C13BDC">
            <w:pPr>
              <w:pStyle w:val="1ffff"/>
            </w:pPr>
            <w:r w:rsidRPr="00C13BDC">
              <w:t>подземная, в непроходных лотках</w:t>
            </w:r>
          </w:p>
        </w:tc>
        <w:tc>
          <w:tcPr>
            <w:tcW w:w="673" w:type="pct"/>
            <w:tcBorders>
              <w:top w:val="nil"/>
              <w:left w:val="nil"/>
              <w:bottom w:val="single" w:sz="4" w:space="0" w:color="auto"/>
              <w:right w:val="single" w:sz="4" w:space="0" w:color="auto"/>
            </w:tcBorders>
            <w:shd w:val="clear" w:color="auto" w:fill="auto"/>
            <w:vAlign w:val="center"/>
            <w:hideMark/>
          </w:tcPr>
          <w:p w:rsidR="00C13BDC" w:rsidRPr="00C13BDC" w:rsidRDefault="00C13BDC" w:rsidP="00C13BDC">
            <w:pPr>
              <w:pStyle w:val="1ffff"/>
            </w:pPr>
            <w:r w:rsidRPr="00C13BDC">
              <w:t>изовер, стеклоткань</w:t>
            </w:r>
          </w:p>
        </w:tc>
        <w:tc>
          <w:tcPr>
            <w:tcW w:w="307" w:type="pct"/>
            <w:vMerge/>
            <w:tcBorders>
              <w:top w:val="nil"/>
              <w:left w:val="single" w:sz="4" w:space="0" w:color="auto"/>
              <w:bottom w:val="single" w:sz="4" w:space="0" w:color="000000"/>
              <w:right w:val="single" w:sz="4" w:space="0" w:color="auto"/>
            </w:tcBorders>
            <w:vAlign w:val="center"/>
            <w:hideMark/>
          </w:tcPr>
          <w:p w:rsidR="00C13BDC" w:rsidRPr="00C13BDC" w:rsidRDefault="00C13BDC" w:rsidP="00C13BDC">
            <w:pPr>
              <w:pStyle w:val="1ffff"/>
            </w:pPr>
          </w:p>
        </w:tc>
      </w:tr>
    </w:tbl>
    <w:p w:rsidR="00C13BDC" w:rsidRPr="00C13BDC" w:rsidRDefault="00C13BDC" w:rsidP="00C13BDC">
      <w:pPr>
        <w:keepNext/>
        <w:suppressAutoHyphens/>
        <w:spacing w:line="240" w:lineRule="auto"/>
        <w:ind w:firstLine="0"/>
        <w:rPr>
          <w:rFonts w:ascii="Times New Roman" w:hAnsi="Times New Roman"/>
          <w:szCs w:val="24"/>
          <w:lang w:val="ru-RU"/>
        </w:rPr>
      </w:pPr>
      <w:r w:rsidRPr="00C13BDC">
        <w:rPr>
          <w:rFonts w:ascii="Times New Roman" w:hAnsi="Times New Roman"/>
          <w:b/>
          <w:bCs/>
          <w:szCs w:val="24"/>
          <w:lang w:val="ru-RU"/>
        </w:rPr>
        <w:t xml:space="preserve">Таблица </w:t>
      </w:r>
      <w:r w:rsidR="002F6228">
        <w:rPr>
          <w:rFonts w:ascii="Times New Roman" w:hAnsi="Times New Roman"/>
          <w:b/>
          <w:bCs/>
          <w:szCs w:val="24"/>
          <w:lang w:val="ru-RU"/>
        </w:rPr>
        <w:t>20</w:t>
      </w:r>
      <w:r w:rsidRPr="00C13BDC">
        <w:rPr>
          <w:rFonts w:ascii="Times New Roman" w:hAnsi="Times New Roman"/>
          <w:b/>
          <w:bCs/>
          <w:szCs w:val="24"/>
          <w:lang w:val="ru-RU"/>
        </w:rPr>
        <w:t xml:space="preserve"> – Объемы реконструкции тепловых сетей для обеспечения перспективных приростов тепловой нагрузки (подключения новых потребителей тепловой энергии), в том числе с увеличением диаметров трубопроводов, млн. руб.</w:t>
      </w:r>
    </w:p>
    <w:p w:rsidR="00C13BDC" w:rsidRPr="00C13BDC" w:rsidRDefault="00C13BDC" w:rsidP="00A41968">
      <w:pPr>
        <w:keepNext/>
        <w:suppressAutoHyphens/>
        <w:spacing w:line="240" w:lineRule="auto"/>
        <w:ind w:firstLine="0"/>
        <w:rPr>
          <w:rFonts w:ascii="Times New Roman" w:hAnsi="Times New Roman"/>
          <w:szCs w:val="24"/>
          <w:lang w:val="ru-RU"/>
        </w:rPr>
      </w:pPr>
    </w:p>
    <w:tbl>
      <w:tblPr>
        <w:tblW w:w="5000" w:type="pct"/>
        <w:tblLook w:val="04A0" w:firstRow="1" w:lastRow="0" w:firstColumn="1" w:lastColumn="0" w:noHBand="0" w:noVBand="1"/>
      </w:tblPr>
      <w:tblGrid>
        <w:gridCol w:w="7035"/>
        <w:gridCol w:w="7751"/>
      </w:tblGrid>
      <w:tr w:rsidR="00C13BDC" w:rsidRPr="00C13BDC" w:rsidTr="00C13BDC">
        <w:trPr>
          <w:trHeight w:val="20"/>
        </w:trPr>
        <w:tc>
          <w:tcPr>
            <w:tcW w:w="2379"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C13BDC" w:rsidRPr="00C13BDC" w:rsidRDefault="00C13BDC" w:rsidP="00C13BDC">
            <w:pPr>
              <w:pStyle w:val="1ffff"/>
            </w:pPr>
            <w:r w:rsidRPr="00C13BDC">
              <w:t>Наименование мероприятия</w:t>
            </w:r>
          </w:p>
        </w:tc>
        <w:tc>
          <w:tcPr>
            <w:tcW w:w="2621" w:type="pct"/>
            <w:tcBorders>
              <w:top w:val="single" w:sz="4" w:space="0" w:color="auto"/>
              <w:left w:val="nil"/>
              <w:bottom w:val="single" w:sz="4" w:space="0" w:color="auto"/>
              <w:right w:val="single" w:sz="4" w:space="0" w:color="auto"/>
            </w:tcBorders>
            <w:shd w:val="clear" w:color="auto" w:fill="D9D9D9" w:themeFill="background1" w:themeFillShade="D9"/>
            <w:vAlign w:val="center"/>
            <w:hideMark/>
          </w:tcPr>
          <w:p w:rsidR="00C13BDC" w:rsidRPr="00C13BDC" w:rsidRDefault="00C13BDC" w:rsidP="00C13BDC">
            <w:pPr>
              <w:pStyle w:val="1ffff"/>
            </w:pPr>
            <w:r w:rsidRPr="00C13BDC">
              <w:t>2022</w:t>
            </w:r>
          </w:p>
        </w:tc>
      </w:tr>
      <w:tr w:rsidR="00C13BDC" w:rsidRPr="00C13BDC" w:rsidTr="00C13BDC">
        <w:trPr>
          <w:trHeight w:val="20"/>
        </w:trPr>
        <w:tc>
          <w:tcPr>
            <w:tcW w:w="2379" w:type="pct"/>
            <w:tcBorders>
              <w:top w:val="nil"/>
              <w:left w:val="single" w:sz="4" w:space="0" w:color="auto"/>
              <w:bottom w:val="single" w:sz="4" w:space="0" w:color="auto"/>
              <w:right w:val="single" w:sz="4" w:space="0" w:color="auto"/>
            </w:tcBorders>
            <w:shd w:val="clear" w:color="auto" w:fill="auto"/>
            <w:vAlign w:val="center"/>
            <w:hideMark/>
          </w:tcPr>
          <w:p w:rsidR="00C13BDC" w:rsidRPr="00C13BDC" w:rsidRDefault="00C13BDC" w:rsidP="00C13BDC">
            <w:pPr>
              <w:pStyle w:val="1ffff"/>
            </w:pPr>
            <w:r w:rsidRPr="00C13BDC">
              <w:t>ЕАО, Биробиджанский район, с. Бирофельд, ул. Центральная, д. 8а</w:t>
            </w:r>
          </w:p>
        </w:tc>
        <w:tc>
          <w:tcPr>
            <w:tcW w:w="2621" w:type="pct"/>
            <w:tcBorders>
              <w:top w:val="nil"/>
              <w:left w:val="nil"/>
              <w:bottom w:val="single" w:sz="4" w:space="0" w:color="auto"/>
              <w:right w:val="single" w:sz="4" w:space="0" w:color="auto"/>
            </w:tcBorders>
            <w:shd w:val="clear" w:color="auto" w:fill="auto"/>
            <w:vAlign w:val="center"/>
            <w:hideMark/>
          </w:tcPr>
          <w:p w:rsidR="00C13BDC" w:rsidRPr="00C13BDC" w:rsidRDefault="00C13BDC" w:rsidP="00C13BDC">
            <w:pPr>
              <w:pStyle w:val="1ffff"/>
            </w:pPr>
            <w:r w:rsidRPr="00C13BDC">
              <w:t>19,28</w:t>
            </w:r>
          </w:p>
        </w:tc>
      </w:tr>
      <w:tr w:rsidR="00C13BDC" w:rsidRPr="00C13BDC" w:rsidTr="00C13BDC">
        <w:trPr>
          <w:trHeight w:val="20"/>
        </w:trPr>
        <w:tc>
          <w:tcPr>
            <w:tcW w:w="2379" w:type="pct"/>
            <w:tcBorders>
              <w:top w:val="nil"/>
              <w:left w:val="single" w:sz="4" w:space="0" w:color="auto"/>
              <w:bottom w:val="single" w:sz="4" w:space="0" w:color="auto"/>
              <w:right w:val="single" w:sz="4" w:space="0" w:color="auto"/>
            </w:tcBorders>
            <w:shd w:val="clear" w:color="auto" w:fill="auto"/>
            <w:vAlign w:val="center"/>
            <w:hideMark/>
          </w:tcPr>
          <w:p w:rsidR="00C13BDC" w:rsidRPr="00C13BDC" w:rsidRDefault="00C13BDC" w:rsidP="00C13BDC">
            <w:pPr>
              <w:pStyle w:val="1ffff"/>
            </w:pPr>
            <w:r w:rsidRPr="00C13BDC">
              <w:t xml:space="preserve">ЕАО, Биробиджанский район, с. Бирофельд, ул. Таежная 11 </w:t>
            </w:r>
          </w:p>
        </w:tc>
        <w:tc>
          <w:tcPr>
            <w:tcW w:w="2621" w:type="pct"/>
            <w:tcBorders>
              <w:top w:val="nil"/>
              <w:left w:val="nil"/>
              <w:bottom w:val="single" w:sz="4" w:space="0" w:color="auto"/>
              <w:right w:val="single" w:sz="4" w:space="0" w:color="auto"/>
            </w:tcBorders>
            <w:shd w:val="clear" w:color="auto" w:fill="auto"/>
            <w:vAlign w:val="center"/>
            <w:hideMark/>
          </w:tcPr>
          <w:p w:rsidR="00C13BDC" w:rsidRPr="00C13BDC" w:rsidRDefault="00C13BDC" w:rsidP="00C13BDC">
            <w:pPr>
              <w:pStyle w:val="1ffff"/>
            </w:pPr>
            <w:r w:rsidRPr="00C13BDC">
              <w:t> </w:t>
            </w:r>
          </w:p>
        </w:tc>
      </w:tr>
    </w:tbl>
    <w:p w:rsidR="00C13BDC" w:rsidRPr="00C13BDC" w:rsidRDefault="00C13BDC" w:rsidP="00A41968">
      <w:pPr>
        <w:keepNext/>
        <w:suppressAutoHyphens/>
        <w:spacing w:line="240" w:lineRule="auto"/>
        <w:ind w:firstLine="0"/>
        <w:rPr>
          <w:rFonts w:ascii="Times New Roman" w:hAnsi="Times New Roman"/>
          <w:szCs w:val="24"/>
          <w:lang w:val="ru-RU"/>
        </w:rPr>
      </w:pPr>
    </w:p>
    <w:p w:rsidR="00C13BDC" w:rsidRPr="00C13BDC" w:rsidRDefault="00C13BDC" w:rsidP="00A41968">
      <w:pPr>
        <w:keepNext/>
        <w:suppressAutoHyphens/>
        <w:spacing w:line="240" w:lineRule="auto"/>
        <w:ind w:firstLine="0"/>
        <w:rPr>
          <w:rFonts w:ascii="Times New Roman" w:hAnsi="Times New Roman"/>
          <w:szCs w:val="24"/>
          <w:lang w:val="ru-RU"/>
        </w:rPr>
      </w:pPr>
    </w:p>
    <w:p w:rsidR="00C13BDC" w:rsidRPr="00C13BDC" w:rsidRDefault="00C13BDC" w:rsidP="00A41968">
      <w:pPr>
        <w:keepNext/>
        <w:suppressAutoHyphens/>
        <w:spacing w:line="240" w:lineRule="auto"/>
        <w:ind w:firstLine="0"/>
        <w:rPr>
          <w:rFonts w:ascii="Times New Roman" w:hAnsi="Times New Roman"/>
          <w:szCs w:val="24"/>
          <w:lang w:val="ru-RU"/>
        </w:rPr>
        <w:sectPr w:rsidR="00C13BDC" w:rsidRPr="00C13BDC" w:rsidSect="00F9734C">
          <w:pgSz w:w="16838" w:h="11906" w:orient="landscape"/>
          <w:pgMar w:top="1701" w:right="1134" w:bottom="851" w:left="1134" w:header="1701" w:footer="709" w:gutter="0"/>
          <w:cols w:space="708"/>
          <w:docGrid w:linePitch="360"/>
        </w:sectPr>
      </w:pPr>
    </w:p>
    <w:p w:rsidR="00A41968" w:rsidRPr="00C13BDC" w:rsidRDefault="00A41968" w:rsidP="00A41968">
      <w:pPr>
        <w:keepNext/>
        <w:suppressAutoHyphens/>
        <w:spacing w:line="240" w:lineRule="auto"/>
        <w:ind w:firstLine="0"/>
        <w:rPr>
          <w:rFonts w:ascii="Times New Roman" w:hAnsi="Times New Roman"/>
          <w:szCs w:val="24"/>
          <w:lang w:val="ru-RU"/>
        </w:rPr>
      </w:pPr>
    </w:p>
    <w:p w:rsidR="00D34E3D" w:rsidRPr="00C13BDC" w:rsidRDefault="003200E3" w:rsidP="00022919">
      <w:pPr>
        <w:rPr>
          <w:rFonts w:ascii="Times New Roman" w:hAnsi="Times New Roman"/>
          <w:szCs w:val="24"/>
          <w:lang w:val="ru-RU"/>
        </w:rPr>
      </w:pPr>
      <w:r w:rsidRPr="00C13BDC">
        <w:rPr>
          <w:rFonts w:ascii="Times New Roman" w:hAnsi="Times New Roman"/>
          <w:szCs w:val="24"/>
          <w:lang w:val="ru-RU"/>
        </w:rPr>
        <w:t>*</w:t>
      </w:r>
      <w:r w:rsidRPr="00C13BDC">
        <w:rPr>
          <w:rFonts w:ascii="Times New Roman" w:hAnsi="Times New Roman"/>
          <w:lang w:val="ru-RU"/>
        </w:rPr>
        <w:t xml:space="preserve"> </w:t>
      </w:r>
      <w:r w:rsidRPr="00C13BDC">
        <w:rPr>
          <w:rFonts w:ascii="Times New Roman" w:hAnsi="Times New Roman"/>
          <w:szCs w:val="24"/>
          <w:lang w:val="ru-RU"/>
        </w:rPr>
        <w:t>Все мероприятия предложены посредством предварительного анализа. Окончательные мероприятия и цены будут выявлены на этапе проектирования.</w:t>
      </w:r>
    </w:p>
    <w:p w:rsidR="00147AE9" w:rsidRPr="00C13BDC" w:rsidRDefault="00147AE9" w:rsidP="00147AE9">
      <w:pPr>
        <w:pStyle w:val="1fff"/>
      </w:pPr>
      <w:r w:rsidRPr="00C13BDC">
        <w:t>Перечень объектов и расчетные нагрузки приведены в таблицах (расчетные данные определены без учета потерь в тепловых сетях и котельных).</w:t>
      </w:r>
    </w:p>
    <w:p w:rsidR="00147AE9" w:rsidRPr="00C13BDC" w:rsidRDefault="00147AE9" w:rsidP="00147AE9">
      <w:pPr>
        <w:pStyle w:val="1fff"/>
      </w:pPr>
      <w:r w:rsidRPr="00C13BDC">
        <w:t>Прогнозная оценка тепловых нагрузок выполнена по укрупненным показателям расхода тепла с учетом внедрения мероприятий по энергосбережению.</w:t>
      </w:r>
    </w:p>
    <w:p w:rsidR="00147AE9" w:rsidRPr="00C13BDC" w:rsidRDefault="00147AE9" w:rsidP="00147AE9">
      <w:pPr>
        <w:pStyle w:val="1fff"/>
      </w:pPr>
      <w:r w:rsidRPr="00C13BDC">
        <w:t>Максимальная часовая тепловая нагрузка на отопление жилых зданий определена по формуле:</w:t>
      </w:r>
    </w:p>
    <w:p w:rsidR="00147AE9" w:rsidRPr="00C13BDC" w:rsidRDefault="00147AE9" w:rsidP="00147AE9">
      <w:pPr>
        <w:pStyle w:val="1fff"/>
        <w:jc w:val="center"/>
      </w:pPr>
      <w:r w:rsidRPr="00C13BDC">
        <w:t>q</w:t>
      </w:r>
      <w:r w:rsidRPr="00C13BDC">
        <w:rPr>
          <w:vertAlign w:val="subscript"/>
        </w:rPr>
        <w:t>mах</w:t>
      </w:r>
      <w:r w:rsidRPr="00C13BDC">
        <w:t xml:space="preserve"> = q</w:t>
      </w:r>
      <w:r w:rsidRPr="00C13BDC">
        <w:rPr>
          <w:vertAlign w:val="subscript"/>
        </w:rPr>
        <w:t>уд</w:t>
      </w:r>
      <w:r w:rsidRPr="00C13BDC">
        <w:t xml:space="preserve"> х S, где:</w:t>
      </w:r>
    </w:p>
    <w:p w:rsidR="00147AE9" w:rsidRPr="00C13BDC" w:rsidRDefault="00147AE9" w:rsidP="00147AE9">
      <w:pPr>
        <w:pStyle w:val="116"/>
      </w:pPr>
      <w:r w:rsidRPr="00C13BDC">
        <w:t>q</w:t>
      </w:r>
      <w:r w:rsidRPr="00C13BDC">
        <w:rPr>
          <w:vertAlign w:val="subscript"/>
        </w:rPr>
        <w:t>уд</w:t>
      </w:r>
      <w:r w:rsidRPr="00C13BDC">
        <w:t xml:space="preserve"> – удельный укрупненный показатель максимального расхода тепла на отопление (ккал/ч на 1 м2), принимаемый по Правилам установления и определения нормативов потребления коммунальных услуг, утвержденных Постановлением Правительства Российской Федерации № 306 от 23 мая 2006 г;</w:t>
      </w:r>
    </w:p>
    <w:p w:rsidR="00147AE9" w:rsidRPr="00C13BDC" w:rsidRDefault="00147AE9" w:rsidP="00147AE9">
      <w:pPr>
        <w:pStyle w:val="116"/>
      </w:pPr>
      <w:r w:rsidRPr="00C13BDC">
        <w:t>S – общая площадь зданий, м</w:t>
      </w:r>
      <w:r w:rsidRPr="00C13BDC">
        <w:rPr>
          <w:vertAlign w:val="superscript"/>
        </w:rPr>
        <w:t>2</w:t>
      </w:r>
      <w:r w:rsidRPr="00C13BDC">
        <w:t>.</w:t>
      </w:r>
    </w:p>
    <w:p w:rsidR="00147AE9" w:rsidRPr="00C13BDC" w:rsidRDefault="00147AE9" w:rsidP="00147AE9">
      <w:pPr>
        <w:pStyle w:val="1fff"/>
      </w:pPr>
      <w:r w:rsidRPr="00C13BDC">
        <w:t>Средний часовой расход тепла на горячее водоснабжение жилых зданий определен по формуле:</w:t>
      </w:r>
    </w:p>
    <w:p w:rsidR="00147AE9" w:rsidRPr="00C13BDC" w:rsidRDefault="00147AE9" w:rsidP="00147AE9">
      <w:pPr>
        <w:pStyle w:val="1fff"/>
        <w:jc w:val="center"/>
      </w:pPr>
      <w:r w:rsidRPr="00C13BDC">
        <w:t>Q</w:t>
      </w:r>
      <w:r w:rsidRPr="00C13BDC">
        <w:rPr>
          <w:vertAlign w:val="subscript"/>
        </w:rPr>
        <w:t>гвс</w:t>
      </w:r>
      <w:r w:rsidRPr="00C13BDC">
        <w:t xml:space="preserve"> = </w:t>
      </w:r>
      <w:r w:rsidR="00C83AF4" w:rsidRPr="00C13BDC">
        <w:rPr>
          <w:noProof/>
          <w:position w:val="-24"/>
          <w:szCs w:val="24"/>
        </w:rPr>
        <w:drawing>
          <wp:inline distT="0" distB="0" distL="0" distR="0" wp14:anchorId="7658B832" wp14:editId="449F50E6">
            <wp:extent cx="949960" cy="391795"/>
            <wp:effectExtent l="0" t="0" r="2540" b="8255"/>
            <wp:docPr id="5"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6"/>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949960" cy="391795"/>
                    </a:xfrm>
                    <a:prstGeom prst="rect">
                      <a:avLst/>
                    </a:prstGeom>
                    <a:noFill/>
                    <a:ln>
                      <a:noFill/>
                    </a:ln>
                  </pic:spPr>
                </pic:pic>
              </a:graphicData>
            </a:graphic>
          </wp:inline>
        </w:drawing>
      </w:r>
      <w:r w:rsidRPr="00C13BDC">
        <w:t xml:space="preserve"> , где:</w:t>
      </w:r>
    </w:p>
    <w:p w:rsidR="00147AE9" w:rsidRPr="00C13BDC" w:rsidRDefault="00147AE9" w:rsidP="00147AE9">
      <w:pPr>
        <w:pStyle w:val="116"/>
      </w:pPr>
      <w:r w:rsidRPr="00C13BDC">
        <w:t>а – норма расхода воды на горячее водоснабжение на 1 человека в сутки, принимается 120 л/сутки;</w:t>
      </w:r>
    </w:p>
    <w:p w:rsidR="00147AE9" w:rsidRPr="00C13BDC" w:rsidRDefault="00147AE9" w:rsidP="00147AE9">
      <w:pPr>
        <w:pStyle w:val="116"/>
      </w:pPr>
      <w:r w:rsidRPr="00C13BDC">
        <w:t>m – число человек.</w:t>
      </w:r>
    </w:p>
    <w:p w:rsidR="00147AE9" w:rsidRPr="00C13BDC" w:rsidRDefault="00147AE9" w:rsidP="00147AE9">
      <w:pPr>
        <w:pStyle w:val="1fff"/>
      </w:pPr>
      <w:r w:rsidRPr="00C13BDC">
        <w:t>Тепловая нагрузка на отопление нежилых зданий различного функционального назначения определена по нормируемым удельным расходам тепловой энергии, указанным в таблице 9 СНиП 23-02-2003 «Тепловая защита зданий», а также по проектам аналогичных сооружений. На вентиляцию и горячее водоснабжение по паспортам проектов зданий аналогичных планируемым. Все расчетные данные сведены в таблицы (расчетные данные определены без учета потерь в тепловых сетях и котельных).</w:t>
      </w:r>
    </w:p>
    <w:p w:rsidR="00022919" w:rsidRPr="00C13BDC" w:rsidRDefault="00022919" w:rsidP="00022919">
      <w:pPr>
        <w:rPr>
          <w:rFonts w:ascii="Times New Roman" w:hAnsi="Times New Roman"/>
          <w:szCs w:val="24"/>
          <w:lang w:val="ru-RU"/>
        </w:rPr>
      </w:pPr>
    </w:p>
    <w:p w:rsidR="005477C3" w:rsidRPr="00C13BDC" w:rsidRDefault="005477C3" w:rsidP="00C70015">
      <w:pPr>
        <w:pStyle w:val="1a"/>
        <w:numPr>
          <w:ilvl w:val="0"/>
          <w:numId w:val="80"/>
        </w:numPr>
        <w:spacing w:line="240" w:lineRule="auto"/>
        <w:rPr>
          <w:szCs w:val="24"/>
        </w:rPr>
      </w:pPr>
      <w:bookmarkStart w:id="93" w:name="_Toc9154930"/>
      <w:r w:rsidRPr="00C13BDC">
        <w:rPr>
          <w:szCs w:val="24"/>
        </w:rPr>
        <w:t xml:space="preserve">Обоснованные предложения </w:t>
      </w:r>
      <w:r w:rsidR="0054269D" w:rsidRPr="00C13BDC">
        <w:rPr>
          <w:szCs w:val="24"/>
        </w:rPr>
        <w:t>по источникам инвестиций, обеспечивающих финансовые потребности для осуществления строительства, реконструкции, технического перевооружения и (или) модернизации источников тепловой энергии и тепловых сетей</w:t>
      </w:r>
      <w:bookmarkEnd w:id="93"/>
    </w:p>
    <w:p w:rsidR="005477C3" w:rsidRPr="00C13BDC" w:rsidRDefault="00022919" w:rsidP="00F236FC">
      <w:pPr>
        <w:pStyle w:val="1fff"/>
      </w:pPr>
      <w:r w:rsidRPr="00C13BDC">
        <w:t>По данным администрации единственным источником инвестиций являются бюджетные средства</w:t>
      </w:r>
    </w:p>
    <w:p w:rsidR="005477C3" w:rsidRPr="00C13BDC" w:rsidRDefault="005477C3" w:rsidP="00C33328">
      <w:pPr>
        <w:rPr>
          <w:rFonts w:ascii="Times New Roman" w:hAnsi="Times New Roman"/>
          <w:szCs w:val="24"/>
          <w:lang w:val="ru-RU"/>
        </w:rPr>
      </w:pPr>
    </w:p>
    <w:p w:rsidR="005477C3" w:rsidRPr="00C13BDC" w:rsidRDefault="005477C3" w:rsidP="00C70015">
      <w:pPr>
        <w:pStyle w:val="1a"/>
        <w:numPr>
          <w:ilvl w:val="0"/>
          <w:numId w:val="80"/>
        </w:numPr>
        <w:spacing w:line="240" w:lineRule="auto"/>
        <w:rPr>
          <w:szCs w:val="24"/>
        </w:rPr>
      </w:pPr>
      <w:bookmarkStart w:id="94" w:name="_Toc9154931"/>
      <w:r w:rsidRPr="00C13BDC">
        <w:rPr>
          <w:szCs w:val="24"/>
        </w:rPr>
        <w:t>Расчеты экономической эффективности инвестиций</w:t>
      </w:r>
      <w:bookmarkEnd w:id="94"/>
    </w:p>
    <w:p w:rsidR="005477C3" w:rsidRPr="00C13BDC" w:rsidRDefault="005477C3" w:rsidP="00C33328">
      <w:pPr>
        <w:rPr>
          <w:rFonts w:ascii="Times New Roman" w:hAnsi="Times New Roman"/>
          <w:szCs w:val="24"/>
          <w:lang w:val="ru-RU"/>
        </w:rPr>
      </w:pPr>
    </w:p>
    <w:p w:rsidR="00022919" w:rsidRPr="00C13BDC" w:rsidRDefault="00022919" w:rsidP="00F236FC">
      <w:pPr>
        <w:pStyle w:val="1fff"/>
      </w:pPr>
      <w:r w:rsidRPr="00C13BDC">
        <w:t>Бюджетное финансирование указанных проектов осуществляется из бюджета Российской Федерации, бюджетов субъектов Российской Федерации и местных бюджетов в соответствии с Бюджетным кодексом РФ и другими нормативно-правовыми актами.</w:t>
      </w:r>
    </w:p>
    <w:p w:rsidR="00022919" w:rsidRPr="00C13BDC" w:rsidRDefault="00022919" w:rsidP="00F236FC">
      <w:pPr>
        <w:pStyle w:val="1fff"/>
      </w:pPr>
      <w:r w:rsidRPr="00C13BDC">
        <w:t>Дополнительная государственная поддержка может быть оказана в соответствии с законодательством о государственной поддержке инвестиционной деятельности, в том числе при реализации мероприятий по энергосбережению и повышению энергетической эффективности.</w:t>
      </w:r>
    </w:p>
    <w:p w:rsidR="00022919" w:rsidRPr="00C13BDC" w:rsidRDefault="00022919" w:rsidP="00F236FC">
      <w:pPr>
        <w:pStyle w:val="1fff"/>
      </w:pPr>
      <w:r w:rsidRPr="00C13BDC">
        <w:t>Внебюджетное финансирование осуществляется за счет собственных средств теплоснабжающих и теплосетевых предприятий, состоящих из прибыли и амортизационных отчислений.</w:t>
      </w:r>
    </w:p>
    <w:p w:rsidR="00022919" w:rsidRPr="00C13BDC" w:rsidRDefault="00022919" w:rsidP="00F236FC">
      <w:pPr>
        <w:pStyle w:val="1fff"/>
      </w:pPr>
      <w:r w:rsidRPr="00C13BDC">
        <w:t>В соответствии с действующим законодательством и по согласованию с органами тарифного регулирования в тарифы теплоснабжающих и теплосетевых организаций может включаться инвестиционная составляющая, необходимая для реализации указанных выше мероприятий.</w:t>
      </w:r>
    </w:p>
    <w:p w:rsidR="00022919" w:rsidRPr="00C13BDC" w:rsidRDefault="00022919" w:rsidP="00F236FC">
      <w:pPr>
        <w:pStyle w:val="1fff"/>
      </w:pPr>
    </w:p>
    <w:p w:rsidR="00022919" w:rsidRPr="00C13BDC" w:rsidRDefault="00022919" w:rsidP="00F236FC">
      <w:pPr>
        <w:pStyle w:val="1fff"/>
      </w:pPr>
      <w:r w:rsidRPr="00C13BDC">
        <w:t>Собственные средства энергоснабжающих предприятий</w:t>
      </w:r>
    </w:p>
    <w:p w:rsidR="00022919" w:rsidRPr="00C13BDC" w:rsidRDefault="00022919" w:rsidP="00F236FC">
      <w:pPr>
        <w:pStyle w:val="1fff"/>
      </w:pPr>
    </w:p>
    <w:p w:rsidR="00022919" w:rsidRPr="00C13BDC" w:rsidRDefault="00022919" w:rsidP="00F236FC">
      <w:pPr>
        <w:pStyle w:val="1fff"/>
      </w:pPr>
      <w:r w:rsidRPr="00C13BDC">
        <w:t>Прибыль. Чистая прибыль предприятия – один из основных источников инвестиционных средств на предприятиях любой формы собственности.</w:t>
      </w:r>
    </w:p>
    <w:p w:rsidR="00022919" w:rsidRPr="00C13BDC" w:rsidRDefault="00022919" w:rsidP="00F236FC">
      <w:pPr>
        <w:pStyle w:val="1fff"/>
      </w:pPr>
      <w:r w:rsidRPr="00C13BDC">
        <w:t>Амортизационные фонды. Амортизационный фонд – это денежные средства, накопленные за счет амортизационных отчислений основных средств (основных фондов) и предназначенные для восстановления изношенных основных средств и приобретения новых.</w:t>
      </w:r>
    </w:p>
    <w:p w:rsidR="00022919" w:rsidRPr="00C13BDC" w:rsidRDefault="00022919" w:rsidP="00F236FC">
      <w:pPr>
        <w:pStyle w:val="1fff"/>
      </w:pPr>
    </w:p>
    <w:p w:rsidR="00022919" w:rsidRPr="00C13BDC" w:rsidRDefault="00022919" w:rsidP="00F236FC">
      <w:pPr>
        <w:pStyle w:val="1fff"/>
      </w:pPr>
      <w:r w:rsidRPr="00C13BDC">
        <w:t>Бюджетное финансирование</w:t>
      </w:r>
    </w:p>
    <w:p w:rsidR="00022919" w:rsidRPr="00C13BDC" w:rsidRDefault="00022919" w:rsidP="00F236FC">
      <w:pPr>
        <w:pStyle w:val="1fff"/>
      </w:pPr>
    </w:p>
    <w:p w:rsidR="00022919" w:rsidRPr="00C13BDC" w:rsidRDefault="00022919" w:rsidP="00F236FC">
      <w:pPr>
        <w:pStyle w:val="1fff"/>
      </w:pPr>
      <w:r w:rsidRPr="00C13BDC">
        <w:t>Федеральный бюджет. Возможность финансирования мероприятий Программы из средств Федерального бюджета рассматривается в установленном порядке на федеральном уровне при принятии соответствующих федеральных целевых программ.</w:t>
      </w:r>
    </w:p>
    <w:p w:rsidR="00022919" w:rsidRPr="00C13BDC" w:rsidRDefault="00022919" w:rsidP="00F236FC">
      <w:pPr>
        <w:pStyle w:val="1fff"/>
      </w:pPr>
      <w:r w:rsidRPr="00C13BDC">
        <w:t>Согласно опубликованному проекту, целью Программы является повышение уровня надежности поставки коммунальных ресурсов и эффективности деятельности организаций коммунального хозяйства при обеспечении доступности коммунальных услуг для населения.</w:t>
      </w:r>
    </w:p>
    <w:p w:rsidR="00022919" w:rsidRPr="00C13BDC" w:rsidRDefault="00022919" w:rsidP="00F236FC">
      <w:pPr>
        <w:pStyle w:val="1fff"/>
      </w:pPr>
      <w:r w:rsidRPr="00C13BDC">
        <w:t>В результате реализации программы по модернизации котельной и тепловых сетей потребители будут обеспечены качественными услугами теплоснабжения.</w:t>
      </w:r>
    </w:p>
    <w:p w:rsidR="005477C3" w:rsidRPr="00C13BDC" w:rsidRDefault="00022919" w:rsidP="00F236FC">
      <w:pPr>
        <w:pStyle w:val="1fff"/>
      </w:pPr>
      <w:r w:rsidRPr="00C13BDC">
        <w:t>Показателями производственной эффективности в рамках разработки схемы теплоснабжения являются снижение объемов потерь тепловой энергии, экономия материальных и трудовых ресурсов, усовершенствование технологии, улучшение качества предоставляемых услуг, внедрение современных технологий.</w:t>
      </w:r>
    </w:p>
    <w:p w:rsidR="00022919" w:rsidRPr="00C13BDC" w:rsidRDefault="00022919" w:rsidP="00F236FC">
      <w:pPr>
        <w:pStyle w:val="1fff"/>
      </w:pPr>
      <w:r w:rsidRPr="00C13BDC">
        <w:t>Для уточнения капитальных затрат на строительство, реконструкцию тепловых сетей требуется выполнение дальнейших проектных и сметных работ.</w:t>
      </w:r>
    </w:p>
    <w:p w:rsidR="00022919" w:rsidRPr="00C13BDC" w:rsidRDefault="00022919" w:rsidP="00F236FC">
      <w:pPr>
        <w:pStyle w:val="1fff"/>
      </w:pPr>
      <w:r w:rsidRPr="00C13BDC">
        <w:t>Стоимость мероприятий по техническому перевооружению котельной, приобретению и установке оборудования, приобретению и установке приборов учёта выработки и отпуска тепловой энергии в сеть принята в соответствии со средней стоимостью оборудования и работ по наладке и установке в данном регионе.</w:t>
      </w:r>
    </w:p>
    <w:p w:rsidR="00527F21" w:rsidRPr="00C13BDC" w:rsidRDefault="00527F21" w:rsidP="00022919">
      <w:pPr>
        <w:rPr>
          <w:rFonts w:ascii="Times New Roman" w:hAnsi="Times New Roman"/>
          <w:szCs w:val="24"/>
          <w:lang w:val="ru-RU"/>
        </w:rPr>
      </w:pPr>
    </w:p>
    <w:p w:rsidR="005477C3" w:rsidRPr="00C13BDC" w:rsidRDefault="005477C3" w:rsidP="00C70015">
      <w:pPr>
        <w:pStyle w:val="1a"/>
        <w:numPr>
          <w:ilvl w:val="0"/>
          <w:numId w:val="80"/>
        </w:numPr>
        <w:spacing w:line="240" w:lineRule="auto"/>
        <w:rPr>
          <w:szCs w:val="24"/>
        </w:rPr>
      </w:pPr>
      <w:bookmarkStart w:id="95" w:name="_Toc9154932"/>
      <w:r w:rsidRPr="00C13BDC">
        <w:rPr>
          <w:szCs w:val="24"/>
        </w:rPr>
        <w:t xml:space="preserve">Расчеты </w:t>
      </w:r>
      <w:r w:rsidR="0054269D" w:rsidRPr="00C13BDC">
        <w:rPr>
          <w:szCs w:val="24"/>
        </w:rPr>
        <w:t>ценовых (тарифных) последствий для потребителей при реализации программ строительства, реконструкции, технического перевооружения и (или) модернизации систем теплоснабжения</w:t>
      </w:r>
      <w:bookmarkEnd w:id="95"/>
    </w:p>
    <w:p w:rsidR="00022919" w:rsidRPr="00C13BDC" w:rsidRDefault="00022919" w:rsidP="00F236FC">
      <w:pPr>
        <w:pStyle w:val="1fff"/>
      </w:pPr>
      <w:r w:rsidRPr="00C13BDC">
        <w:t>Схема финансирования мероприятий по программе перспективного развития теплоснабжения должна подбираться в прогнозируемых ценах. Цель ее подбора – обеспечение финансовой реализуемости инвестиционного проекта, т.е. обеспечение такой структуры денежных потоков проекта, при которой на каждом шаге расчета имеется достаточное количество денег для его продолжения. В зависимости от способа формирования источники финансирования предприятия делятся на внутренние и внешние (привлеченные).</w:t>
      </w:r>
    </w:p>
    <w:p w:rsidR="00022919" w:rsidRPr="00C13BDC" w:rsidRDefault="00022919" w:rsidP="00F236FC">
      <w:pPr>
        <w:pStyle w:val="1fff"/>
      </w:pPr>
      <w:r w:rsidRPr="00C13BDC">
        <w:t>В соответствии с вышеизложенным выполнен анализ финансирования проекта за счет собственного капитала, за счет заемных средств и за счет инвестиционной надбавки к тарифу. При этом возмещение средств затраченных на реализацию проекта осуществляется за счёт экономии от энергосберегающих мероприятий (например, увеличение КПД котлоагрегатов, уменьшение тепловых потерь при реконструкции тепловых сетей, и т.д.) и надбавки к тарифу в соответствии со сценариями.</w:t>
      </w:r>
    </w:p>
    <w:p w:rsidR="00022919" w:rsidRPr="00C13BDC" w:rsidRDefault="00022919" w:rsidP="00F236FC">
      <w:pPr>
        <w:pStyle w:val="1fff"/>
      </w:pPr>
      <w:r w:rsidRPr="00C13BDC">
        <w:t>Предлагается рассмотреть 8 сценариев по финансированию мероприятий:</w:t>
      </w:r>
    </w:p>
    <w:p w:rsidR="00022919" w:rsidRPr="00C13BDC" w:rsidRDefault="00022919" w:rsidP="00F236FC">
      <w:pPr>
        <w:pStyle w:val="1fff"/>
      </w:pPr>
      <w:r w:rsidRPr="00C13BDC">
        <w:t>Полный объем финансовых затрат покрывается за счет собственных средств теплоснабжающих компаний.</w:t>
      </w:r>
    </w:p>
    <w:p w:rsidR="00022919" w:rsidRPr="00C13BDC" w:rsidRDefault="00022919" w:rsidP="00022919">
      <w:pPr>
        <w:rPr>
          <w:rFonts w:ascii="Times New Roman" w:hAnsi="Times New Roman"/>
          <w:szCs w:val="24"/>
          <w:lang w:val="ru-RU"/>
        </w:rPr>
      </w:pPr>
      <w:r w:rsidRPr="00C13BDC">
        <w:rPr>
          <w:rFonts w:ascii="Times New Roman" w:hAnsi="Times New Roman"/>
          <w:szCs w:val="24"/>
          <w:lang w:val="ru-RU"/>
        </w:rPr>
        <w:t>1.</w:t>
      </w:r>
      <w:r w:rsidR="00061F13" w:rsidRPr="00C13BDC">
        <w:rPr>
          <w:rFonts w:ascii="Times New Roman" w:hAnsi="Times New Roman"/>
          <w:szCs w:val="24"/>
          <w:lang w:val="ru-RU"/>
        </w:rPr>
        <w:t xml:space="preserve"> </w:t>
      </w:r>
      <w:r w:rsidRPr="00C13BDC">
        <w:rPr>
          <w:rFonts w:ascii="Times New Roman" w:hAnsi="Times New Roman"/>
          <w:szCs w:val="24"/>
          <w:lang w:val="ru-RU"/>
        </w:rPr>
        <w:tab/>
        <w:t>20% объема финансовых затрат покрывается за счет надбавки в тарифе – остальное за счет собственных средств теплоснабжающих компаний.</w:t>
      </w:r>
    </w:p>
    <w:p w:rsidR="00022919" w:rsidRPr="00C13BDC" w:rsidRDefault="00022919" w:rsidP="00022919">
      <w:pPr>
        <w:rPr>
          <w:rFonts w:ascii="Times New Roman" w:hAnsi="Times New Roman"/>
          <w:szCs w:val="24"/>
          <w:lang w:val="ru-RU"/>
        </w:rPr>
      </w:pPr>
      <w:r w:rsidRPr="00C13BDC">
        <w:rPr>
          <w:rFonts w:ascii="Times New Roman" w:hAnsi="Times New Roman"/>
          <w:szCs w:val="24"/>
          <w:lang w:val="ru-RU"/>
        </w:rPr>
        <w:t>2.</w:t>
      </w:r>
      <w:r w:rsidR="00061F13" w:rsidRPr="00C13BDC">
        <w:rPr>
          <w:rFonts w:ascii="Times New Roman" w:hAnsi="Times New Roman"/>
          <w:szCs w:val="24"/>
          <w:lang w:val="ru-RU"/>
        </w:rPr>
        <w:t xml:space="preserve"> </w:t>
      </w:r>
      <w:r w:rsidRPr="00C13BDC">
        <w:rPr>
          <w:rFonts w:ascii="Times New Roman" w:hAnsi="Times New Roman"/>
          <w:szCs w:val="24"/>
          <w:lang w:val="ru-RU"/>
        </w:rPr>
        <w:tab/>
        <w:t>60% объема финансовых затрат покрывается за счет надбавки в тарифе – остальное за счет собственных средств теплоснабжающих компаний.</w:t>
      </w:r>
    </w:p>
    <w:p w:rsidR="00022919" w:rsidRPr="00C13BDC" w:rsidRDefault="00022919" w:rsidP="00022919">
      <w:pPr>
        <w:rPr>
          <w:rFonts w:ascii="Times New Roman" w:hAnsi="Times New Roman"/>
          <w:szCs w:val="24"/>
          <w:lang w:val="ru-RU"/>
        </w:rPr>
      </w:pPr>
      <w:r w:rsidRPr="00C13BDC">
        <w:rPr>
          <w:rFonts w:ascii="Times New Roman" w:hAnsi="Times New Roman"/>
          <w:szCs w:val="24"/>
          <w:lang w:val="ru-RU"/>
        </w:rPr>
        <w:t>3.</w:t>
      </w:r>
      <w:r w:rsidRPr="00C13BDC">
        <w:rPr>
          <w:rFonts w:ascii="Times New Roman" w:hAnsi="Times New Roman"/>
          <w:szCs w:val="24"/>
          <w:lang w:val="ru-RU"/>
        </w:rPr>
        <w:tab/>
      </w:r>
      <w:r w:rsidR="00061F13" w:rsidRPr="00C13BDC">
        <w:rPr>
          <w:rFonts w:ascii="Times New Roman" w:hAnsi="Times New Roman"/>
          <w:szCs w:val="24"/>
          <w:lang w:val="ru-RU"/>
        </w:rPr>
        <w:t xml:space="preserve"> </w:t>
      </w:r>
      <w:r w:rsidRPr="00C13BDC">
        <w:rPr>
          <w:rFonts w:ascii="Times New Roman" w:hAnsi="Times New Roman"/>
          <w:szCs w:val="24"/>
          <w:lang w:val="ru-RU"/>
        </w:rPr>
        <w:t>100% объема финансовых затрат покрывается за счет надбавки в тарифе – остальное за счет собственных средств теплоснабжающих компаний.</w:t>
      </w:r>
    </w:p>
    <w:p w:rsidR="00022919" w:rsidRPr="00C13BDC" w:rsidRDefault="00022919" w:rsidP="00022919">
      <w:pPr>
        <w:rPr>
          <w:rFonts w:ascii="Times New Roman" w:hAnsi="Times New Roman"/>
          <w:szCs w:val="24"/>
          <w:lang w:val="ru-RU"/>
        </w:rPr>
      </w:pPr>
      <w:r w:rsidRPr="00C13BDC">
        <w:rPr>
          <w:rFonts w:ascii="Times New Roman" w:hAnsi="Times New Roman"/>
          <w:szCs w:val="24"/>
          <w:lang w:val="ru-RU"/>
        </w:rPr>
        <w:t>4.</w:t>
      </w:r>
      <w:r w:rsidR="00061F13" w:rsidRPr="00C13BDC">
        <w:rPr>
          <w:rFonts w:ascii="Times New Roman" w:hAnsi="Times New Roman"/>
          <w:szCs w:val="24"/>
          <w:lang w:val="ru-RU"/>
        </w:rPr>
        <w:t xml:space="preserve"> </w:t>
      </w:r>
      <w:r w:rsidRPr="00C13BDC">
        <w:rPr>
          <w:rFonts w:ascii="Times New Roman" w:hAnsi="Times New Roman"/>
          <w:szCs w:val="24"/>
          <w:lang w:val="ru-RU"/>
        </w:rPr>
        <w:tab/>
        <w:t>Полный объем финансовых затрат покрывается за счет заемного капитала.</w:t>
      </w:r>
    </w:p>
    <w:p w:rsidR="00022919" w:rsidRPr="00C13BDC" w:rsidRDefault="00022919" w:rsidP="00022919">
      <w:pPr>
        <w:rPr>
          <w:rFonts w:ascii="Times New Roman" w:hAnsi="Times New Roman"/>
          <w:szCs w:val="24"/>
          <w:lang w:val="ru-RU"/>
        </w:rPr>
      </w:pPr>
      <w:r w:rsidRPr="00C13BDC">
        <w:rPr>
          <w:rFonts w:ascii="Times New Roman" w:hAnsi="Times New Roman"/>
          <w:szCs w:val="24"/>
          <w:lang w:val="ru-RU"/>
        </w:rPr>
        <w:t>5.</w:t>
      </w:r>
      <w:r w:rsidRPr="00C13BDC">
        <w:rPr>
          <w:rFonts w:ascii="Times New Roman" w:hAnsi="Times New Roman"/>
          <w:szCs w:val="24"/>
          <w:lang w:val="ru-RU"/>
        </w:rPr>
        <w:tab/>
      </w:r>
      <w:r w:rsidR="00061F13" w:rsidRPr="00C13BDC">
        <w:rPr>
          <w:rFonts w:ascii="Times New Roman" w:hAnsi="Times New Roman"/>
          <w:szCs w:val="24"/>
          <w:lang w:val="ru-RU"/>
        </w:rPr>
        <w:t xml:space="preserve"> </w:t>
      </w:r>
      <w:r w:rsidRPr="00C13BDC">
        <w:rPr>
          <w:rFonts w:ascii="Times New Roman" w:hAnsi="Times New Roman"/>
          <w:szCs w:val="24"/>
          <w:lang w:val="ru-RU"/>
        </w:rPr>
        <w:t>20% объема финансовых затрат покрывается за счет надбавки в тарифе – остальное за счет заемного капитала.</w:t>
      </w:r>
    </w:p>
    <w:p w:rsidR="00022919" w:rsidRPr="00C13BDC" w:rsidRDefault="00022919" w:rsidP="00022919">
      <w:pPr>
        <w:rPr>
          <w:rFonts w:ascii="Times New Roman" w:hAnsi="Times New Roman"/>
          <w:szCs w:val="24"/>
          <w:lang w:val="ru-RU"/>
        </w:rPr>
      </w:pPr>
      <w:r w:rsidRPr="00C13BDC">
        <w:rPr>
          <w:rFonts w:ascii="Times New Roman" w:hAnsi="Times New Roman"/>
          <w:szCs w:val="24"/>
          <w:lang w:val="ru-RU"/>
        </w:rPr>
        <w:t>6.</w:t>
      </w:r>
      <w:r w:rsidR="00061F13" w:rsidRPr="00C13BDC">
        <w:rPr>
          <w:rFonts w:ascii="Times New Roman" w:hAnsi="Times New Roman"/>
          <w:szCs w:val="24"/>
          <w:lang w:val="ru-RU"/>
        </w:rPr>
        <w:t xml:space="preserve"> </w:t>
      </w:r>
      <w:r w:rsidRPr="00C13BDC">
        <w:rPr>
          <w:rFonts w:ascii="Times New Roman" w:hAnsi="Times New Roman"/>
          <w:szCs w:val="24"/>
          <w:lang w:val="ru-RU"/>
        </w:rPr>
        <w:tab/>
        <w:t>60% объема финансовых затрат покрывается за счет надбавки в тарифе – остальное за счет заемного капитала.</w:t>
      </w:r>
    </w:p>
    <w:p w:rsidR="00022919" w:rsidRPr="00C13BDC" w:rsidRDefault="00022919" w:rsidP="00022919">
      <w:pPr>
        <w:rPr>
          <w:rFonts w:ascii="Times New Roman" w:hAnsi="Times New Roman"/>
          <w:szCs w:val="24"/>
          <w:lang w:val="ru-RU"/>
        </w:rPr>
      </w:pPr>
      <w:r w:rsidRPr="00C13BDC">
        <w:rPr>
          <w:rFonts w:ascii="Times New Roman" w:hAnsi="Times New Roman"/>
          <w:szCs w:val="24"/>
          <w:lang w:val="ru-RU"/>
        </w:rPr>
        <w:t>7.</w:t>
      </w:r>
      <w:r w:rsidRPr="00C13BDC">
        <w:rPr>
          <w:rFonts w:ascii="Times New Roman" w:hAnsi="Times New Roman"/>
          <w:szCs w:val="24"/>
          <w:lang w:val="ru-RU"/>
        </w:rPr>
        <w:tab/>
      </w:r>
      <w:r w:rsidR="00061F13" w:rsidRPr="00C13BDC">
        <w:rPr>
          <w:rFonts w:ascii="Times New Roman" w:hAnsi="Times New Roman"/>
          <w:szCs w:val="24"/>
          <w:lang w:val="ru-RU"/>
        </w:rPr>
        <w:t xml:space="preserve"> </w:t>
      </w:r>
      <w:r w:rsidRPr="00C13BDC">
        <w:rPr>
          <w:rFonts w:ascii="Times New Roman" w:hAnsi="Times New Roman"/>
          <w:szCs w:val="24"/>
          <w:lang w:val="ru-RU"/>
        </w:rPr>
        <w:t>100% объема финансовых затрат покрывается за счет надбавки в тарифе – остальное за счет заемного капитала.</w:t>
      </w:r>
    </w:p>
    <w:p w:rsidR="00022919" w:rsidRPr="00C13BDC" w:rsidRDefault="00022919" w:rsidP="00022919">
      <w:pPr>
        <w:rPr>
          <w:rFonts w:ascii="Times New Roman" w:hAnsi="Times New Roman"/>
          <w:szCs w:val="24"/>
          <w:lang w:val="ru-RU"/>
        </w:rPr>
      </w:pPr>
      <w:r w:rsidRPr="00C13BDC">
        <w:rPr>
          <w:rFonts w:ascii="Times New Roman" w:hAnsi="Times New Roman"/>
          <w:szCs w:val="24"/>
          <w:lang w:val="ru-RU"/>
        </w:rPr>
        <w:t>На основании этих данных рассчитываются показатели эффективности инвестиционного проекта:</w:t>
      </w:r>
    </w:p>
    <w:p w:rsidR="00022919" w:rsidRPr="00C13BDC" w:rsidRDefault="00022919" w:rsidP="00F236FC">
      <w:pPr>
        <w:pStyle w:val="116"/>
      </w:pPr>
      <w:r w:rsidRPr="00C13BDC">
        <w:t>Приведенный (дисконтированный) доход NPV за период;</w:t>
      </w:r>
    </w:p>
    <w:p w:rsidR="00022919" w:rsidRPr="00C13BDC" w:rsidRDefault="00022919" w:rsidP="00F236FC">
      <w:pPr>
        <w:pStyle w:val="116"/>
      </w:pPr>
      <w:r w:rsidRPr="00C13BDC">
        <w:t>Индекс рентабельности инвестиций PI;</w:t>
      </w:r>
    </w:p>
    <w:p w:rsidR="00022919" w:rsidRPr="00C13BDC" w:rsidRDefault="00022919" w:rsidP="00F236FC">
      <w:pPr>
        <w:pStyle w:val="116"/>
      </w:pPr>
      <w:r w:rsidRPr="00C13BDC">
        <w:t>Срок окупаемости (динамический) от начала операционной деятельности.</w:t>
      </w:r>
    </w:p>
    <w:p w:rsidR="00022919" w:rsidRPr="00C13BDC" w:rsidRDefault="00022919" w:rsidP="00F236FC">
      <w:pPr>
        <w:pStyle w:val="1fff"/>
      </w:pPr>
      <w:r w:rsidRPr="00C13BDC">
        <w:t>С целью приведения финансовых потребностей для осуществления производственной деятельности теплоснабжающего предприятия и реализации проектов схемы теплоснабжения к ценам соответствующих периодов в расчете использованы индексы-дефляторы, установленные в соответствии:</w:t>
      </w:r>
    </w:p>
    <w:p w:rsidR="00022919" w:rsidRPr="00C13BDC" w:rsidRDefault="00022919" w:rsidP="00F236FC">
      <w:pPr>
        <w:pStyle w:val="116"/>
      </w:pPr>
      <w:r w:rsidRPr="00C13BDC">
        <w:t xml:space="preserve">с прогнозом социально-экономического развития Российской Федерации на </w:t>
      </w:r>
      <w:r w:rsidR="003625E0" w:rsidRPr="00C13BDC">
        <w:t>2021</w:t>
      </w:r>
      <w:r w:rsidRPr="00C13BDC">
        <w:t xml:space="preserve"> год и на плановый период 20</w:t>
      </w:r>
      <w:r w:rsidR="00963843" w:rsidRPr="00C13BDC">
        <w:t>21</w:t>
      </w:r>
      <w:r w:rsidRPr="00C13BDC">
        <w:t xml:space="preserve"> и 20</w:t>
      </w:r>
      <w:r w:rsidR="00963843" w:rsidRPr="00C13BDC">
        <w:t>22</w:t>
      </w:r>
      <w:r w:rsidRPr="00C13BDC">
        <w:t xml:space="preserve"> годов из письма Минэкономразвития России;</w:t>
      </w:r>
    </w:p>
    <w:p w:rsidR="00022919" w:rsidRPr="00C13BDC" w:rsidRDefault="00022919" w:rsidP="00F236FC">
      <w:pPr>
        <w:pStyle w:val="116"/>
      </w:pPr>
      <w:r w:rsidRPr="00C13BDC">
        <w:t>с показателями долгосрочного прогноза социально-экономического развития Российской Федерации до 2032 года в соответствии с таблицей прогнозируемых индексов цен производителей, индексов-дефляторов по видам экономической деятельности, установленных письмом заместителя Министра экономического развития Российской Федерации.</w:t>
      </w:r>
    </w:p>
    <w:p w:rsidR="00022919" w:rsidRPr="00C13BDC" w:rsidRDefault="00022919" w:rsidP="00F236FC">
      <w:pPr>
        <w:pStyle w:val="1fff"/>
      </w:pPr>
      <w:r w:rsidRPr="00C13BDC">
        <w:t>Период расчета для инвестиционного проекта – 1</w:t>
      </w:r>
      <w:r w:rsidR="00410F40" w:rsidRPr="00C13BDC">
        <w:t>4</w:t>
      </w:r>
      <w:r w:rsidRPr="00C13BDC">
        <w:t xml:space="preserve"> лет (</w:t>
      </w:r>
      <w:r w:rsidR="003625E0" w:rsidRPr="00C13BDC">
        <w:t>2021</w:t>
      </w:r>
      <w:r w:rsidRPr="00C13BDC">
        <w:t xml:space="preserve"> – 203</w:t>
      </w:r>
      <w:r w:rsidR="00410F40" w:rsidRPr="00C13BDC">
        <w:t>4</w:t>
      </w:r>
      <w:r w:rsidRPr="00C13BDC">
        <w:t xml:space="preserve"> гг.). Шаг расчета – 1 год. </w:t>
      </w:r>
    </w:p>
    <w:p w:rsidR="00022919" w:rsidRPr="00C13BDC" w:rsidRDefault="00022919" w:rsidP="00F236FC">
      <w:pPr>
        <w:pStyle w:val="1fff"/>
      </w:pPr>
      <w:r w:rsidRPr="00C13BDC">
        <w:t>Индексы-дефляторы МЭР</w:t>
      </w:r>
    </w:p>
    <w:p w:rsidR="00022919" w:rsidRPr="00C13BDC" w:rsidRDefault="00022919" w:rsidP="00F236FC">
      <w:pPr>
        <w:pStyle w:val="1fff"/>
      </w:pPr>
      <w:r w:rsidRPr="00C13BDC">
        <w:t>Изменения индексов основных показателей расчета в соответствии с индексами-дефл</w:t>
      </w:r>
      <w:r w:rsidR="00B475FF" w:rsidRPr="00C13BDC">
        <w:t>яторами МЭР представлены в таблице</w:t>
      </w:r>
      <w:r w:rsidRPr="00C13BDC">
        <w:t>.</w:t>
      </w:r>
    </w:p>
    <w:p w:rsidR="00022919" w:rsidRPr="00C13BDC" w:rsidRDefault="00022919" w:rsidP="00022919">
      <w:pPr>
        <w:rPr>
          <w:rFonts w:ascii="Times New Roman" w:hAnsi="Times New Roman"/>
          <w:b/>
          <w:szCs w:val="24"/>
          <w:lang w:val="ru-RU"/>
        </w:rPr>
      </w:pPr>
      <w:r w:rsidRPr="00C13BDC">
        <w:rPr>
          <w:rFonts w:ascii="Times New Roman" w:hAnsi="Times New Roman"/>
          <w:b/>
          <w:szCs w:val="24"/>
          <w:lang w:val="ru-RU"/>
        </w:rPr>
        <w:t xml:space="preserve">Таблица </w:t>
      </w:r>
      <w:r w:rsidR="002F6228">
        <w:rPr>
          <w:rFonts w:ascii="Times New Roman" w:hAnsi="Times New Roman"/>
          <w:b/>
          <w:szCs w:val="24"/>
          <w:lang w:val="ru-RU"/>
        </w:rPr>
        <w:t>21</w:t>
      </w:r>
      <w:r w:rsidR="00D62B02" w:rsidRPr="00C13BDC">
        <w:rPr>
          <w:rFonts w:ascii="Times New Roman" w:hAnsi="Times New Roman"/>
          <w:b/>
          <w:szCs w:val="24"/>
          <w:lang w:val="ru-RU"/>
        </w:rPr>
        <w:t xml:space="preserve"> </w:t>
      </w:r>
      <w:r w:rsidRPr="00C13BDC">
        <w:rPr>
          <w:rFonts w:ascii="Times New Roman" w:hAnsi="Times New Roman"/>
          <w:b/>
          <w:szCs w:val="24"/>
          <w:lang w:val="ru-RU"/>
        </w:rPr>
        <w:t>- Изменения индексов показателей расчета в соответствии с индексами-дефляторами МЭР</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566"/>
        <w:gridCol w:w="566"/>
        <w:gridCol w:w="566"/>
        <w:gridCol w:w="524"/>
        <w:gridCol w:w="524"/>
        <w:gridCol w:w="524"/>
        <w:gridCol w:w="523"/>
        <w:gridCol w:w="523"/>
        <w:gridCol w:w="523"/>
        <w:gridCol w:w="523"/>
        <w:gridCol w:w="523"/>
        <w:gridCol w:w="523"/>
        <w:gridCol w:w="523"/>
        <w:gridCol w:w="523"/>
        <w:gridCol w:w="521"/>
      </w:tblGrid>
      <w:tr w:rsidR="00C13BDC" w:rsidRPr="00641311" w:rsidTr="002A2361">
        <w:trPr>
          <w:trHeight w:val="20"/>
          <w:tblHeader/>
        </w:trPr>
        <w:tc>
          <w:tcPr>
            <w:tcW w:w="834" w:type="pct"/>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rsidR="00022919" w:rsidRPr="00C13BDC" w:rsidRDefault="00022919" w:rsidP="0054269D">
            <w:pPr>
              <w:pStyle w:val="afffffffffffd"/>
            </w:pPr>
            <w:r w:rsidRPr="00C13BDC">
              <w:t>Показатель</w:t>
            </w:r>
          </w:p>
        </w:tc>
        <w:tc>
          <w:tcPr>
            <w:tcW w:w="4166" w:type="pct"/>
            <w:gridSpan w:val="15"/>
            <w:tcBorders>
              <w:top w:val="single" w:sz="4" w:space="0" w:color="auto"/>
              <w:left w:val="single" w:sz="4" w:space="0" w:color="auto"/>
              <w:bottom w:val="single" w:sz="4" w:space="0" w:color="auto"/>
              <w:right w:val="single" w:sz="4" w:space="0" w:color="auto"/>
            </w:tcBorders>
            <w:shd w:val="clear" w:color="auto" w:fill="D9D9D9"/>
            <w:vAlign w:val="center"/>
            <w:hideMark/>
          </w:tcPr>
          <w:p w:rsidR="00022919" w:rsidRPr="00C13BDC" w:rsidRDefault="00022919" w:rsidP="00527F21">
            <w:pPr>
              <w:pStyle w:val="afffffffffffd"/>
              <w:ind w:left="-128" w:right="-43" w:hanging="50"/>
            </w:pPr>
            <w:r w:rsidRPr="00C13BDC">
              <w:t>Значение показателя по годам расчетного периода</w:t>
            </w:r>
          </w:p>
        </w:tc>
      </w:tr>
      <w:tr w:rsidR="00C13BDC" w:rsidRPr="00C13BDC" w:rsidTr="002A2361">
        <w:trPr>
          <w:trHeight w:val="20"/>
          <w:tblHeader/>
        </w:trPr>
        <w:tc>
          <w:tcPr>
            <w:tcW w:w="834" w:type="pct"/>
            <w:vMerge/>
            <w:tcBorders>
              <w:top w:val="single" w:sz="4" w:space="0" w:color="auto"/>
              <w:left w:val="single" w:sz="4" w:space="0" w:color="auto"/>
              <w:bottom w:val="single" w:sz="4" w:space="0" w:color="auto"/>
              <w:right w:val="single" w:sz="4" w:space="0" w:color="auto"/>
            </w:tcBorders>
            <w:shd w:val="clear" w:color="auto" w:fill="D9D9D9"/>
            <w:vAlign w:val="center"/>
            <w:hideMark/>
          </w:tcPr>
          <w:p w:rsidR="00F9734C" w:rsidRPr="00C13BDC" w:rsidRDefault="00F9734C" w:rsidP="0054269D">
            <w:pPr>
              <w:pStyle w:val="afffffffffffd"/>
            </w:pPr>
          </w:p>
        </w:tc>
        <w:tc>
          <w:tcPr>
            <w:tcW w:w="296"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F9734C" w:rsidRPr="00C13BDC" w:rsidRDefault="00F9734C" w:rsidP="00F9734C">
            <w:pPr>
              <w:pStyle w:val="afffffffffffd"/>
              <w:ind w:left="-128" w:right="-43" w:hanging="50"/>
              <w:jc w:val="right"/>
              <w:rPr>
                <w:sz w:val="18"/>
                <w:szCs w:val="18"/>
              </w:rPr>
            </w:pPr>
            <w:r w:rsidRPr="00C13BDC">
              <w:rPr>
                <w:sz w:val="18"/>
                <w:szCs w:val="18"/>
              </w:rPr>
              <w:t>2022</w:t>
            </w:r>
          </w:p>
        </w:tc>
        <w:tc>
          <w:tcPr>
            <w:tcW w:w="296"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F9734C" w:rsidRPr="00C13BDC" w:rsidRDefault="00F9734C" w:rsidP="00F9734C">
            <w:pPr>
              <w:pStyle w:val="afffffffffffd"/>
              <w:ind w:left="-128" w:right="-43" w:hanging="50"/>
              <w:jc w:val="right"/>
              <w:rPr>
                <w:sz w:val="18"/>
                <w:szCs w:val="18"/>
              </w:rPr>
            </w:pPr>
            <w:r w:rsidRPr="00C13BDC">
              <w:rPr>
                <w:sz w:val="18"/>
                <w:szCs w:val="18"/>
              </w:rPr>
              <w:t>2023</w:t>
            </w:r>
          </w:p>
        </w:tc>
        <w:tc>
          <w:tcPr>
            <w:tcW w:w="296"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F9734C" w:rsidRPr="00C13BDC" w:rsidRDefault="00F9734C" w:rsidP="00F9734C">
            <w:pPr>
              <w:pStyle w:val="afffffffffffd"/>
              <w:ind w:left="-128" w:right="-43" w:hanging="50"/>
              <w:jc w:val="right"/>
              <w:rPr>
                <w:sz w:val="18"/>
                <w:szCs w:val="18"/>
              </w:rPr>
            </w:pPr>
            <w:r w:rsidRPr="00C13BDC">
              <w:rPr>
                <w:sz w:val="18"/>
                <w:szCs w:val="18"/>
              </w:rPr>
              <w:t>2024</w:t>
            </w:r>
          </w:p>
        </w:tc>
        <w:tc>
          <w:tcPr>
            <w:tcW w:w="274"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F9734C" w:rsidRPr="00C13BDC" w:rsidRDefault="00F9734C" w:rsidP="00F9734C">
            <w:pPr>
              <w:pStyle w:val="afffffffffffd"/>
              <w:ind w:left="-128" w:right="-43" w:hanging="50"/>
              <w:jc w:val="right"/>
              <w:rPr>
                <w:sz w:val="18"/>
                <w:szCs w:val="18"/>
              </w:rPr>
            </w:pPr>
            <w:r w:rsidRPr="00C13BDC">
              <w:rPr>
                <w:sz w:val="18"/>
                <w:szCs w:val="18"/>
              </w:rPr>
              <w:t>2025</w:t>
            </w:r>
          </w:p>
        </w:tc>
        <w:tc>
          <w:tcPr>
            <w:tcW w:w="274"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F9734C" w:rsidRPr="00C13BDC" w:rsidRDefault="00F9734C" w:rsidP="00F9734C">
            <w:pPr>
              <w:pStyle w:val="afffffffffffd"/>
              <w:ind w:left="-128" w:right="-43" w:hanging="50"/>
              <w:jc w:val="right"/>
              <w:rPr>
                <w:sz w:val="18"/>
                <w:szCs w:val="18"/>
              </w:rPr>
            </w:pPr>
            <w:r w:rsidRPr="00C13BDC">
              <w:rPr>
                <w:sz w:val="18"/>
                <w:szCs w:val="18"/>
              </w:rPr>
              <w:t>2026</w:t>
            </w:r>
          </w:p>
        </w:tc>
        <w:tc>
          <w:tcPr>
            <w:tcW w:w="274"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F9734C" w:rsidRPr="00C13BDC" w:rsidRDefault="00F9734C" w:rsidP="00F9734C">
            <w:pPr>
              <w:pStyle w:val="afffffffffffd"/>
              <w:ind w:left="-128" w:right="-43" w:hanging="50"/>
              <w:jc w:val="right"/>
              <w:rPr>
                <w:sz w:val="18"/>
                <w:szCs w:val="18"/>
              </w:rPr>
            </w:pPr>
            <w:r w:rsidRPr="00C13BDC">
              <w:rPr>
                <w:sz w:val="18"/>
                <w:szCs w:val="18"/>
              </w:rPr>
              <w:t>2027</w:t>
            </w:r>
          </w:p>
        </w:tc>
        <w:tc>
          <w:tcPr>
            <w:tcW w:w="273"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F9734C" w:rsidRPr="00C13BDC" w:rsidRDefault="00F9734C" w:rsidP="00061F13">
            <w:pPr>
              <w:pStyle w:val="afffffffffffd"/>
              <w:ind w:left="-128" w:right="-43" w:hanging="50"/>
              <w:jc w:val="right"/>
              <w:rPr>
                <w:sz w:val="18"/>
                <w:szCs w:val="18"/>
              </w:rPr>
            </w:pPr>
            <w:r w:rsidRPr="00C13BDC">
              <w:rPr>
                <w:sz w:val="18"/>
                <w:szCs w:val="18"/>
              </w:rPr>
              <w:t>20</w:t>
            </w:r>
            <w:r w:rsidR="00061F13" w:rsidRPr="00C13BDC">
              <w:rPr>
                <w:sz w:val="18"/>
                <w:szCs w:val="18"/>
              </w:rPr>
              <w:t>28</w:t>
            </w:r>
          </w:p>
        </w:tc>
        <w:tc>
          <w:tcPr>
            <w:tcW w:w="273"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F9734C" w:rsidRPr="00C13BDC" w:rsidRDefault="00F9734C" w:rsidP="00F9734C">
            <w:pPr>
              <w:pStyle w:val="afffffffffffd"/>
              <w:ind w:left="-128" w:right="-43" w:hanging="50"/>
              <w:jc w:val="right"/>
              <w:rPr>
                <w:sz w:val="18"/>
                <w:szCs w:val="18"/>
              </w:rPr>
            </w:pPr>
            <w:r w:rsidRPr="00C13BDC">
              <w:rPr>
                <w:sz w:val="18"/>
                <w:szCs w:val="18"/>
              </w:rPr>
              <w:t>2029</w:t>
            </w:r>
          </w:p>
        </w:tc>
        <w:tc>
          <w:tcPr>
            <w:tcW w:w="273"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F9734C" w:rsidRPr="00C13BDC" w:rsidRDefault="00F9734C" w:rsidP="00F9734C">
            <w:pPr>
              <w:pStyle w:val="afffffffffffd"/>
              <w:ind w:left="-128" w:right="-43" w:hanging="50"/>
              <w:jc w:val="right"/>
              <w:rPr>
                <w:sz w:val="18"/>
                <w:szCs w:val="18"/>
              </w:rPr>
            </w:pPr>
            <w:r w:rsidRPr="00C13BDC">
              <w:rPr>
                <w:sz w:val="18"/>
                <w:szCs w:val="18"/>
              </w:rPr>
              <w:t>2030</w:t>
            </w:r>
          </w:p>
        </w:tc>
        <w:tc>
          <w:tcPr>
            <w:tcW w:w="273"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F9734C" w:rsidRPr="00C13BDC" w:rsidRDefault="00F9734C" w:rsidP="00F9734C">
            <w:pPr>
              <w:pStyle w:val="afffffffffffd"/>
              <w:ind w:left="-128" w:right="-43" w:hanging="50"/>
              <w:jc w:val="right"/>
              <w:rPr>
                <w:sz w:val="18"/>
                <w:szCs w:val="18"/>
              </w:rPr>
            </w:pPr>
            <w:r w:rsidRPr="00C13BDC">
              <w:rPr>
                <w:sz w:val="18"/>
                <w:szCs w:val="18"/>
              </w:rPr>
              <w:t>2031</w:t>
            </w:r>
          </w:p>
        </w:tc>
        <w:tc>
          <w:tcPr>
            <w:tcW w:w="273"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F9734C" w:rsidRPr="00C13BDC" w:rsidRDefault="00F9734C" w:rsidP="00F9734C">
            <w:pPr>
              <w:pStyle w:val="afffffffffffd"/>
              <w:ind w:left="-128" w:right="-43" w:hanging="50"/>
              <w:jc w:val="right"/>
              <w:rPr>
                <w:sz w:val="18"/>
                <w:szCs w:val="18"/>
              </w:rPr>
            </w:pPr>
            <w:r w:rsidRPr="00C13BDC">
              <w:rPr>
                <w:sz w:val="18"/>
                <w:szCs w:val="18"/>
              </w:rPr>
              <w:t>2032</w:t>
            </w:r>
          </w:p>
        </w:tc>
        <w:tc>
          <w:tcPr>
            <w:tcW w:w="273"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F9734C" w:rsidRPr="00C13BDC" w:rsidRDefault="00F9734C" w:rsidP="00F9734C">
            <w:pPr>
              <w:pStyle w:val="afffffffffffd"/>
              <w:ind w:left="-128" w:right="-43" w:hanging="50"/>
              <w:jc w:val="right"/>
              <w:rPr>
                <w:sz w:val="18"/>
                <w:szCs w:val="18"/>
              </w:rPr>
            </w:pPr>
            <w:r w:rsidRPr="00C13BDC">
              <w:rPr>
                <w:sz w:val="18"/>
                <w:szCs w:val="18"/>
              </w:rPr>
              <w:t>2033</w:t>
            </w:r>
          </w:p>
        </w:tc>
        <w:tc>
          <w:tcPr>
            <w:tcW w:w="273"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F9734C" w:rsidRPr="00C13BDC" w:rsidRDefault="00F9734C" w:rsidP="00F9734C">
            <w:pPr>
              <w:pStyle w:val="afffffffffffd"/>
              <w:ind w:left="-128" w:right="-43" w:hanging="50"/>
              <w:jc w:val="right"/>
              <w:rPr>
                <w:sz w:val="18"/>
                <w:szCs w:val="18"/>
              </w:rPr>
            </w:pPr>
            <w:r w:rsidRPr="00C13BDC">
              <w:rPr>
                <w:sz w:val="18"/>
                <w:szCs w:val="18"/>
              </w:rPr>
              <w:t>2034</w:t>
            </w:r>
          </w:p>
        </w:tc>
        <w:tc>
          <w:tcPr>
            <w:tcW w:w="273"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F9734C" w:rsidRPr="00C13BDC" w:rsidRDefault="00F9734C" w:rsidP="00F9734C">
            <w:pPr>
              <w:pStyle w:val="afffffffffffd"/>
              <w:ind w:left="-128" w:right="-43" w:hanging="50"/>
              <w:jc w:val="right"/>
              <w:rPr>
                <w:sz w:val="18"/>
                <w:szCs w:val="18"/>
              </w:rPr>
            </w:pPr>
            <w:r w:rsidRPr="00C13BDC">
              <w:rPr>
                <w:sz w:val="18"/>
                <w:szCs w:val="18"/>
              </w:rPr>
              <w:t>2035</w:t>
            </w:r>
          </w:p>
        </w:tc>
        <w:tc>
          <w:tcPr>
            <w:tcW w:w="272"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F9734C" w:rsidRPr="00C13BDC" w:rsidRDefault="00F9734C" w:rsidP="00F9734C">
            <w:pPr>
              <w:pStyle w:val="afffffffffffd"/>
              <w:ind w:left="-128" w:right="-43" w:hanging="50"/>
              <w:jc w:val="right"/>
              <w:rPr>
                <w:sz w:val="18"/>
                <w:szCs w:val="18"/>
              </w:rPr>
            </w:pPr>
            <w:r w:rsidRPr="00C13BDC">
              <w:rPr>
                <w:sz w:val="18"/>
                <w:szCs w:val="18"/>
              </w:rPr>
              <w:t>2036</w:t>
            </w:r>
          </w:p>
        </w:tc>
      </w:tr>
      <w:tr w:rsidR="00C13BDC" w:rsidRPr="00C13BDC" w:rsidTr="002A2361">
        <w:trPr>
          <w:trHeight w:val="20"/>
          <w:tblHeader/>
        </w:trPr>
        <w:tc>
          <w:tcPr>
            <w:tcW w:w="834" w:type="pct"/>
            <w:vMerge/>
            <w:tcBorders>
              <w:top w:val="single" w:sz="4" w:space="0" w:color="auto"/>
              <w:left w:val="single" w:sz="4" w:space="0" w:color="auto"/>
              <w:bottom w:val="single" w:sz="4" w:space="0" w:color="auto"/>
              <w:right w:val="single" w:sz="4" w:space="0" w:color="auto"/>
            </w:tcBorders>
            <w:shd w:val="clear" w:color="auto" w:fill="D9D9D9"/>
            <w:vAlign w:val="center"/>
            <w:hideMark/>
          </w:tcPr>
          <w:p w:rsidR="00022919" w:rsidRPr="00C13BDC" w:rsidRDefault="00022919" w:rsidP="0054269D">
            <w:pPr>
              <w:pStyle w:val="afffffffffffd"/>
            </w:pPr>
          </w:p>
        </w:tc>
        <w:tc>
          <w:tcPr>
            <w:tcW w:w="296"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022919" w:rsidRPr="00C13BDC" w:rsidRDefault="00022919" w:rsidP="00527F21">
            <w:pPr>
              <w:pStyle w:val="afffffffffffd"/>
              <w:ind w:left="-128" w:right="-43" w:hanging="50"/>
            </w:pPr>
            <w:r w:rsidRPr="00C13BDC">
              <w:t>0</w:t>
            </w:r>
          </w:p>
        </w:tc>
        <w:tc>
          <w:tcPr>
            <w:tcW w:w="296"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022919" w:rsidRPr="00C13BDC" w:rsidRDefault="00022919" w:rsidP="00527F21">
            <w:pPr>
              <w:pStyle w:val="afffffffffffd"/>
              <w:ind w:left="-128" w:right="-43" w:hanging="50"/>
            </w:pPr>
            <w:r w:rsidRPr="00C13BDC">
              <w:t>1</w:t>
            </w:r>
          </w:p>
        </w:tc>
        <w:tc>
          <w:tcPr>
            <w:tcW w:w="296"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022919" w:rsidRPr="00C13BDC" w:rsidRDefault="00022919" w:rsidP="00527F21">
            <w:pPr>
              <w:pStyle w:val="afffffffffffd"/>
              <w:ind w:left="-128" w:right="-43" w:hanging="50"/>
            </w:pPr>
            <w:r w:rsidRPr="00C13BDC">
              <w:t>2</w:t>
            </w:r>
          </w:p>
        </w:tc>
        <w:tc>
          <w:tcPr>
            <w:tcW w:w="274"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022919" w:rsidRPr="00C13BDC" w:rsidRDefault="00022919" w:rsidP="00527F21">
            <w:pPr>
              <w:pStyle w:val="afffffffffffd"/>
              <w:ind w:left="-128" w:right="-43" w:hanging="50"/>
            </w:pPr>
            <w:r w:rsidRPr="00C13BDC">
              <w:t>3</w:t>
            </w:r>
          </w:p>
        </w:tc>
        <w:tc>
          <w:tcPr>
            <w:tcW w:w="274"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022919" w:rsidRPr="00C13BDC" w:rsidRDefault="00022919" w:rsidP="00527F21">
            <w:pPr>
              <w:pStyle w:val="afffffffffffd"/>
              <w:ind w:left="-128" w:right="-43" w:hanging="50"/>
            </w:pPr>
            <w:r w:rsidRPr="00C13BDC">
              <w:t>4</w:t>
            </w:r>
          </w:p>
        </w:tc>
        <w:tc>
          <w:tcPr>
            <w:tcW w:w="274"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022919" w:rsidRPr="00C13BDC" w:rsidRDefault="00022919" w:rsidP="00527F21">
            <w:pPr>
              <w:pStyle w:val="afffffffffffd"/>
              <w:ind w:left="-128" w:right="-43" w:hanging="50"/>
            </w:pPr>
            <w:r w:rsidRPr="00C13BDC">
              <w:t>5</w:t>
            </w:r>
          </w:p>
        </w:tc>
        <w:tc>
          <w:tcPr>
            <w:tcW w:w="273"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022919" w:rsidRPr="00C13BDC" w:rsidRDefault="00022919" w:rsidP="00527F21">
            <w:pPr>
              <w:pStyle w:val="afffffffffffd"/>
              <w:ind w:left="-128" w:right="-43" w:hanging="50"/>
            </w:pPr>
            <w:r w:rsidRPr="00C13BDC">
              <w:t>6</w:t>
            </w:r>
          </w:p>
        </w:tc>
        <w:tc>
          <w:tcPr>
            <w:tcW w:w="273"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022919" w:rsidRPr="00C13BDC" w:rsidRDefault="00022919" w:rsidP="00527F21">
            <w:pPr>
              <w:pStyle w:val="afffffffffffd"/>
              <w:ind w:left="-128" w:right="-43" w:hanging="50"/>
            </w:pPr>
            <w:r w:rsidRPr="00C13BDC">
              <w:t>7</w:t>
            </w:r>
          </w:p>
        </w:tc>
        <w:tc>
          <w:tcPr>
            <w:tcW w:w="273"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022919" w:rsidRPr="00C13BDC" w:rsidRDefault="00022919" w:rsidP="00527F21">
            <w:pPr>
              <w:pStyle w:val="afffffffffffd"/>
              <w:ind w:left="-128" w:right="-43" w:hanging="50"/>
            </w:pPr>
            <w:r w:rsidRPr="00C13BDC">
              <w:t>8</w:t>
            </w:r>
          </w:p>
        </w:tc>
        <w:tc>
          <w:tcPr>
            <w:tcW w:w="273"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022919" w:rsidRPr="00C13BDC" w:rsidRDefault="00022919" w:rsidP="00527F21">
            <w:pPr>
              <w:pStyle w:val="afffffffffffd"/>
              <w:ind w:left="-128" w:right="-43" w:hanging="50"/>
            </w:pPr>
            <w:r w:rsidRPr="00C13BDC">
              <w:t>9</w:t>
            </w:r>
          </w:p>
        </w:tc>
        <w:tc>
          <w:tcPr>
            <w:tcW w:w="273"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022919" w:rsidRPr="00C13BDC" w:rsidRDefault="00022919" w:rsidP="00527F21">
            <w:pPr>
              <w:pStyle w:val="afffffffffffd"/>
              <w:ind w:left="-128" w:right="-43" w:hanging="50"/>
            </w:pPr>
            <w:r w:rsidRPr="00C13BDC">
              <w:t>10</w:t>
            </w:r>
          </w:p>
        </w:tc>
        <w:tc>
          <w:tcPr>
            <w:tcW w:w="273"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022919" w:rsidRPr="00C13BDC" w:rsidRDefault="00022919" w:rsidP="00527F21">
            <w:pPr>
              <w:pStyle w:val="afffffffffffd"/>
              <w:ind w:left="-128" w:right="-43" w:hanging="50"/>
            </w:pPr>
            <w:r w:rsidRPr="00C13BDC">
              <w:t>11</w:t>
            </w:r>
          </w:p>
        </w:tc>
        <w:tc>
          <w:tcPr>
            <w:tcW w:w="273"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022919" w:rsidRPr="00C13BDC" w:rsidRDefault="00022919" w:rsidP="00527F21">
            <w:pPr>
              <w:pStyle w:val="afffffffffffd"/>
              <w:ind w:left="-128" w:right="-43" w:hanging="50"/>
            </w:pPr>
            <w:r w:rsidRPr="00C13BDC">
              <w:t>12</w:t>
            </w:r>
          </w:p>
        </w:tc>
        <w:tc>
          <w:tcPr>
            <w:tcW w:w="273"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022919" w:rsidRPr="00C13BDC" w:rsidRDefault="00022919" w:rsidP="00527F21">
            <w:pPr>
              <w:pStyle w:val="afffffffffffd"/>
              <w:ind w:left="-128" w:right="-43" w:hanging="50"/>
            </w:pPr>
            <w:r w:rsidRPr="00C13BDC">
              <w:t>13</w:t>
            </w:r>
          </w:p>
        </w:tc>
        <w:tc>
          <w:tcPr>
            <w:tcW w:w="272"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022919" w:rsidRPr="00C13BDC" w:rsidRDefault="00022919" w:rsidP="00527F21">
            <w:pPr>
              <w:pStyle w:val="afffffffffffd"/>
              <w:ind w:left="-128" w:right="-43" w:hanging="50"/>
            </w:pPr>
            <w:r w:rsidRPr="00C13BDC">
              <w:t>14</w:t>
            </w:r>
          </w:p>
        </w:tc>
      </w:tr>
      <w:tr w:rsidR="00C13BDC" w:rsidRPr="00C13BDC" w:rsidTr="00BF312F">
        <w:trPr>
          <w:trHeight w:val="20"/>
        </w:trPr>
        <w:tc>
          <w:tcPr>
            <w:tcW w:w="834" w:type="pct"/>
            <w:tcBorders>
              <w:top w:val="single" w:sz="4" w:space="0" w:color="auto"/>
            </w:tcBorders>
            <w:shd w:val="clear" w:color="auto" w:fill="auto"/>
            <w:vAlign w:val="center"/>
            <w:hideMark/>
          </w:tcPr>
          <w:p w:rsidR="00022919" w:rsidRPr="00C13BDC" w:rsidRDefault="00022919" w:rsidP="0054269D">
            <w:pPr>
              <w:pStyle w:val="afffffffffffd"/>
            </w:pPr>
            <w:r w:rsidRPr="00C13BDC">
              <w:t>Инфляция</w:t>
            </w:r>
            <w:r w:rsidR="00E6035B" w:rsidRPr="00C13BDC">
              <w:t xml:space="preserve"> </w:t>
            </w:r>
            <w:r w:rsidRPr="00C13BDC">
              <w:t>(ИПЦ), среднегодовая</w:t>
            </w:r>
          </w:p>
        </w:tc>
        <w:tc>
          <w:tcPr>
            <w:tcW w:w="296" w:type="pct"/>
            <w:tcBorders>
              <w:top w:val="single" w:sz="4" w:space="0" w:color="auto"/>
            </w:tcBorders>
            <w:shd w:val="clear" w:color="auto" w:fill="auto"/>
            <w:vAlign w:val="center"/>
            <w:hideMark/>
          </w:tcPr>
          <w:p w:rsidR="00022919" w:rsidRPr="00C13BDC" w:rsidRDefault="00022919" w:rsidP="00527F21">
            <w:pPr>
              <w:pStyle w:val="afffffffffffd"/>
              <w:ind w:left="-128" w:right="-43" w:hanging="50"/>
              <w:jc w:val="right"/>
              <w:rPr>
                <w:sz w:val="19"/>
                <w:szCs w:val="19"/>
              </w:rPr>
            </w:pPr>
            <w:r w:rsidRPr="00C13BDC">
              <w:rPr>
                <w:sz w:val="19"/>
                <w:szCs w:val="19"/>
              </w:rPr>
              <w:t>0,05</w:t>
            </w:r>
          </w:p>
        </w:tc>
        <w:tc>
          <w:tcPr>
            <w:tcW w:w="296" w:type="pct"/>
            <w:tcBorders>
              <w:top w:val="single" w:sz="4" w:space="0" w:color="auto"/>
            </w:tcBorders>
            <w:shd w:val="clear" w:color="auto" w:fill="auto"/>
            <w:vAlign w:val="center"/>
            <w:hideMark/>
          </w:tcPr>
          <w:p w:rsidR="00022919" w:rsidRPr="00C13BDC" w:rsidRDefault="00022919" w:rsidP="00527F21">
            <w:pPr>
              <w:pStyle w:val="afffffffffffd"/>
              <w:ind w:left="-128" w:right="-43" w:hanging="50"/>
              <w:jc w:val="right"/>
              <w:rPr>
                <w:sz w:val="19"/>
                <w:szCs w:val="19"/>
              </w:rPr>
            </w:pPr>
            <w:r w:rsidRPr="00C13BDC">
              <w:rPr>
                <w:sz w:val="19"/>
                <w:szCs w:val="19"/>
              </w:rPr>
              <w:t>0,05</w:t>
            </w:r>
          </w:p>
        </w:tc>
        <w:tc>
          <w:tcPr>
            <w:tcW w:w="296" w:type="pct"/>
            <w:tcBorders>
              <w:top w:val="single" w:sz="4" w:space="0" w:color="auto"/>
            </w:tcBorders>
            <w:shd w:val="clear" w:color="auto" w:fill="auto"/>
            <w:vAlign w:val="center"/>
            <w:hideMark/>
          </w:tcPr>
          <w:p w:rsidR="00022919" w:rsidRPr="00C13BDC" w:rsidRDefault="00022919" w:rsidP="00527F21">
            <w:pPr>
              <w:pStyle w:val="afffffffffffd"/>
              <w:ind w:left="-128" w:right="-43" w:hanging="50"/>
              <w:jc w:val="right"/>
              <w:rPr>
                <w:sz w:val="19"/>
                <w:szCs w:val="19"/>
              </w:rPr>
            </w:pPr>
            <w:r w:rsidRPr="00C13BDC">
              <w:rPr>
                <w:sz w:val="19"/>
                <w:szCs w:val="19"/>
              </w:rPr>
              <w:t>0,05</w:t>
            </w:r>
          </w:p>
        </w:tc>
        <w:tc>
          <w:tcPr>
            <w:tcW w:w="274" w:type="pct"/>
            <w:tcBorders>
              <w:top w:val="single" w:sz="4" w:space="0" w:color="auto"/>
            </w:tcBorders>
            <w:shd w:val="clear" w:color="auto" w:fill="auto"/>
            <w:vAlign w:val="center"/>
            <w:hideMark/>
          </w:tcPr>
          <w:p w:rsidR="00022919" w:rsidRPr="00C13BDC" w:rsidRDefault="00022919" w:rsidP="00527F21">
            <w:pPr>
              <w:pStyle w:val="afffffffffffd"/>
              <w:ind w:left="-128" w:right="-43" w:hanging="50"/>
              <w:jc w:val="right"/>
              <w:rPr>
                <w:sz w:val="19"/>
                <w:szCs w:val="19"/>
              </w:rPr>
            </w:pPr>
            <w:r w:rsidRPr="00C13BDC">
              <w:rPr>
                <w:sz w:val="19"/>
                <w:szCs w:val="19"/>
              </w:rPr>
              <w:t>0,04</w:t>
            </w:r>
          </w:p>
        </w:tc>
        <w:tc>
          <w:tcPr>
            <w:tcW w:w="274" w:type="pct"/>
            <w:tcBorders>
              <w:top w:val="single" w:sz="4" w:space="0" w:color="auto"/>
            </w:tcBorders>
            <w:shd w:val="clear" w:color="auto" w:fill="auto"/>
            <w:vAlign w:val="center"/>
            <w:hideMark/>
          </w:tcPr>
          <w:p w:rsidR="00022919" w:rsidRPr="00C13BDC" w:rsidRDefault="00022919" w:rsidP="00527F21">
            <w:pPr>
              <w:pStyle w:val="afffffffffffd"/>
              <w:ind w:left="-128" w:right="-43" w:hanging="50"/>
              <w:jc w:val="right"/>
              <w:rPr>
                <w:sz w:val="19"/>
                <w:szCs w:val="19"/>
              </w:rPr>
            </w:pPr>
            <w:r w:rsidRPr="00C13BDC">
              <w:rPr>
                <w:sz w:val="19"/>
                <w:szCs w:val="19"/>
              </w:rPr>
              <w:t>0,04</w:t>
            </w:r>
          </w:p>
        </w:tc>
        <w:tc>
          <w:tcPr>
            <w:tcW w:w="274" w:type="pct"/>
            <w:tcBorders>
              <w:top w:val="single" w:sz="4" w:space="0" w:color="auto"/>
            </w:tcBorders>
            <w:shd w:val="clear" w:color="auto" w:fill="auto"/>
            <w:vAlign w:val="center"/>
            <w:hideMark/>
          </w:tcPr>
          <w:p w:rsidR="00022919" w:rsidRPr="00C13BDC" w:rsidRDefault="00022919" w:rsidP="00527F21">
            <w:pPr>
              <w:pStyle w:val="afffffffffffd"/>
              <w:ind w:left="-128" w:right="-43" w:hanging="50"/>
              <w:jc w:val="right"/>
              <w:rPr>
                <w:sz w:val="19"/>
                <w:szCs w:val="19"/>
              </w:rPr>
            </w:pPr>
            <w:r w:rsidRPr="00C13BDC">
              <w:rPr>
                <w:sz w:val="19"/>
                <w:szCs w:val="19"/>
              </w:rPr>
              <w:t>0,04</w:t>
            </w:r>
          </w:p>
        </w:tc>
        <w:tc>
          <w:tcPr>
            <w:tcW w:w="273" w:type="pct"/>
            <w:tcBorders>
              <w:top w:val="single" w:sz="4" w:space="0" w:color="auto"/>
            </w:tcBorders>
            <w:shd w:val="clear" w:color="auto" w:fill="auto"/>
            <w:vAlign w:val="center"/>
            <w:hideMark/>
          </w:tcPr>
          <w:p w:rsidR="00022919" w:rsidRPr="00C13BDC" w:rsidRDefault="00022919" w:rsidP="00527F21">
            <w:pPr>
              <w:pStyle w:val="afffffffffffd"/>
              <w:ind w:left="-128" w:right="-43" w:hanging="50"/>
              <w:jc w:val="right"/>
              <w:rPr>
                <w:sz w:val="19"/>
                <w:szCs w:val="19"/>
              </w:rPr>
            </w:pPr>
            <w:r w:rsidRPr="00C13BDC">
              <w:rPr>
                <w:sz w:val="19"/>
                <w:szCs w:val="19"/>
              </w:rPr>
              <w:t>0,03</w:t>
            </w:r>
          </w:p>
        </w:tc>
        <w:tc>
          <w:tcPr>
            <w:tcW w:w="273" w:type="pct"/>
            <w:tcBorders>
              <w:top w:val="single" w:sz="4" w:space="0" w:color="auto"/>
            </w:tcBorders>
            <w:shd w:val="clear" w:color="auto" w:fill="auto"/>
            <w:vAlign w:val="center"/>
            <w:hideMark/>
          </w:tcPr>
          <w:p w:rsidR="00022919" w:rsidRPr="00C13BDC" w:rsidRDefault="00022919" w:rsidP="00527F21">
            <w:pPr>
              <w:pStyle w:val="afffffffffffd"/>
              <w:ind w:left="-128" w:right="-43" w:hanging="50"/>
              <w:jc w:val="right"/>
              <w:rPr>
                <w:sz w:val="19"/>
                <w:szCs w:val="19"/>
              </w:rPr>
            </w:pPr>
            <w:r w:rsidRPr="00C13BDC">
              <w:rPr>
                <w:sz w:val="19"/>
                <w:szCs w:val="19"/>
              </w:rPr>
              <w:t>0,03</w:t>
            </w:r>
          </w:p>
        </w:tc>
        <w:tc>
          <w:tcPr>
            <w:tcW w:w="273" w:type="pct"/>
            <w:tcBorders>
              <w:top w:val="single" w:sz="4" w:space="0" w:color="auto"/>
            </w:tcBorders>
            <w:shd w:val="clear" w:color="auto" w:fill="auto"/>
            <w:vAlign w:val="center"/>
            <w:hideMark/>
          </w:tcPr>
          <w:p w:rsidR="00022919" w:rsidRPr="00C13BDC" w:rsidRDefault="00022919" w:rsidP="00527F21">
            <w:pPr>
              <w:pStyle w:val="afffffffffffd"/>
              <w:ind w:left="-128" w:right="-43" w:hanging="50"/>
              <w:jc w:val="right"/>
              <w:rPr>
                <w:sz w:val="19"/>
                <w:szCs w:val="19"/>
              </w:rPr>
            </w:pPr>
            <w:r w:rsidRPr="00C13BDC">
              <w:rPr>
                <w:sz w:val="19"/>
                <w:szCs w:val="19"/>
              </w:rPr>
              <w:t>0,03</w:t>
            </w:r>
          </w:p>
        </w:tc>
        <w:tc>
          <w:tcPr>
            <w:tcW w:w="273" w:type="pct"/>
            <w:tcBorders>
              <w:top w:val="single" w:sz="4" w:space="0" w:color="auto"/>
            </w:tcBorders>
            <w:shd w:val="clear" w:color="auto" w:fill="auto"/>
            <w:vAlign w:val="center"/>
            <w:hideMark/>
          </w:tcPr>
          <w:p w:rsidR="00022919" w:rsidRPr="00C13BDC" w:rsidRDefault="00022919" w:rsidP="00527F21">
            <w:pPr>
              <w:pStyle w:val="afffffffffffd"/>
              <w:ind w:left="-128" w:right="-43" w:hanging="50"/>
              <w:jc w:val="right"/>
              <w:rPr>
                <w:sz w:val="19"/>
                <w:szCs w:val="19"/>
              </w:rPr>
            </w:pPr>
            <w:r w:rsidRPr="00C13BDC">
              <w:rPr>
                <w:sz w:val="19"/>
                <w:szCs w:val="19"/>
              </w:rPr>
              <w:t>0,03</w:t>
            </w:r>
          </w:p>
        </w:tc>
        <w:tc>
          <w:tcPr>
            <w:tcW w:w="273" w:type="pct"/>
            <w:tcBorders>
              <w:top w:val="single" w:sz="4" w:space="0" w:color="auto"/>
            </w:tcBorders>
            <w:shd w:val="clear" w:color="auto" w:fill="auto"/>
            <w:vAlign w:val="center"/>
            <w:hideMark/>
          </w:tcPr>
          <w:p w:rsidR="00022919" w:rsidRPr="00C13BDC" w:rsidRDefault="00022919" w:rsidP="00527F21">
            <w:pPr>
              <w:pStyle w:val="afffffffffffd"/>
              <w:ind w:left="-128" w:right="-43" w:hanging="50"/>
              <w:jc w:val="right"/>
              <w:rPr>
                <w:sz w:val="19"/>
                <w:szCs w:val="19"/>
              </w:rPr>
            </w:pPr>
            <w:r w:rsidRPr="00C13BDC">
              <w:rPr>
                <w:sz w:val="19"/>
                <w:szCs w:val="19"/>
              </w:rPr>
              <w:t>0,03</w:t>
            </w:r>
          </w:p>
        </w:tc>
        <w:tc>
          <w:tcPr>
            <w:tcW w:w="273" w:type="pct"/>
            <w:tcBorders>
              <w:top w:val="single" w:sz="4" w:space="0" w:color="auto"/>
            </w:tcBorders>
            <w:shd w:val="clear" w:color="auto" w:fill="auto"/>
            <w:vAlign w:val="center"/>
            <w:hideMark/>
          </w:tcPr>
          <w:p w:rsidR="00022919" w:rsidRPr="00C13BDC" w:rsidRDefault="00022919" w:rsidP="00527F21">
            <w:pPr>
              <w:pStyle w:val="afffffffffffd"/>
              <w:ind w:left="-128" w:right="-43" w:hanging="50"/>
              <w:jc w:val="right"/>
              <w:rPr>
                <w:sz w:val="19"/>
                <w:szCs w:val="19"/>
              </w:rPr>
            </w:pPr>
            <w:r w:rsidRPr="00C13BDC">
              <w:rPr>
                <w:sz w:val="19"/>
                <w:szCs w:val="19"/>
              </w:rPr>
              <w:t>0,03</w:t>
            </w:r>
          </w:p>
        </w:tc>
        <w:tc>
          <w:tcPr>
            <w:tcW w:w="273" w:type="pct"/>
            <w:tcBorders>
              <w:top w:val="single" w:sz="4" w:space="0" w:color="auto"/>
            </w:tcBorders>
            <w:shd w:val="clear" w:color="auto" w:fill="auto"/>
            <w:vAlign w:val="center"/>
            <w:hideMark/>
          </w:tcPr>
          <w:p w:rsidR="00022919" w:rsidRPr="00C13BDC" w:rsidRDefault="00022919" w:rsidP="00527F21">
            <w:pPr>
              <w:pStyle w:val="afffffffffffd"/>
              <w:ind w:left="-128" w:right="-43" w:hanging="50"/>
              <w:jc w:val="right"/>
              <w:rPr>
                <w:sz w:val="19"/>
                <w:szCs w:val="19"/>
              </w:rPr>
            </w:pPr>
            <w:r w:rsidRPr="00C13BDC">
              <w:rPr>
                <w:sz w:val="19"/>
                <w:szCs w:val="19"/>
              </w:rPr>
              <w:t>0,03</w:t>
            </w:r>
          </w:p>
        </w:tc>
        <w:tc>
          <w:tcPr>
            <w:tcW w:w="273" w:type="pct"/>
            <w:tcBorders>
              <w:top w:val="single" w:sz="4" w:space="0" w:color="auto"/>
            </w:tcBorders>
            <w:shd w:val="clear" w:color="auto" w:fill="auto"/>
            <w:vAlign w:val="center"/>
            <w:hideMark/>
          </w:tcPr>
          <w:p w:rsidR="00022919" w:rsidRPr="00C13BDC" w:rsidRDefault="00022919" w:rsidP="00527F21">
            <w:pPr>
              <w:pStyle w:val="afffffffffffd"/>
              <w:ind w:left="-128" w:right="-43" w:hanging="50"/>
              <w:jc w:val="right"/>
              <w:rPr>
                <w:sz w:val="19"/>
                <w:szCs w:val="19"/>
              </w:rPr>
            </w:pPr>
            <w:r w:rsidRPr="00C13BDC">
              <w:rPr>
                <w:sz w:val="19"/>
                <w:szCs w:val="19"/>
              </w:rPr>
              <w:t>0,03</w:t>
            </w:r>
          </w:p>
        </w:tc>
        <w:tc>
          <w:tcPr>
            <w:tcW w:w="272" w:type="pct"/>
            <w:tcBorders>
              <w:top w:val="single" w:sz="4" w:space="0" w:color="auto"/>
            </w:tcBorders>
            <w:shd w:val="clear" w:color="auto" w:fill="auto"/>
            <w:vAlign w:val="center"/>
            <w:hideMark/>
          </w:tcPr>
          <w:p w:rsidR="00022919" w:rsidRPr="00C13BDC" w:rsidRDefault="00022919" w:rsidP="00527F21">
            <w:pPr>
              <w:pStyle w:val="afffffffffffd"/>
              <w:ind w:left="-128" w:right="-43" w:hanging="50"/>
              <w:jc w:val="right"/>
              <w:rPr>
                <w:sz w:val="19"/>
                <w:szCs w:val="19"/>
              </w:rPr>
            </w:pPr>
            <w:r w:rsidRPr="00C13BDC">
              <w:rPr>
                <w:sz w:val="19"/>
                <w:szCs w:val="19"/>
              </w:rPr>
              <w:t>0,03</w:t>
            </w:r>
          </w:p>
        </w:tc>
      </w:tr>
      <w:tr w:rsidR="00C13BDC" w:rsidRPr="00C13BDC" w:rsidTr="00BF312F">
        <w:trPr>
          <w:trHeight w:val="20"/>
        </w:trPr>
        <w:tc>
          <w:tcPr>
            <w:tcW w:w="834" w:type="pct"/>
            <w:shd w:val="clear" w:color="auto" w:fill="auto"/>
            <w:vAlign w:val="center"/>
            <w:hideMark/>
          </w:tcPr>
          <w:p w:rsidR="00022919" w:rsidRPr="00C13BDC" w:rsidRDefault="00022919" w:rsidP="0054269D">
            <w:pPr>
              <w:pStyle w:val="afffffffffffd"/>
            </w:pPr>
            <w:r w:rsidRPr="00C13BDC">
              <w:t>Рост цен на электроэнергию на оптовом рынке, %</w:t>
            </w:r>
          </w:p>
        </w:tc>
        <w:tc>
          <w:tcPr>
            <w:tcW w:w="296" w:type="pct"/>
            <w:shd w:val="clear" w:color="auto" w:fill="auto"/>
            <w:vAlign w:val="center"/>
            <w:hideMark/>
          </w:tcPr>
          <w:p w:rsidR="00022919" w:rsidRPr="00C13BDC" w:rsidRDefault="00022919" w:rsidP="00527F21">
            <w:pPr>
              <w:pStyle w:val="afffffffffffd"/>
              <w:ind w:left="-128" w:right="-43" w:hanging="50"/>
              <w:jc w:val="right"/>
              <w:rPr>
                <w:sz w:val="19"/>
                <w:szCs w:val="19"/>
              </w:rPr>
            </w:pPr>
            <w:r w:rsidRPr="00C13BDC">
              <w:rPr>
                <w:sz w:val="19"/>
                <w:szCs w:val="19"/>
              </w:rPr>
              <w:t>0,05</w:t>
            </w:r>
          </w:p>
        </w:tc>
        <w:tc>
          <w:tcPr>
            <w:tcW w:w="296" w:type="pct"/>
            <w:shd w:val="clear" w:color="auto" w:fill="auto"/>
            <w:vAlign w:val="center"/>
            <w:hideMark/>
          </w:tcPr>
          <w:p w:rsidR="00022919" w:rsidRPr="00C13BDC" w:rsidRDefault="00022919" w:rsidP="00527F21">
            <w:pPr>
              <w:pStyle w:val="afffffffffffd"/>
              <w:ind w:left="-128" w:right="-43" w:hanging="50"/>
              <w:jc w:val="right"/>
              <w:rPr>
                <w:sz w:val="19"/>
                <w:szCs w:val="19"/>
              </w:rPr>
            </w:pPr>
            <w:r w:rsidRPr="00C13BDC">
              <w:rPr>
                <w:sz w:val="19"/>
                <w:szCs w:val="19"/>
              </w:rPr>
              <w:t>0,05</w:t>
            </w:r>
          </w:p>
        </w:tc>
        <w:tc>
          <w:tcPr>
            <w:tcW w:w="296" w:type="pct"/>
            <w:shd w:val="clear" w:color="auto" w:fill="auto"/>
            <w:vAlign w:val="center"/>
            <w:hideMark/>
          </w:tcPr>
          <w:p w:rsidR="00022919" w:rsidRPr="00C13BDC" w:rsidRDefault="00022919" w:rsidP="00527F21">
            <w:pPr>
              <w:pStyle w:val="afffffffffffd"/>
              <w:ind w:left="-128" w:right="-43" w:hanging="50"/>
              <w:jc w:val="right"/>
              <w:rPr>
                <w:sz w:val="19"/>
                <w:szCs w:val="19"/>
              </w:rPr>
            </w:pPr>
            <w:r w:rsidRPr="00C13BDC">
              <w:rPr>
                <w:sz w:val="19"/>
                <w:szCs w:val="19"/>
              </w:rPr>
              <w:t>0,05</w:t>
            </w:r>
          </w:p>
        </w:tc>
        <w:tc>
          <w:tcPr>
            <w:tcW w:w="274" w:type="pct"/>
            <w:shd w:val="clear" w:color="auto" w:fill="auto"/>
            <w:vAlign w:val="center"/>
            <w:hideMark/>
          </w:tcPr>
          <w:p w:rsidR="00022919" w:rsidRPr="00C13BDC" w:rsidRDefault="00022919" w:rsidP="00527F21">
            <w:pPr>
              <w:pStyle w:val="afffffffffffd"/>
              <w:ind w:left="-128" w:right="-43" w:hanging="50"/>
              <w:jc w:val="right"/>
              <w:rPr>
                <w:sz w:val="19"/>
                <w:szCs w:val="19"/>
              </w:rPr>
            </w:pPr>
            <w:r w:rsidRPr="00C13BDC">
              <w:rPr>
                <w:sz w:val="19"/>
                <w:szCs w:val="19"/>
              </w:rPr>
              <w:t>0,07</w:t>
            </w:r>
          </w:p>
        </w:tc>
        <w:tc>
          <w:tcPr>
            <w:tcW w:w="274" w:type="pct"/>
            <w:shd w:val="clear" w:color="auto" w:fill="auto"/>
            <w:vAlign w:val="center"/>
            <w:hideMark/>
          </w:tcPr>
          <w:p w:rsidR="00022919" w:rsidRPr="00C13BDC" w:rsidRDefault="00022919" w:rsidP="00527F21">
            <w:pPr>
              <w:pStyle w:val="afffffffffffd"/>
              <w:ind w:left="-128" w:right="-43" w:hanging="50"/>
              <w:jc w:val="right"/>
              <w:rPr>
                <w:sz w:val="19"/>
                <w:szCs w:val="19"/>
              </w:rPr>
            </w:pPr>
            <w:r w:rsidRPr="00C13BDC">
              <w:rPr>
                <w:sz w:val="19"/>
                <w:szCs w:val="19"/>
              </w:rPr>
              <w:t>0,09</w:t>
            </w:r>
          </w:p>
        </w:tc>
        <w:tc>
          <w:tcPr>
            <w:tcW w:w="274" w:type="pct"/>
            <w:shd w:val="clear" w:color="auto" w:fill="auto"/>
            <w:vAlign w:val="center"/>
            <w:hideMark/>
          </w:tcPr>
          <w:p w:rsidR="00022919" w:rsidRPr="00C13BDC" w:rsidRDefault="00022919" w:rsidP="00527F21">
            <w:pPr>
              <w:pStyle w:val="afffffffffffd"/>
              <w:ind w:left="-128" w:right="-43" w:hanging="50"/>
              <w:jc w:val="right"/>
              <w:rPr>
                <w:sz w:val="19"/>
                <w:szCs w:val="19"/>
              </w:rPr>
            </w:pPr>
            <w:r w:rsidRPr="00C13BDC">
              <w:rPr>
                <w:sz w:val="19"/>
                <w:szCs w:val="19"/>
              </w:rPr>
              <w:t>0,06</w:t>
            </w:r>
          </w:p>
        </w:tc>
        <w:tc>
          <w:tcPr>
            <w:tcW w:w="273" w:type="pct"/>
            <w:shd w:val="clear" w:color="auto" w:fill="auto"/>
            <w:vAlign w:val="center"/>
            <w:hideMark/>
          </w:tcPr>
          <w:p w:rsidR="00022919" w:rsidRPr="00C13BDC" w:rsidRDefault="00022919" w:rsidP="00527F21">
            <w:pPr>
              <w:pStyle w:val="afffffffffffd"/>
              <w:ind w:left="-128" w:right="-43" w:hanging="50"/>
              <w:jc w:val="right"/>
              <w:rPr>
                <w:sz w:val="19"/>
                <w:szCs w:val="19"/>
              </w:rPr>
            </w:pPr>
            <w:r w:rsidRPr="00C13BDC">
              <w:rPr>
                <w:sz w:val="19"/>
                <w:szCs w:val="19"/>
              </w:rPr>
              <w:t>0,05</w:t>
            </w:r>
          </w:p>
        </w:tc>
        <w:tc>
          <w:tcPr>
            <w:tcW w:w="273" w:type="pct"/>
            <w:shd w:val="clear" w:color="auto" w:fill="auto"/>
            <w:vAlign w:val="center"/>
            <w:hideMark/>
          </w:tcPr>
          <w:p w:rsidR="00022919" w:rsidRPr="00C13BDC" w:rsidRDefault="00022919" w:rsidP="00527F21">
            <w:pPr>
              <w:pStyle w:val="afffffffffffd"/>
              <w:ind w:left="-128" w:right="-43" w:hanging="50"/>
              <w:jc w:val="right"/>
              <w:rPr>
                <w:sz w:val="19"/>
                <w:szCs w:val="19"/>
              </w:rPr>
            </w:pPr>
            <w:r w:rsidRPr="00C13BDC">
              <w:rPr>
                <w:sz w:val="19"/>
                <w:szCs w:val="19"/>
              </w:rPr>
              <w:t>0,05</w:t>
            </w:r>
          </w:p>
        </w:tc>
        <w:tc>
          <w:tcPr>
            <w:tcW w:w="273" w:type="pct"/>
            <w:shd w:val="clear" w:color="auto" w:fill="auto"/>
            <w:vAlign w:val="center"/>
            <w:hideMark/>
          </w:tcPr>
          <w:p w:rsidR="00022919" w:rsidRPr="00C13BDC" w:rsidRDefault="00022919" w:rsidP="00527F21">
            <w:pPr>
              <w:pStyle w:val="afffffffffffd"/>
              <w:ind w:left="-128" w:right="-43" w:hanging="50"/>
              <w:jc w:val="right"/>
              <w:rPr>
                <w:sz w:val="19"/>
                <w:szCs w:val="19"/>
              </w:rPr>
            </w:pPr>
            <w:r w:rsidRPr="00C13BDC">
              <w:rPr>
                <w:sz w:val="19"/>
                <w:szCs w:val="19"/>
              </w:rPr>
              <w:t>0,06</w:t>
            </w:r>
          </w:p>
        </w:tc>
        <w:tc>
          <w:tcPr>
            <w:tcW w:w="273" w:type="pct"/>
            <w:shd w:val="clear" w:color="auto" w:fill="auto"/>
            <w:vAlign w:val="center"/>
            <w:hideMark/>
          </w:tcPr>
          <w:p w:rsidR="00022919" w:rsidRPr="00C13BDC" w:rsidRDefault="00022919" w:rsidP="00527F21">
            <w:pPr>
              <w:pStyle w:val="afffffffffffd"/>
              <w:ind w:left="-128" w:right="-43" w:hanging="50"/>
              <w:jc w:val="right"/>
              <w:rPr>
                <w:sz w:val="19"/>
                <w:szCs w:val="19"/>
              </w:rPr>
            </w:pPr>
            <w:r w:rsidRPr="00C13BDC">
              <w:rPr>
                <w:sz w:val="19"/>
                <w:szCs w:val="19"/>
              </w:rPr>
              <w:t>0,05</w:t>
            </w:r>
          </w:p>
        </w:tc>
        <w:tc>
          <w:tcPr>
            <w:tcW w:w="273" w:type="pct"/>
            <w:shd w:val="clear" w:color="auto" w:fill="auto"/>
            <w:vAlign w:val="center"/>
            <w:hideMark/>
          </w:tcPr>
          <w:p w:rsidR="00022919" w:rsidRPr="00C13BDC" w:rsidRDefault="00022919" w:rsidP="00527F21">
            <w:pPr>
              <w:pStyle w:val="afffffffffffd"/>
              <w:ind w:left="-128" w:right="-43" w:hanging="50"/>
              <w:jc w:val="right"/>
              <w:rPr>
                <w:sz w:val="19"/>
                <w:szCs w:val="19"/>
              </w:rPr>
            </w:pPr>
            <w:r w:rsidRPr="00C13BDC">
              <w:rPr>
                <w:sz w:val="19"/>
                <w:szCs w:val="19"/>
              </w:rPr>
              <w:t>0,04</w:t>
            </w:r>
          </w:p>
        </w:tc>
        <w:tc>
          <w:tcPr>
            <w:tcW w:w="273" w:type="pct"/>
            <w:shd w:val="clear" w:color="auto" w:fill="auto"/>
            <w:vAlign w:val="center"/>
            <w:hideMark/>
          </w:tcPr>
          <w:p w:rsidR="00022919" w:rsidRPr="00C13BDC" w:rsidRDefault="00022919" w:rsidP="00527F21">
            <w:pPr>
              <w:pStyle w:val="afffffffffffd"/>
              <w:ind w:left="-128" w:right="-43" w:hanging="50"/>
              <w:jc w:val="right"/>
              <w:rPr>
                <w:sz w:val="19"/>
                <w:szCs w:val="19"/>
              </w:rPr>
            </w:pPr>
            <w:r w:rsidRPr="00C13BDC">
              <w:rPr>
                <w:sz w:val="19"/>
                <w:szCs w:val="19"/>
              </w:rPr>
              <w:t>0,02</w:t>
            </w:r>
          </w:p>
        </w:tc>
        <w:tc>
          <w:tcPr>
            <w:tcW w:w="273" w:type="pct"/>
            <w:shd w:val="clear" w:color="auto" w:fill="auto"/>
            <w:vAlign w:val="center"/>
            <w:hideMark/>
          </w:tcPr>
          <w:p w:rsidR="00022919" w:rsidRPr="00C13BDC" w:rsidRDefault="00022919" w:rsidP="00527F21">
            <w:pPr>
              <w:pStyle w:val="afffffffffffd"/>
              <w:ind w:left="-128" w:right="-43" w:hanging="50"/>
              <w:jc w:val="right"/>
              <w:rPr>
                <w:sz w:val="19"/>
                <w:szCs w:val="19"/>
              </w:rPr>
            </w:pPr>
            <w:r w:rsidRPr="00C13BDC">
              <w:rPr>
                <w:sz w:val="19"/>
                <w:szCs w:val="19"/>
              </w:rPr>
              <w:t>0,01</w:t>
            </w:r>
          </w:p>
        </w:tc>
        <w:tc>
          <w:tcPr>
            <w:tcW w:w="273" w:type="pct"/>
            <w:shd w:val="clear" w:color="auto" w:fill="auto"/>
            <w:vAlign w:val="center"/>
            <w:hideMark/>
          </w:tcPr>
          <w:p w:rsidR="00022919" w:rsidRPr="00C13BDC" w:rsidRDefault="00022919" w:rsidP="00527F21">
            <w:pPr>
              <w:pStyle w:val="afffffffffffd"/>
              <w:ind w:left="-128" w:right="-43" w:hanging="50"/>
              <w:jc w:val="right"/>
              <w:rPr>
                <w:sz w:val="19"/>
                <w:szCs w:val="19"/>
              </w:rPr>
            </w:pPr>
            <w:r w:rsidRPr="00C13BDC">
              <w:rPr>
                <w:sz w:val="19"/>
                <w:szCs w:val="19"/>
              </w:rPr>
              <w:t>0,01</w:t>
            </w:r>
          </w:p>
        </w:tc>
        <w:tc>
          <w:tcPr>
            <w:tcW w:w="272" w:type="pct"/>
            <w:shd w:val="clear" w:color="auto" w:fill="auto"/>
            <w:vAlign w:val="center"/>
            <w:hideMark/>
          </w:tcPr>
          <w:p w:rsidR="00022919" w:rsidRPr="00C13BDC" w:rsidRDefault="00022919" w:rsidP="00527F21">
            <w:pPr>
              <w:pStyle w:val="afffffffffffd"/>
              <w:ind w:left="-128" w:right="-43" w:hanging="50"/>
              <w:jc w:val="right"/>
              <w:rPr>
                <w:sz w:val="19"/>
                <w:szCs w:val="19"/>
              </w:rPr>
            </w:pPr>
          </w:p>
        </w:tc>
      </w:tr>
      <w:tr w:rsidR="00C13BDC" w:rsidRPr="00C13BDC" w:rsidTr="00BF312F">
        <w:trPr>
          <w:trHeight w:val="264"/>
        </w:trPr>
        <w:tc>
          <w:tcPr>
            <w:tcW w:w="834" w:type="pct"/>
            <w:vMerge w:val="restart"/>
            <w:shd w:val="clear" w:color="auto" w:fill="auto"/>
            <w:vAlign w:val="center"/>
            <w:hideMark/>
          </w:tcPr>
          <w:p w:rsidR="00022919" w:rsidRPr="00C13BDC" w:rsidRDefault="00022919" w:rsidP="0054269D">
            <w:pPr>
              <w:pStyle w:val="afffffffffffd"/>
            </w:pPr>
            <w:r w:rsidRPr="00C13BDC">
              <w:t>Рост цен на тепловую энергию в среднем за год к предыдущему году, %</w:t>
            </w:r>
          </w:p>
        </w:tc>
        <w:tc>
          <w:tcPr>
            <w:tcW w:w="296" w:type="pct"/>
            <w:vMerge w:val="restart"/>
            <w:shd w:val="clear" w:color="auto" w:fill="auto"/>
            <w:vAlign w:val="center"/>
            <w:hideMark/>
          </w:tcPr>
          <w:p w:rsidR="00022919" w:rsidRPr="00C13BDC" w:rsidRDefault="00022919" w:rsidP="00527F21">
            <w:pPr>
              <w:pStyle w:val="afffffffffffd"/>
              <w:ind w:left="-128" w:right="-43" w:hanging="50"/>
              <w:jc w:val="right"/>
              <w:rPr>
                <w:sz w:val="19"/>
                <w:szCs w:val="19"/>
              </w:rPr>
            </w:pPr>
            <w:r w:rsidRPr="00C13BDC">
              <w:rPr>
                <w:sz w:val="19"/>
                <w:szCs w:val="19"/>
              </w:rPr>
              <w:t>0,046</w:t>
            </w:r>
          </w:p>
        </w:tc>
        <w:tc>
          <w:tcPr>
            <w:tcW w:w="296" w:type="pct"/>
            <w:vMerge w:val="restart"/>
            <w:shd w:val="clear" w:color="auto" w:fill="auto"/>
            <w:vAlign w:val="center"/>
            <w:hideMark/>
          </w:tcPr>
          <w:p w:rsidR="00022919" w:rsidRPr="00C13BDC" w:rsidRDefault="00022919" w:rsidP="00527F21">
            <w:pPr>
              <w:pStyle w:val="afffffffffffd"/>
              <w:ind w:left="-128" w:right="-43" w:hanging="50"/>
              <w:jc w:val="right"/>
              <w:rPr>
                <w:sz w:val="19"/>
                <w:szCs w:val="19"/>
              </w:rPr>
            </w:pPr>
            <w:r w:rsidRPr="00C13BDC">
              <w:rPr>
                <w:sz w:val="19"/>
                <w:szCs w:val="19"/>
              </w:rPr>
              <w:t>0,033</w:t>
            </w:r>
          </w:p>
        </w:tc>
        <w:tc>
          <w:tcPr>
            <w:tcW w:w="296" w:type="pct"/>
            <w:vMerge w:val="restart"/>
            <w:shd w:val="clear" w:color="auto" w:fill="auto"/>
            <w:vAlign w:val="center"/>
            <w:hideMark/>
          </w:tcPr>
          <w:p w:rsidR="00022919" w:rsidRPr="00C13BDC" w:rsidRDefault="00022919" w:rsidP="00527F21">
            <w:pPr>
              <w:pStyle w:val="afffffffffffd"/>
              <w:ind w:left="-128" w:right="-43" w:hanging="50"/>
              <w:jc w:val="right"/>
              <w:rPr>
                <w:sz w:val="19"/>
                <w:szCs w:val="19"/>
              </w:rPr>
            </w:pPr>
            <w:r w:rsidRPr="00C13BDC">
              <w:rPr>
                <w:sz w:val="19"/>
                <w:szCs w:val="19"/>
              </w:rPr>
              <w:t>0,034</w:t>
            </w:r>
          </w:p>
        </w:tc>
        <w:tc>
          <w:tcPr>
            <w:tcW w:w="274" w:type="pct"/>
            <w:vMerge w:val="restart"/>
            <w:shd w:val="clear" w:color="auto" w:fill="auto"/>
            <w:vAlign w:val="center"/>
            <w:hideMark/>
          </w:tcPr>
          <w:p w:rsidR="00022919" w:rsidRPr="00C13BDC" w:rsidRDefault="00022919" w:rsidP="00527F21">
            <w:pPr>
              <w:pStyle w:val="afffffffffffd"/>
              <w:ind w:left="-128" w:right="-43" w:hanging="50"/>
              <w:jc w:val="right"/>
              <w:rPr>
                <w:sz w:val="19"/>
                <w:szCs w:val="19"/>
              </w:rPr>
            </w:pPr>
            <w:r w:rsidRPr="00C13BDC">
              <w:rPr>
                <w:sz w:val="19"/>
                <w:szCs w:val="19"/>
              </w:rPr>
              <w:t>0,09</w:t>
            </w:r>
          </w:p>
        </w:tc>
        <w:tc>
          <w:tcPr>
            <w:tcW w:w="274" w:type="pct"/>
            <w:vMerge w:val="restart"/>
            <w:shd w:val="clear" w:color="auto" w:fill="auto"/>
            <w:vAlign w:val="center"/>
            <w:hideMark/>
          </w:tcPr>
          <w:p w:rsidR="00022919" w:rsidRPr="00C13BDC" w:rsidRDefault="00022919" w:rsidP="00527F21">
            <w:pPr>
              <w:pStyle w:val="afffffffffffd"/>
              <w:ind w:left="-128" w:right="-43" w:hanging="50"/>
              <w:jc w:val="right"/>
              <w:rPr>
                <w:sz w:val="19"/>
                <w:szCs w:val="19"/>
              </w:rPr>
            </w:pPr>
            <w:r w:rsidRPr="00C13BDC">
              <w:rPr>
                <w:sz w:val="19"/>
                <w:szCs w:val="19"/>
              </w:rPr>
              <w:t>0,09</w:t>
            </w:r>
          </w:p>
        </w:tc>
        <w:tc>
          <w:tcPr>
            <w:tcW w:w="274" w:type="pct"/>
            <w:vMerge w:val="restart"/>
            <w:shd w:val="clear" w:color="auto" w:fill="auto"/>
            <w:vAlign w:val="center"/>
            <w:hideMark/>
          </w:tcPr>
          <w:p w:rsidR="00022919" w:rsidRPr="00C13BDC" w:rsidRDefault="00022919" w:rsidP="00527F21">
            <w:pPr>
              <w:pStyle w:val="afffffffffffd"/>
              <w:ind w:left="-128" w:right="-43" w:hanging="50"/>
              <w:jc w:val="right"/>
              <w:rPr>
                <w:sz w:val="19"/>
                <w:szCs w:val="19"/>
              </w:rPr>
            </w:pPr>
            <w:r w:rsidRPr="00C13BDC">
              <w:rPr>
                <w:sz w:val="19"/>
                <w:szCs w:val="19"/>
              </w:rPr>
              <w:t>0,07</w:t>
            </w:r>
          </w:p>
        </w:tc>
        <w:tc>
          <w:tcPr>
            <w:tcW w:w="273" w:type="pct"/>
            <w:vMerge w:val="restart"/>
            <w:shd w:val="clear" w:color="auto" w:fill="auto"/>
            <w:vAlign w:val="center"/>
            <w:hideMark/>
          </w:tcPr>
          <w:p w:rsidR="00022919" w:rsidRPr="00C13BDC" w:rsidRDefault="00022919" w:rsidP="00527F21">
            <w:pPr>
              <w:pStyle w:val="afffffffffffd"/>
              <w:ind w:left="-128" w:right="-43" w:hanging="50"/>
              <w:jc w:val="right"/>
              <w:rPr>
                <w:sz w:val="19"/>
                <w:szCs w:val="19"/>
              </w:rPr>
            </w:pPr>
            <w:r w:rsidRPr="00C13BDC">
              <w:rPr>
                <w:sz w:val="19"/>
                <w:szCs w:val="19"/>
              </w:rPr>
              <w:t>0,03</w:t>
            </w:r>
          </w:p>
        </w:tc>
        <w:tc>
          <w:tcPr>
            <w:tcW w:w="273" w:type="pct"/>
            <w:vMerge w:val="restart"/>
            <w:shd w:val="clear" w:color="auto" w:fill="auto"/>
            <w:vAlign w:val="center"/>
            <w:hideMark/>
          </w:tcPr>
          <w:p w:rsidR="00022919" w:rsidRPr="00C13BDC" w:rsidRDefault="00022919" w:rsidP="00527F21">
            <w:pPr>
              <w:pStyle w:val="afffffffffffd"/>
              <w:ind w:left="-128" w:right="-43" w:hanging="50"/>
              <w:jc w:val="right"/>
              <w:rPr>
                <w:sz w:val="19"/>
                <w:szCs w:val="19"/>
              </w:rPr>
            </w:pPr>
            <w:r w:rsidRPr="00C13BDC">
              <w:rPr>
                <w:sz w:val="19"/>
                <w:szCs w:val="19"/>
              </w:rPr>
              <w:t>0,03</w:t>
            </w:r>
          </w:p>
        </w:tc>
        <w:tc>
          <w:tcPr>
            <w:tcW w:w="273" w:type="pct"/>
            <w:vMerge w:val="restart"/>
            <w:shd w:val="clear" w:color="auto" w:fill="auto"/>
            <w:vAlign w:val="center"/>
            <w:hideMark/>
          </w:tcPr>
          <w:p w:rsidR="00022919" w:rsidRPr="00C13BDC" w:rsidRDefault="00022919" w:rsidP="00527F21">
            <w:pPr>
              <w:pStyle w:val="afffffffffffd"/>
              <w:ind w:left="-128" w:right="-43" w:hanging="50"/>
              <w:jc w:val="right"/>
              <w:rPr>
                <w:sz w:val="19"/>
                <w:szCs w:val="19"/>
              </w:rPr>
            </w:pPr>
            <w:r w:rsidRPr="00C13BDC">
              <w:rPr>
                <w:sz w:val="19"/>
                <w:szCs w:val="19"/>
              </w:rPr>
              <w:t>0,04</w:t>
            </w:r>
          </w:p>
        </w:tc>
        <w:tc>
          <w:tcPr>
            <w:tcW w:w="273" w:type="pct"/>
            <w:vMerge w:val="restart"/>
            <w:shd w:val="clear" w:color="auto" w:fill="auto"/>
            <w:vAlign w:val="center"/>
            <w:hideMark/>
          </w:tcPr>
          <w:p w:rsidR="00022919" w:rsidRPr="00C13BDC" w:rsidRDefault="00022919" w:rsidP="00527F21">
            <w:pPr>
              <w:pStyle w:val="afffffffffffd"/>
              <w:ind w:left="-128" w:right="-43" w:hanging="50"/>
              <w:jc w:val="right"/>
              <w:rPr>
                <w:sz w:val="19"/>
                <w:szCs w:val="19"/>
              </w:rPr>
            </w:pPr>
            <w:r w:rsidRPr="00C13BDC">
              <w:rPr>
                <w:sz w:val="19"/>
                <w:szCs w:val="19"/>
              </w:rPr>
              <w:t>0,04</w:t>
            </w:r>
          </w:p>
        </w:tc>
        <w:tc>
          <w:tcPr>
            <w:tcW w:w="273" w:type="pct"/>
            <w:vMerge w:val="restart"/>
            <w:shd w:val="clear" w:color="auto" w:fill="auto"/>
            <w:vAlign w:val="center"/>
            <w:hideMark/>
          </w:tcPr>
          <w:p w:rsidR="00022919" w:rsidRPr="00C13BDC" w:rsidRDefault="00022919" w:rsidP="00527F21">
            <w:pPr>
              <w:pStyle w:val="afffffffffffd"/>
              <w:ind w:left="-128" w:right="-43" w:hanging="50"/>
              <w:jc w:val="right"/>
              <w:rPr>
                <w:sz w:val="19"/>
                <w:szCs w:val="19"/>
              </w:rPr>
            </w:pPr>
            <w:r w:rsidRPr="00C13BDC">
              <w:rPr>
                <w:sz w:val="19"/>
                <w:szCs w:val="19"/>
              </w:rPr>
              <w:t>0,04</w:t>
            </w:r>
          </w:p>
        </w:tc>
        <w:tc>
          <w:tcPr>
            <w:tcW w:w="273" w:type="pct"/>
            <w:vMerge w:val="restart"/>
            <w:shd w:val="clear" w:color="auto" w:fill="auto"/>
            <w:vAlign w:val="center"/>
            <w:hideMark/>
          </w:tcPr>
          <w:p w:rsidR="00022919" w:rsidRPr="00C13BDC" w:rsidRDefault="00022919" w:rsidP="00527F21">
            <w:pPr>
              <w:pStyle w:val="afffffffffffd"/>
              <w:ind w:left="-128" w:right="-43" w:hanging="50"/>
              <w:jc w:val="right"/>
              <w:rPr>
                <w:sz w:val="19"/>
                <w:szCs w:val="19"/>
              </w:rPr>
            </w:pPr>
            <w:r w:rsidRPr="00C13BDC">
              <w:rPr>
                <w:sz w:val="19"/>
                <w:szCs w:val="19"/>
              </w:rPr>
              <w:t>0,03</w:t>
            </w:r>
          </w:p>
        </w:tc>
        <w:tc>
          <w:tcPr>
            <w:tcW w:w="273" w:type="pct"/>
            <w:vMerge w:val="restart"/>
            <w:shd w:val="clear" w:color="auto" w:fill="auto"/>
            <w:vAlign w:val="center"/>
            <w:hideMark/>
          </w:tcPr>
          <w:p w:rsidR="00022919" w:rsidRPr="00C13BDC" w:rsidRDefault="00022919" w:rsidP="00527F21">
            <w:pPr>
              <w:pStyle w:val="afffffffffffd"/>
              <w:ind w:left="-128" w:right="-43" w:hanging="50"/>
              <w:jc w:val="right"/>
              <w:rPr>
                <w:sz w:val="19"/>
                <w:szCs w:val="19"/>
              </w:rPr>
            </w:pPr>
            <w:r w:rsidRPr="00C13BDC">
              <w:rPr>
                <w:sz w:val="19"/>
                <w:szCs w:val="19"/>
              </w:rPr>
              <w:t>0,03</w:t>
            </w:r>
          </w:p>
        </w:tc>
        <w:tc>
          <w:tcPr>
            <w:tcW w:w="273" w:type="pct"/>
            <w:vMerge w:val="restart"/>
            <w:shd w:val="clear" w:color="auto" w:fill="auto"/>
            <w:vAlign w:val="center"/>
            <w:hideMark/>
          </w:tcPr>
          <w:p w:rsidR="00022919" w:rsidRPr="00C13BDC" w:rsidRDefault="00022919" w:rsidP="00527F21">
            <w:pPr>
              <w:pStyle w:val="afffffffffffd"/>
              <w:ind w:left="-128" w:right="-43" w:hanging="50"/>
              <w:jc w:val="right"/>
              <w:rPr>
                <w:sz w:val="19"/>
                <w:szCs w:val="19"/>
              </w:rPr>
            </w:pPr>
            <w:r w:rsidRPr="00C13BDC">
              <w:rPr>
                <w:sz w:val="19"/>
                <w:szCs w:val="19"/>
              </w:rPr>
              <w:t>0,04</w:t>
            </w:r>
          </w:p>
        </w:tc>
        <w:tc>
          <w:tcPr>
            <w:tcW w:w="272" w:type="pct"/>
            <w:vMerge w:val="restart"/>
            <w:shd w:val="clear" w:color="auto" w:fill="auto"/>
            <w:vAlign w:val="center"/>
            <w:hideMark/>
          </w:tcPr>
          <w:p w:rsidR="00022919" w:rsidRPr="00C13BDC" w:rsidRDefault="00022919" w:rsidP="00527F21">
            <w:pPr>
              <w:pStyle w:val="afffffffffffd"/>
              <w:ind w:left="-128" w:right="-43" w:hanging="50"/>
              <w:jc w:val="right"/>
              <w:rPr>
                <w:sz w:val="19"/>
                <w:szCs w:val="19"/>
              </w:rPr>
            </w:pPr>
            <w:r w:rsidRPr="00C13BDC">
              <w:rPr>
                <w:sz w:val="19"/>
                <w:szCs w:val="19"/>
              </w:rPr>
              <w:t>0,04</w:t>
            </w:r>
          </w:p>
        </w:tc>
      </w:tr>
      <w:tr w:rsidR="00C13BDC" w:rsidRPr="00C13BDC" w:rsidTr="00BF312F">
        <w:trPr>
          <w:trHeight w:val="264"/>
        </w:trPr>
        <w:tc>
          <w:tcPr>
            <w:tcW w:w="834" w:type="pct"/>
            <w:vMerge/>
            <w:vAlign w:val="center"/>
            <w:hideMark/>
          </w:tcPr>
          <w:p w:rsidR="00022919" w:rsidRPr="00C13BDC" w:rsidRDefault="00022919" w:rsidP="0054269D">
            <w:pPr>
              <w:pStyle w:val="afffffffffffd"/>
            </w:pPr>
          </w:p>
        </w:tc>
        <w:tc>
          <w:tcPr>
            <w:tcW w:w="296" w:type="pct"/>
            <w:vMerge/>
            <w:shd w:val="clear" w:color="auto" w:fill="auto"/>
            <w:vAlign w:val="center"/>
            <w:hideMark/>
          </w:tcPr>
          <w:p w:rsidR="00022919" w:rsidRPr="00C13BDC" w:rsidRDefault="00022919" w:rsidP="00527F21">
            <w:pPr>
              <w:pStyle w:val="afffffffffffd"/>
              <w:ind w:left="-128" w:right="-43" w:hanging="50"/>
              <w:jc w:val="right"/>
              <w:rPr>
                <w:sz w:val="19"/>
                <w:szCs w:val="19"/>
              </w:rPr>
            </w:pPr>
          </w:p>
        </w:tc>
        <w:tc>
          <w:tcPr>
            <w:tcW w:w="296" w:type="pct"/>
            <w:vMerge/>
            <w:vAlign w:val="center"/>
            <w:hideMark/>
          </w:tcPr>
          <w:p w:rsidR="00022919" w:rsidRPr="00C13BDC" w:rsidRDefault="00022919" w:rsidP="00527F21">
            <w:pPr>
              <w:pStyle w:val="afffffffffffd"/>
              <w:ind w:left="-128" w:right="-43" w:hanging="50"/>
              <w:jc w:val="right"/>
              <w:rPr>
                <w:sz w:val="19"/>
                <w:szCs w:val="19"/>
              </w:rPr>
            </w:pPr>
          </w:p>
        </w:tc>
        <w:tc>
          <w:tcPr>
            <w:tcW w:w="296" w:type="pct"/>
            <w:vMerge/>
            <w:vAlign w:val="center"/>
            <w:hideMark/>
          </w:tcPr>
          <w:p w:rsidR="00022919" w:rsidRPr="00C13BDC" w:rsidRDefault="00022919" w:rsidP="00527F21">
            <w:pPr>
              <w:pStyle w:val="afffffffffffd"/>
              <w:ind w:left="-128" w:right="-43" w:hanging="50"/>
              <w:jc w:val="right"/>
              <w:rPr>
                <w:sz w:val="19"/>
                <w:szCs w:val="19"/>
              </w:rPr>
            </w:pPr>
          </w:p>
        </w:tc>
        <w:tc>
          <w:tcPr>
            <w:tcW w:w="274" w:type="pct"/>
            <w:vMerge/>
            <w:vAlign w:val="center"/>
            <w:hideMark/>
          </w:tcPr>
          <w:p w:rsidR="00022919" w:rsidRPr="00C13BDC" w:rsidRDefault="00022919" w:rsidP="00527F21">
            <w:pPr>
              <w:pStyle w:val="afffffffffffd"/>
              <w:ind w:left="-128" w:right="-43" w:hanging="50"/>
              <w:jc w:val="right"/>
              <w:rPr>
                <w:sz w:val="19"/>
                <w:szCs w:val="19"/>
              </w:rPr>
            </w:pPr>
          </w:p>
        </w:tc>
        <w:tc>
          <w:tcPr>
            <w:tcW w:w="274" w:type="pct"/>
            <w:vMerge/>
            <w:vAlign w:val="center"/>
            <w:hideMark/>
          </w:tcPr>
          <w:p w:rsidR="00022919" w:rsidRPr="00C13BDC" w:rsidRDefault="00022919" w:rsidP="00527F21">
            <w:pPr>
              <w:pStyle w:val="afffffffffffd"/>
              <w:ind w:left="-128" w:right="-43" w:hanging="50"/>
              <w:jc w:val="right"/>
              <w:rPr>
                <w:sz w:val="19"/>
                <w:szCs w:val="19"/>
              </w:rPr>
            </w:pPr>
          </w:p>
        </w:tc>
        <w:tc>
          <w:tcPr>
            <w:tcW w:w="274" w:type="pct"/>
            <w:vMerge/>
            <w:vAlign w:val="center"/>
            <w:hideMark/>
          </w:tcPr>
          <w:p w:rsidR="00022919" w:rsidRPr="00C13BDC" w:rsidRDefault="00022919" w:rsidP="00527F21">
            <w:pPr>
              <w:pStyle w:val="afffffffffffd"/>
              <w:ind w:left="-128" w:right="-43" w:hanging="50"/>
              <w:jc w:val="right"/>
              <w:rPr>
                <w:sz w:val="19"/>
                <w:szCs w:val="19"/>
              </w:rPr>
            </w:pPr>
          </w:p>
        </w:tc>
        <w:tc>
          <w:tcPr>
            <w:tcW w:w="273" w:type="pct"/>
            <w:vMerge/>
            <w:vAlign w:val="center"/>
            <w:hideMark/>
          </w:tcPr>
          <w:p w:rsidR="00022919" w:rsidRPr="00C13BDC" w:rsidRDefault="00022919" w:rsidP="00527F21">
            <w:pPr>
              <w:pStyle w:val="afffffffffffd"/>
              <w:ind w:left="-128" w:right="-43" w:hanging="50"/>
              <w:jc w:val="right"/>
              <w:rPr>
                <w:sz w:val="19"/>
                <w:szCs w:val="19"/>
              </w:rPr>
            </w:pPr>
          </w:p>
        </w:tc>
        <w:tc>
          <w:tcPr>
            <w:tcW w:w="273" w:type="pct"/>
            <w:vMerge/>
            <w:vAlign w:val="center"/>
            <w:hideMark/>
          </w:tcPr>
          <w:p w:rsidR="00022919" w:rsidRPr="00C13BDC" w:rsidRDefault="00022919" w:rsidP="00527F21">
            <w:pPr>
              <w:pStyle w:val="afffffffffffd"/>
              <w:ind w:left="-128" w:right="-43" w:hanging="50"/>
              <w:jc w:val="right"/>
              <w:rPr>
                <w:sz w:val="19"/>
                <w:szCs w:val="19"/>
              </w:rPr>
            </w:pPr>
          </w:p>
        </w:tc>
        <w:tc>
          <w:tcPr>
            <w:tcW w:w="273" w:type="pct"/>
            <w:vMerge/>
            <w:vAlign w:val="center"/>
            <w:hideMark/>
          </w:tcPr>
          <w:p w:rsidR="00022919" w:rsidRPr="00C13BDC" w:rsidRDefault="00022919" w:rsidP="00527F21">
            <w:pPr>
              <w:pStyle w:val="afffffffffffd"/>
              <w:ind w:left="-128" w:right="-43" w:hanging="50"/>
              <w:jc w:val="right"/>
              <w:rPr>
                <w:sz w:val="19"/>
                <w:szCs w:val="19"/>
              </w:rPr>
            </w:pPr>
          </w:p>
        </w:tc>
        <w:tc>
          <w:tcPr>
            <w:tcW w:w="273" w:type="pct"/>
            <w:vMerge/>
            <w:vAlign w:val="center"/>
            <w:hideMark/>
          </w:tcPr>
          <w:p w:rsidR="00022919" w:rsidRPr="00C13BDC" w:rsidRDefault="00022919" w:rsidP="00527F21">
            <w:pPr>
              <w:pStyle w:val="afffffffffffd"/>
              <w:ind w:left="-128" w:right="-43" w:hanging="50"/>
              <w:jc w:val="right"/>
              <w:rPr>
                <w:sz w:val="19"/>
                <w:szCs w:val="19"/>
              </w:rPr>
            </w:pPr>
          </w:p>
        </w:tc>
        <w:tc>
          <w:tcPr>
            <w:tcW w:w="273" w:type="pct"/>
            <w:vMerge/>
            <w:vAlign w:val="center"/>
            <w:hideMark/>
          </w:tcPr>
          <w:p w:rsidR="00022919" w:rsidRPr="00C13BDC" w:rsidRDefault="00022919" w:rsidP="00527F21">
            <w:pPr>
              <w:pStyle w:val="afffffffffffd"/>
              <w:ind w:left="-128" w:right="-43" w:hanging="50"/>
              <w:jc w:val="right"/>
              <w:rPr>
                <w:sz w:val="19"/>
                <w:szCs w:val="19"/>
              </w:rPr>
            </w:pPr>
          </w:p>
        </w:tc>
        <w:tc>
          <w:tcPr>
            <w:tcW w:w="273" w:type="pct"/>
            <w:vMerge/>
            <w:vAlign w:val="center"/>
            <w:hideMark/>
          </w:tcPr>
          <w:p w:rsidR="00022919" w:rsidRPr="00C13BDC" w:rsidRDefault="00022919" w:rsidP="00527F21">
            <w:pPr>
              <w:pStyle w:val="afffffffffffd"/>
              <w:ind w:left="-128" w:right="-43" w:hanging="50"/>
              <w:jc w:val="right"/>
              <w:rPr>
                <w:sz w:val="19"/>
                <w:szCs w:val="19"/>
              </w:rPr>
            </w:pPr>
          </w:p>
        </w:tc>
        <w:tc>
          <w:tcPr>
            <w:tcW w:w="273" w:type="pct"/>
            <w:vMerge/>
            <w:vAlign w:val="center"/>
            <w:hideMark/>
          </w:tcPr>
          <w:p w:rsidR="00022919" w:rsidRPr="00C13BDC" w:rsidRDefault="00022919" w:rsidP="00527F21">
            <w:pPr>
              <w:pStyle w:val="afffffffffffd"/>
              <w:ind w:left="-128" w:right="-43" w:hanging="50"/>
              <w:jc w:val="right"/>
              <w:rPr>
                <w:sz w:val="19"/>
                <w:szCs w:val="19"/>
              </w:rPr>
            </w:pPr>
          </w:p>
        </w:tc>
        <w:tc>
          <w:tcPr>
            <w:tcW w:w="273" w:type="pct"/>
            <w:vMerge/>
            <w:vAlign w:val="center"/>
            <w:hideMark/>
          </w:tcPr>
          <w:p w:rsidR="00022919" w:rsidRPr="00C13BDC" w:rsidRDefault="00022919" w:rsidP="00527F21">
            <w:pPr>
              <w:pStyle w:val="afffffffffffd"/>
              <w:ind w:left="-128" w:right="-43" w:hanging="50"/>
              <w:jc w:val="right"/>
              <w:rPr>
                <w:sz w:val="19"/>
                <w:szCs w:val="19"/>
              </w:rPr>
            </w:pPr>
          </w:p>
        </w:tc>
        <w:tc>
          <w:tcPr>
            <w:tcW w:w="272" w:type="pct"/>
            <w:vMerge/>
            <w:vAlign w:val="center"/>
            <w:hideMark/>
          </w:tcPr>
          <w:p w:rsidR="00022919" w:rsidRPr="00C13BDC" w:rsidRDefault="00022919" w:rsidP="00527F21">
            <w:pPr>
              <w:pStyle w:val="afffffffffffd"/>
              <w:ind w:left="-128" w:right="-43" w:hanging="50"/>
              <w:jc w:val="right"/>
              <w:rPr>
                <w:sz w:val="19"/>
                <w:szCs w:val="19"/>
              </w:rPr>
            </w:pPr>
          </w:p>
        </w:tc>
      </w:tr>
      <w:tr w:rsidR="00C13BDC" w:rsidRPr="00C13BDC" w:rsidTr="00BF312F">
        <w:trPr>
          <w:trHeight w:val="264"/>
        </w:trPr>
        <w:tc>
          <w:tcPr>
            <w:tcW w:w="834" w:type="pct"/>
            <w:vMerge/>
            <w:vAlign w:val="center"/>
            <w:hideMark/>
          </w:tcPr>
          <w:p w:rsidR="00022919" w:rsidRPr="00C13BDC" w:rsidRDefault="00022919" w:rsidP="0054269D">
            <w:pPr>
              <w:pStyle w:val="afffffffffffd"/>
            </w:pPr>
          </w:p>
        </w:tc>
        <w:tc>
          <w:tcPr>
            <w:tcW w:w="296" w:type="pct"/>
            <w:vMerge/>
            <w:shd w:val="clear" w:color="auto" w:fill="auto"/>
            <w:vAlign w:val="center"/>
            <w:hideMark/>
          </w:tcPr>
          <w:p w:rsidR="00022919" w:rsidRPr="00C13BDC" w:rsidRDefault="00022919" w:rsidP="00527F21">
            <w:pPr>
              <w:pStyle w:val="afffffffffffd"/>
              <w:ind w:left="-128" w:right="-43" w:hanging="50"/>
              <w:jc w:val="right"/>
              <w:rPr>
                <w:sz w:val="19"/>
                <w:szCs w:val="19"/>
              </w:rPr>
            </w:pPr>
          </w:p>
        </w:tc>
        <w:tc>
          <w:tcPr>
            <w:tcW w:w="296" w:type="pct"/>
            <w:vMerge/>
            <w:vAlign w:val="center"/>
            <w:hideMark/>
          </w:tcPr>
          <w:p w:rsidR="00022919" w:rsidRPr="00C13BDC" w:rsidRDefault="00022919" w:rsidP="00527F21">
            <w:pPr>
              <w:pStyle w:val="afffffffffffd"/>
              <w:ind w:left="-128" w:right="-43" w:hanging="50"/>
              <w:jc w:val="right"/>
              <w:rPr>
                <w:sz w:val="19"/>
                <w:szCs w:val="19"/>
              </w:rPr>
            </w:pPr>
          </w:p>
        </w:tc>
        <w:tc>
          <w:tcPr>
            <w:tcW w:w="296" w:type="pct"/>
            <w:vMerge/>
            <w:vAlign w:val="center"/>
            <w:hideMark/>
          </w:tcPr>
          <w:p w:rsidR="00022919" w:rsidRPr="00C13BDC" w:rsidRDefault="00022919" w:rsidP="00527F21">
            <w:pPr>
              <w:pStyle w:val="afffffffffffd"/>
              <w:ind w:left="-128" w:right="-43" w:hanging="50"/>
              <w:jc w:val="right"/>
              <w:rPr>
                <w:sz w:val="19"/>
                <w:szCs w:val="19"/>
              </w:rPr>
            </w:pPr>
          </w:p>
        </w:tc>
        <w:tc>
          <w:tcPr>
            <w:tcW w:w="274" w:type="pct"/>
            <w:vMerge/>
            <w:vAlign w:val="center"/>
            <w:hideMark/>
          </w:tcPr>
          <w:p w:rsidR="00022919" w:rsidRPr="00C13BDC" w:rsidRDefault="00022919" w:rsidP="00527F21">
            <w:pPr>
              <w:pStyle w:val="afffffffffffd"/>
              <w:ind w:left="-128" w:right="-43" w:hanging="50"/>
              <w:jc w:val="right"/>
              <w:rPr>
                <w:sz w:val="19"/>
                <w:szCs w:val="19"/>
              </w:rPr>
            </w:pPr>
          </w:p>
        </w:tc>
        <w:tc>
          <w:tcPr>
            <w:tcW w:w="274" w:type="pct"/>
            <w:vMerge/>
            <w:vAlign w:val="center"/>
            <w:hideMark/>
          </w:tcPr>
          <w:p w:rsidR="00022919" w:rsidRPr="00C13BDC" w:rsidRDefault="00022919" w:rsidP="00527F21">
            <w:pPr>
              <w:pStyle w:val="afffffffffffd"/>
              <w:ind w:left="-128" w:right="-43" w:hanging="50"/>
              <w:jc w:val="right"/>
              <w:rPr>
                <w:sz w:val="19"/>
                <w:szCs w:val="19"/>
              </w:rPr>
            </w:pPr>
          </w:p>
        </w:tc>
        <w:tc>
          <w:tcPr>
            <w:tcW w:w="274" w:type="pct"/>
            <w:vMerge/>
            <w:vAlign w:val="center"/>
            <w:hideMark/>
          </w:tcPr>
          <w:p w:rsidR="00022919" w:rsidRPr="00C13BDC" w:rsidRDefault="00022919" w:rsidP="00527F21">
            <w:pPr>
              <w:pStyle w:val="afffffffffffd"/>
              <w:ind w:left="-128" w:right="-43" w:hanging="50"/>
              <w:jc w:val="right"/>
              <w:rPr>
                <w:sz w:val="19"/>
                <w:szCs w:val="19"/>
              </w:rPr>
            </w:pPr>
          </w:p>
        </w:tc>
        <w:tc>
          <w:tcPr>
            <w:tcW w:w="273" w:type="pct"/>
            <w:vMerge/>
            <w:vAlign w:val="center"/>
            <w:hideMark/>
          </w:tcPr>
          <w:p w:rsidR="00022919" w:rsidRPr="00C13BDC" w:rsidRDefault="00022919" w:rsidP="00527F21">
            <w:pPr>
              <w:pStyle w:val="afffffffffffd"/>
              <w:ind w:left="-128" w:right="-43" w:hanging="50"/>
              <w:jc w:val="right"/>
              <w:rPr>
                <w:sz w:val="19"/>
                <w:szCs w:val="19"/>
              </w:rPr>
            </w:pPr>
          </w:p>
        </w:tc>
        <w:tc>
          <w:tcPr>
            <w:tcW w:w="273" w:type="pct"/>
            <w:vMerge/>
            <w:vAlign w:val="center"/>
            <w:hideMark/>
          </w:tcPr>
          <w:p w:rsidR="00022919" w:rsidRPr="00C13BDC" w:rsidRDefault="00022919" w:rsidP="00527F21">
            <w:pPr>
              <w:pStyle w:val="afffffffffffd"/>
              <w:ind w:left="-128" w:right="-43" w:hanging="50"/>
              <w:jc w:val="right"/>
              <w:rPr>
                <w:sz w:val="19"/>
                <w:szCs w:val="19"/>
              </w:rPr>
            </w:pPr>
          </w:p>
        </w:tc>
        <w:tc>
          <w:tcPr>
            <w:tcW w:w="273" w:type="pct"/>
            <w:vMerge/>
            <w:vAlign w:val="center"/>
            <w:hideMark/>
          </w:tcPr>
          <w:p w:rsidR="00022919" w:rsidRPr="00C13BDC" w:rsidRDefault="00022919" w:rsidP="00527F21">
            <w:pPr>
              <w:pStyle w:val="afffffffffffd"/>
              <w:ind w:left="-128" w:right="-43" w:hanging="50"/>
              <w:jc w:val="right"/>
              <w:rPr>
                <w:sz w:val="19"/>
                <w:szCs w:val="19"/>
              </w:rPr>
            </w:pPr>
          </w:p>
        </w:tc>
        <w:tc>
          <w:tcPr>
            <w:tcW w:w="273" w:type="pct"/>
            <w:vMerge/>
            <w:vAlign w:val="center"/>
            <w:hideMark/>
          </w:tcPr>
          <w:p w:rsidR="00022919" w:rsidRPr="00C13BDC" w:rsidRDefault="00022919" w:rsidP="00527F21">
            <w:pPr>
              <w:pStyle w:val="afffffffffffd"/>
              <w:ind w:left="-128" w:right="-43" w:hanging="50"/>
              <w:jc w:val="right"/>
              <w:rPr>
                <w:sz w:val="19"/>
                <w:szCs w:val="19"/>
              </w:rPr>
            </w:pPr>
          </w:p>
        </w:tc>
        <w:tc>
          <w:tcPr>
            <w:tcW w:w="273" w:type="pct"/>
            <w:vMerge/>
            <w:vAlign w:val="center"/>
            <w:hideMark/>
          </w:tcPr>
          <w:p w:rsidR="00022919" w:rsidRPr="00C13BDC" w:rsidRDefault="00022919" w:rsidP="00527F21">
            <w:pPr>
              <w:pStyle w:val="afffffffffffd"/>
              <w:ind w:left="-128" w:right="-43" w:hanging="50"/>
              <w:jc w:val="right"/>
              <w:rPr>
                <w:sz w:val="19"/>
                <w:szCs w:val="19"/>
              </w:rPr>
            </w:pPr>
          </w:p>
        </w:tc>
        <w:tc>
          <w:tcPr>
            <w:tcW w:w="273" w:type="pct"/>
            <w:vMerge/>
            <w:vAlign w:val="center"/>
            <w:hideMark/>
          </w:tcPr>
          <w:p w:rsidR="00022919" w:rsidRPr="00C13BDC" w:rsidRDefault="00022919" w:rsidP="00527F21">
            <w:pPr>
              <w:pStyle w:val="afffffffffffd"/>
              <w:ind w:left="-128" w:right="-43" w:hanging="50"/>
              <w:jc w:val="right"/>
              <w:rPr>
                <w:sz w:val="19"/>
                <w:szCs w:val="19"/>
              </w:rPr>
            </w:pPr>
          </w:p>
        </w:tc>
        <w:tc>
          <w:tcPr>
            <w:tcW w:w="273" w:type="pct"/>
            <w:vMerge/>
            <w:vAlign w:val="center"/>
            <w:hideMark/>
          </w:tcPr>
          <w:p w:rsidR="00022919" w:rsidRPr="00C13BDC" w:rsidRDefault="00022919" w:rsidP="00527F21">
            <w:pPr>
              <w:pStyle w:val="afffffffffffd"/>
              <w:ind w:left="-128" w:right="-43" w:hanging="50"/>
              <w:jc w:val="right"/>
              <w:rPr>
                <w:sz w:val="19"/>
                <w:szCs w:val="19"/>
              </w:rPr>
            </w:pPr>
          </w:p>
        </w:tc>
        <w:tc>
          <w:tcPr>
            <w:tcW w:w="273" w:type="pct"/>
            <w:vMerge/>
            <w:vAlign w:val="center"/>
            <w:hideMark/>
          </w:tcPr>
          <w:p w:rsidR="00022919" w:rsidRPr="00C13BDC" w:rsidRDefault="00022919" w:rsidP="00527F21">
            <w:pPr>
              <w:pStyle w:val="afffffffffffd"/>
              <w:ind w:left="-128" w:right="-43" w:hanging="50"/>
              <w:jc w:val="right"/>
              <w:rPr>
                <w:sz w:val="19"/>
                <w:szCs w:val="19"/>
              </w:rPr>
            </w:pPr>
          </w:p>
        </w:tc>
        <w:tc>
          <w:tcPr>
            <w:tcW w:w="272" w:type="pct"/>
            <w:vMerge/>
            <w:vAlign w:val="center"/>
            <w:hideMark/>
          </w:tcPr>
          <w:p w:rsidR="00022919" w:rsidRPr="00C13BDC" w:rsidRDefault="00022919" w:rsidP="00527F21">
            <w:pPr>
              <w:pStyle w:val="afffffffffffd"/>
              <w:ind w:left="-128" w:right="-43" w:hanging="50"/>
              <w:jc w:val="right"/>
              <w:rPr>
                <w:sz w:val="19"/>
                <w:szCs w:val="19"/>
              </w:rPr>
            </w:pPr>
          </w:p>
        </w:tc>
      </w:tr>
      <w:tr w:rsidR="00C13BDC" w:rsidRPr="00C13BDC" w:rsidTr="00BF312F">
        <w:trPr>
          <w:trHeight w:val="264"/>
        </w:trPr>
        <w:tc>
          <w:tcPr>
            <w:tcW w:w="834" w:type="pct"/>
            <w:vMerge/>
            <w:vAlign w:val="center"/>
            <w:hideMark/>
          </w:tcPr>
          <w:p w:rsidR="00022919" w:rsidRPr="00C13BDC" w:rsidRDefault="00022919" w:rsidP="0054269D">
            <w:pPr>
              <w:pStyle w:val="afffffffffffd"/>
            </w:pPr>
          </w:p>
        </w:tc>
        <w:tc>
          <w:tcPr>
            <w:tcW w:w="296" w:type="pct"/>
            <w:vMerge/>
            <w:shd w:val="clear" w:color="auto" w:fill="auto"/>
            <w:vAlign w:val="center"/>
            <w:hideMark/>
          </w:tcPr>
          <w:p w:rsidR="00022919" w:rsidRPr="00C13BDC" w:rsidRDefault="00022919" w:rsidP="00527F21">
            <w:pPr>
              <w:pStyle w:val="afffffffffffd"/>
              <w:ind w:left="-128" w:right="-43" w:hanging="50"/>
              <w:jc w:val="right"/>
              <w:rPr>
                <w:sz w:val="19"/>
                <w:szCs w:val="19"/>
              </w:rPr>
            </w:pPr>
          </w:p>
        </w:tc>
        <w:tc>
          <w:tcPr>
            <w:tcW w:w="296" w:type="pct"/>
            <w:vMerge/>
            <w:vAlign w:val="center"/>
            <w:hideMark/>
          </w:tcPr>
          <w:p w:rsidR="00022919" w:rsidRPr="00C13BDC" w:rsidRDefault="00022919" w:rsidP="00527F21">
            <w:pPr>
              <w:pStyle w:val="afffffffffffd"/>
              <w:ind w:left="-128" w:right="-43" w:hanging="50"/>
              <w:jc w:val="right"/>
              <w:rPr>
                <w:sz w:val="19"/>
                <w:szCs w:val="19"/>
              </w:rPr>
            </w:pPr>
          </w:p>
        </w:tc>
        <w:tc>
          <w:tcPr>
            <w:tcW w:w="296" w:type="pct"/>
            <w:vMerge/>
            <w:vAlign w:val="center"/>
            <w:hideMark/>
          </w:tcPr>
          <w:p w:rsidR="00022919" w:rsidRPr="00C13BDC" w:rsidRDefault="00022919" w:rsidP="00527F21">
            <w:pPr>
              <w:pStyle w:val="afffffffffffd"/>
              <w:ind w:left="-128" w:right="-43" w:hanging="50"/>
              <w:jc w:val="right"/>
              <w:rPr>
                <w:sz w:val="19"/>
                <w:szCs w:val="19"/>
              </w:rPr>
            </w:pPr>
          </w:p>
        </w:tc>
        <w:tc>
          <w:tcPr>
            <w:tcW w:w="274" w:type="pct"/>
            <w:vMerge/>
            <w:vAlign w:val="center"/>
            <w:hideMark/>
          </w:tcPr>
          <w:p w:rsidR="00022919" w:rsidRPr="00C13BDC" w:rsidRDefault="00022919" w:rsidP="00527F21">
            <w:pPr>
              <w:pStyle w:val="afffffffffffd"/>
              <w:ind w:left="-128" w:right="-43" w:hanging="50"/>
              <w:jc w:val="right"/>
              <w:rPr>
                <w:sz w:val="19"/>
                <w:szCs w:val="19"/>
              </w:rPr>
            </w:pPr>
          </w:p>
        </w:tc>
        <w:tc>
          <w:tcPr>
            <w:tcW w:w="274" w:type="pct"/>
            <w:vMerge/>
            <w:vAlign w:val="center"/>
            <w:hideMark/>
          </w:tcPr>
          <w:p w:rsidR="00022919" w:rsidRPr="00C13BDC" w:rsidRDefault="00022919" w:rsidP="00527F21">
            <w:pPr>
              <w:pStyle w:val="afffffffffffd"/>
              <w:ind w:left="-128" w:right="-43" w:hanging="50"/>
              <w:jc w:val="right"/>
              <w:rPr>
                <w:sz w:val="19"/>
                <w:szCs w:val="19"/>
              </w:rPr>
            </w:pPr>
          </w:p>
        </w:tc>
        <w:tc>
          <w:tcPr>
            <w:tcW w:w="274" w:type="pct"/>
            <w:vMerge/>
            <w:vAlign w:val="center"/>
            <w:hideMark/>
          </w:tcPr>
          <w:p w:rsidR="00022919" w:rsidRPr="00C13BDC" w:rsidRDefault="00022919" w:rsidP="00527F21">
            <w:pPr>
              <w:pStyle w:val="afffffffffffd"/>
              <w:ind w:left="-128" w:right="-43" w:hanging="50"/>
              <w:jc w:val="right"/>
              <w:rPr>
                <w:sz w:val="19"/>
                <w:szCs w:val="19"/>
              </w:rPr>
            </w:pPr>
          </w:p>
        </w:tc>
        <w:tc>
          <w:tcPr>
            <w:tcW w:w="273" w:type="pct"/>
            <w:vMerge/>
            <w:vAlign w:val="center"/>
            <w:hideMark/>
          </w:tcPr>
          <w:p w:rsidR="00022919" w:rsidRPr="00C13BDC" w:rsidRDefault="00022919" w:rsidP="00527F21">
            <w:pPr>
              <w:pStyle w:val="afffffffffffd"/>
              <w:ind w:left="-128" w:right="-43" w:hanging="50"/>
              <w:jc w:val="right"/>
              <w:rPr>
                <w:sz w:val="19"/>
                <w:szCs w:val="19"/>
              </w:rPr>
            </w:pPr>
          </w:p>
        </w:tc>
        <w:tc>
          <w:tcPr>
            <w:tcW w:w="273" w:type="pct"/>
            <w:vMerge/>
            <w:vAlign w:val="center"/>
            <w:hideMark/>
          </w:tcPr>
          <w:p w:rsidR="00022919" w:rsidRPr="00C13BDC" w:rsidRDefault="00022919" w:rsidP="00527F21">
            <w:pPr>
              <w:pStyle w:val="afffffffffffd"/>
              <w:ind w:left="-128" w:right="-43" w:hanging="50"/>
              <w:jc w:val="right"/>
              <w:rPr>
                <w:sz w:val="19"/>
                <w:szCs w:val="19"/>
              </w:rPr>
            </w:pPr>
          </w:p>
        </w:tc>
        <w:tc>
          <w:tcPr>
            <w:tcW w:w="273" w:type="pct"/>
            <w:vMerge/>
            <w:vAlign w:val="center"/>
            <w:hideMark/>
          </w:tcPr>
          <w:p w:rsidR="00022919" w:rsidRPr="00C13BDC" w:rsidRDefault="00022919" w:rsidP="00527F21">
            <w:pPr>
              <w:pStyle w:val="afffffffffffd"/>
              <w:ind w:left="-128" w:right="-43" w:hanging="50"/>
              <w:jc w:val="right"/>
              <w:rPr>
                <w:sz w:val="19"/>
                <w:szCs w:val="19"/>
              </w:rPr>
            </w:pPr>
          </w:p>
        </w:tc>
        <w:tc>
          <w:tcPr>
            <w:tcW w:w="273" w:type="pct"/>
            <w:vMerge/>
            <w:vAlign w:val="center"/>
            <w:hideMark/>
          </w:tcPr>
          <w:p w:rsidR="00022919" w:rsidRPr="00C13BDC" w:rsidRDefault="00022919" w:rsidP="00527F21">
            <w:pPr>
              <w:pStyle w:val="afffffffffffd"/>
              <w:ind w:left="-128" w:right="-43" w:hanging="50"/>
              <w:jc w:val="right"/>
              <w:rPr>
                <w:sz w:val="19"/>
                <w:szCs w:val="19"/>
              </w:rPr>
            </w:pPr>
          </w:p>
        </w:tc>
        <w:tc>
          <w:tcPr>
            <w:tcW w:w="273" w:type="pct"/>
            <w:vMerge/>
            <w:vAlign w:val="center"/>
            <w:hideMark/>
          </w:tcPr>
          <w:p w:rsidR="00022919" w:rsidRPr="00C13BDC" w:rsidRDefault="00022919" w:rsidP="00527F21">
            <w:pPr>
              <w:pStyle w:val="afffffffffffd"/>
              <w:ind w:left="-128" w:right="-43" w:hanging="50"/>
              <w:jc w:val="right"/>
              <w:rPr>
                <w:sz w:val="19"/>
                <w:szCs w:val="19"/>
              </w:rPr>
            </w:pPr>
          </w:p>
        </w:tc>
        <w:tc>
          <w:tcPr>
            <w:tcW w:w="273" w:type="pct"/>
            <w:vMerge/>
            <w:vAlign w:val="center"/>
            <w:hideMark/>
          </w:tcPr>
          <w:p w:rsidR="00022919" w:rsidRPr="00C13BDC" w:rsidRDefault="00022919" w:rsidP="00527F21">
            <w:pPr>
              <w:pStyle w:val="afffffffffffd"/>
              <w:ind w:left="-128" w:right="-43" w:hanging="50"/>
              <w:jc w:val="right"/>
              <w:rPr>
                <w:sz w:val="19"/>
                <w:szCs w:val="19"/>
              </w:rPr>
            </w:pPr>
          </w:p>
        </w:tc>
        <w:tc>
          <w:tcPr>
            <w:tcW w:w="273" w:type="pct"/>
            <w:vMerge/>
            <w:vAlign w:val="center"/>
            <w:hideMark/>
          </w:tcPr>
          <w:p w:rsidR="00022919" w:rsidRPr="00C13BDC" w:rsidRDefault="00022919" w:rsidP="00527F21">
            <w:pPr>
              <w:pStyle w:val="afffffffffffd"/>
              <w:ind w:left="-128" w:right="-43" w:hanging="50"/>
              <w:jc w:val="right"/>
              <w:rPr>
                <w:sz w:val="19"/>
                <w:szCs w:val="19"/>
              </w:rPr>
            </w:pPr>
          </w:p>
        </w:tc>
        <w:tc>
          <w:tcPr>
            <w:tcW w:w="273" w:type="pct"/>
            <w:vMerge/>
            <w:vAlign w:val="center"/>
            <w:hideMark/>
          </w:tcPr>
          <w:p w:rsidR="00022919" w:rsidRPr="00C13BDC" w:rsidRDefault="00022919" w:rsidP="00527F21">
            <w:pPr>
              <w:pStyle w:val="afffffffffffd"/>
              <w:ind w:left="-128" w:right="-43" w:hanging="50"/>
              <w:jc w:val="right"/>
              <w:rPr>
                <w:sz w:val="19"/>
                <w:szCs w:val="19"/>
              </w:rPr>
            </w:pPr>
          </w:p>
        </w:tc>
        <w:tc>
          <w:tcPr>
            <w:tcW w:w="272" w:type="pct"/>
            <w:vMerge/>
            <w:vAlign w:val="center"/>
            <w:hideMark/>
          </w:tcPr>
          <w:p w:rsidR="00022919" w:rsidRPr="00C13BDC" w:rsidRDefault="00022919" w:rsidP="00527F21">
            <w:pPr>
              <w:pStyle w:val="afffffffffffd"/>
              <w:ind w:left="-128" w:right="-43" w:hanging="50"/>
              <w:jc w:val="right"/>
              <w:rPr>
                <w:sz w:val="19"/>
                <w:szCs w:val="19"/>
              </w:rPr>
            </w:pPr>
          </w:p>
        </w:tc>
      </w:tr>
      <w:tr w:rsidR="00022919" w:rsidRPr="00C13BDC" w:rsidTr="00BF312F">
        <w:trPr>
          <w:trHeight w:val="20"/>
        </w:trPr>
        <w:tc>
          <w:tcPr>
            <w:tcW w:w="834" w:type="pct"/>
            <w:shd w:val="clear" w:color="auto" w:fill="auto"/>
            <w:vAlign w:val="center"/>
            <w:hideMark/>
          </w:tcPr>
          <w:p w:rsidR="00022919" w:rsidRPr="00C13BDC" w:rsidRDefault="00022919" w:rsidP="0054269D">
            <w:pPr>
              <w:pStyle w:val="afffffffffffd"/>
            </w:pPr>
            <w:r w:rsidRPr="00C13BDC">
              <w:t xml:space="preserve">Рост цен на </w:t>
            </w:r>
            <w:r w:rsidR="00080B71" w:rsidRPr="00C13BDC">
              <w:t>Уголь</w:t>
            </w:r>
            <w:r w:rsidR="00D075E3" w:rsidRPr="00C13BDC">
              <w:t xml:space="preserve"> и дизельное топливо</w:t>
            </w:r>
            <w:r w:rsidRPr="00C13BDC">
              <w:t xml:space="preserve"> (оптовые цены без НДС)</w:t>
            </w:r>
          </w:p>
        </w:tc>
        <w:tc>
          <w:tcPr>
            <w:tcW w:w="296" w:type="pct"/>
            <w:shd w:val="clear" w:color="auto" w:fill="auto"/>
            <w:vAlign w:val="center"/>
            <w:hideMark/>
          </w:tcPr>
          <w:p w:rsidR="00022919" w:rsidRPr="00C13BDC" w:rsidRDefault="00022919" w:rsidP="00527F21">
            <w:pPr>
              <w:pStyle w:val="afffffffffffd"/>
              <w:ind w:left="-128" w:right="-43" w:hanging="50"/>
              <w:jc w:val="right"/>
              <w:rPr>
                <w:sz w:val="19"/>
                <w:szCs w:val="19"/>
              </w:rPr>
            </w:pPr>
            <w:r w:rsidRPr="00C13BDC">
              <w:rPr>
                <w:sz w:val="19"/>
                <w:szCs w:val="19"/>
              </w:rPr>
              <w:t>0,05</w:t>
            </w:r>
          </w:p>
        </w:tc>
        <w:tc>
          <w:tcPr>
            <w:tcW w:w="296" w:type="pct"/>
            <w:shd w:val="clear" w:color="auto" w:fill="auto"/>
            <w:vAlign w:val="center"/>
            <w:hideMark/>
          </w:tcPr>
          <w:p w:rsidR="00022919" w:rsidRPr="00C13BDC" w:rsidRDefault="00022919" w:rsidP="00527F21">
            <w:pPr>
              <w:pStyle w:val="afffffffffffd"/>
              <w:ind w:left="-128" w:right="-43" w:hanging="50"/>
              <w:jc w:val="right"/>
              <w:rPr>
                <w:sz w:val="19"/>
                <w:szCs w:val="19"/>
              </w:rPr>
            </w:pPr>
            <w:r w:rsidRPr="00C13BDC">
              <w:rPr>
                <w:sz w:val="19"/>
                <w:szCs w:val="19"/>
              </w:rPr>
              <w:t>0,05</w:t>
            </w:r>
          </w:p>
        </w:tc>
        <w:tc>
          <w:tcPr>
            <w:tcW w:w="296" w:type="pct"/>
            <w:shd w:val="clear" w:color="auto" w:fill="auto"/>
            <w:vAlign w:val="center"/>
            <w:hideMark/>
          </w:tcPr>
          <w:p w:rsidR="00022919" w:rsidRPr="00C13BDC" w:rsidRDefault="00022919" w:rsidP="00527F21">
            <w:pPr>
              <w:pStyle w:val="afffffffffffd"/>
              <w:ind w:left="-128" w:right="-43" w:hanging="50"/>
              <w:jc w:val="right"/>
              <w:rPr>
                <w:sz w:val="19"/>
                <w:szCs w:val="19"/>
              </w:rPr>
            </w:pPr>
            <w:r w:rsidRPr="00C13BDC">
              <w:rPr>
                <w:sz w:val="19"/>
                <w:szCs w:val="19"/>
              </w:rPr>
              <w:t>0,05</w:t>
            </w:r>
          </w:p>
        </w:tc>
        <w:tc>
          <w:tcPr>
            <w:tcW w:w="274" w:type="pct"/>
            <w:shd w:val="clear" w:color="auto" w:fill="auto"/>
            <w:vAlign w:val="center"/>
            <w:hideMark/>
          </w:tcPr>
          <w:p w:rsidR="00022919" w:rsidRPr="00C13BDC" w:rsidRDefault="00022919" w:rsidP="00527F21">
            <w:pPr>
              <w:pStyle w:val="afffffffffffd"/>
              <w:ind w:left="-128" w:right="-43" w:hanging="50"/>
              <w:jc w:val="right"/>
              <w:rPr>
                <w:sz w:val="19"/>
                <w:szCs w:val="19"/>
              </w:rPr>
            </w:pPr>
            <w:r w:rsidRPr="00C13BDC">
              <w:rPr>
                <w:sz w:val="19"/>
                <w:szCs w:val="19"/>
              </w:rPr>
              <w:t>0,15</w:t>
            </w:r>
          </w:p>
        </w:tc>
        <w:tc>
          <w:tcPr>
            <w:tcW w:w="274" w:type="pct"/>
            <w:shd w:val="clear" w:color="auto" w:fill="auto"/>
            <w:vAlign w:val="center"/>
            <w:hideMark/>
          </w:tcPr>
          <w:p w:rsidR="00022919" w:rsidRPr="00C13BDC" w:rsidRDefault="00022919" w:rsidP="00527F21">
            <w:pPr>
              <w:pStyle w:val="afffffffffffd"/>
              <w:ind w:left="-128" w:right="-43" w:hanging="50"/>
              <w:jc w:val="right"/>
              <w:rPr>
                <w:sz w:val="19"/>
                <w:szCs w:val="19"/>
              </w:rPr>
            </w:pPr>
            <w:r w:rsidRPr="00C13BDC">
              <w:rPr>
                <w:sz w:val="19"/>
                <w:szCs w:val="19"/>
              </w:rPr>
              <w:t>0,15</w:t>
            </w:r>
          </w:p>
        </w:tc>
        <w:tc>
          <w:tcPr>
            <w:tcW w:w="274" w:type="pct"/>
            <w:shd w:val="clear" w:color="auto" w:fill="auto"/>
            <w:vAlign w:val="center"/>
            <w:hideMark/>
          </w:tcPr>
          <w:p w:rsidR="00022919" w:rsidRPr="00C13BDC" w:rsidRDefault="00022919" w:rsidP="00527F21">
            <w:pPr>
              <w:pStyle w:val="afffffffffffd"/>
              <w:ind w:left="-128" w:right="-43" w:hanging="50"/>
              <w:jc w:val="right"/>
              <w:rPr>
                <w:sz w:val="19"/>
                <w:szCs w:val="19"/>
              </w:rPr>
            </w:pPr>
            <w:r w:rsidRPr="00C13BDC">
              <w:rPr>
                <w:sz w:val="19"/>
                <w:szCs w:val="19"/>
              </w:rPr>
              <w:t>0,15</w:t>
            </w:r>
          </w:p>
        </w:tc>
        <w:tc>
          <w:tcPr>
            <w:tcW w:w="273" w:type="pct"/>
            <w:shd w:val="clear" w:color="auto" w:fill="auto"/>
            <w:vAlign w:val="center"/>
            <w:hideMark/>
          </w:tcPr>
          <w:p w:rsidR="00022919" w:rsidRPr="00C13BDC" w:rsidRDefault="00022919" w:rsidP="00527F21">
            <w:pPr>
              <w:pStyle w:val="afffffffffffd"/>
              <w:ind w:left="-128" w:right="-43" w:hanging="50"/>
              <w:jc w:val="right"/>
              <w:rPr>
                <w:sz w:val="19"/>
                <w:szCs w:val="19"/>
              </w:rPr>
            </w:pPr>
            <w:r w:rsidRPr="00C13BDC">
              <w:rPr>
                <w:sz w:val="19"/>
                <w:szCs w:val="19"/>
              </w:rPr>
              <w:t>0,15</w:t>
            </w:r>
          </w:p>
        </w:tc>
        <w:tc>
          <w:tcPr>
            <w:tcW w:w="273" w:type="pct"/>
            <w:shd w:val="clear" w:color="auto" w:fill="auto"/>
            <w:vAlign w:val="center"/>
            <w:hideMark/>
          </w:tcPr>
          <w:p w:rsidR="00022919" w:rsidRPr="00C13BDC" w:rsidRDefault="00022919" w:rsidP="00527F21">
            <w:pPr>
              <w:pStyle w:val="afffffffffffd"/>
              <w:ind w:left="-128" w:right="-43" w:hanging="50"/>
              <w:jc w:val="right"/>
              <w:rPr>
                <w:sz w:val="19"/>
                <w:szCs w:val="19"/>
              </w:rPr>
            </w:pPr>
            <w:r w:rsidRPr="00C13BDC">
              <w:rPr>
                <w:sz w:val="19"/>
                <w:szCs w:val="19"/>
              </w:rPr>
              <w:t>0,06</w:t>
            </w:r>
          </w:p>
        </w:tc>
        <w:tc>
          <w:tcPr>
            <w:tcW w:w="273" w:type="pct"/>
            <w:shd w:val="clear" w:color="auto" w:fill="auto"/>
            <w:vAlign w:val="center"/>
            <w:hideMark/>
          </w:tcPr>
          <w:p w:rsidR="00022919" w:rsidRPr="00C13BDC" w:rsidRDefault="00022919" w:rsidP="00527F21">
            <w:pPr>
              <w:pStyle w:val="afffffffffffd"/>
              <w:ind w:left="-128" w:right="-43" w:hanging="50"/>
              <w:jc w:val="right"/>
              <w:rPr>
                <w:sz w:val="19"/>
                <w:szCs w:val="19"/>
              </w:rPr>
            </w:pPr>
            <w:r w:rsidRPr="00C13BDC">
              <w:rPr>
                <w:sz w:val="19"/>
                <w:szCs w:val="19"/>
              </w:rPr>
              <w:t>0,05</w:t>
            </w:r>
          </w:p>
        </w:tc>
        <w:tc>
          <w:tcPr>
            <w:tcW w:w="273" w:type="pct"/>
            <w:shd w:val="clear" w:color="auto" w:fill="auto"/>
            <w:vAlign w:val="center"/>
            <w:hideMark/>
          </w:tcPr>
          <w:p w:rsidR="00022919" w:rsidRPr="00C13BDC" w:rsidRDefault="00022919" w:rsidP="00527F21">
            <w:pPr>
              <w:pStyle w:val="afffffffffffd"/>
              <w:ind w:left="-128" w:right="-43" w:hanging="50"/>
              <w:jc w:val="right"/>
              <w:rPr>
                <w:sz w:val="19"/>
                <w:szCs w:val="19"/>
              </w:rPr>
            </w:pPr>
            <w:r w:rsidRPr="00C13BDC">
              <w:rPr>
                <w:sz w:val="19"/>
                <w:szCs w:val="19"/>
              </w:rPr>
              <w:t>0,04</w:t>
            </w:r>
          </w:p>
        </w:tc>
        <w:tc>
          <w:tcPr>
            <w:tcW w:w="273" w:type="pct"/>
            <w:shd w:val="clear" w:color="auto" w:fill="auto"/>
            <w:vAlign w:val="center"/>
            <w:hideMark/>
          </w:tcPr>
          <w:p w:rsidR="00022919" w:rsidRPr="00C13BDC" w:rsidRDefault="00022919" w:rsidP="00527F21">
            <w:pPr>
              <w:pStyle w:val="afffffffffffd"/>
              <w:ind w:left="-128" w:right="-43" w:hanging="50"/>
              <w:jc w:val="right"/>
              <w:rPr>
                <w:sz w:val="19"/>
                <w:szCs w:val="19"/>
              </w:rPr>
            </w:pPr>
            <w:r w:rsidRPr="00C13BDC">
              <w:rPr>
                <w:sz w:val="19"/>
                <w:szCs w:val="19"/>
              </w:rPr>
              <w:t>0,03</w:t>
            </w:r>
          </w:p>
        </w:tc>
        <w:tc>
          <w:tcPr>
            <w:tcW w:w="273" w:type="pct"/>
            <w:shd w:val="clear" w:color="auto" w:fill="auto"/>
            <w:vAlign w:val="center"/>
            <w:hideMark/>
          </w:tcPr>
          <w:p w:rsidR="00022919" w:rsidRPr="00C13BDC" w:rsidRDefault="00022919" w:rsidP="00527F21">
            <w:pPr>
              <w:pStyle w:val="afffffffffffd"/>
              <w:ind w:left="-128" w:right="-43" w:hanging="50"/>
              <w:jc w:val="right"/>
              <w:rPr>
                <w:sz w:val="19"/>
                <w:szCs w:val="19"/>
              </w:rPr>
            </w:pPr>
            <w:r w:rsidRPr="00C13BDC">
              <w:rPr>
                <w:sz w:val="19"/>
                <w:szCs w:val="19"/>
              </w:rPr>
              <w:t>0,03</w:t>
            </w:r>
          </w:p>
        </w:tc>
        <w:tc>
          <w:tcPr>
            <w:tcW w:w="273" w:type="pct"/>
            <w:shd w:val="clear" w:color="auto" w:fill="auto"/>
            <w:vAlign w:val="center"/>
            <w:hideMark/>
          </w:tcPr>
          <w:p w:rsidR="00022919" w:rsidRPr="00C13BDC" w:rsidRDefault="00022919" w:rsidP="00527F21">
            <w:pPr>
              <w:pStyle w:val="afffffffffffd"/>
              <w:ind w:left="-128" w:right="-43" w:hanging="50"/>
              <w:jc w:val="right"/>
              <w:rPr>
                <w:sz w:val="19"/>
                <w:szCs w:val="19"/>
              </w:rPr>
            </w:pPr>
            <w:r w:rsidRPr="00C13BDC">
              <w:rPr>
                <w:sz w:val="19"/>
                <w:szCs w:val="19"/>
              </w:rPr>
              <w:t>0,03</w:t>
            </w:r>
          </w:p>
        </w:tc>
        <w:tc>
          <w:tcPr>
            <w:tcW w:w="273" w:type="pct"/>
            <w:shd w:val="clear" w:color="auto" w:fill="auto"/>
            <w:vAlign w:val="center"/>
            <w:hideMark/>
          </w:tcPr>
          <w:p w:rsidR="00022919" w:rsidRPr="00C13BDC" w:rsidRDefault="00022919" w:rsidP="00527F21">
            <w:pPr>
              <w:pStyle w:val="afffffffffffd"/>
              <w:ind w:left="-128" w:right="-43" w:hanging="50"/>
              <w:jc w:val="right"/>
              <w:rPr>
                <w:sz w:val="19"/>
                <w:szCs w:val="19"/>
              </w:rPr>
            </w:pPr>
            <w:r w:rsidRPr="00C13BDC">
              <w:rPr>
                <w:sz w:val="19"/>
                <w:szCs w:val="19"/>
              </w:rPr>
              <w:t>0,03</w:t>
            </w:r>
          </w:p>
        </w:tc>
        <w:tc>
          <w:tcPr>
            <w:tcW w:w="272" w:type="pct"/>
            <w:shd w:val="clear" w:color="auto" w:fill="auto"/>
            <w:vAlign w:val="center"/>
            <w:hideMark/>
          </w:tcPr>
          <w:p w:rsidR="00022919" w:rsidRPr="00C13BDC" w:rsidRDefault="00022919" w:rsidP="00527F21">
            <w:pPr>
              <w:pStyle w:val="afffffffffffd"/>
              <w:ind w:left="-128" w:right="-43" w:hanging="50"/>
              <w:jc w:val="right"/>
              <w:rPr>
                <w:sz w:val="19"/>
                <w:szCs w:val="19"/>
              </w:rPr>
            </w:pPr>
            <w:r w:rsidRPr="00C13BDC">
              <w:rPr>
                <w:sz w:val="19"/>
                <w:szCs w:val="19"/>
              </w:rPr>
              <w:t>0,03</w:t>
            </w:r>
          </w:p>
        </w:tc>
      </w:tr>
    </w:tbl>
    <w:p w:rsidR="00022919" w:rsidRPr="00C13BDC" w:rsidRDefault="00022919" w:rsidP="00022919">
      <w:pPr>
        <w:rPr>
          <w:rFonts w:ascii="Times New Roman" w:hAnsi="Times New Roman"/>
          <w:szCs w:val="24"/>
          <w:lang w:val="ru-RU"/>
        </w:rPr>
      </w:pPr>
    </w:p>
    <w:p w:rsidR="00022919" w:rsidRPr="00C13BDC" w:rsidRDefault="00022919" w:rsidP="00F236FC">
      <w:pPr>
        <w:pStyle w:val="1fff"/>
      </w:pPr>
      <w:r w:rsidRPr="00C13BDC">
        <w:t>Источники финансирования не определены. В условиях недостатка собственных средств организаций коммунального комплекса на проведение работ по модернизации существующих сетей и сооружений, модернизации объектов систем теплоснабжения, затраты на реализацию мероприятий схемы предлагается финансировать за счет денежных средств потребителей.</w:t>
      </w:r>
    </w:p>
    <w:p w:rsidR="00022919" w:rsidRPr="00C13BDC" w:rsidRDefault="00022919" w:rsidP="00F236FC">
      <w:pPr>
        <w:pStyle w:val="1fff"/>
      </w:pPr>
      <w:r w:rsidRPr="00C13BDC">
        <w:t>Кроме этого, схема предусматривает повышение качества предоставления коммунальных услуг для населения и создания условий для привлечения средств из внебюджетных источников для модернизации объектов коммунальной инфраструктуры.</w:t>
      </w:r>
    </w:p>
    <w:p w:rsidR="00022919" w:rsidRPr="00C13BDC" w:rsidRDefault="00022919" w:rsidP="00F236FC">
      <w:pPr>
        <w:pStyle w:val="1fff"/>
      </w:pPr>
      <w:r w:rsidRPr="00C13BDC">
        <w:t>Объём средств будет уточняться после доведения лимитов бюджетных обязательств из бюджетов всех уровней на очередной финансовый год и плановый период.</w:t>
      </w:r>
    </w:p>
    <w:p w:rsidR="00022919" w:rsidRPr="00C13BDC" w:rsidRDefault="00022919" w:rsidP="00F236FC">
      <w:pPr>
        <w:pStyle w:val="1fff"/>
      </w:pPr>
      <w:r w:rsidRPr="00C13BDC">
        <w:t>Эффективность капиталовложений определяется наиболее экономически оправданными мероприятиями по строительству, реконструкции и техническому перевооружения источника, тепловых сетей, потребителей тепловой энергии.</w:t>
      </w:r>
    </w:p>
    <w:p w:rsidR="00022919" w:rsidRPr="00C13BDC" w:rsidRDefault="00022919" w:rsidP="00F236FC">
      <w:pPr>
        <w:pStyle w:val="1fff"/>
      </w:pPr>
      <w:r w:rsidRPr="00C13BDC">
        <w:t>Увеличение тарифа на тепловую энергию в первую очередь связано с увеличением стоимости энергоресурсов (увеличение тарифа соответствует данным Минэкономразвития по энергетическому сценарию развития РФ). Вводимые мероприятия по энергосбережению и ресурсосбережению не позволяют в полной мере обеспечить сдерживание роста тарифа на тепловую энергию. При этом необходимость инвестиций обусловлено необходимостью обеспечения качественного и надежного теплоснабжения. Включение в тариф дополнительной составляющей, учитывающей прибыль организации или инвестора, вызовет дополнительный рост тарифа для конечных потребителей.</w:t>
      </w:r>
    </w:p>
    <w:p w:rsidR="00022919" w:rsidRPr="00C13BDC" w:rsidRDefault="00022919" w:rsidP="00F236FC">
      <w:pPr>
        <w:pStyle w:val="1fff"/>
      </w:pPr>
      <w:r w:rsidRPr="00C13BDC">
        <w:t>Варианты финансирования за счет собственного капитала, который не предполагает установления инвестиционной надбавки к тарифу, может быть рекомендован для теплоснабжающей организации с таким размером собственного капитала, который позволит безболезненно и без ущерба для текущей деятельности изымать из оборота в инвестиционных целях капитал в размере, необходимом для реализации проекта.</w:t>
      </w:r>
    </w:p>
    <w:p w:rsidR="00022919" w:rsidRPr="00C13BDC" w:rsidRDefault="00022919" w:rsidP="00F236FC">
      <w:pPr>
        <w:pStyle w:val="1fff"/>
      </w:pPr>
      <w:r w:rsidRPr="00C13BDC">
        <w:t>Реализация мероприятия окажет значительное влияние на финансовое положение предприятия и не может быть осуществлено полностью за счет собственного капитала.</w:t>
      </w:r>
    </w:p>
    <w:p w:rsidR="00022919" w:rsidRPr="00C13BDC" w:rsidRDefault="00022919" w:rsidP="00F236FC">
      <w:pPr>
        <w:pStyle w:val="1fff"/>
      </w:pPr>
      <w:r w:rsidRPr="00C13BDC">
        <w:t>Кредитное финансирование используется, как правило, в процессе реализации краткосрочных инвестиционных проектов с высокой нормой рентабельности инвестиций. Особенность заемного капитала заключается в том, что его необходимо вернуть на определенных заранее условиях, при этом кредитор не претендует на участие в доходах от реализации инвестиций.</w:t>
      </w:r>
    </w:p>
    <w:p w:rsidR="00022919" w:rsidRPr="00C13BDC" w:rsidRDefault="00022919" w:rsidP="00F236FC">
      <w:pPr>
        <w:pStyle w:val="1fff"/>
      </w:pPr>
      <w:r w:rsidRPr="00C13BDC">
        <w:t>Основным показателем, характеризующим рентабельность использования заемного капитала</w:t>
      </w:r>
      <w:r w:rsidR="00061F13" w:rsidRPr="00C13BDC">
        <w:t>,</w:t>
      </w:r>
      <w:r w:rsidRPr="00C13BDC">
        <w:t xml:space="preserve"> является эффект финансового рычага.</w:t>
      </w:r>
    </w:p>
    <w:p w:rsidR="00022919" w:rsidRPr="00C13BDC" w:rsidRDefault="00022919" w:rsidP="00F236FC">
      <w:pPr>
        <w:pStyle w:val="1fff"/>
      </w:pPr>
      <w:r w:rsidRPr="00C13BDC">
        <w:t>Эффект финансового рычага – это показатель, отражающий изменение рентабельности собственных средств, полученное благодаря использованию заемных средств.</w:t>
      </w:r>
    </w:p>
    <w:p w:rsidR="00022919" w:rsidRPr="00C13BDC" w:rsidRDefault="00022919" w:rsidP="00F236FC">
      <w:pPr>
        <w:pStyle w:val="1fff"/>
      </w:pPr>
      <w:r w:rsidRPr="00C13BDC">
        <w:t>Эффект финансового рычага проявляется в разности между стоимостью заемного и размещенного капиталов, что позволяет увеличить рентабельность собственного капитала и уменьшить финансовые риски.</w:t>
      </w:r>
    </w:p>
    <w:p w:rsidR="00022919" w:rsidRPr="00C13BDC" w:rsidRDefault="00022919" w:rsidP="00F236FC">
      <w:pPr>
        <w:pStyle w:val="1fff"/>
      </w:pPr>
      <w:r w:rsidRPr="00C13BDC">
        <w:t>Положительный эффект финансового рычага базируется на том, что банковская ставка в нормальной экономической среде оказывается ниже доходности инвестиций. Отрицательный эффект (или обратная сторона финансового рычага) проявляется, когда рентабельность активов падает ниже ставки по кредиту, что приводит к ускоренному формированию убытков.</w:t>
      </w:r>
    </w:p>
    <w:p w:rsidR="00022919" w:rsidRPr="00C13BDC" w:rsidRDefault="00022919" w:rsidP="00F236FC">
      <w:pPr>
        <w:pStyle w:val="1fff"/>
      </w:pPr>
      <w:r w:rsidRPr="00C13BDC">
        <w:t>По оценкам экономистов на основании изучения эмпирического материала успешных зарубежных компаний, оптимально эффект финансового рычага находится в пределах 30–50% от уровня экономической рентабельности активов (ROA) при плече финансового рычага 0,67–0,54. В этом случае обеспечивается прирост рентабельности собственного капитала не ниже прироста доходности вложений в активы.</w:t>
      </w:r>
    </w:p>
    <w:p w:rsidR="00022919" w:rsidRPr="00C13BDC" w:rsidRDefault="00022919" w:rsidP="00F236FC">
      <w:pPr>
        <w:pStyle w:val="1fff"/>
      </w:pPr>
      <w:r w:rsidRPr="00C13BDC">
        <w:t>Финансовый рычаг характеризует возможность повышения рентабельности собственного капитала и риск потери финансовой устойчивости. Чем выше доля заемного капитала, тем выше чувствительность чистой прибыли к изменению балансовой прибыли. Таким образом, при дополнительном заимствовании может возрасти рентабельность собственного капитала.</w:t>
      </w:r>
    </w:p>
    <w:p w:rsidR="00022919" w:rsidRPr="00C13BDC" w:rsidRDefault="00022919" w:rsidP="00F236FC">
      <w:pPr>
        <w:pStyle w:val="1fff"/>
      </w:pPr>
      <w:r w:rsidRPr="00C13BDC">
        <w:t>Следовательно, целесообразно привлекать заемные средства, если достигнутая рентабельность активов превышает процентную ставку за кредит. Тогда увеличение доли заемных средств позволит повысить рентабельность собственного капитала.</w:t>
      </w:r>
    </w:p>
    <w:p w:rsidR="00022919" w:rsidRPr="00C13BDC" w:rsidRDefault="00022919" w:rsidP="00F236FC">
      <w:pPr>
        <w:pStyle w:val="1fff"/>
      </w:pPr>
      <w:r w:rsidRPr="00C13BDC">
        <w:t>Однако нужно иметь ввиду, что при предоставлении займов для реализации подобных проектов необходимое обеспечение – минимум 125% суммы займа, гарантия (например, муниципальная) или залог оборудования.</w:t>
      </w:r>
    </w:p>
    <w:p w:rsidR="00022919" w:rsidRPr="00C13BDC" w:rsidRDefault="00022919" w:rsidP="00F236FC">
      <w:pPr>
        <w:pStyle w:val="1fff"/>
      </w:pPr>
      <w:r w:rsidRPr="00C13BDC">
        <w:t>Вариант финансирования полностью за счет заемного капитала, не предполагающий установления инвестиционной надбавки к тарифу, не может быть осуществлен, т.к. проявляется отрицательный эффект финансового рычага. Рекомендуется воспользоваться вариантами финансирования, которые предполагают установление инвестиционной надбавки к тарифу</w:t>
      </w:r>
    </w:p>
    <w:p w:rsidR="005477C3" w:rsidRPr="00C13BDC" w:rsidRDefault="005477C3" w:rsidP="00C33328">
      <w:pPr>
        <w:rPr>
          <w:rFonts w:ascii="Times New Roman" w:hAnsi="Times New Roman"/>
          <w:szCs w:val="24"/>
          <w:lang w:val="ru-RU"/>
        </w:rPr>
      </w:pPr>
    </w:p>
    <w:p w:rsidR="005477C3" w:rsidRPr="00C13BDC" w:rsidRDefault="005477C3" w:rsidP="003200E3">
      <w:pPr>
        <w:pStyle w:val="1a"/>
        <w:pageBreakBefore/>
        <w:numPr>
          <w:ilvl w:val="0"/>
          <w:numId w:val="0"/>
        </w:numPr>
        <w:spacing w:before="0" w:after="0" w:line="240" w:lineRule="auto"/>
        <w:contextualSpacing w:val="0"/>
      </w:pPr>
      <w:bookmarkStart w:id="96" w:name="_Toc9154933"/>
      <w:r w:rsidRPr="00C13BDC">
        <w:t>ГЛАВА 13. ИНДИКАТОРЫ РАЗВИТИЯ СИСТЕМ ТЕПЛОСНАБЖЕНИЯ ПОСЕЛЕНИЯ</w:t>
      </w:r>
      <w:bookmarkEnd w:id="96"/>
      <w:r w:rsidRPr="00C13BDC">
        <w:t xml:space="preserve"> </w:t>
      </w:r>
    </w:p>
    <w:p w:rsidR="005477C3" w:rsidRPr="00C13BDC" w:rsidRDefault="005477C3" w:rsidP="005477C3">
      <w:pPr>
        <w:rPr>
          <w:rFonts w:ascii="Times New Roman" w:hAnsi="Times New Roman"/>
          <w:szCs w:val="24"/>
          <w:lang w:val="ru-RU"/>
        </w:rPr>
      </w:pPr>
    </w:p>
    <w:p w:rsidR="0054269D" w:rsidRPr="00C13BDC" w:rsidRDefault="0054269D" w:rsidP="00061F13">
      <w:pPr>
        <w:pStyle w:val="1a"/>
        <w:numPr>
          <w:ilvl w:val="0"/>
          <w:numId w:val="92"/>
        </w:numPr>
        <w:spacing w:line="240" w:lineRule="auto"/>
        <w:ind w:left="0" w:firstLine="0"/>
      </w:pPr>
      <w:r w:rsidRPr="00C13BDC">
        <w:t xml:space="preserve"> </w:t>
      </w:r>
      <w:bookmarkStart w:id="97" w:name="_Toc9154934"/>
      <w:r w:rsidRPr="00C13BDC">
        <w:t>Количество прекращений подачи тепловой энергии, теплоносителя в результате технологических нарушений на тепловых сетях</w:t>
      </w:r>
      <w:bookmarkEnd w:id="97"/>
    </w:p>
    <w:p w:rsidR="00527F21" w:rsidRPr="00C13BDC" w:rsidRDefault="0034004B" w:rsidP="00F236FC">
      <w:pPr>
        <w:pStyle w:val="1fff"/>
      </w:pPr>
      <w:r w:rsidRPr="00C13BDC">
        <w:t>П</w:t>
      </w:r>
      <w:r w:rsidR="00527F21" w:rsidRPr="00C13BDC">
        <w:t xml:space="preserve">рекращений подачи тепловой энергии, теплоносителя в результате технологических нарушений на тепловых сетях </w:t>
      </w:r>
      <w:r w:rsidRPr="00C13BDC">
        <w:t>не зафиксировано</w:t>
      </w:r>
      <w:r w:rsidR="00527F21" w:rsidRPr="00C13BDC">
        <w:t>.</w:t>
      </w:r>
    </w:p>
    <w:p w:rsidR="0054269D" w:rsidRPr="00C13BDC" w:rsidRDefault="0054269D" w:rsidP="0054269D">
      <w:pPr>
        <w:ind w:firstLine="0"/>
        <w:rPr>
          <w:rFonts w:ascii="Times New Roman" w:hAnsi="Times New Roman"/>
          <w:szCs w:val="24"/>
          <w:lang w:val="ru-RU"/>
        </w:rPr>
      </w:pPr>
    </w:p>
    <w:p w:rsidR="0054269D" w:rsidRPr="00C13BDC" w:rsidRDefault="00061F13" w:rsidP="00061F13">
      <w:pPr>
        <w:pStyle w:val="1a"/>
        <w:numPr>
          <w:ilvl w:val="0"/>
          <w:numId w:val="92"/>
        </w:numPr>
        <w:spacing w:line="240" w:lineRule="auto"/>
        <w:ind w:left="0" w:firstLine="0"/>
        <w:rPr>
          <w:szCs w:val="24"/>
        </w:rPr>
      </w:pPr>
      <w:bookmarkStart w:id="98" w:name="_Toc9154935"/>
      <w:r w:rsidRPr="00C13BDC">
        <w:rPr>
          <w:szCs w:val="24"/>
        </w:rPr>
        <w:t xml:space="preserve"> </w:t>
      </w:r>
      <w:r w:rsidR="0054269D" w:rsidRPr="00C13BDC">
        <w:rPr>
          <w:szCs w:val="24"/>
        </w:rPr>
        <w:t>Количество прекращений подачи тепловой энергии, теплоносителя в результате технологических нарушений на источниках тепловой энергии</w:t>
      </w:r>
      <w:bookmarkEnd w:id="98"/>
    </w:p>
    <w:p w:rsidR="0054269D" w:rsidRPr="00C13BDC" w:rsidRDefault="0034004B" w:rsidP="00F236FC">
      <w:pPr>
        <w:pStyle w:val="1fff"/>
      </w:pPr>
      <w:r w:rsidRPr="00C13BDC">
        <w:t>П</w:t>
      </w:r>
      <w:r w:rsidR="00527F21" w:rsidRPr="00C13BDC">
        <w:t xml:space="preserve">рекращений подачи тепловой энергии, теплоносителя в результате технологических нарушений на источниках тепловой энергии </w:t>
      </w:r>
      <w:r w:rsidRPr="00C13BDC">
        <w:t>не зафиксировано</w:t>
      </w:r>
      <w:r w:rsidR="00527F21" w:rsidRPr="00C13BDC">
        <w:t>.</w:t>
      </w:r>
    </w:p>
    <w:p w:rsidR="00F236FC" w:rsidRPr="00C13BDC" w:rsidRDefault="00F236FC" w:rsidP="00F236FC">
      <w:pPr>
        <w:rPr>
          <w:rFonts w:ascii="Times New Roman" w:hAnsi="Times New Roman"/>
          <w:lang w:val="ru-RU" w:eastAsia="ru-RU" w:bidi="ar-SA"/>
        </w:rPr>
      </w:pPr>
    </w:p>
    <w:p w:rsidR="0054269D" w:rsidRPr="00C13BDC" w:rsidRDefault="008953B4" w:rsidP="00061F13">
      <w:pPr>
        <w:pStyle w:val="1a"/>
        <w:numPr>
          <w:ilvl w:val="0"/>
          <w:numId w:val="92"/>
        </w:numPr>
        <w:spacing w:line="240" w:lineRule="auto"/>
        <w:ind w:left="0" w:firstLine="0"/>
        <w:rPr>
          <w:szCs w:val="24"/>
        </w:rPr>
      </w:pPr>
      <w:bookmarkStart w:id="99" w:name="_Toc9154936"/>
      <w:r w:rsidRPr="00C13BDC">
        <w:rPr>
          <w:szCs w:val="24"/>
        </w:rPr>
        <w:t xml:space="preserve"> </w:t>
      </w:r>
      <w:r w:rsidR="0054269D" w:rsidRPr="00C13BDC">
        <w:rPr>
          <w:szCs w:val="24"/>
        </w:rPr>
        <w:t>Удельный расход условного топлива на единицу тепловой энергии, отпускаемой с коллекторов источников тепловой энергии (отдельно для тепловых электрических станций и котельных)</w:t>
      </w:r>
      <w:bookmarkEnd w:id="99"/>
    </w:p>
    <w:p w:rsidR="0054269D" w:rsidRPr="00C13BDC" w:rsidRDefault="00864B9E" w:rsidP="00F236FC">
      <w:pPr>
        <w:pStyle w:val="1fff"/>
      </w:pPr>
      <w:r w:rsidRPr="00C13BDC">
        <w:t xml:space="preserve">Удельный расход условного топлива на единицу тепловой энергии, отпускаемой </w:t>
      </w:r>
      <w:r w:rsidR="00061F13" w:rsidRPr="00C13BDC">
        <w:br/>
      </w:r>
      <w:r w:rsidRPr="00C13BDC">
        <w:t>с коллекторов источников тепловой энергии равен:</w:t>
      </w:r>
    </w:p>
    <w:p w:rsidR="00864B9E" w:rsidRPr="00C13BDC" w:rsidRDefault="00864B9E" w:rsidP="00864B9E">
      <w:pPr>
        <w:ind w:firstLine="709"/>
        <w:rPr>
          <w:rFonts w:ascii="Times New Roman" w:hAnsi="Times New Roman"/>
          <w:szCs w:val="24"/>
          <w:lang w:val="ru-RU"/>
        </w:rPr>
      </w:pPr>
    </w:p>
    <w:p w:rsidR="00AA368B" w:rsidRPr="00C13BDC" w:rsidRDefault="00864B9E" w:rsidP="00061F13">
      <w:pPr>
        <w:ind w:firstLine="567"/>
        <w:jc w:val="left"/>
        <w:rPr>
          <w:rFonts w:ascii="Times New Roman" w:hAnsi="Times New Roman"/>
          <w:sz w:val="20"/>
          <w:szCs w:val="20"/>
          <w:lang w:val="ru-RU" w:eastAsia="ru-RU" w:bidi="ar-SA"/>
        </w:rPr>
      </w:pPr>
      <w:r w:rsidRPr="00C13BDC">
        <w:rPr>
          <w:rFonts w:ascii="Times New Roman" w:hAnsi="Times New Roman"/>
          <w:b/>
          <w:szCs w:val="24"/>
          <w:lang w:val="ru-RU"/>
        </w:rPr>
        <w:t xml:space="preserve">Таблица </w:t>
      </w:r>
      <w:r w:rsidR="002F6228">
        <w:rPr>
          <w:rFonts w:ascii="Times New Roman" w:hAnsi="Times New Roman"/>
          <w:b/>
          <w:szCs w:val="24"/>
          <w:lang w:val="ru-RU"/>
        </w:rPr>
        <w:t>22</w:t>
      </w:r>
      <w:r w:rsidRPr="00C13BDC">
        <w:rPr>
          <w:rFonts w:ascii="Times New Roman" w:hAnsi="Times New Roman"/>
          <w:b/>
          <w:szCs w:val="24"/>
          <w:lang w:val="ru-RU"/>
        </w:rPr>
        <w:t xml:space="preserve"> - Удельный расход условного топлива на единицу тепловой энергии</w:t>
      </w:r>
    </w:p>
    <w:tbl>
      <w:tblPr>
        <w:tblW w:w="5000" w:type="pct"/>
        <w:tblLook w:val="04A0" w:firstRow="1" w:lastRow="0" w:firstColumn="1" w:lastColumn="0" w:noHBand="0" w:noVBand="1"/>
      </w:tblPr>
      <w:tblGrid>
        <w:gridCol w:w="5026"/>
        <w:gridCol w:w="1277"/>
        <w:gridCol w:w="983"/>
        <w:gridCol w:w="1028"/>
        <w:gridCol w:w="1257"/>
      </w:tblGrid>
      <w:tr w:rsidR="00C13BDC" w:rsidRPr="00011DAD" w:rsidTr="00AD3662">
        <w:trPr>
          <w:trHeight w:val="20"/>
          <w:tblHeader/>
        </w:trPr>
        <w:tc>
          <w:tcPr>
            <w:tcW w:w="2626" w:type="pct"/>
            <w:tcBorders>
              <w:top w:val="single" w:sz="4" w:space="0" w:color="auto"/>
              <w:left w:val="single" w:sz="4" w:space="0" w:color="auto"/>
              <w:bottom w:val="single" w:sz="4" w:space="0" w:color="auto"/>
              <w:right w:val="single" w:sz="4" w:space="0" w:color="auto"/>
            </w:tcBorders>
            <w:shd w:val="clear" w:color="000000" w:fill="D9D9D9"/>
            <w:vAlign w:val="center"/>
            <w:hideMark/>
          </w:tcPr>
          <w:p w:rsidR="00AD3662" w:rsidRPr="00C13BDC" w:rsidRDefault="00AD3662" w:rsidP="00AD3662">
            <w:pPr>
              <w:pStyle w:val="1ffff"/>
            </w:pPr>
            <w:r w:rsidRPr="00C13BDC">
              <w:t>Наименование котельной</w:t>
            </w:r>
          </w:p>
        </w:tc>
        <w:tc>
          <w:tcPr>
            <w:tcW w:w="667" w:type="pct"/>
            <w:tcBorders>
              <w:top w:val="single" w:sz="4" w:space="0" w:color="auto"/>
              <w:left w:val="nil"/>
              <w:bottom w:val="single" w:sz="4" w:space="0" w:color="auto"/>
              <w:right w:val="single" w:sz="4" w:space="0" w:color="auto"/>
            </w:tcBorders>
            <w:shd w:val="clear" w:color="000000" w:fill="D9D9D9"/>
            <w:vAlign w:val="center"/>
            <w:hideMark/>
          </w:tcPr>
          <w:p w:rsidR="00AD3662" w:rsidRPr="00C13BDC" w:rsidRDefault="00AD3662" w:rsidP="00AD3662">
            <w:pPr>
              <w:pStyle w:val="1ffff"/>
            </w:pPr>
            <w:r w:rsidRPr="00C13BDC">
              <w:t>Объем производства тепловой энергии в год, Гкал</w:t>
            </w:r>
          </w:p>
        </w:tc>
        <w:tc>
          <w:tcPr>
            <w:tcW w:w="514" w:type="pct"/>
            <w:tcBorders>
              <w:top w:val="single" w:sz="4" w:space="0" w:color="auto"/>
              <w:left w:val="nil"/>
              <w:bottom w:val="single" w:sz="4" w:space="0" w:color="auto"/>
              <w:right w:val="single" w:sz="4" w:space="0" w:color="auto"/>
            </w:tcBorders>
            <w:shd w:val="clear" w:color="000000" w:fill="D9D9D9"/>
            <w:vAlign w:val="center"/>
            <w:hideMark/>
          </w:tcPr>
          <w:p w:rsidR="00AD3662" w:rsidRPr="00C13BDC" w:rsidRDefault="00AD3662" w:rsidP="00AD3662">
            <w:pPr>
              <w:pStyle w:val="1ffff"/>
            </w:pPr>
            <w:r w:rsidRPr="00C13BDC">
              <w:t>Основное топливо</w:t>
            </w:r>
          </w:p>
        </w:tc>
        <w:tc>
          <w:tcPr>
            <w:tcW w:w="537" w:type="pct"/>
            <w:tcBorders>
              <w:top w:val="single" w:sz="4" w:space="0" w:color="auto"/>
              <w:left w:val="nil"/>
              <w:bottom w:val="single" w:sz="4" w:space="0" w:color="auto"/>
              <w:right w:val="single" w:sz="4" w:space="0" w:color="auto"/>
            </w:tcBorders>
            <w:shd w:val="clear" w:color="000000" w:fill="D9D9D9"/>
            <w:vAlign w:val="center"/>
            <w:hideMark/>
          </w:tcPr>
          <w:p w:rsidR="00AD3662" w:rsidRPr="00C13BDC" w:rsidRDefault="00AD3662" w:rsidP="00AD3662">
            <w:pPr>
              <w:pStyle w:val="1ffff"/>
            </w:pPr>
            <w:r w:rsidRPr="00C13BDC">
              <w:t>Годовой расход основного топлива, т.у.т.</w:t>
            </w:r>
          </w:p>
        </w:tc>
        <w:tc>
          <w:tcPr>
            <w:tcW w:w="657" w:type="pct"/>
            <w:tcBorders>
              <w:top w:val="single" w:sz="4" w:space="0" w:color="auto"/>
              <w:left w:val="nil"/>
              <w:bottom w:val="single" w:sz="4" w:space="0" w:color="auto"/>
              <w:right w:val="single" w:sz="4" w:space="0" w:color="auto"/>
            </w:tcBorders>
            <w:shd w:val="clear" w:color="000000" w:fill="D9D9D9"/>
            <w:vAlign w:val="center"/>
            <w:hideMark/>
          </w:tcPr>
          <w:p w:rsidR="00AD3662" w:rsidRPr="00C13BDC" w:rsidRDefault="00AD3662" w:rsidP="00AD3662">
            <w:pPr>
              <w:pStyle w:val="1ffff"/>
            </w:pPr>
            <w:r w:rsidRPr="00C13BDC">
              <w:t>Фактический удельный расход удельного топлива, кг.у.т./ккал</w:t>
            </w:r>
          </w:p>
        </w:tc>
      </w:tr>
      <w:tr w:rsidR="00C13BDC" w:rsidRPr="00C13BDC" w:rsidTr="00AD3662">
        <w:trPr>
          <w:trHeight w:val="20"/>
        </w:trPr>
        <w:tc>
          <w:tcPr>
            <w:tcW w:w="5000" w:type="pct"/>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D3662" w:rsidRPr="00C13BDC" w:rsidRDefault="00AD3662" w:rsidP="00AD3662">
            <w:pPr>
              <w:pStyle w:val="1ffff"/>
            </w:pPr>
            <w:r w:rsidRPr="00C13BDC">
              <w:t>2021 год</w:t>
            </w:r>
          </w:p>
        </w:tc>
      </w:tr>
      <w:tr w:rsidR="00C13BDC" w:rsidRPr="00C13BDC" w:rsidTr="00AD3662">
        <w:trPr>
          <w:trHeight w:val="20"/>
        </w:trPr>
        <w:tc>
          <w:tcPr>
            <w:tcW w:w="2626" w:type="pct"/>
            <w:tcBorders>
              <w:top w:val="nil"/>
              <w:left w:val="single" w:sz="4" w:space="0" w:color="auto"/>
              <w:bottom w:val="single" w:sz="4" w:space="0" w:color="auto"/>
              <w:right w:val="single" w:sz="4" w:space="0" w:color="auto"/>
            </w:tcBorders>
            <w:shd w:val="clear" w:color="auto" w:fill="auto"/>
            <w:noWrap/>
            <w:vAlign w:val="bottom"/>
            <w:hideMark/>
          </w:tcPr>
          <w:p w:rsidR="00AD3662" w:rsidRPr="00C13BDC" w:rsidRDefault="00AD3662" w:rsidP="00AD3662">
            <w:pPr>
              <w:pStyle w:val="1ffff"/>
            </w:pPr>
            <w:r w:rsidRPr="00C13BDC">
              <w:t>Котельная «Больница», с. Бирофельд, ул. Центральная, 8 «а»</w:t>
            </w:r>
          </w:p>
        </w:tc>
        <w:tc>
          <w:tcPr>
            <w:tcW w:w="667" w:type="pct"/>
            <w:tcBorders>
              <w:top w:val="nil"/>
              <w:left w:val="nil"/>
              <w:bottom w:val="single" w:sz="4" w:space="0" w:color="auto"/>
              <w:right w:val="single" w:sz="4" w:space="0" w:color="auto"/>
            </w:tcBorders>
            <w:shd w:val="clear" w:color="auto" w:fill="auto"/>
            <w:noWrap/>
            <w:vAlign w:val="bottom"/>
            <w:hideMark/>
          </w:tcPr>
          <w:p w:rsidR="00AD3662" w:rsidRPr="00C13BDC" w:rsidRDefault="00AD3662" w:rsidP="00AD3662">
            <w:pPr>
              <w:pStyle w:val="1ffff"/>
            </w:pPr>
            <w:r w:rsidRPr="00C13BDC">
              <w:t>2088,50</w:t>
            </w:r>
          </w:p>
        </w:tc>
        <w:tc>
          <w:tcPr>
            <w:tcW w:w="514" w:type="pct"/>
            <w:tcBorders>
              <w:top w:val="nil"/>
              <w:left w:val="nil"/>
              <w:bottom w:val="single" w:sz="4" w:space="0" w:color="auto"/>
              <w:right w:val="single" w:sz="4" w:space="0" w:color="auto"/>
            </w:tcBorders>
            <w:shd w:val="clear" w:color="auto" w:fill="auto"/>
            <w:noWrap/>
            <w:vAlign w:val="bottom"/>
            <w:hideMark/>
          </w:tcPr>
          <w:p w:rsidR="00AD3662" w:rsidRPr="00C13BDC" w:rsidRDefault="00AD3662" w:rsidP="00AD3662">
            <w:pPr>
              <w:pStyle w:val="1ffff"/>
            </w:pPr>
            <w:r w:rsidRPr="00C13BDC">
              <w:t>Уголь</w:t>
            </w:r>
          </w:p>
        </w:tc>
        <w:tc>
          <w:tcPr>
            <w:tcW w:w="537" w:type="pct"/>
            <w:tcBorders>
              <w:top w:val="nil"/>
              <w:left w:val="nil"/>
              <w:bottom w:val="single" w:sz="4" w:space="0" w:color="auto"/>
              <w:right w:val="single" w:sz="4" w:space="0" w:color="auto"/>
            </w:tcBorders>
            <w:shd w:val="clear" w:color="auto" w:fill="auto"/>
            <w:noWrap/>
            <w:vAlign w:val="bottom"/>
            <w:hideMark/>
          </w:tcPr>
          <w:p w:rsidR="00AD3662" w:rsidRPr="00C13BDC" w:rsidRDefault="00AD3662" w:rsidP="00AD3662">
            <w:pPr>
              <w:pStyle w:val="1ffff"/>
            </w:pPr>
            <w:r w:rsidRPr="00C13BDC">
              <w:t>546,67</w:t>
            </w:r>
          </w:p>
        </w:tc>
        <w:tc>
          <w:tcPr>
            <w:tcW w:w="657" w:type="pct"/>
            <w:tcBorders>
              <w:top w:val="nil"/>
              <w:left w:val="nil"/>
              <w:bottom w:val="single" w:sz="4" w:space="0" w:color="auto"/>
              <w:right w:val="single" w:sz="4" w:space="0" w:color="auto"/>
            </w:tcBorders>
            <w:shd w:val="clear" w:color="000000" w:fill="FFFFFF"/>
            <w:vAlign w:val="center"/>
            <w:hideMark/>
          </w:tcPr>
          <w:p w:rsidR="00AD3662" w:rsidRPr="00C13BDC" w:rsidRDefault="00AD3662" w:rsidP="00AD3662">
            <w:pPr>
              <w:pStyle w:val="1ffff"/>
            </w:pPr>
            <w:r w:rsidRPr="00C13BDC">
              <w:t>261,75</w:t>
            </w:r>
          </w:p>
        </w:tc>
      </w:tr>
      <w:tr w:rsidR="00C13BDC" w:rsidRPr="00C13BDC" w:rsidTr="00AD3662">
        <w:trPr>
          <w:trHeight w:val="20"/>
        </w:trPr>
        <w:tc>
          <w:tcPr>
            <w:tcW w:w="2626" w:type="pct"/>
            <w:tcBorders>
              <w:top w:val="nil"/>
              <w:left w:val="single" w:sz="4" w:space="0" w:color="auto"/>
              <w:bottom w:val="single" w:sz="4" w:space="0" w:color="auto"/>
              <w:right w:val="single" w:sz="4" w:space="0" w:color="auto"/>
            </w:tcBorders>
            <w:shd w:val="clear" w:color="auto" w:fill="auto"/>
            <w:noWrap/>
            <w:vAlign w:val="bottom"/>
            <w:hideMark/>
          </w:tcPr>
          <w:p w:rsidR="00AD3662" w:rsidRPr="00C13BDC" w:rsidRDefault="00AD3662" w:rsidP="00AD3662">
            <w:pPr>
              <w:pStyle w:val="1ffff"/>
            </w:pPr>
            <w:r w:rsidRPr="00C13BDC">
              <w:t>Котельная «Школа», с. Бирофельд, ул. Таежная, 11</w:t>
            </w:r>
          </w:p>
        </w:tc>
        <w:tc>
          <w:tcPr>
            <w:tcW w:w="667" w:type="pct"/>
            <w:tcBorders>
              <w:top w:val="nil"/>
              <w:left w:val="nil"/>
              <w:bottom w:val="single" w:sz="4" w:space="0" w:color="auto"/>
              <w:right w:val="single" w:sz="4" w:space="0" w:color="auto"/>
            </w:tcBorders>
            <w:shd w:val="clear" w:color="auto" w:fill="auto"/>
            <w:noWrap/>
            <w:vAlign w:val="bottom"/>
            <w:hideMark/>
          </w:tcPr>
          <w:p w:rsidR="00AD3662" w:rsidRPr="00C13BDC" w:rsidRDefault="00AD3662" w:rsidP="00AD3662">
            <w:pPr>
              <w:pStyle w:val="1ffff"/>
            </w:pPr>
            <w:r w:rsidRPr="00C13BDC">
              <w:t>2079,11</w:t>
            </w:r>
          </w:p>
        </w:tc>
        <w:tc>
          <w:tcPr>
            <w:tcW w:w="514" w:type="pct"/>
            <w:tcBorders>
              <w:top w:val="nil"/>
              <w:left w:val="nil"/>
              <w:bottom w:val="single" w:sz="4" w:space="0" w:color="auto"/>
              <w:right w:val="single" w:sz="4" w:space="0" w:color="auto"/>
            </w:tcBorders>
            <w:shd w:val="clear" w:color="auto" w:fill="auto"/>
            <w:noWrap/>
            <w:vAlign w:val="bottom"/>
            <w:hideMark/>
          </w:tcPr>
          <w:p w:rsidR="00AD3662" w:rsidRPr="00C13BDC" w:rsidRDefault="00AD3662" w:rsidP="00AD3662">
            <w:pPr>
              <w:pStyle w:val="1ffff"/>
            </w:pPr>
            <w:r w:rsidRPr="00C13BDC">
              <w:t>Уголь</w:t>
            </w:r>
          </w:p>
        </w:tc>
        <w:tc>
          <w:tcPr>
            <w:tcW w:w="537" w:type="pct"/>
            <w:tcBorders>
              <w:top w:val="nil"/>
              <w:left w:val="nil"/>
              <w:bottom w:val="single" w:sz="4" w:space="0" w:color="auto"/>
              <w:right w:val="single" w:sz="4" w:space="0" w:color="auto"/>
            </w:tcBorders>
            <w:shd w:val="clear" w:color="auto" w:fill="auto"/>
            <w:noWrap/>
            <w:vAlign w:val="bottom"/>
            <w:hideMark/>
          </w:tcPr>
          <w:p w:rsidR="00AD3662" w:rsidRPr="00C13BDC" w:rsidRDefault="00AD3662" w:rsidP="00AD3662">
            <w:pPr>
              <w:pStyle w:val="1ffff"/>
            </w:pPr>
            <w:r w:rsidRPr="00C13BDC">
              <w:t>527,03</w:t>
            </w:r>
          </w:p>
        </w:tc>
        <w:tc>
          <w:tcPr>
            <w:tcW w:w="657" w:type="pct"/>
            <w:tcBorders>
              <w:top w:val="nil"/>
              <w:left w:val="nil"/>
              <w:bottom w:val="single" w:sz="4" w:space="0" w:color="auto"/>
              <w:right w:val="single" w:sz="4" w:space="0" w:color="auto"/>
            </w:tcBorders>
            <w:shd w:val="clear" w:color="000000" w:fill="FFFFFF"/>
            <w:vAlign w:val="center"/>
            <w:hideMark/>
          </w:tcPr>
          <w:p w:rsidR="00AD3662" w:rsidRPr="00C13BDC" w:rsidRDefault="00AD3662" w:rsidP="00AD3662">
            <w:pPr>
              <w:pStyle w:val="1ffff"/>
            </w:pPr>
            <w:r w:rsidRPr="00C13BDC">
              <w:t>253,49</w:t>
            </w:r>
          </w:p>
        </w:tc>
      </w:tr>
      <w:tr w:rsidR="00C13BDC" w:rsidRPr="00C13BDC" w:rsidTr="00AD3662">
        <w:trPr>
          <w:trHeight w:val="20"/>
        </w:trPr>
        <w:tc>
          <w:tcPr>
            <w:tcW w:w="2626" w:type="pct"/>
            <w:tcBorders>
              <w:top w:val="nil"/>
              <w:left w:val="single" w:sz="4" w:space="0" w:color="auto"/>
              <w:bottom w:val="single" w:sz="4" w:space="0" w:color="auto"/>
              <w:right w:val="single" w:sz="4" w:space="0" w:color="auto"/>
            </w:tcBorders>
            <w:shd w:val="clear" w:color="auto" w:fill="auto"/>
            <w:noWrap/>
            <w:vAlign w:val="bottom"/>
            <w:hideMark/>
          </w:tcPr>
          <w:p w:rsidR="00AD3662" w:rsidRPr="00C13BDC" w:rsidRDefault="00AD3662" w:rsidP="00AD3662">
            <w:pPr>
              <w:pStyle w:val="1ffff"/>
            </w:pPr>
            <w:r w:rsidRPr="00C13BDC">
              <w:t>Котельная с. Опытное поле, ул. Центральная, 3</w:t>
            </w:r>
          </w:p>
        </w:tc>
        <w:tc>
          <w:tcPr>
            <w:tcW w:w="667" w:type="pct"/>
            <w:tcBorders>
              <w:top w:val="nil"/>
              <w:left w:val="nil"/>
              <w:bottom w:val="single" w:sz="4" w:space="0" w:color="auto"/>
              <w:right w:val="single" w:sz="4" w:space="0" w:color="auto"/>
            </w:tcBorders>
            <w:shd w:val="clear" w:color="auto" w:fill="auto"/>
            <w:noWrap/>
            <w:vAlign w:val="bottom"/>
            <w:hideMark/>
          </w:tcPr>
          <w:p w:rsidR="00AD3662" w:rsidRPr="00C13BDC" w:rsidRDefault="00AD3662" w:rsidP="00AD3662">
            <w:pPr>
              <w:pStyle w:val="1ffff"/>
            </w:pPr>
            <w:r w:rsidRPr="00C13BDC">
              <w:t>113,00</w:t>
            </w:r>
          </w:p>
        </w:tc>
        <w:tc>
          <w:tcPr>
            <w:tcW w:w="514" w:type="pct"/>
            <w:tcBorders>
              <w:top w:val="nil"/>
              <w:left w:val="nil"/>
              <w:bottom w:val="single" w:sz="4" w:space="0" w:color="auto"/>
              <w:right w:val="single" w:sz="4" w:space="0" w:color="auto"/>
            </w:tcBorders>
            <w:shd w:val="clear" w:color="auto" w:fill="auto"/>
            <w:noWrap/>
            <w:vAlign w:val="bottom"/>
            <w:hideMark/>
          </w:tcPr>
          <w:p w:rsidR="00AD3662" w:rsidRPr="00C13BDC" w:rsidRDefault="00AD3662" w:rsidP="00AD3662">
            <w:pPr>
              <w:pStyle w:val="1ffff"/>
            </w:pPr>
            <w:r w:rsidRPr="00C13BDC">
              <w:t>Уголь</w:t>
            </w:r>
          </w:p>
        </w:tc>
        <w:tc>
          <w:tcPr>
            <w:tcW w:w="537" w:type="pct"/>
            <w:tcBorders>
              <w:top w:val="nil"/>
              <w:left w:val="nil"/>
              <w:bottom w:val="single" w:sz="4" w:space="0" w:color="auto"/>
              <w:right w:val="single" w:sz="4" w:space="0" w:color="auto"/>
            </w:tcBorders>
            <w:shd w:val="clear" w:color="auto" w:fill="auto"/>
            <w:noWrap/>
            <w:vAlign w:val="bottom"/>
            <w:hideMark/>
          </w:tcPr>
          <w:p w:rsidR="00AD3662" w:rsidRPr="00C13BDC" w:rsidRDefault="00AD3662" w:rsidP="00AD3662">
            <w:pPr>
              <w:pStyle w:val="1ffff"/>
            </w:pPr>
            <w:r w:rsidRPr="00C13BDC">
              <w:t>57,13</w:t>
            </w:r>
          </w:p>
        </w:tc>
        <w:tc>
          <w:tcPr>
            <w:tcW w:w="657" w:type="pct"/>
            <w:tcBorders>
              <w:top w:val="nil"/>
              <w:left w:val="nil"/>
              <w:bottom w:val="single" w:sz="4" w:space="0" w:color="auto"/>
              <w:right w:val="single" w:sz="4" w:space="0" w:color="auto"/>
            </w:tcBorders>
            <w:shd w:val="clear" w:color="000000" w:fill="FFFFFF"/>
            <w:vAlign w:val="center"/>
            <w:hideMark/>
          </w:tcPr>
          <w:p w:rsidR="00AD3662" w:rsidRPr="00C13BDC" w:rsidRDefault="00AD3662" w:rsidP="00AD3662">
            <w:pPr>
              <w:pStyle w:val="1ffff"/>
            </w:pPr>
            <w:r w:rsidRPr="00C13BDC">
              <w:t>505,55</w:t>
            </w:r>
          </w:p>
        </w:tc>
      </w:tr>
      <w:tr w:rsidR="00C13BDC" w:rsidRPr="00C13BDC" w:rsidTr="00AD3662">
        <w:trPr>
          <w:trHeight w:val="20"/>
        </w:trPr>
        <w:tc>
          <w:tcPr>
            <w:tcW w:w="5000" w:type="pct"/>
            <w:gridSpan w:val="5"/>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AD3662" w:rsidRPr="00C13BDC" w:rsidRDefault="00AD3662" w:rsidP="00AD3662">
            <w:pPr>
              <w:pStyle w:val="1ffff"/>
            </w:pPr>
            <w:r w:rsidRPr="00C13BDC">
              <w:t>2022-2026 годы</w:t>
            </w:r>
          </w:p>
        </w:tc>
      </w:tr>
      <w:tr w:rsidR="00C13BDC" w:rsidRPr="00C13BDC" w:rsidTr="00AD3662">
        <w:trPr>
          <w:trHeight w:val="20"/>
        </w:trPr>
        <w:tc>
          <w:tcPr>
            <w:tcW w:w="2626" w:type="pct"/>
            <w:tcBorders>
              <w:top w:val="nil"/>
              <w:left w:val="single" w:sz="4" w:space="0" w:color="auto"/>
              <w:bottom w:val="single" w:sz="4" w:space="0" w:color="auto"/>
              <w:right w:val="single" w:sz="4" w:space="0" w:color="auto"/>
            </w:tcBorders>
            <w:shd w:val="clear" w:color="auto" w:fill="auto"/>
            <w:noWrap/>
            <w:vAlign w:val="bottom"/>
            <w:hideMark/>
          </w:tcPr>
          <w:p w:rsidR="00AD3662" w:rsidRPr="00C13BDC" w:rsidRDefault="00AD3662" w:rsidP="00AD3662">
            <w:pPr>
              <w:pStyle w:val="1ffff"/>
            </w:pPr>
            <w:r w:rsidRPr="00C13BDC">
              <w:t>Котельная «Больница», с. Бирофельд, ул. Центральная, 8 «а»</w:t>
            </w:r>
          </w:p>
        </w:tc>
        <w:tc>
          <w:tcPr>
            <w:tcW w:w="667" w:type="pct"/>
            <w:tcBorders>
              <w:top w:val="nil"/>
              <w:left w:val="nil"/>
              <w:bottom w:val="single" w:sz="4" w:space="0" w:color="auto"/>
              <w:right w:val="single" w:sz="4" w:space="0" w:color="auto"/>
            </w:tcBorders>
            <w:shd w:val="clear" w:color="auto" w:fill="auto"/>
            <w:noWrap/>
            <w:vAlign w:val="bottom"/>
            <w:hideMark/>
          </w:tcPr>
          <w:p w:rsidR="00AD3662" w:rsidRPr="00C13BDC" w:rsidRDefault="00AD3662" w:rsidP="00AD3662">
            <w:pPr>
              <w:pStyle w:val="1ffff"/>
            </w:pPr>
            <w:r w:rsidRPr="00C13BDC">
              <w:t>2178,58</w:t>
            </w:r>
          </w:p>
        </w:tc>
        <w:tc>
          <w:tcPr>
            <w:tcW w:w="514" w:type="pct"/>
            <w:tcBorders>
              <w:top w:val="nil"/>
              <w:left w:val="nil"/>
              <w:bottom w:val="single" w:sz="4" w:space="0" w:color="auto"/>
              <w:right w:val="single" w:sz="4" w:space="0" w:color="auto"/>
            </w:tcBorders>
            <w:shd w:val="clear" w:color="auto" w:fill="auto"/>
            <w:noWrap/>
            <w:vAlign w:val="bottom"/>
            <w:hideMark/>
          </w:tcPr>
          <w:p w:rsidR="00AD3662" w:rsidRPr="00C13BDC" w:rsidRDefault="00AD3662" w:rsidP="00AD3662">
            <w:pPr>
              <w:pStyle w:val="1ffff"/>
            </w:pPr>
            <w:r w:rsidRPr="00C13BDC">
              <w:t>Уголь</w:t>
            </w:r>
          </w:p>
        </w:tc>
        <w:tc>
          <w:tcPr>
            <w:tcW w:w="537" w:type="pct"/>
            <w:tcBorders>
              <w:top w:val="nil"/>
              <w:left w:val="nil"/>
              <w:bottom w:val="single" w:sz="4" w:space="0" w:color="auto"/>
              <w:right w:val="single" w:sz="4" w:space="0" w:color="auto"/>
            </w:tcBorders>
            <w:shd w:val="clear" w:color="auto" w:fill="auto"/>
            <w:noWrap/>
            <w:vAlign w:val="bottom"/>
            <w:hideMark/>
          </w:tcPr>
          <w:p w:rsidR="00AD3662" w:rsidRPr="00C13BDC" w:rsidRDefault="00AD3662" w:rsidP="00AD3662">
            <w:pPr>
              <w:pStyle w:val="1ffff"/>
            </w:pPr>
            <w:r w:rsidRPr="00C13BDC">
              <w:t>570,25</w:t>
            </w:r>
          </w:p>
        </w:tc>
        <w:tc>
          <w:tcPr>
            <w:tcW w:w="657" w:type="pct"/>
            <w:tcBorders>
              <w:top w:val="nil"/>
              <w:left w:val="nil"/>
              <w:bottom w:val="single" w:sz="4" w:space="0" w:color="auto"/>
              <w:right w:val="single" w:sz="4" w:space="0" w:color="auto"/>
            </w:tcBorders>
            <w:shd w:val="clear" w:color="000000" w:fill="FFFFFF"/>
            <w:vAlign w:val="center"/>
            <w:hideMark/>
          </w:tcPr>
          <w:p w:rsidR="00AD3662" w:rsidRPr="00C13BDC" w:rsidRDefault="00AD3662" w:rsidP="00AD3662">
            <w:pPr>
              <w:pStyle w:val="1ffff"/>
            </w:pPr>
            <w:r w:rsidRPr="00C13BDC">
              <w:t>261,75</w:t>
            </w:r>
          </w:p>
        </w:tc>
      </w:tr>
      <w:tr w:rsidR="00C13BDC" w:rsidRPr="00C13BDC" w:rsidTr="00AD3662">
        <w:trPr>
          <w:trHeight w:val="20"/>
        </w:trPr>
        <w:tc>
          <w:tcPr>
            <w:tcW w:w="2626" w:type="pct"/>
            <w:tcBorders>
              <w:top w:val="nil"/>
              <w:left w:val="single" w:sz="4" w:space="0" w:color="auto"/>
              <w:bottom w:val="single" w:sz="4" w:space="0" w:color="auto"/>
              <w:right w:val="single" w:sz="4" w:space="0" w:color="auto"/>
            </w:tcBorders>
            <w:shd w:val="clear" w:color="auto" w:fill="auto"/>
            <w:noWrap/>
            <w:vAlign w:val="bottom"/>
            <w:hideMark/>
          </w:tcPr>
          <w:p w:rsidR="00AD3662" w:rsidRPr="00C13BDC" w:rsidRDefault="00AD3662" w:rsidP="00AD3662">
            <w:pPr>
              <w:pStyle w:val="1ffff"/>
            </w:pPr>
            <w:r w:rsidRPr="00C13BDC">
              <w:t>Котельная «Школа», с. Бирофельд, ул. Таежная, 11</w:t>
            </w:r>
          </w:p>
        </w:tc>
        <w:tc>
          <w:tcPr>
            <w:tcW w:w="667" w:type="pct"/>
            <w:tcBorders>
              <w:top w:val="nil"/>
              <w:left w:val="nil"/>
              <w:bottom w:val="single" w:sz="4" w:space="0" w:color="auto"/>
              <w:right w:val="single" w:sz="4" w:space="0" w:color="auto"/>
            </w:tcBorders>
            <w:shd w:val="clear" w:color="auto" w:fill="auto"/>
            <w:noWrap/>
            <w:vAlign w:val="bottom"/>
            <w:hideMark/>
          </w:tcPr>
          <w:p w:rsidR="00AD3662" w:rsidRPr="00C13BDC" w:rsidRDefault="00AD3662" w:rsidP="00AD3662">
            <w:pPr>
              <w:pStyle w:val="1ffff"/>
            </w:pPr>
            <w:r w:rsidRPr="00C13BDC">
              <w:t>2251,25</w:t>
            </w:r>
          </w:p>
        </w:tc>
        <w:tc>
          <w:tcPr>
            <w:tcW w:w="514" w:type="pct"/>
            <w:tcBorders>
              <w:top w:val="nil"/>
              <w:left w:val="nil"/>
              <w:bottom w:val="single" w:sz="4" w:space="0" w:color="auto"/>
              <w:right w:val="single" w:sz="4" w:space="0" w:color="auto"/>
            </w:tcBorders>
            <w:shd w:val="clear" w:color="auto" w:fill="auto"/>
            <w:noWrap/>
            <w:vAlign w:val="bottom"/>
            <w:hideMark/>
          </w:tcPr>
          <w:p w:rsidR="00AD3662" w:rsidRPr="00C13BDC" w:rsidRDefault="00AD3662" w:rsidP="00AD3662">
            <w:pPr>
              <w:pStyle w:val="1ffff"/>
            </w:pPr>
            <w:r w:rsidRPr="00C13BDC">
              <w:t>Уголь</w:t>
            </w:r>
          </w:p>
        </w:tc>
        <w:tc>
          <w:tcPr>
            <w:tcW w:w="537" w:type="pct"/>
            <w:tcBorders>
              <w:top w:val="nil"/>
              <w:left w:val="nil"/>
              <w:bottom w:val="single" w:sz="4" w:space="0" w:color="auto"/>
              <w:right w:val="single" w:sz="4" w:space="0" w:color="auto"/>
            </w:tcBorders>
            <w:shd w:val="clear" w:color="auto" w:fill="auto"/>
            <w:noWrap/>
            <w:vAlign w:val="bottom"/>
            <w:hideMark/>
          </w:tcPr>
          <w:p w:rsidR="00AD3662" w:rsidRPr="00C13BDC" w:rsidRDefault="00AD3662" w:rsidP="00AD3662">
            <w:pPr>
              <w:pStyle w:val="1ffff"/>
            </w:pPr>
            <w:r w:rsidRPr="00C13BDC">
              <w:t>570,67</w:t>
            </w:r>
          </w:p>
        </w:tc>
        <w:tc>
          <w:tcPr>
            <w:tcW w:w="657" w:type="pct"/>
            <w:tcBorders>
              <w:top w:val="nil"/>
              <w:left w:val="nil"/>
              <w:bottom w:val="single" w:sz="4" w:space="0" w:color="auto"/>
              <w:right w:val="single" w:sz="4" w:space="0" w:color="auto"/>
            </w:tcBorders>
            <w:shd w:val="clear" w:color="000000" w:fill="FFFFFF"/>
            <w:vAlign w:val="center"/>
            <w:hideMark/>
          </w:tcPr>
          <w:p w:rsidR="00AD3662" w:rsidRPr="00C13BDC" w:rsidRDefault="00AD3662" w:rsidP="00AD3662">
            <w:pPr>
              <w:pStyle w:val="1ffff"/>
            </w:pPr>
            <w:r w:rsidRPr="00C13BDC">
              <w:t>253,49</w:t>
            </w:r>
          </w:p>
        </w:tc>
      </w:tr>
      <w:tr w:rsidR="00C13BDC" w:rsidRPr="00C13BDC" w:rsidTr="00AD3662">
        <w:trPr>
          <w:trHeight w:val="20"/>
        </w:trPr>
        <w:tc>
          <w:tcPr>
            <w:tcW w:w="2626" w:type="pct"/>
            <w:tcBorders>
              <w:top w:val="nil"/>
              <w:left w:val="single" w:sz="4" w:space="0" w:color="auto"/>
              <w:bottom w:val="single" w:sz="4" w:space="0" w:color="auto"/>
              <w:right w:val="single" w:sz="4" w:space="0" w:color="auto"/>
            </w:tcBorders>
            <w:shd w:val="clear" w:color="auto" w:fill="auto"/>
            <w:noWrap/>
            <w:vAlign w:val="bottom"/>
            <w:hideMark/>
          </w:tcPr>
          <w:p w:rsidR="00AD3662" w:rsidRPr="00C13BDC" w:rsidRDefault="00AD3662" w:rsidP="00AD3662">
            <w:pPr>
              <w:pStyle w:val="1ffff"/>
            </w:pPr>
            <w:r w:rsidRPr="00C13BDC">
              <w:t>Котельная с. Опытное поле, ул. Центральная, 3</w:t>
            </w:r>
          </w:p>
        </w:tc>
        <w:tc>
          <w:tcPr>
            <w:tcW w:w="667" w:type="pct"/>
            <w:tcBorders>
              <w:top w:val="nil"/>
              <w:left w:val="nil"/>
              <w:bottom w:val="single" w:sz="4" w:space="0" w:color="auto"/>
              <w:right w:val="single" w:sz="4" w:space="0" w:color="auto"/>
            </w:tcBorders>
            <w:shd w:val="clear" w:color="auto" w:fill="auto"/>
            <w:noWrap/>
            <w:vAlign w:val="bottom"/>
            <w:hideMark/>
          </w:tcPr>
          <w:p w:rsidR="00AD3662" w:rsidRPr="00C13BDC" w:rsidRDefault="00AD3662" w:rsidP="00AD3662">
            <w:pPr>
              <w:pStyle w:val="1ffff"/>
            </w:pPr>
            <w:r w:rsidRPr="00C13BDC">
              <w:t>122,64</w:t>
            </w:r>
          </w:p>
        </w:tc>
        <w:tc>
          <w:tcPr>
            <w:tcW w:w="514" w:type="pct"/>
            <w:tcBorders>
              <w:top w:val="nil"/>
              <w:left w:val="nil"/>
              <w:bottom w:val="single" w:sz="4" w:space="0" w:color="auto"/>
              <w:right w:val="single" w:sz="4" w:space="0" w:color="auto"/>
            </w:tcBorders>
            <w:shd w:val="clear" w:color="auto" w:fill="auto"/>
            <w:noWrap/>
            <w:vAlign w:val="bottom"/>
            <w:hideMark/>
          </w:tcPr>
          <w:p w:rsidR="00AD3662" w:rsidRPr="00C13BDC" w:rsidRDefault="00AD3662" w:rsidP="00AD3662">
            <w:pPr>
              <w:pStyle w:val="1ffff"/>
            </w:pPr>
            <w:r w:rsidRPr="00C13BDC">
              <w:t>Уголь</w:t>
            </w:r>
          </w:p>
        </w:tc>
        <w:tc>
          <w:tcPr>
            <w:tcW w:w="537" w:type="pct"/>
            <w:tcBorders>
              <w:top w:val="nil"/>
              <w:left w:val="nil"/>
              <w:bottom w:val="single" w:sz="4" w:space="0" w:color="auto"/>
              <w:right w:val="single" w:sz="4" w:space="0" w:color="auto"/>
            </w:tcBorders>
            <w:shd w:val="clear" w:color="auto" w:fill="auto"/>
            <w:noWrap/>
            <w:vAlign w:val="bottom"/>
            <w:hideMark/>
          </w:tcPr>
          <w:p w:rsidR="00AD3662" w:rsidRPr="00C13BDC" w:rsidRDefault="00AD3662" w:rsidP="00AD3662">
            <w:pPr>
              <w:pStyle w:val="1ffff"/>
            </w:pPr>
            <w:r w:rsidRPr="00C13BDC">
              <w:t>62,00</w:t>
            </w:r>
          </w:p>
        </w:tc>
        <w:tc>
          <w:tcPr>
            <w:tcW w:w="657" w:type="pct"/>
            <w:tcBorders>
              <w:top w:val="nil"/>
              <w:left w:val="nil"/>
              <w:bottom w:val="single" w:sz="4" w:space="0" w:color="auto"/>
              <w:right w:val="single" w:sz="4" w:space="0" w:color="auto"/>
            </w:tcBorders>
            <w:shd w:val="clear" w:color="000000" w:fill="FFFFFF"/>
            <w:vAlign w:val="center"/>
            <w:hideMark/>
          </w:tcPr>
          <w:p w:rsidR="00AD3662" w:rsidRPr="00C13BDC" w:rsidRDefault="00AD3662" w:rsidP="00AD3662">
            <w:pPr>
              <w:pStyle w:val="1ffff"/>
            </w:pPr>
            <w:r w:rsidRPr="00C13BDC">
              <w:t>505,55</w:t>
            </w:r>
          </w:p>
        </w:tc>
      </w:tr>
      <w:tr w:rsidR="00C13BDC" w:rsidRPr="00C13BDC" w:rsidTr="00AD3662">
        <w:trPr>
          <w:trHeight w:val="20"/>
        </w:trPr>
        <w:tc>
          <w:tcPr>
            <w:tcW w:w="5000" w:type="pct"/>
            <w:gridSpan w:val="5"/>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AD3662" w:rsidRPr="00C13BDC" w:rsidRDefault="00AD3662" w:rsidP="00AD3662">
            <w:pPr>
              <w:pStyle w:val="1ffff"/>
            </w:pPr>
            <w:r w:rsidRPr="00C13BDC">
              <w:t>2027-2031 годы</w:t>
            </w:r>
          </w:p>
        </w:tc>
      </w:tr>
      <w:tr w:rsidR="00C13BDC" w:rsidRPr="00C13BDC" w:rsidTr="00AD3662">
        <w:trPr>
          <w:trHeight w:val="20"/>
        </w:trPr>
        <w:tc>
          <w:tcPr>
            <w:tcW w:w="2626" w:type="pct"/>
            <w:tcBorders>
              <w:top w:val="nil"/>
              <w:left w:val="single" w:sz="4" w:space="0" w:color="auto"/>
              <w:bottom w:val="single" w:sz="4" w:space="0" w:color="auto"/>
              <w:right w:val="single" w:sz="4" w:space="0" w:color="auto"/>
            </w:tcBorders>
            <w:shd w:val="clear" w:color="auto" w:fill="auto"/>
            <w:noWrap/>
            <w:vAlign w:val="bottom"/>
            <w:hideMark/>
          </w:tcPr>
          <w:p w:rsidR="00AD3662" w:rsidRPr="00C13BDC" w:rsidRDefault="00AD3662" w:rsidP="00AD3662">
            <w:pPr>
              <w:pStyle w:val="1ffff"/>
            </w:pPr>
            <w:r w:rsidRPr="00C13BDC">
              <w:t>Котельная «Больница», с. Бирофельд, ул. Центральная, 8 «а»</w:t>
            </w:r>
          </w:p>
        </w:tc>
        <w:tc>
          <w:tcPr>
            <w:tcW w:w="667" w:type="pct"/>
            <w:tcBorders>
              <w:top w:val="nil"/>
              <w:left w:val="nil"/>
              <w:bottom w:val="single" w:sz="4" w:space="0" w:color="auto"/>
              <w:right w:val="single" w:sz="4" w:space="0" w:color="auto"/>
            </w:tcBorders>
            <w:shd w:val="clear" w:color="auto" w:fill="auto"/>
            <w:noWrap/>
            <w:vAlign w:val="bottom"/>
            <w:hideMark/>
          </w:tcPr>
          <w:p w:rsidR="00AD3662" w:rsidRPr="00C13BDC" w:rsidRDefault="00AD3662" w:rsidP="00AD3662">
            <w:pPr>
              <w:pStyle w:val="1ffff"/>
            </w:pPr>
            <w:r w:rsidRPr="00C13BDC">
              <w:t>2122,97</w:t>
            </w:r>
          </w:p>
        </w:tc>
        <w:tc>
          <w:tcPr>
            <w:tcW w:w="514" w:type="pct"/>
            <w:tcBorders>
              <w:top w:val="nil"/>
              <w:left w:val="nil"/>
              <w:bottom w:val="single" w:sz="4" w:space="0" w:color="auto"/>
              <w:right w:val="single" w:sz="4" w:space="0" w:color="auto"/>
            </w:tcBorders>
            <w:shd w:val="clear" w:color="auto" w:fill="auto"/>
            <w:noWrap/>
            <w:vAlign w:val="bottom"/>
            <w:hideMark/>
          </w:tcPr>
          <w:p w:rsidR="00AD3662" w:rsidRPr="00C13BDC" w:rsidRDefault="00AD3662" w:rsidP="00AD3662">
            <w:pPr>
              <w:pStyle w:val="1ffff"/>
            </w:pPr>
            <w:r w:rsidRPr="00C13BDC">
              <w:t>Уголь</w:t>
            </w:r>
          </w:p>
        </w:tc>
        <w:tc>
          <w:tcPr>
            <w:tcW w:w="537" w:type="pct"/>
            <w:tcBorders>
              <w:top w:val="nil"/>
              <w:left w:val="nil"/>
              <w:bottom w:val="single" w:sz="4" w:space="0" w:color="auto"/>
              <w:right w:val="single" w:sz="4" w:space="0" w:color="auto"/>
            </w:tcBorders>
            <w:shd w:val="clear" w:color="auto" w:fill="auto"/>
            <w:noWrap/>
            <w:vAlign w:val="bottom"/>
            <w:hideMark/>
          </w:tcPr>
          <w:p w:rsidR="00AD3662" w:rsidRPr="00C13BDC" w:rsidRDefault="00AD3662" w:rsidP="00AD3662">
            <w:pPr>
              <w:pStyle w:val="1ffff"/>
            </w:pPr>
            <w:r w:rsidRPr="00C13BDC">
              <w:t>555,69</w:t>
            </w:r>
          </w:p>
        </w:tc>
        <w:tc>
          <w:tcPr>
            <w:tcW w:w="657" w:type="pct"/>
            <w:tcBorders>
              <w:top w:val="nil"/>
              <w:left w:val="nil"/>
              <w:bottom w:val="single" w:sz="4" w:space="0" w:color="auto"/>
              <w:right w:val="single" w:sz="4" w:space="0" w:color="auto"/>
            </w:tcBorders>
            <w:shd w:val="clear" w:color="000000" w:fill="FFFFFF"/>
            <w:vAlign w:val="center"/>
            <w:hideMark/>
          </w:tcPr>
          <w:p w:rsidR="00AD3662" w:rsidRPr="00C13BDC" w:rsidRDefault="00AD3662" w:rsidP="00AD3662">
            <w:pPr>
              <w:pStyle w:val="1ffff"/>
            </w:pPr>
            <w:r w:rsidRPr="00C13BDC">
              <w:t>261,75</w:t>
            </w:r>
          </w:p>
        </w:tc>
      </w:tr>
      <w:tr w:rsidR="00C13BDC" w:rsidRPr="00C13BDC" w:rsidTr="00AD3662">
        <w:trPr>
          <w:trHeight w:val="20"/>
        </w:trPr>
        <w:tc>
          <w:tcPr>
            <w:tcW w:w="2626" w:type="pct"/>
            <w:tcBorders>
              <w:top w:val="nil"/>
              <w:left w:val="single" w:sz="4" w:space="0" w:color="auto"/>
              <w:bottom w:val="single" w:sz="4" w:space="0" w:color="auto"/>
              <w:right w:val="single" w:sz="4" w:space="0" w:color="auto"/>
            </w:tcBorders>
            <w:shd w:val="clear" w:color="auto" w:fill="auto"/>
            <w:noWrap/>
            <w:vAlign w:val="bottom"/>
            <w:hideMark/>
          </w:tcPr>
          <w:p w:rsidR="00AD3662" w:rsidRPr="00C13BDC" w:rsidRDefault="00AD3662" w:rsidP="00AD3662">
            <w:pPr>
              <w:pStyle w:val="1ffff"/>
            </w:pPr>
            <w:r w:rsidRPr="00C13BDC">
              <w:t>Котельная «Школа», с. Бирофельд, ул. Таежная, 11</w:t>
            </w:r>
          </w:p>
        </w:tc>
        <w:tc>
          <w:tcPr>
            <w:tcW w:w="667" w:type="pct"/>
            <w:tcBorders>
              <w:top w:val="nil"/>
              <w:left w:val="nil"/>
              <w:bottom w:val="single" w:sz="4" w:space="0" w:color="auto"/>
              <w:right w:val="single" w:sz="4" w:space="0" w:color="auto"/>
            </w:tcBorders>
            <w:shd w:val="clear" w:color="auto" w:fill="auto"/>
            <w:noWrap/>
            <w:vAlign w:val="bottom"/>
            <w:hideMark/>
          </w:tcPr>
          <w:p w:rsidR="00AD3662" w:rsidRPr="00C13BDC" w:rsidRDefault="00AD3662" w:rsidP="00AD3662">
            <w:pPr>
              <w:pStyle w:val="1ffff"/>
            </w:pPr>
            <w:r w:rsidRPr="00C13BDC">
              <w:t>2343,28</w:t>
            </w:r>
          </w:p>
        </w:tc>
        <w:tc>
          <w:tcPr>
            <w:tcW w:w="514" w:type="pct"/>
            <w:tcBorders>
              <w:top w:val="nil"/>
              <w:left w:val="nil"/>
              <w:bottom w:val="single" w:sz="4" w:space="0" w:color="auto"/>
              <w:right w:val="single" w:sz="4" w:space="0" w:color="auto"/>
            </w:tcBorders>
            <w:shd w:val="clear" w:color="auto" w:fill="auto"/>
            <w:noWrap/>
            <w:vAlign w:val="bottom"/>
            <w:hideMark/>
          </w:tcPr>
          <w:p w:rsidR="00AD3662" w:rsidRPr="00C13BDC" w:rsidRDefault="00AD3662" w:rsidP="00AD3662">
            <w:pPr>
              <w:pStyle w:val="1ffff"/>
            </w:pPr>
            <w:r w:rsidRPr="00C13BDC">
              <w:t>Уголь</w:t>
            </w:r>
          </w:p>
        </w:tc>
        <w:tc>
          <w:tcPr>
            <w:tcW w:w="537" w:type="pct"/>
            <w:tcBorders>
              <w:top w:val="nil"/>
              <w:left w:val="nil"/>
              <w:bottom w:val="single" w:sz="4" w:space="0" w:color="auto"/>
              <w:right w:val="single" w:sz="4" w:space="0" w:color="auto"/>
            </w:tcBorders>
            <w:shd w:val="clear" w:color="auto" w:fill="auto"/>
            <w:noWrap/>
            <w:vAlign w:val="bottom"/>
            <w:hideMark/>
          </w:tcPr>
          <w:p w:rsidR="00AD3662" w:rsidRPr="00C13BDC" w:rsidRDefault="00AD3662" w:rsidP="00AD3662">
            <w:pPr>
              <w:pStyle w:val="1ffff"/>
            </w:pPr>
            <w:r w:rsidRPr="00C13BDC">
              <w:t>594,00</w:t>
            </w:r>
          </w:p>
        </w:tc>
        <w:tc>
          <w:tcPr>
            <w:tcW w:w="657" w:type="pct"/>
            <w:tcBorders>
              <w:top w:val="nil"/>
              <w:left w:val="nil"/>
              <w:bottom w:val="single" w:sz="4" w:space="0" w:color="auto"/>
              <w:right w:val="single" w:sz="4" w:space="0" w:color="auto"/>
            </w:tcBorders>
            <w:shd w:val="clear" w:color="000000" w:fill="FFFFFF"/>
            <w:vAlign w:val="center"/>
            <w:hideMark/>
          </w:tcPr>
          <w:p w:rsidR="00AD3662" w:rsidRPr="00C13BDC" w:rsidRDefault="00AD3662" w:rsidP="00AD3662">
            <w:pPr>
              <w:pStyle w:val="1ffff"/>
            </w:pPr>
            <w:r w:rsidRPr="00C13BDC">
              <w:t>253,49</w:t>
            </w:r>
          </w:p>
        </w:tc>
      </w:tr>
      <w:tr w:rsidR="00C13BDC" w:rsidRPr="00C13BDC" w:rsidTr="00AD3662">
        <w:trPr>
          <w:trHeight w:val="20"/>
        </w:trPr>
        <w:tc>
          <w:tcPr>
            <w:tcW w:w="2626" w:type="pct"/>
            <w:tcBorders>
              <w:top w:val="nil"/>
              <w:left w:val="single" w:sz="4" w:space="0" w:color="auto"/>
              <w:bottom w:val="single" w:sz="4" w:space="0" w:color="auto"/>
              <w:right w:val="single" w:sz="4" w:space="0" w:color="auto"/>
            </w:tcBorders>
            <w:shd w:val="clear" w:color="auto" w:fill="auto"/>
            <w:noWrap/>
            <w:vAlign w:val="bottom"/>
            <w:hideMark/>
          </w:tcPr>
          <w:p w:rsidR="00AD3662" w:rsidRPr="00C13BDC" w:rsidRDefault="00AD3662" w:rsidP="00AD3662">
            <w:pPr>
              <w:pStyle w:val="1ffff"/>
            </w:pPr>
            <w:r w:rsidRPr="00C13BDC">
              <w:t>Котельная с. Опытное поле, ул. Центральная, 3</w:t>
            </w:r>
          </w:p>
        </w:tc>
        <w:tc>
          <w:tcPr>
            <w:tcW w:w="667" w:type="pct"/>
            <w:tcBorders>
              <w:top w:val="nil"/>
              <w:left w:val="nil"/>
              <w:bottom w:val="single" w:sz="4" w:space="0" w:color="auto"/>
              <w:right w:val="single" w:sz="4" w:space="0" w:color="auto"/>
            </w:tcBorders>
            <w:shd w:val="clear" w:color="auto" w:fill="auto"/>
            <w:noWrap/>
            <w:vAlign w:val="bottom"/>
            <w:hideMark/>
          </w:tcPr>
          <w:p w:rsidR="00AD3662" w:rsidRPr="00C13BDC" w:rsidRDefault="00AD3662" w:rsidP="00AD3662">
            <w:pPr>
              <w:pStyle w:val="1ffff"/>
            </w:pPr>
            <w:r w:rsidRPr="00C13BDC">
              <w:t>122,64</w:t>
            </w:r>
          </w:p>
        </w:tc>
        <w:tc>
          <w:tcPr>
            <w:tcW w:w="514" w:type="pct"/>
            <w:tcBorders>
              <w:top w:val="nil"/>
              <w:left w:val="nil"/>
              <w:bottom w:val="single" w:sz="4" w:space="0" w:color="auto"/>
              <w:right w:val="single" w:sz="4" w:space="0" w:color="auto"/>
            </w:tcBorders>
            <w:shd w:val="clear" w:color="auto" w:fill="auto"/>
            <w:noWrap/>
            <w:vAlign w:val="bottom"/>
            <w:hideMark/>
          </w:tcPr>
          <w:p w:rsidR="00AD3662" w:rsidRPr="00C13BDC" w:rsidRDefault="00AD3662" w:rsidP="00AD3662">
            <w:pPr>
              <w:pStyle w:val="1ffff"/>
            </w:pPr>
            <w:r w:rsidRPr="00C13BDC">
              <w:t>Уголь</w:t>
            </w:r>
          </w:p>
        </w:tc>
        <w:tc>
          <w:tcPr>
            <w:tcW w:w="537" w:type="pct"/>
            <w:tcBorders>
              <w:top w:val="nil"/>
              <w:left w:val="nil"/>
              <w:bottom w:val="single" w:sz="4" w:space="0" w:color="auto"/>
              <w:right w:val="single" w:sz="4" w:space="0" w:color="auto"/>
            </w:tcBorders>
            <w:shd w:val="clear" w:color="auto" w:fill="auto"/>
            <w:noWrap/>
            <w:vAlign w:val="bottom"/>
            <w:hideMark/>
          </w:tcPr>
          <w:p w:rsidR="00AD3662" w:rsidRPr="00C13BDC" w:rsidRDefault="00AD3662" w:rsidP="00AD3662">
            <w:pPr>
              <w:pStyle w:val="1ffff"/>
            </w:pPr>
            <w:r w:rsidRPr="00C13BDC">
              <w:t>62,00</w:t>
            </w:r>
          </w:p>
        </w:tc>
        <w:tc>
          <w:tcPr>
            <w:tcW w:w="657" w:type="pct"/>
            <w:tcBorders>
              <w:top w:val="nil"/>
              <w:left w:val="nil"/>
              <w:bottom w:val="single" w:sz="4" w:space="0" w:color="auto"/>
              <w:right w:val="single" w:sz="4" w:space="0" w:color="auto"/>
            </w:tcBorders>
            <w:shd w:val="clear" w:color="000000" w:fill="FFFFFF"/>
            <w:vAlign w:val="center"/>
            <w:hideMark/>
          </w:tcPr>
          <w:p w:rsidR="00AD3662" w:rsidRPr="00C13BDC" w:rsidRDefault="00AD3662" w:rsidP="00AD3662">
            <w:pPr>
              <w:pStyle w:val="1ffff"/>
            </w:pPr>
            <w:r w:rsidRPr="00C13BDC">
              <w:t>505,55</w:t>
            </w:r>
          </w:p>
        </w:tc>
      </w:tr>
      <w:tr w:rsidR="00C13BDC" w:rsidRPr="00C13BDC" w:rsidTr="00AD3662">
        <w:trPr>
          <w:trHeight w:val="20"/>
        </w:trPr>
        <w:tc>
          <w:tcPr>
            <w:tcW w:w="5000" w:type="pct"/>
            <w:gridSpan w:val="5"/>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AD3662" w:rsidRPr="00C13BDC" w:rsidRDefault="00AD3662" w:rsidP="00AD3662">
            <w:pPr>
              <w:pStyle w:val="1ffff"/>
            </w:pPr>
            <w:r w:rsidRPr="00C13BDC">
              <w:t>2032-2036 годы</w:t>
            </w:r>
          </w:p>
        </w:tc>
      </w:tr>
      <w:tr w:rsidR="00C13BDC" w:rsidRPr="00C13BDC" w:rsidTr="00AD3662">
        <w:trPr>
          <w:trHeight w:val="20"/>
        </w:trPr>
        <w:tc>
          <w:tcPr>
            <w:tcW w:w="2626" w:type="pct"/>
            <w:tcBorders>
              <w:top w:val="nil"/>
              <w:left w:val="single" w:sz="4" w:space="0" w:color="auto"/>
              <w:bottom w:val="single" w:sz="4" w:space="0" w:color="auto"/>
              <w:right w:val="single" w:sz="4" w:space="0" w:color="auto"/>
            </w:tcBorders>
            <w:shd w:val="clear" w:color="auto" w:fill="auto"/>
            <w:noWrap/>
            <w:vAlign w:val="bottom"/>
            <w:hideMark/>
          </w:tcPr>
          <w:p w:rsidR="00AD3662" w:rsidRPr="00C13BDC" w:rsidRDefault="00AD3662" w:rsidP="00AD3662">
            <w:pPr>
              <w:pStyle w:val="1ffff"/>
            </w:pPr>
            <w:r w:rsidRPr="00C13BDC">
              <w:t>Котельная «Больница», с. Бирофельд, ул. Центральная, 8 «а»</w:t>
            </w:r>
          </w:p>
        </w:tc>
        <w:tc>
          <w:tcPr>
            <w:tcW w:w="667" w:type="pct"/>
            <w:tcBorders>
              <w:top w:val="nil"/>
              <w:left w:val="nil"/>
              <w:bottom w:val="single" w:sz="4" w:space="0" w:color="auto"/>
              <w:right w:val="single" w:sz="4" w:space="0" w:color="auto"/>
            </w:tcBorders>
            <w:shd w:val="clear" w:color="auto" w:fill="auto"/>
            <w:noWrap/>
            <w:vAlign w:val="bottom"/>
            <w:hideMark/>
          </w:tcPr>
          <w:p w:rsidR="00AD3662" w:rsidRPr="00C13BDC" w:rsidRDefault="00AD3662" w:rsidP="00AD3662">
            <w:pPr>
              <w:pStyle w:val="1ffff"/>
            </w:pPr>
            <w:r w:rsidRPr="00C13BDC">
              <w:t>2224,75</w:t>
            </w:r>
          </w:p>
        </w:tc>
        <w:tc>
          <w:tcPr>
            <w:tcW w:w="514" w:type="pct"/>
            <w:tcBorders>
              <w:top w:val="nil"/>
              <w:left w:val="nil"/>
              <w:bottom w:val="single" w:sz="4" w:space="0" w:color="auto"/>
              <w:right w:val="single" w:sz="4" w:space="0" w:color="auto"/>
            </w:tcBorders>
            <w:shd w:val="clear" w:color="auto" w:fill="auto"/>
            <w:noWrap/>
            <w:vAlign w:val="bottom"/>
            <w:hideMark/>
          </w:tcPr>
          <w:p w:rsidR="00AD3662" w:rsidRPr="00C13BDC" w:rsidRDefault="00AD3662" w:rsidP="00AD3662">
            <w:pPr>
              <w:pStyle w:val="1ffff"/>
            </w:pPr>
            <w:r w:rsidRPr="00C13BDC">
              <w:t>Уголь</w:t>
            </w:r>
          </w:p>
        </w:tc>
        <w:tc>
          <w:tcPr>
            <w:tcW w:w="537" w:type="pct"/>
            <w:tcBorders>
              <w:top w:val="nil"/>
              <w:left w:val="nil"/>
              <w:bottom w:val="single" w:sz="4" w:space="0" w:color="auto"/>
              <w:right w:val="single" w:sz="4" w:space="0" w:color="auto"/>
            </w:tcBorders>
            <w:shd w:val="clear" w:color="auto" w:fill="auto"/>
            <w:noWrap/>
            <w:vAlign w:val="bottom"/>
            <w:hideMark/>
          </w:tcPr>
          <w:p w:rsidR="00AD3662" w:rsidRPr="00C13BDC" w:rsidRDefault="00AD3662" w:rsidP="00AD3662">
            <w:pPr>
              <w:pStyle w:val="1ffff"/>
            </w:pPr>
            <w:r w:rsidRPr="00C13BDC">
              <w:t>582,33</w:t>
            </w:r>
          </w:p>
        </w:tc>
        <w:tc>
          <w:tcPr>
            <w:tcW w:w="657" w:type="pct"/>
            <w:tcBorders>
              <w:top w:val="nil"/>
              <w:left w:val="nil"/>
              <w:bottom w:val="single" w:sz="4" w:space="0" w:color="auto"/>
              <w:right w:val="single" w:sz="4" w:space="0" w:color="auto"/>
            </w:tcBorders>
            <w:shd w:val="clear" w:color="000000" w:fill="FFFFFF"/>
            <w:vAlign w:val="center"/>
            <w:hideMark/>
          </w:tcPr>
          <w:p w:rsidR="00AD3662" w:rsidRPr="00C13BDC" w:rsidRDefault="00AD3662" w:rsidP="00AD3662">
            <w:pPr>
              <w:pStyle w:val="1ffff"/>
            </w:pPr>
            <w:r w:rsidRPr="00C13BDC">
              <w:t>261,75</w:t>
            </w:r>
          </w:p>
        </w:tc>
      </w:tr>
      <w:tr w:rsidR="00C13BDC" w:rsidRPr="00C13BDC" w:rsidTr="00AD3662">
        <w:trPr>
          <w:trHeight w:val="20"/>
        </w:trPr>
        <w:tc>
          <w:tcPr>
            <w:tcW w:w="2626" w:type="pct"/>
            <w:tcBorders>
              <w:top w:val="nil"/>
              <w:left w:val="single" w:sz="4" w:space="0" w:color="auto"/>
              <w:bottom w:val="single" w:sz="4" w:space="0" w:color="auto"/>
              <w:right w:val="single" w:sz="4" w:space="0" w:color="auto"/>
            </w:tcBorders>
            <w:shd w:val="clear" w:color="auto" w:fill="auto"/>
            <w:noWrap/>
            <w:vAlign w:val="bottom"/>
            <w:hideMark/>
          </w:tcPr>
          <w:p w:rsidR="00AD3662" w:rsidRPr="00C13BDC" w:rsidRDefault="00AD3662" w:rsidP="00AD3662">
            <w:pPr>
              <w:pStyle w:val="1ffff"/>
            </w:pPr>
            <w:r w:rsidRPr="00C13BDC">
              <w:t>Котельная «Школа», с. Бирофельд, ул. Таежная, 11</w:t>
            </w:r>
          </w:p>
        </w:tc>
        <w:tc>
          <w:tcPr>
            <w:tcW w:w="667" w:type="pct"/>
            <w:tcBorders>
              <w:top w:val="nil"/>
              <w:left w:val="nil"/>
              <w:bottom w:val="single" w:sz="4" w:space="0" w:color="auto"/>
              <w:right w:val="single" w:sz="4" w:space="0" w:color="auto"/>
            </w:tcBorders>
            <w:shd w:val="clear" w:color="auto" w:fill="auto"/>
            <w:noWrap/>
            <w:vAlign w:val="bottom"/>
            <w:hideMark/>
          </w:tcPr>
          <w:p w:rsidR="00AD3662" w:rsidRPr="00C13BDC" w:rsidRDefault="00AD3662" w:rsidP="00AD3662">
            <w:pPr>
              <w:pStyle w:val="1ffff"/>
            </w:pPr>
            <w:r w:rsidRPr="00C13BDC">
              <w:t>2554,23</w:t>
            </w:r>
          </w:p>
        </w:tc>
        <w:tc>
          <w:tcPr>
            <w:tcW w:w="514" w:type="pct"/>
            <w:tcBorders>
              <w:top w:val="nil"/>
              <w:left w:val="nil"/>
              <w:bottom w:val="single" w:sz="4" w:space="0" w:color="auto"/>
              <w:right w:val="single" w:sz="4" w:space="0" w:color="auto"/>
            </w:tcBorders>
            <w:shd w:val="clear" w:color="auto" w:fill="auto"/>
            <w:noWrap/>
            <w:vAlign w:val="bottom"/>
            <w:hideMark/>
          </w:tcPr>
          <w:p w:rsidR="00AD3662" w:rsidRPr="00C13BDC" w:rsidRDefault="00AD3662" w:rsidP="00AD3662">
            <w:pPr>
              <w:pStyle w:val="1ffff"/>
            </w:pPr>
            <w:r w:rsidRPr="00C13BDC">
              <w:t>Уголь</w:t>
            </w:r>
          </w:p>
        </w:tc>
        <w:tc>
          <w:tcPr>
            <w:tcW w:w="537" w:type="pct"/>
            <w:tcBorders>
              <w:top w:val="nil"/>
              <w:left w:val="nil"/>
              <w:bottom w:val="single" w:sz="4" w:space="0" w:color="auto"/>
              <w:right w:val="single" w:sz="4" w:space="0" w:color="auto"/>
            </w:tcBorders>
            <w:shd w:val="clear" w:color="auto" w:fill="auto"/>
            <w:noWrap/>
            <w:vAlign w:val="bottom"/>
            <w:hideMark/>
          </w:tcPr>
          <w:p w:rsidR="00AD3662" w:rsidRPr="00C13BDC" w:rsidRDefault="00AD3662" w:rsidP="00AD3662">
            <w:pPr>
              <w:pStyle w:val="1ffff"/>
            </w:pPr>
            <w:r w:rsidRPr="00C13BDC">
              <w:t>647,47</w:t>
            </w:r>
          </w:p>
        </w:tc>
        <w:tc>
          <w:tcPr>
            <w:tcW w:w="657" w:type="pct"/>
            <w:tcBorders>
              <w:top w:val="nil"/>
              <w:left w:val="nil"/>
              <w:bottom w:val="single" w:sz="4" w:space="0" w:color="auto"/>
              <w:right w:val="single" w:sz="4" w:space="0" w:color="auto"/>
            </w:tcBorders>
            <w:shd w:val="clear" w:color="000000" w:fill="FFFFFF"/>
            <w:vAlign w:val="center"/>
            <w:hideMark/>
          </w:tcPr>
          <w:p w:rsidR="00AD3662" w:rsidRPr="00C13BDC" w:rsidRDefault="00AD3662" w:rsidP="00AD3662">
            <w:pPr>
              <w:pStyle w:val="1ffff"/>
            </w:pPr>
            <w:r w:rsidRPr="00C13BDC">
              <w:t>253,49</w:t>
            </w:r>
          </w:p>
        </w:tc>
      </w:tr>
      <w:tr w:rsidR="00AD3662" w:rsidRPr="00C13BDC" w:rsidTr="00AD3662">
        <w:trPr>
          <w:trHeight w:val="20"/>
        </w:trPr>
        <w:tc>
          <w:tcPr>
            <w:tcW w:w="2626" w:type="pct"/>
            <w:tcBorders>
              <w:top w:val="nil"/>
              <w:left w:val="single" w:sz="4" w:space="0" w:color="auto"/>
              <w:bottom w:val="single" w:sz="4" w:space="0" w:color="auto"/>
              <w:right w:val="single" w:sz="4" w:space="0" w:color="auto"/>
            </w:tcBorders>
            <w:shd w:val="clear" w:color="auto" w:fill="auto"/>
            <w:noWrap/>
            <w:vAlign w:val="bottom"/>
            <w:hideMark/>
          </w:tcPr>
          <w:p w:rsidR="00AD3662" w:rsidRPr="00C13BDC" w:rsidRDefault="00AD3662" w:rsidP="00AD3662">
            <w:pPr>
              <w:pStyle w:val="1ffff"/>
            </w:pPr>
            <w:r w:rsidRPr="00C13BDC">
              <w:t>Котельная с. Опытное поле, ул. Центральная, 3</w:t>
            </w:r>
          </w:p>
        </w:tc>
        <w:tc>
          <w:tcPr>
            <w:tcW w:w="667" w:type="pct"/>
            <w:tcBorders>
              <w:top w:val="nil"/>
              <w:left w:val="nil"/>
              <w:bottom w:val="single" w:sz="4" w:space="0" w:color="auto"/>
              <w:right w:val="single" w:sz="4" w:space="0" w:color="auto"/>
            </w:tcBorders>
            <w:shd w:val="clear" w:color="auto" w:fill="auto"/>
            <w:noWrap/>
            <w:vAlign w:val="bottom"/>
            <w:hideMark/>
          </w:tcPr>
          <w:p w:rsidR="00AD3662" w:rsidRPr="00C13BDC" w:rsidRDefault="00AD3662" w:rsidP="00AD3662">
            <w:pPr>
              <w:pStyle w:val="1ffff"/>
            </w:pPr>
            <w:r w:rsidRPr="00C13BDC">
              <w:t>144,89</w:t>
            </w:r>
          </w:p>
        </w:tc>
        <w:tc>
          <w:tcPr>
            <w:tcW w:w="514" w:type="pct"/>
            <w:tcBorders>
              <w:top w:val="nil"/>
              <w:left w:val="nil"/>
              <w:bottom w:val="single" w:sz="4" w:space="0" w:color="auto"/>
              <w:right w:val="single" w:sz="4" w:space="0" w:color="auto"/>
            </w:tcBorders>
            <w:shd w:val="clear" w:color="auto" w:fill="auto"/>
            <w:noWrap/>
            <w:vAlign w:val="bottom"/>
            <w:hideMark/>
          </w:tcPr>
          <w:p w:rsidR="00AD3662" w:rsidRPr="00C13BDC" w:rsidRDefault="00AD3662" w:rsidP="00AD3662">
            <w:pPr>
              <w:pStyle w:val="1ffff"/>
            </w:pPr>
            <w:r w:rsidRPr="00C13BDC">
              <w:t>Уголь</w:t>
            </w:r>
          </w:p>
        </w:tc>
        <w:tc>
          <w:tcPr>
            <w:tcW w:w="537" w:type="pct"/>
            <w:tcBorders>
              <w:top w:val="nil"/>
              <w:left w:val="nil"/>
              <w:bottom w:val="single" w:sz="4" w:space="0" w:color="auto"/>
              <w:right w:val="single" w:sz="4" w:space="0" w:color="auto"/>
            </w:tcBorders>
            <w:shd w:val="clear" w:color="auto" w:fill="auto"/>
            <w:noWrap/>
            <w:vAlign w:val="bottom"/>
            <w:hideMark/>
          </w:tcPr>
          <w:p w:rsidR="00AD3662" w:rsidRPr="00C13BDC" w:rsidRDefault="00AD3662" w:rsidP="00AD3662">
            <w:pPr>
              <w:pStyle w:val="1ffff"/>
            </w:pPr>
            <w:r w:rsidRPr="00C13BDC">
              <w:t>73,25</w:t>
            </w:r>
          </w:p>
        </w:tc>
        <w:tc>
          <w:tcPr>
            <w:tcW w:w="657" w:type="pct"/>
            <w:tcBorders>
              <w:top w:val="nil"/>
              <w:left w:val="nil"/>
              <w:bottom w:val="single" w:sz="4" w:space="0" w:color="auto"/>
              <w:right w:val="single" w:sz="4" w:space="0" w:color="auto"/>
            </w:tcBorders>
            <w:shd w:val="clear" w:color="000000" w:fill="FFFFFF"/>
            <w:vAlign w:val="center"/>
            <w:hideMark/>
          </w:tcPr>
          <w:p w:rsidR="00AD3662" w:rsidRPr="00C13BDC" w:rsidRDefault="00AD3662" w:rsidP="00AD3662">
            <w:pPr>
              <w:pStyle w:val="1ffff"/>
            </w:pPr>
            <w:r w:rsidRPr="00C13BDC">
              <w:t>505,55</w:t>
            </w:r>
          </w:p>
        </w:tc>
      </w:tr>
    </w:tbl>
    <w:p w:rsidR="00864B9E" w:rsidRPr="00C13BDC" w:rsidRDefault="00864B9E" w:rsidP="00CB618F">
      <w:pPr>
        <w:ind w:firstLine="0"/>
        <w:rPr>
          <w:rFonts w:ascii="Times New Roman" w:hAnsi="Times New Roman"/>
          <w:sz w:val="20"/>
          <w:szCs w:val="20"/>
          <w:lang w:val="ru-RU" w:eastAsia="ru-RU" w:bidi="ar-SA"/>
        </w:rPr>
      </w:pPr>
    </w:p>
    <w:p w:rsidR="0054269D" w:rsidRPr="00C13BDC" w:rsidRDefault="00A174A2" w:rsidP="00A174A2">
      <w:pPr>
        <w:pStyle w:val="1a"/>
        <w:numPr>
          <w:ilvl w:val="0"/>
          <w:numId w:val="92"/>
        </w:numPr>
        <w:spacing w:line="240" w:lineRule="auto"/>
        <w:ind w:left="0" w:firstLine="0"/>
        <w:rPr>
          <w:szCs w:val="24"/>
        </w:rPr>
      </w:pPr>
      <w:bookmarkStart w:id="100" w:name="_Toc9154937"/>
      <w:r w:rsidRPr="00C13BDC">
        <w:rPr>
          <w:szCs w:val="24"/>
        </w:rPr>
        <w:t xml:space="preserve"> </w:t>
      </w:r>
      <w:r w:rsidR="0054269D" w:rsidRPr="00C13BDC">
        <w:rPr>
          <w:szCs w:val="24"/>
        </w:rPr>
        <w:t>Отношение величины технологических потерь тепловой энергии, теплоносителя к материальной характеристике тепловой сети</w:t>
      </w:r>
      <w:bookmarkEnd w:id="100"/>
    </w:p>
    <w:p w:rsidR="00AA368B" w:rsidRPr="00C13BDC" w:rsidRDefault="00975932" w:rsidP="00A174A2">
      <w:pPr>
        <w:spacing w:line="240" w:lineRule="auto"/>
        <w:ind w:firstLine="284"/>
        <w:rPr>
          <w:rFonts w:ascii="Times New Roman" w:hAnsi="Times New Roman"/>
          <w:sz w:val="20"/>
          <w:szCs w:val="20"/>
          <w:lang w:val="ru-RU" w:eastAsia="ru-RU" w:bidi="ar-SA"/>
        </w:rPr>
      </w:pPr>
      <w:r w:rsidRPr="00C13BDC">
        <w:rPr>
          <w:rFonts w:ascii="Times New Roman" w:hAnsi="Times New Roman"/>
          <w:b/>
          <w:szCs w:val="24"/>
          <w:lang w:val="ru-RU"/>
        </w:rPr>
        <w:t xml:space="preserve">Таблица </w:t>
      </w:r>
      <w:r w:rsidR="00776C97" w:rsidRPr="00C13BDC">
        <w:rPr>
          <w:rFonts w:ascii="Times New Roman" w:hAnsi="Times New Roman"/>
          <w:b/>
          <w:szCs w:val="24"/>
          <w:lang w:val="ru-RU"/>
        </w:rPr>
        <w:t>2</w:t>
      </w:r>
      <w:r w:rsidR="002F6228">
        <w:rPr>
          <w:rFonts w:ascii="Times New Roman" w:hAnsi="Times New Roman"/>
          <w:b/>
          <w:szCs w:val="24"/>
          <w:lang w:val="ru-RU"/>
        </w:rPr>
        <w:t>3</w:t>
      </w:r>
      <w:r w:rsidRPr="00C13BDC">
        <w:rPr>
          <w:rFonts w:ascii="Times New Roman" w:hAnsi="Times New Roman"/>
          <w:b/>
          <w:szCs w:val="24"/>
          <w:lang w:val="ru-RU"/>
        </w:rPr>
        <w:t xml:space="preserve"> - Отношение величины технологических потерь тепловой энергии, теплоносителя к материальной характеристике тепловой сети</w:t>
      </w:r>
    </w:p>
    <w:tbl>
      <w:tblPr>
        <w:tblW w:w="5000" w:type="pct"/>
        <w:tblLook w:val="04A0" w:firstRow="1" w:lastRow="0" w:firstColumn="1" w:lastColumn="0" w:noHBand="0" w:noVBand="1"/>
      </w:tblPr>
      <w:tblGrid>
        <w:gridCol w:w="2657"/>
        <w:gridCol w:w="1322"/>
        <w:gridCol w:w="1407"/>
        <w:gridCol w:w="1407"/>
        <w:gridCol w:w="1389"/>
        <w:gridCol w:w="1389"/>
      </w:tblGrid>
      <w:tr w:rsidR="00C13BDC" w:rsidRPr="00011DAD" w:rsidTr="000715B0">
        <w:trPr>
          <w:trHeight w:val="20"/>
        </w:trPr>
        <w:tc>
          <w:tcPr>
            <w:tcW w:w="1388" w:type="pct"/>
            <w:tcBorders>
              <w:top w:val="single" w:sz="4" w:space="0" w:color="auto"/>
              <w:left w:val="single" w:sz="4" w:space="0" w:color="auto"/>
              <w:bottom w:val="single" w:sz="4" w:space="0" w:color="auto"/>
              <w:right w:val="single" w:sz="4" w:space="0" w:color="auto"/>
            </w:tcBorders>
            <w:shd w:val="clear" w:color="000000" w:fill="D9D9D9"/>
            <w:vAlign w:val="center"/>
            <w:hideMark/>
          </w:tcPr>
          <w:p w:rsidR="007B51CC" w:rsidRPr="00C13BDC" w:rsidRDefault="007B51CC" w:rsidP="0067477E">
            <w:pPr>
              <w:pStyle w:val="1ffff"/>
            </w:pPr>
            <w:r w:rsidRPr="00C13BDC">
              <w:t>Наименование источника</w:t>
            </w:r>
          </w:p>
        </w:tc>
        <w:tc>
          <w:tcPr>
            <w:tcW w:w="691" w:type="pct"/>
            <w:tcBorders>
              <w:top w:val="single" w:sz="4" w:space="0" w:color="auto"/>
              <w:left w:val="nil"/>
              <w:bottom w:val="single" w:sz="4" w:space="0" w:color="auto"/>
              <w:right w:val="single" w:sz="4" w:space="0" w:color="auto"/>
            </w:tcBorders>
            <w:shd w:val="clear" w:color="000000" w:fill="D9D9D9"/>
            <w:vAlign w:val="center"/>
            <w:hideMark/>
          </w:tcPr>
          <w:p w:rsidR="007B51CC" w:rsidRPr="00C13BDC" w:rsidRDefault="007B51CC" w:rsidP="0067477E">
            <w:pPr>
              <w:pStyle w:val="1ffff"/>
            </w:pPr>
            <w:r w:rsidRPr="00C13BDC">
              <w:t>Материальная Характеристика тепловой сети, м2</w:t>
            </w:r>
          </w:p>
        </w:tc>
        <w:tc>
          <w:tcPr>
            <w:tcW w:w="735" w:type="pct"/>
            <w:tcBorders>
              <w:top w:val="single" w:sz="4" w:space="0" w:color="auto"/>
              <w:left w:val="nil"/>
              <w:bottom w:val="single" w:sz="4" w:space="0" w:color="auto"/>
              <w:right w:val="single" w:sz="4" w:space="0" w:color="auto"/>
            </w:tcBorders>
            <w:shd w:val="clear" w:color="000000" w:fill="D9D9D9"/>
            <w:vAlign w:val="center"/>
            <w:hideMark/>
          </w:tcPr>
          <w:p w:rsidR="007B51CC" w:rsidRPr="00C13BDC" w:rsidRDefault="007B51CC" w:rsidP="0067477E">
            <w:pPr>
              <w:pStyle w:val="1ffff"/>
            </w:pPr>
            <w:r w:rsidRPr="00C13BDC">
              <w:t>Технологические потери тепловой энергии, Гкал/ч</w:t>
            </w:r>
          </w:p>
        </w:tc>
        <w:tc>
          <w:tcPr>
            <w:tcW w:w="735" w:type="pct"/>
            <w:tcBorders>
              <w:top w:val="single" w:sz="4" w:space="0" w:color="auto"/>
              <w:left w:val="nil"/>
              <w:bottom w:val="single" w:sz="4" w:space="0" w:color="auto"/>
              <w:right w:val="single" w:sz="4" w:space="0" w:color="auto"/>
            </w:tcBorders>
            <w:shd w:val="clear" w:color="000000" w:fill="D9D9D9"/>
            <w:vAlign w:val="center"/>
            <w:hideMark/>
          </w:tcPr>
          <w:p w:rsidR="007B51CC" w:rsidRPr="00C13BDC" w:rsidRDefault="007B51CC" w:rsidP="0067477E">
            <w:pPr>
              <w:pStyle w:val="1ffff"/>
            </w:pPr>
            <w:r w:rsidRPr="00C13BDC">
              <w:t>Технологические потери теплоносителя, м3</w:t>
            </w:r>
          </w:p>
        </w:tc>
        <w:tc>
          <w:tcPr>
            <w:tcW w:w="726" w:type="pct"/>
            <w:tcBorders>
              <w:top w:val="single" w:sz="4" w:space="0" w:color="auto"/>
              <w:left w:val="nil"/>
              <w:bottom w:val="single" w:sz="4" w:space="0" w:color="auto"/>
              <w:right w:val="single" w:sz="4" w:space="0" w:color="auto"/>
            </w:tcBorders>
            <w:shd w:val="clear" w:color="000000" w:fill="D9D9D9"/>
            <w:vAlign w:val="center"/>
            <w:hideMark/>
          </w:tcPr>
          <w:p w:rsidR="007B51CC" w:rsidRPr="00C13BDC" w:rsidRDefault="007B51CC" w:rsidP="0067477E">
            <w:pPr>
              <w:pStyle w:val="1ffff"/>
            </w:pPr>
            <w:r w:rsidRPr="00C13BDC">
              <w:t>Отношение величины технолог</w:t>
            </w:r>
            <w:r w:rsidR="00A174A2" w:rsidRPr="00C13BDC">
              <w:t>ических потерь тепловой энергии к</w:t>
            </w:r>
            <w:r w:rsidRPr="00C13BDC">
              <w:t xml:space="preserve"> материальной характеристике тепловой сети</w:t>
            </w:r>
          </w:p>
        </w:tc>
        <w:tc>
          <w:tcPr>
            <w:tcW w:w="726" w:type="pct"/>
            <w:tcBorders>
              <w:top w:val="single" w:sz="4" w:space="0" w:color="auto"/>
              <w:left w:val="nil"/>
              <w:bottom w:val="single" w:sz="4" w:space="0" w:color="auto"/>
              <w:right w:val="single" w:sz="4" w:space="0" w:color="auto"/>
            </w:tcBorders>
            <w:shd w:val="clear" w:color="000000" w:fill="D9D9D9"/>
            <w:vAlign w:val="center"/>
            <w:hideMark/>
          </w:tcPr>
          <w:p w:rsidR="007B51CC" w:rsidRPr="00C13BDC" w:rsidRDefault="007B51CC" w:rsidP="0067477E">
            <w:pPr>
              <w:pStyle w:val="1ffff"/>
            </w:pPr>
            <w:r w:rsidRPr="00C13BDC">
              <w:t>Отношение величины технологических потерь т теплоносителя к материальной характеристике тепловой сети</w:t>
            </w:r>
          </w:p>
        </w:tc>
      </w:tr>
      <w:tr w:rsidR="000715B0" w:rsidRPr="00C13BDC" w:rsidTr="000715B0">
        <w:trPr>
          <w:trHeight w:val="20"/>
        </w:trPr>
        <w:tc>
          <w:tcPr>
            <w:tcW w:w="1388" w:type="pct"/>
            <w:tcBorders>
              <w:top w:val="nil"/>
              <w:left w:val="single" w:sz="4" w:space="0" w:color="auto"/>
              <w:bottom w:val="single" w:sz="4" w:space="0" w:color="auto"/>
              <w:right w:val="single" w:sz="4" w:space="0" w:color="auto"/>
            </w:tcBorders>
            <w:shd w:val="clear" w:color="auto" w:fill="auto"/>
            <w:noWrap/>
            <w:vAlign w:val="center"/>
            <w:hideMark/>
          </w:tcPr>
          <w:p w:rsidR="000715B0" w:rsidRPr="00C13BDC" w:rsidRDefault="000715B0" w:rsidP="003625E0">
            <w:pPr>
              <w:pStyle w:val="1ffff"/>
            </w:pPr>
            <w:r w:rsidRPr="00C13BDC">
              <w:t>Бирофельдское сельское поселение</w:t>
            </w:r>
          </w:p>
        </w:tc>
        <w:tc>
          <w:tcPr>
            <w:tcW w:w="691" w:type="pct"/>
            <w:tcBorders>
              <w:top w:val="nil"/>
              <w:left w:val="nil"/>
              <w:bottom w:val="single" w:sz="4" w:space="0" w:color="auto"/>
              <w:right w:val="single" w:sz="4" w:space="0" w:color="auto"/>
            </w:tcBorders>
            <w:shd w:val="clear" w:color="auto" w:fill="auto"/>
            <w:noWrap/>
            <w:vAlign w:val="center"/>
            <w:hideMark/>
          </w:tcPr>
          <w:p w:rsidR="000715B0" w:rsidRPr="00C13BDC" w:rsidRDefault="000715B0" w:rsidP="000715B0">
            <w:pPr>
              <w:pStyle w:val="1ffff"/>
            </w:pPr>
            <w:r w:rsidRPr="00C13BDC">
              <w:t>174,9</w:t>
            </w:r>
          </w:p>
        </w:tc>
        <w:tc>
          <w:tcPr>
            <w:tcW w:w="735" w:type="pct"/>
            <w:tcBorders>
              <w:top w:val="nil"/>
              <w:left w:val="nil"/>
              <w:bottom w:val="single" w:sz="4" w:space="0" w:color="auto"/>
              <w:right w:val="single" w:sz="4" w:space="0" w:color="auto"/>
            </w:tcBorders>
            <w:shd w:val="clear" w:color="auto" w:fill="auto"/>
            <w:noWrap/>
            <w:vAlign w:val="center"/>
            <w:hideMark/>
          </w:tcPr>
          <w:p w:rsidR="000715B0" w:rsidRPr="00C13BDC" w:rsidRDefault="000715B0" w:rsidP="000715B0">
            <w:pPr>
              <w:pStyle w:val="1ffff"/>
            </w:pPr>
            <w:r w:rsidRPr="00C13BDC">
              <w:t>0,33</w:t>
            </w:r>
          </w:p>
        </w:tc>
        <w:tc>
          <w:tcPr>
            <w:tcW w:w="735" w:type="pct"/>
            <w:tcBorders>
              <w:top w:val="nil"/>
              <w:left w:val="nil"/>
              <w:bottom w:val="single" w:sz="4" w:space="0" w:color="auto"/>
              <w:right w:val="single" w:sz="4" w:space="0" w:color="auto"/>
            </w:tcBorders>
            <w:shd w:val="clear" w:color="auto" w:fill="auto"/>
            <w:noWrap/>
            <w:vAlign w:val="center"/>
            <w:hideMark/>
          </w:tcPr>
          <w:p w:rsidR="000715B0" w:rsidRPr="00C13BDC" w:rsidRDefault="000715B0" w:rsidP="000715B0">
            <w:pPr>
              <w:pStyle w:val="1ffff"/>
            </w:pPr>
            <w:r w:rsidRPr="00C13BDC">
              <w:t>9,99</w:t>
            </w:r>
          </w:p>
        </w:tc>
        <w:tc>
          <w:tcPr>
            <w:tcW w:w="726" w:type="pct"/>
            <w:tcBorders>
              <w:top w:val="nil"/>
              <w:left w:val="nil"/>
              <w:bottom w:val="single" w:sz="4" w:space="0" w:color="auto"/>
              <w:right w:val="single" w:sz="4" w:space="0" w:color="auto"/>
            </w:tcBorders>
            <w:shd w:val="clear" w:color="auto" w:fill="auto"/>
            <w:noWrap/>
            <w:vAlign w:val="center"/>
            <w:hideMark/>
          </w:tcPr>
          <w:p w:rsidR="000715B0" w:rsidRPr="00C13BDC" w:rsidRDefault="000715B0" w:rsidP="000715B0">
            <w:pPr>
              <w:pStyle w:val="1ffff"/>
            </w:pPr>
            <w:r w:rsidRPr="00C13BDC">
              <w:t>0,00186</w:t>
            </w:r>
          </w:p>
        </w:tc>
        <w:tc>
          <w:tcPr>
            <w:tcW w:w="726" w:type="pct"/>
            <w:tcBorders>
              <w:top w:val="nil"/>
              <w:left w:val="nil"/>
              <w:bottom w:val="single" w:sz="4" w:space="0" w:color="auto"/>
              <w:right w:val="single" w:sz="4" w:space="0" w:color="auto"/>
            </w:tcBorders>
            <w:shd w:val="clear" w:color="auto" w:fill="auto"/>
            <w:noWrap/>
            <w:vAlign w:val="center"/>
            <w:hideMark/>
          </w:tcPr>
          <w:p w:rsidR="000715B0" w:rsidRPr="00C13BDC" w:rsidRDefault="000715B0" w:rsidP="000715B0">
            <w:pPr>
              <w:pStyle w:val="1ffff"/>
            </w:pPr>
            <w:r w:rsidRPr="00C13BDC">
              <w:t>30,70</w:t>
            </w:r>
          </w:p>
        </w:tc>
      </w:tr>
    </w:tbl>
    <w:p w:rsidR="0054269D" w:rsidRPr="00C13BDC" w:rsidRDefault="0054269D" w:rsidP="0054269D">
      <w:pPr>
        <w:ind w:firstLine="0"/>
        <w:rPr>
          <w:rFonts w:ascii="Times New Roman" w:hAnsi="Times New Roman"/>
          <w:szCs w:val="24"/>
          <w:lang w:val="ru-RU"/>
        </w:rPr>
      </w:pPr>
    </w:p>
    <w:p w:rsidR="0054269D" w:rsidRPr="00C13BDC" w:rsidRDefault="0054269D" w:rsidP="00C70015">
      <w:pPr>
        <w:pStyle w:val="1a"/>
        <w:numPr>
          <w:ilvl w:val="0"/>
          <w:numId w:val="92"/>
        </w:numPr>
        <w:ind w:left="0" w:firstLine="0"/>
        <w:rPr>
          <w:szCs w:val="24"/>
        </w:rPr>
      </w:pPr>
      <w:bookmarkStart w:id="101" w:name="_Toc9154938"/>
      <w:r w:rsidRPr="00C13BDC">
        <w:rPr>
          <w:szCs w:val="24"/>
        </w:rPr>
        <w:t>Коэффициент использования установленной тепловой мощности</w:t>
      </w:r>
      <w:bookmarkEnd w:id="101"/>
    </w:p>
    <w:p w:rsidR="00AA368B" w:rsidRPr="00C13BDC" w:rsidRDefault="003F41FB" w:rsidP="00A174A2">
      <w:pPr>
        <w:spacing w:line="240" w:lineRule="auto"/>
        <w:rPr>
          <w:rFonts w:ascii="Times New Roman" w:hAnsi="Times New Roman"/>
          <w:sz w:val="20"/>
          <w:szCs w:val="20"/>
          <w:lang w:val="ru-RU" w:eastAsia="ru-RU" w:bidi="ar-SA"/>
        </w:rPr>
      </w:pPr>
      <w:r w:rsidRPr="00C13BDC">
        <w:rPr>
          <w:rFonts w:ascii="Times New Roman" w:hAnsi="Times New Roman"/>
          <w:b/>
          <w:szCs w:val="24"/>
          <w:lang w:val="ru-RU"/>
        </w:rPr>
        <w:t xml:space="preserve">Таблица </w:t>
      </w:r>
      <w:r w:rsidR="00776C97" w:rsidRPr="00C13BDC">
        <w:rPr>
          <w:rFonts w:ascii="Times New Roman" w:hAnsi="Times New Roman"/>
          <w:b/>
          <w:szCs w:val="24"/>
          <w:lang w:val="ru-RU"/>
        </w:rPr>
        <w:t>2</w:t>
      </w:r>
      <w:r w:rsidR="002F6228">
        <w:rPr>
          <w:rFonts w:ascii="Times New Roman" w:hAnsi="Times New Roman"/>
          <w:b/>
          <w:szCs w:val="24"/>
          <w:lang w:val="ru-RU"/>
        </w:rPr>
        <w:t>4</w:t>
      </w:r>
      <w:r w:rsidRPr="00C13BDC">
        <w:rPr>
          <w:rFonts w:ascii="Times New Roman" w:hAnsi="Times New Roman"/>
          <w:b/>
          <w:szCs w:val="24"/>
          <w:lang w:val="ru-RU"/>
        </w:rPr>
        <w:t xml:space="preserve"> - Коэффициент </w:t>
      </w:r>
      <w:r w:rsidR="00882B5C" w:rsidRPr="00C13BDC">
        <w:rPr>
          <w:rFonts w:ascii="Times New Roman" w:hAnsi="Times New Roman"/>
          <w:b/>
          <w:szCs w:val="24"/>
          <w:lang w:val="ru-RU"/>
        </w:rPr>
        <w:t xml:space="preserve">перспективного </w:t>
      </w:r>
      <w:r w:rsidRPr="00C13BDC">
        <w:rPr>
          <w:rFonts w:ascii="Times New Roman" w:hAnsi="Times New Roman"/>
          <w:b/>
          <w:szCs w:val="24"/>
          <w:lang w:val="ru-RU"/>
        </w:rPr>
        <w:t>использования установленной тепловой мощности</w:t>
      </w:r>
    </w:p>
    <w:tbl>
      <w:tblPr>
        <w:tblW w:w="5000" w:type="pct"/>
        <w:tblLook w:val="04A0" w:firstRow="1" w:lastRow="0" w:firstColumn="1" w:lastColumn="0" w:noHBand="0" w:noVBand="1"/>
      </w:tblPr>
      <w:tblGrid>
        <w:gridCol w:w="5205"/>
        <w:gridCol w:w="1508"/>
        <w:gridCol w:w="1365"/>
        <w:gridCol w:w="1493"/>
      </w:tblGrid>
      <w:tr w:rsidR="00C13BDC" w:rsidRPr="00011DAD" w:rsidTr="00CA5D6C">
        <w:trPr>
          <w:trHeight w:val="20"/>
        </w:trPr>
        <w:tc>
          <w:tcPr>
            <w:tcW w:w="2719" w:type="pct"/>
            <w:tcBorders>
              <w:top w:val="single" w:sz="4" w:space="0" w:color="auto"/>
              <w:left w:val="single" w:sz="4" w:space="0" w:color="auto"/>
              <w:bottom w:val="single" w:sz="4" w:space="0" w:color="auto"/>
              <w:right w:val="single" w:sz="4" w:space="0" w:color="auto"/>
            </w:tcBorders>
            <w:shd w:val="clear" w:color="000000" w:fill="D9D9D9"/>
            <w:vAlign w:val="center"/>
            <w:hideMark/>
          </w:tcPr>
          <w:p w:rsidR="003625E0" w:rsidRPr="00C13BDC" w:rsidRDefault="003625E0" w:rsidP="003625E0">
            <w:pPr>
              <w:pStyle w:val="1ffff"/>
            </w:pPr>
            <w:r w:rsidRPr="00C13BDC">
              <w:t>Источник централизованного теплоснабжения</w:t>
            </w:r>
          </w:p>
        </w:tc>
        <w:tc>
          <w:tcPr>
            <w:tcW w:w="788" w:type="pct"/>
            <w:tcBorders>
              <w:top w:val="single" w:sz="4" w:space="0" w:color="auto"/>
              <w:left w:val="nil"/>
              <w:bottom w:val="single" w:sz="4" w:space="0" w:color="auto"/>
              <w:right w:val="single" w:sz="4" w:space="0" w:color="auto"/>
            </w:tcBorders>
            <w:shd w:val="clear" w:color="000000" w:fill="D9D9D9"/>
            <w:vAlign w:val="center"/>
            <w:hideMark/>
          </w:tcPr>
          <w:p w:rsidR="003625E0" w:rsidRPr="00C13BDC" w:rsidRDefault="003625E0" w:rsidP="003625E0">
            <w:pPr>
              <w:pStyle w:val="1ffff"/>
            </w:pPr>
            <w:r w:rsidRPr="00C13BDC">
              <w:t>Установленная тепловая мощность, Гкал/ч</w:t>
            </w:r>
          </w:p>
        </w:tc>
        <w:tc>
          <w:tcPr>
            <w:tcW w:w="713" w:type="pct"/>
            <w:tcBorders>
              <w:top w:val="single" w:sz="4" w:space="0" w:color="auto"/>
              <w:left w:val="nil"/>
              <w:bottom w:val="single" w:sz="4" w:space="0" w:color="auto"/>
              <w:right w:val="single" w:sz="4" w:space="0" w:color="auto"/>
            </w:tcBorders>
            <w:shd w:val="clear" w:color="000000" w:fill="D9D9D9"/>
            <w:vAlign w:val="center"/>
            <w:hideMark/>
          </w:tcPr>
          <w:p w:rsidR="003625E0" w:rsidRPr="00C13BDC" w:rsidRDefault="003625E0" w:rsidP="003625E0">
            <w:pPr>
              <w:pStyle w:val="1ffff"/>
            </w:pPr>
            <w:r w:rsidRPr="00C13BDC">
              <w:t>Объем производства тепловой энергии в год, Гкал</w:t>
            </w:r>
          </w:p>
        </w:tc>
        <w:tc>
          <w:tcPr>
            <w:tcW w:w="780" w:type="pct"/>
            <w:tcBorders>
              <w:top w:val="single" w:sz="4" w:space="0" w:color="auto"/>
              <w:left w:val="nil"/>
              <w:bottom w:val="single" w:sz="4" w:space="0" w:color="auto"/>
              <w:right w:val="single" w:sz="4" w:space="0" w:color="auto"/>
            </w:tcBorders>
            <w:shd w:val="clear" w:color="000000" w:fill="D9D9D9"/>
            <w:vAlign w:val="center"/>
            <w:hideMark/>
          </w:tcPr>
          <w:p w:rsidR="003625E0" w:rsidRPr="00C13BDC" w:rsidRDefault="003625E0" w:rsidP="003625E0">
            <w:pPr>
              <w:pStyle w:val="1ffff"/>
            </w:pPr>
            <w:r w:rsidRPr="00C13BDC">
              <w:t>Коэффициент использования установленной тепловой мощности</w:t>
            </w:r>
          </w:p>
        </w:tc>
      </w:tr>
      <w:tr w:rsidR="00C13BDC" w:rsidRPr="00C13BDC" w:rsidTr="00CA5D6C">
        <w:trPr>
          <w:trHeight w:val="20"/>
        </w:trPr>
        <w:tc>
          <w:tcPr>
            <w:tcW w:w="2719" w:type="pct"/>
            <w:tcBorders>
              <w:top w:val="nil"/>
              <w:left w:val="single" w:sz="4" w:space="0" w:color="auto"/>
              <w:bottom w:val="single" w:sz="4" w:space="0" w:color="auto"/>
              <w:right w:val="single" w:sz="4" w:space="0" w:color="auto"/>
            </w:tcBorders>
            <w:shd w:val="clear" w:color="auto" w:fill="auto"/>
            <w:noWrap/>
            <w:vAlign w:val="bottom"/>
            <w:hideMark/>
          </w:tcPr>
          <w:p w:rsidR="00AD3662" w:rsidRPr="00C13BDC" w:rsidRDefault="00AD3662" w:rsidP="00CA5D6C">
            <w:pPr>
              <w:pStyle w:val="1ffff"/>
            </w:pPr>
            <w:r w:rsidRPr="00C13BDC">
              <w:t>Котельная «Больница» с. Бирофельд</w:t>
            </w:r>
          </w:p>
        </w:tc>
        <w:tc>
          <w:tcPr>
            <w:tcW w:w="788" w:type="pct"/>
            <w:tcBorders>
              <w:top w:val="nil"/>
              <w:left w:val="nil"/>
              <w:bottom w:val="single" w:sz="4" w:space="0" w:color="auto"/>
              <w:right w:val="single" w:sz="4" w:space="0" w:color="auto"/>
            </w:tcBorders>
            <w:shd w:val="clear" w:color="auto" w:fill="auto"/>
            <w:noWrap/>
            <w:vAlign w:val="bottom"/>
            <w:hideMark/>
          </w:tcPr>
          <w:p w:rsidR="00AD3662" w:rsidRPr="00C13BDC" w:rsidRDefault="00AD3662" w:rsidP="00AD3662">
            <w:pPr>
              <w:pStyle w:val="1ffff"/>
            </w:pPr>
            <w:r w:rsidRPr="00C13BDC">
              <w:t>1,86</w:t>
            </w:r>
          </w:p>
        </w:tc>
        <w:tc>
          <w:tcPr>
            <w:tcW w:w="713" w:type="pct"/>
            <w:tcBorders>
              <w:top w:val="nil"/>
              <w:left w:val="nil"/>
              <w:bottom w:val="single" w:sz="4" w:space="0" w:color="auto"/>
              <w:right w:val="single" w:sz="4" w:space="0" w:color="auto"/>
            </w:tcBorders>
            <w:shd w:val="clear" w:color="auto" w:fill="auto"/>
            <w:noWrap/>
            <w:vAlign w:val="bottom"/>
            <w:hideMark/>
          </w:tcPr>
          <w:p w:rsidR="00AD3662" w:rsidRPr="00C13BDC" w:rsidRDefault="00AD3662" w:rsidP="00AD3662">
            <w:pPr>
              <w:pStyle w:val="1ffff"/>
            </w:pPr>
            <w:r w:rsidRPr="00C13BDC">
              <w:t>2341,49</w:t>
            </w:r>
          </w:p>
        </w:tc>
        <w:tc>
          <w:tcPr>
            <w:tcW w:w="780" w:type="pct"/>
            <w:tcBorders>
              <w:top w:val="nil"/>
              <w:left w:val="nil"/>
              <w:bottom w:val="single" w:sz="4" w:space="0" w:color="auto"/>
              <w:right w:val="single" w:sz="4" w:space="0" w:color="auto"/>
            </w:tcBorders>
            <w:shd w:val="clear" w:color="auto" w:fill="auto"/>
            <w:noWrap/>
            <w:vAlign w:val="bottom"/>
            <w:hideMark/>
          </w:tcPr>
          <w:p w:rsidR="00AD3662" w:rsidRPr="00C13BDC" w:rsidRDefault="00AD3662" w:rsidP="00AD3662">
            <w:pPr>
              <w:pStyle w:val="1ffff"/>
            </w:pPr>
            <w:r w:rsidRPr="00C13BDC">
              <w:t>0,25</w:t>
            </w:r>
          </w:p>
        </w:tc>
      </w:tr>
      <w:tr w:rsidR="00C13BDC" w:rsidRPr="00C13BDC" w:rsidTr="00CA5D6C">
        <w:trPr>
          <w:trHeight w:val="20"/>
        </w:trPr>
        <w:tc>
          <w:tcPr>
            <w:tcW w:w="2719" w:type="pct"/>
            <w:tcBorders>
              <w:top w:val="nil"/>
              <w:left w:val="single" w:sz="4" w:space="0" w:color="auto"/>
              <w:bottom w:val="single" w:sz="4" w:space="0" w:color="auto"/>
              <w:right w:val="single" w:sz="4" w:space="0" w:color="auto"/>
            </w:tcBorders>
            <w:shd w:val="clear" w:color="auto" w:fill="auto"/>
            <w:noWrap/>
            <w:vAlign w:val="bottom"/>
            <w:hideMark/>
          </w:tcPr>
          <w:p w:rsidR="00AD3662" w:rsidRPr="00C13BDC" w:rsidRDefault="00AD3662" w:rsidP="00CA5D6C">
            <w:pPr>
              <w:pStyle w:val="1ffff"/>
            </w:pPr>
            <w:r w:rsidRPr="00C13BDC">
              <w:t>Котельная «Школа» с. Бирофельд</w:t>
            </w:r>
          </w:p>
        </w:tc>
        <w:tc>
          <w:tcPr>
            <w:tcW w:w="788" w:type="pct"/>
            <w:tcBorders>
              <w:top w:val="nil"/>
              <w:left w:val="nil"/>
              <w:bottom w:val="single" w:sz="4" w:space="0" w:color="auto"/>
              <w:right w:val="single" w:sz="4" w:space="0" w:color="auto"/>
            </w:tcBorders>
            <w:shd w:val="clear" w:color="auto" w:fill="auto"/>
            <w:noWrap/>
            <w:vAlign w:val="bottom"/>
            <w:hideMark/>
          </w:tcPr>
          <w:p w:rsidR="00AD3662" w:rsidRPr="00C13BDC" w:rsidRDefault="00AD3662" w:rsidP="00AD3662">
            <w:pPr>
              <w:pStyle w:val="1ffff"/>
            </w:pPr>
            <w:r w:rsidRPr="00C13BDC">
              <w:t>1,72</w:t>
            </w:r>
          </w:p>
        </w:tc>
        <w:tc>
          <w:tcPr>
            <w:tcW w:w="713" w:type="pct"/>
            <w:tcBorders>
              <w:top w:val="nil"/>
              <w:left w:val="nil"/>
              <w:bottom w:val="single" w:sz="4" w:space="0" w:color="auto"/>
              <w:right w:val="single" w:sz="4" w:space="0" w:color="auto"/>
            </w:tcBorders>
            <w:shd w:val="clear" w:color="auto" w:fill="auto"/>
            <w:noWrap/>
            <w:vAlign w:val="bottom"/>
            <w:hideMark/>
          </w:tcPr>
          <w:p w:rsidR="00AD3662" w:rsidRPr="00C13BDC" w:rsidRDefault="00AD3662" w:rsidP="00AD3662">
            <w:pPr>
              <w:pStyle w:val="1ffff"/>
            </w:pPr>
            <w:r w:rsidRPr="00C13BDC">
              <w:t>2320,68</w:t>
            </w:r>
          </w:p>
        </w:tc>
        <w:tc>
          <w:tcPr>
            <w:tcW w:w="780" w:type="pct"/>
            <w:tcBorders>
              <w:top w:val="nil"/>
              <w:left w:val="nil"/>
              <w:bottom w:val="single" w:sz="4" w:space="0" w:color="auto"/>
              <w:right w:val="single" w:sz="4" w:space="0" w:color="auto"/>
            </w:tcBorders>
            <w:shd w:val="clear" w:color="auto" w:fill="auto"/>
            <w:noWrap/>
            <w:vAlign w:val="bottom"/>
            <w:hideMark/>
          </w:tcPr>
          <w:p w:rsidR="00AD3662" w:rsidRPr="00C13BDC" w:rsidRDefault="00AD3662" w:rsidP="00AD3662">
            <w:pPr>
              <w:pStyle w:val="1ffff"/>
            </w:pPr>
            <w:r w:rsidRPr="00C13BDC">
              <w:t>0,27</w:t>
            </w:r>
          </w:p>
        </w:tc>
      </w:tr>
      <w:tr w:rsidR="00AD3662" w:rsidRPr="00C13BDC" w:rsidTr="00CA5D6C">
        <w:trPr>
          <w:trHeight w:val="20"/>
        </w:trPr>
        <w:tc>
          <w:tcPr>
            <w:tcW w:w="2719" w:type="pct"/>
            <w:tcBorders>
              <w:top w:val="nil"/>
              <w:left w:val="single" w:sz="4" w:space="0" w:color="auto"/>
              <w:bottom w:val="single" w:sz="4" w:space="0" w:color="auto"/>
              <w:right w:val="single" w:sz="4" w:space="0" w:color="auto"/>
            </w:tcBorders>
            <w:shd w:val="clear" w:color="auto" w:fill="auto"/>
            <w:noWrap/>
            <w:vAlign w:val="bottom"/>
            <w:hideMark/>
          </w:tcPr>
          <w:p w:rsidR="00AD3662" w:rsidRPr="00C13BDC" w:rsidRDefault="00AD3662" w:rsidP="00CA5D6C">
            <w:pPr>
              <w:pStyle w:val="1ffff"/>
            </w:pPr>
            <w:r w:rsidRPr="00C13BDC">
              <w:t>Котельная с. Опытное поле</w:t>
            </w:r>
          </w:p>
        </w:tc>
        <w:tc>
          <w:tcPr>
            <w:tcW w:w="788" w:type="pct"/>
            <w:tcBorders>
              <w:top w:val="nil"/>
              <w:left w:val="nil"/>
              <w:bottom w:val="single" w:sz="4" w:space="0" w:color="auto"/>
              <w:right w:val="single" w:sz="4" w:space="0" w:color="auto"/>
            </w:tcBorders>
            <w:shd w:val="clear" w:color="auto" w:fill="auto"/>
            <w:noWrap/>
            <w:vAlign w:val="bottom"/>
            <w:hideMark/>
          </w:tcPr>
          <w:p w:rsidR="00AD3662" w:rsidRPr="00C13BDC" w:rsidRDefault="00AD3662" w:rsidP="00AD3662">
            <w:pPr>
              <w:pStyle w:val="1ffff"/>
            </w:pPr>
            <w:r w:rsidRPr="00C13BDC">
              <w:t>0,28</w:t>
            </w:r>
          </w:p>
        </w:tc>
        <w:tc>
          <w:tcPr>
            <w:tcW w:w="713" w:type="pct"/>
            <w:tcBorders>
              <w:top w:val="nil"/>
              <w:left w:val="nil"/>
              <w:bottom w:val="single" w:sz="4" w:space="0" w:color="auto"/>
              <w:right w:val="single" w:sz="4" w:space="0" w:color="auto"/>
            </w:tcBorders>
            <w:shd w:val="clear" w:color="auto" w:fill="auto"/>
            <w:noWrap/>
            <w:vAlign w:val="bottom"/>
            <w:hideMark/>
          </w:tcPr>
          <w:p w:rsidR="00AD3662" w:rsidRPr="00C13BDC" w:rsidRDefault="00AD3662" w:rsidP="00AD3662">
            <w:pPr>
              <w:pStyle w:val="1ffff"/>
            </w:pPr>
            <w:r w:rsidRPr="00C13BDC">
              <w:t>113,00</w:t>
            </w:r>
          </w:p>
        </w:tc>
        <w:tc>
          <w:tcPr>
            <w:tcW w:w="780" w:type="pct"/>
            <w:tcBorders>
              <w:top w:val="nil"/>
              <w:left w:val="nil"/>
              <w:bottom w:val="single" w:sz="4" w:space="0" w:color="auto"/>
              <w:right w:val="single" w:sz="4" w:space="0" w:color="auto"/>
            </w:tcBorders>
            <w:shd w:val="clear" w:color="auto" w:fill="auto"/>
            <w:noWrap/>
            <w:vAlign w:val="bottom"/>
            <w:hideMark/>
          </w:tcPr>
          <w:p w:rsidR="00AD3662" w:rsidRPr="00C13BDC" w:rsidRDefault="00AD3662" w:rsidP="00AD3662">
            <w:pPr>
              <w:pStyle w:val="1ffff"/>
            </w:pPr>
            <w:r w:rsidRPr="00C13BDC">
              <w:t>0,08</w:t>
            </w:r>
          </w:p>
        </w:tc>
      </w:tr>
    </w:tbl>
    <w:p w:rsidR="0054269D" w:rsidRPr="00C13BDC" w:rsidRDefault="0054269D" w:rsidP="0054269D">
      <w:pPr>
        <w:ind w:firstLine="0"/>
        <w:rPr>
          <w:rFonts w:ascii="Times New Roman" w:hAnsi="Times New Roman"/>
          <w:szCs w:val="24"/>
          <w:lang w:val="ru-RU"/>
        </w:rPr>
      </w:pPr>
    </w:p>
    <w:p w:rsidR="0054269D" w:rsidRPr="00C13BDC" w:rsidRDefault="00A174A2" w:rsidP="00A174A2">
      <w:pPr>
        <w:pStyle w:val="1a"/>
        <w:numPr>
          <w:ilvl w:val="0"/>
          <w:numId w:val="92"/>
        </w:numPr>
        <w:spacing w:line="240" w:lineRule="auto"/>
        <w:ind w:left="0" w:firstLine="0"/>
        <w:rPr>
          <w:szCs w:val="24"/>
        </w:rPr>
      </w:pPr>
      <w:bookmarkStart w:id="102" w:name="_Toc9154939"/>
      <w:r w:rsidRPr="00C13BDC">
        <w:rPr>
          <w:szCs w:val="24"/>
        </w:rPr>
        <w:t xml:space="preserve"> </w:t>
      </w:r>
      <w:r w:rsidR="0054269D" w:rsidRPr="00C13BDC">
        <w:rPr>
          <w:szCs w:val="24"/>
        </w:rPr>
        <w:t>Удельная материальная характеристика тепловых сетей, приведенная к расчетной тепловой нагрузке</w:t>
      </w:r>
      <w:bookmarkEnd w:id="102"/>
    </w:p>
    <w:p w:rsidR="00AA368B" w:rsidRPr="00C13BDC" w:rsidRDefault="003F41FB" w:rsidP="00A174A2">
      <w:pPr>
        <w:spacing w:line="240" w:lineRule="auto"/>
        <w:ind w:firstLine="0"/>
        <w:rPr>
          <w:rFonts w:ascii="Times New Roman" w:hAnsi="Times New Roman"/>
          <w:b/>
          <w:szCs w:val="24"/>
          <w:lang w:val="ru-RU"/>
        </w:rPr>
      </w:pPr>
      <w:r w:rsidRPr="00C13BDC">
        <w:rPr>
          <w:rFonts w:ascii="Times New Roman" w:hAnsi="Times New Roman"/>
          <w:b/>
          <w:szCs w:val="24"/>
          <w:lang w:val="ru-RU"/>
        </w:rPr>
        <w:t xml:space="preserve">Таблица </w:t>
      </w:r>
      <w:r w:rsidR="00776C97" w:rsidRPr="00C13BDC">
        <w:rPr>
          <w:rFonts w:ascii="Times New Roman" w:hAnsi="Times New Roman"/>
          <w:b/>
          <w:szCs w:val="24"/>
          <w:lang w:val="ru-RU"/>
        </w:rPr>
        <w:t>2</w:t>
      </w:r>
      <w:r w:rsidR="002F6228">
        <w:rPr>
          <w:rFonts w:ascii="Times New Roman" w:hAnsi="Times New Roman"/>
          <w:b/>
          <w:szCs w:val="24"/>
          <w:lang w:val="ru-RU"/>
        </w:rPr>
        <w:t>5</w:t>
      </w:r>
      <w:r w:rsidRPr="00C13BDC">
        <w:rPr>
          <w:rFonts w:ascii="Times New Roman" w:hAnsi="Times New Roman"/>
          <w:b/>
          <w:szCs w:val="24"/>
          <w:lang w:val="ru-RU"/>
        </w:rPr>
        <w:t xml:space="preserve"> - Материальная характеристика тепловых сетей</w:t>
      </w:r>
    </w:p>
    <w:tbl>
      <w:tblPr>
        <w:tblW w:w="5000" w:type="pct"/>
        <w:tblLook w:val="04A0" w:firstRow="1" w:lastRow="0" w:firstColumn="1" w:lastColumn="0" w:noHBand="0" w:noVBand="1"/>
      </w:tblPr>
      <w:tblGrid>
        <w:gridCol w:w="3587"/>
        <w:gridCol w:w="3107"/>
        <w:gridCol w:w="2877"/>
      </w:tblGrid>
      <w:tr w:rsidR="00C13BDC" w:rsidRPr="00C13BDC" w:rsidTr="00CA5D6C">
        <w:trPr>
          <w:trHeight w:val="20"/>
        </w:trPr>
        <w:tc>
          <w:tcPr>
            <w:tcW w:w="1874" w:type="pct"/>
            <w:tcBorders>
              <w:top w:val="single" w:sz="4" w:space="0" w:color="auto"/>
              <w:left w:val="single" w:sz="4" w:space="0" w:color="auto"/>
              <w:bottom w:val="single" w:sz="4" w:space="0" w:color="auto"/>
              <w:right w:val="single" w:sz="4" w:space="0" w:color="auto"/>
            </w:tcBorders>
            <w:shd w:val="clear" w:color="000000" w:fill="D9D9D9"/>
            <w:vAlign w:val="center"/>
            <w:hideMark/>
          </w:tcPr>
          <w:p w:rsidR="00CA5D6C" w:rsidRPr="00C13BDC" w:rsidRDefault="00CA5D6C" w:rsidP="00CA5D6C">
            <w:pPr>
              <w:pStyle w:val="1ffff"/>
            </w:pPr>
            <w:r w:rsidRPr="00C13BDC">
              <w:t xml:space="preserve">Диаметр трубопровода, </w:t>
            </w:r>
            <w:r w:rsidRPr="00C13BDC">
              <w:rPr>
                <w:i/>
              </w:rPr>
              <w:t>d</w:t>
            </w:r>
            <w:r w:rsidRPr="00C13BDC">
              <w:rPr>
                <w:vertAlign w:val="subscript"/>
              </w:rPr>
              <w:t>у</w:t>
            </w:r>
            <w:r w:rsidRPr="00C13BDC">
              <w:t>, мм</w:t>
            </w:r>
          </w:p>
        </w:tc>
        <w:tc>
          <w:tcPr>
            <w:tcW w:w="1623" w:type="pct"/>
            <w:tcBorders>
              <w:top w:val="single" w:sz="4" w:space="0" w:color="auto"/>
              <w:left w:val="nil"/>
              <w:bottom w:val="single" w:sz="4" w:space="0" w:color="auto"/>
              <w:right w:val="single" w:sz="4" w:space="0" w:color="auto"/>
            </w:tcBorders>
            <w:shd w:val="clear" w:color="000000" w:fill="D9D9D9"/>
            <w:vAlign w:val="center"/>
            <w:hideMark/>
          </w:tcPr>
          <w:p w:rsidR="00CA5D6C" w:rsidRPr="00C13BDC" w:rsidRDefault="00CA5D6C" w:rsidP="00CA5D6C">
            <w:pPr>
              <w:pStyle w:val="1ffff"/>
            </w:pPr>
            <w:r w:rsidRPr="00C13BDC">
              <w:t xml:space="preserve">Протяженность участка тепловой сети </w:t>
            </w:r>
            <w:r w:rsidRPr="00C13BDC">
              <w:rPr>
                <w:i/>
              </w:rPr>
              <w:t>i</w:t>
            </w:r>
            <w:r w:rsidRPr="00C13BDC">
              <w:t xml:space="preserve">-го диаметра, </w:t>
            </w:r>
            <w:r w:rsidRPr="00C13BDC">
              <w:rPr>
                <w:i/>
              </w:rPr>
              <w:t>l</w:t>
            </w:r>
            <w:r w:rsidRPr="00C13BDC">
              <w:rPr>
                <w:i/>
                <w:vertAlign w:val="subscript"/>
              </w:rPr>
              <w:t>i</w:t>
            </w:r>
            <w:r w:rsidRPr="00C13BDC">
              <w:t xml:space="preserve"> м</w:t>
            </w:r>
          </w:p>
        </w:tc>
        <w:tc>
          <w:tcPr>
            <w:tcW w:w="1503" w:type="pct"/>
            <w:tcBorders>
              <w:top w:val="single" w:sz="4" w:space="0" w:color="auto"/>
              <w:left w:val="nil"/>
              <w:bottom w:val="single" w:sz="4" w:space="0" w:color="auto"/>
              <w:right w:val="single" w:sz="4" w:space="0" w:color="auto"/>
            </w:tcBorders>
            <w:shd w:val="clear" w:color="000000" w:fill="D9D9D9"/>
            <w:vAlign w:val="center"/>
            <w:hideMark/>
          </w:tcPr>
          <w:p w:rsidR="00CA5D6C" w:rsidRPr="00C13BDC" w:rsidRDefault="00A174A2" w:rsidP="00A174A2">
            <w:pPr>
              <w:pStyle w:val="1ffff"/>
            </w:pPr>
            <w:r w:rsidRPr="00C13BDC">
              <w:t>Материальная характеристика</w:t>
            </w:r>
            <w:r w:rsidR="00CA5D6C" w:rsidRPr="00C13BDC">
              <w:t xml:space="preserve"> участков</w:t>
            </w:r>
          </w:p>
        </w:tc>
      </w:tr>
      <w:tr w:rsidR="00C13BDC" w:rsidRPr="00C13BDC" w:rsidTr="00CA5D6C">
        <w:trPr>
          <w:trHeight w:val="20"/>
        </w:trPr>
        <w:tc>
          <w:tcPr>
            <w:tcW w:w="187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A5D6C" w:rsidRPr="00C13BDC" w:rsidRDefault="00CA5D6C" w:rsidP="00CA5D6C">
            <w:pPr>
              <w:pStyle w:val="1ffff"/>
            </w:pPr>
            <w:r w:rsidRPr="00C13BDC">
              <w:t>150</w:t>
            </w:r>
          </w:p>
        </w:tc>
        <w:tc>
          <w:tcPr>
            <w:tcW w:w="1623" w:type="pct"/>
            <w:tcBorders>
              <w:top w:val="single" w:sz="4" w:space="0" w:color="auto"/>
              <w:left w:val="nil"/>
              <w:bottom w:val="single" w:sz="4" w:space="0" w:color="auto"/>
              <w:right w:val="single" w:sz="4" w:space="0" w:color="auto"/>
            </w:tcBorders>
            <w:shd w:val="clear" w:color="auto" w:fill="auto"/>
            <w:noWrap/>
            <w:vAlign w:val="bottom"/>
            <w:hideMark/>
          </w:tcPr>
          <w:p w:rsidR="00CA5D6C" w:rsidRPr="00C13BDC" w:rsidRDefault="00CA5D6C" w:rsidP="00CA5D6C">
            <w:pPr>
              <w:pStyle w:val="1ffff"/>
            </w:pPr>
            <w:r w:rsidRPr="00C13BDC">
              <w:t>14</w:t>
            </w:r>
          </w:p>
        </w:tc>
        <w:tc>
          <w:tcPr>
            <w:tcW w:w="1503" w:type="pct"/>
            <w:tcBorders>
              <w:top w:val="single" w:sz="4" w:space="0" w:color="auto"/>
              <w:left w:val="nil"/>
              <w:bottom w:val="single" w:sz="4" w:space="0" w:color="auto"/>
              <w:right w:val="single" w:sz="4" w:space="0" w:color="auto"/>
            </w:tcBorders>
            <w:shd w:val="clear" w:color="auto" w:fill="auto"/>
            <w:noWrap/>
            <w:vAlign w:val="bottom"/>
            <w:hideMark/>
          </w:tcPr>
          <w:p w:rsidR="00CA5D6C" w:rsidRPr="00C13BDC" w:rsidRDefault="00CA5D6C" w:rsidP="00CA5D6C">
            <w:pPr>
              <w:pStyle w:val="1ffff"/>
            </w:pPr>
            <w:r w:rsidRPr="00C13BDC">
              <w:t>2,10</w:t>
            </w:r>
          </w:p>
        </w:tc>
      </w:tr>
      <w:tr w:rsidR="00C13BDC" w:rsidRPr="00C13BDC" w:rsidTr="00CA5D6C">
        <w:trPr>
          <w:trHeight w:val="20"/>
        </w:trPr>
        <w:tc>
          <w:tcPr>
            <w:tcW w:w="1874" w:type="pct"/>
            <w:tcBorders>
              <w:top w:val="nil"/>
              <w:left w:val="single" w:sz="4" w:space="0" w:color="auto"/>
              <w:bottom w:val="single" w:sz="4" w:space="0" w:color="auto"/>
              <w:right w:val="single" w:sz="4" w:space="0" w:color="auto"/>
            </w:tcBorders>
            <w:shd w:val="clear" w:color="auto" w:fill="auto"/>
            <w:noWrap/>
            <w:vAlign w:val="bottom"/>
            <w:hideMark/>
          </w:tcPr>
          <w:p w:rsidR="00CA5D6C" w:rsidRPr="00C13BDC" w:rsidRDefault="00CA5D6C" w:rsidP="00CA5D6C">
            <w:pPr>
              <w:pStyle w:val="1ffff"/>
            </w:pPr>
            <w:r w:rsidRPr="00C13BDC">
              <w:t>100</w:t>
            </w:r>
          </w:p>
        </w:tc>
        <w:tc>
          <w:tcPr>
            <w:tcW w:w="1623" w:type="pct"/>
            <w:tcBorders>
              <w:top w:val="nil"/>
              <w:left w:val="nil"/>
              <w:bottom w:val="single" w:sz="4" w:space="0" w:color="auto"/>
              <w:right w:val="single" w:sz="4" w:space="0" w:color="auto"/>
            </w:tcBorders>
            <w:shd w:val="clear" w:color="auto" w:fill="auto"/>
            <w:noWrap/>
            <w:vAlign w:val="bottom"/>
            <w:hideMark/>
          </w:tcPr>
          <w:p w:rsidR="00CA5D6C" w:rsidRPr="00C13BDC" w:rsidRDefault="00CA5D6C" w:rsidP="00CA5D6C">
            <w:pPr>
              <w:pStyle w:val="1ffff"/>
            </w:pPr>
            <w:r w:rsidRPr="00C13BDC">
              <w:t>389</w:t>
            </w:r>
          </w:p>
        </w:tc>
        <w:tc>
          <w:tcPr>
            <w:tcW w:w="1503" w:type="pct"/>
            <w:tcBorders>
              <w:top w:val="nil"/>
              <w:left w:val="nil"/>
              <w:bottom w:val="single" w:sz="4" w:space="0" w:color="auto"/>
              <w:right w:val="single" w:sz="4" w:space="0" w:color="auto"/>
            </w:tcBorders>
            <w:shd w:val="clear" w:color="auto" w:fill="auto"/>
            <w:noWrap/>
            <w:vAlign w:val="bottom"/>
            <w:hideMark/>
          </w:tcPr>
          <w:p w:rsidR="00CA5D6C" w:rsidRPr="00C13BDC" w:rsidRDefault="00CA5D6C" w:rsidP="00CA5D6C">
            <w:pPr>
              <w:pStyle w:val="1ffff"/>
            </w:pPr>
            <w:r w:rsidRPr="00C13BDC">
              <w:t>38,90</w:t>
            </w:r>
          </w:p>
        </w:tc>
      </w:tr>
      <w:tr w:rsidR="00C13BDC" w:rsidRPr="00C13BDC" w:rsidTr="00CA5D6C">
        <w:trPr>
          <w:trHeight w:val="20"/>
        </w:trPr>
        <w:tc>
          <w:tcPr>
            <w:tcW w:w="1874" w:type="pct"/>
            <w:tcBorders>
              <w:top w:val="nil"/>
              <w:left w:val="single" w:sz="4" w:space="0" w:color="auto"/>
              <w:bottom w:val="single" w:sz="4" w:space="0" w:color="auto"/>
              <w:right w:val="single" w:sz="4" w:space="0" w:color="auto"/>
            </w:tcBorders>
            <w:shd w:val="clear" w:color="auto" w:fill="auto"/>
            <w:noWrap/>
            <w:vAlign w:val="bottom"/>
            <w:hideMark/>
          </w:tcPr>
          <w:p w:rsidR="00CA5D6C" w:rsidRPr="00C13BDC" w:rsidRDefault="00CA5D6C" w:rsidP="00CA5D6C">
            <w:pPr>
              <w:pStyle w:val="1ffff"/>
            </w:pPr>
            <w:r w:rsidRPr="00C13BDC">
              <w:t>100</w:t>
            </w:r>
          </w:p>
        </w:tc>
        <w:tc>
          <w:tcPr>
            <w:tcW w:w="1623" w:type="pct"/>
            <w:tcBorders>
              <w:top w:val="nil"/>
              <w:left w:val="nil"/>
              <w:bottom w:val="single" w:sz="4" w:space="0" w:color="auto"/>
              <w:right w:val="single" w:sz="4" w:space="0" w:color="auto"/>
            </w:tcBorders>
            <w:shd w:val="clear" w:color="auto" w:fill="auto"/>
            <w:noWrap/>
            <w:vAlign w:val="bottom"/>
            <w:hideMark/>
          </w:tcPr>
          <w:p w:rsidR="00CA5D6C" w:rsidRPr="00C13BDC" w:rsidRDefault="00CA5D6C" w:rsidP="00CA5D6C">
            <w:pPr>
              <w:pStyle w:val="1ffff"/>
            </w:pPr>
            <w:r w:rsidRPr="00C13BDC">
              <w:t>104</w:t>
            </w:r>
          </w:p>
        </w:tc>
        <w:tc>
          <w:tcPr>
            <w:tcW w:w="1503" w:type="pct"/>
            <w:tcBorders>
              <w:top w:val="nil"/>
              <w:left w:val="nil"/>
              <w:bottom w:val="single" w:sz="4" w:space="0" w:color="auto"/>
              <w:right w:val="single" w:sz="4" w:space="0" w:color="auto"/>
            </w:tcBorders>
            <w:shd w:val="clear" w:color="auto" w:fill="auto"/>
            <w:noWrap/>
            <w:vAlign w:val="bottom"/>
            <w:hideMark/>
          </w:tcPr>
          <w:p w:rsidR="00CA5D6C" w:rsidRPr="00C13BDC" w:rsidRDefault="00CA5D6C" w:rsidP="00CA5D6C">
            <w:pPr>
              <w:pStyle w:val="1ffff"/>
            </w:pPr>
            <w:r w:rsidRPr="00C13BDC">
              <w:t>10,40</w:t>
            </w:r>
          </w:p>
        </w:tc>
      </w:tr>
      <w:tr w:rsidR="00C13BDC" w:rsidRPr="00C13BDC" w:rsidTr="00CA5D6C">
        <w:trPr>
          <w:trHeight w:val="20"/>
        </w:trPr>
        <w:tc>
          <w:tcPr>
            <w:tcW w:w="1874" w:type="pct"/>
            <w:tcBorders>
              <w:top w:val="nil"/>
              <w:left w:val="single" w:sz="4" w:space="0" w:color="auto"/>
              <w:bottom w:val="single" w:sz="4" w:space="0" w:color="auto"/>
              <w:right w:val="single" w:sz="4" w:space="0" w:color="auto"/>
            </w:tcBorders>
            <w:shd w:val="clear" w:color="auto" w:fill="auto"/>
            <w:noWrap/>
            <w:vAlign w:val="bottom"/>
            <w:hideMark/>
          </w:tcPr>
          <w:p w:rsidR="00CA5D6C" w:rsidRPr="00C13BDC" w:rsidRDefault="00CA5D6C" w:rsidP="00CA5D6C">
            <w:pPr>
              <w:pStyle w:val="1ffff"/>
            </w:pPr>
            <w:r w:rsidRPr="00C13BDC">
              <w:t>76</w:t>
            </w:r>
          </w:p>
        </w:tc>
        <w:tc>
          <w:tcPr>
            <w:tcW w:w="1623" w:type="pct"/>
            <w:tcBorders>
              <w:top w:val="nil"/>
              <w:left w:val="nil"/>
              <w:bottom w:val="single" w:sz="4" w:space="0" w:color="auto"/>
              <w:right w:val="single" w:sz="4" w:space="0" w:color="auto"/>
            </w:tcBorders>
            <w:shd w:val="clear" w:color="auto" w:fill="auto"/>
            <w:noWrap/>
            <w:vAlign w:val="bottom"/>
            <w:hideMark/>
          </w:tcPr>
          <w:p w:rsidR="00CA5D6C" w:rsidRPr="00C13BDC" w:rsidRDefault="00CA5D6C" w:rsidP="00CA5D6C">
            <w:pPr>
              <w:pStyle w:val="1ffff"/>
            </w:pPr>
            <w:r w:rsidRPr="00C13BDC">
              <w:t>476</w:t>
            </w:r>
          </w:p>
        </w:tc>
        <w:tc>
          <w:tcPr>
            <w:tcW w:w="1503" w:type="pct"/>
            <w:tcBorders>
              <w:top w:val="nil"/>
              <w:left w:val="nil"/>
              <w:bottom w:val="single" w:sz="4" w:space="0" w:color="auto"/>
              <w:right w:val="single" w:sz="4" w:space="0" w:color="auto"/>
            </w:tcBorders>
            <w:shd w:val="clear" w:color="auto" w:fill="auto"/>
            <w:noWrap/>
            <w:vAlign w:val="bottom"/>
            <w:hideMark/>
          </w:tcPr>
          <w:p w:rsidR="00CA5D6C" w:rsidRPr="00C13BDC" w:rsidRDefault="00CA5D6C" w:rsidP="00CA5D6C">
            <w:pPr>
              <w:pStyle w:val="1ffff"/>
            </w:pPr>
            <w:r w:rsidRPr="00C13BDC">
              <w:t>36,18</w:t>
            </w:r>
          </w:p>
        </w:tc>
      </w:tr>
      <w:tr w:rsidR="00C13BDC" w:rsidRPr="00C13BDC" w:rsidTr="00CA5D6C">
        <w:trPr>
          <w:trHeight w:val="20"/>
        </w:trPr>
        <w:tc>
          <w:tcPr>
            <w:tcW w:w="1874" w:type="pct"/>
            <w:tcBorders>
              <w:top w:val="nil"/>
              <w:left w:val="single" w:sz="4" w:space="0" w:color="auto"/>
              <w:bottom w:val="single" w:sz="4" w:space="0" w:color="auto"/>
              <w:right w:val="single" w:sz="4" w:space="0" w:color="auto"/>
            </w:tcBorders>
            <w:shd w:val="clear" w:color="auto" w:fill="auto"/>
            <w:noWrap/>
            <w:vAlign w:val="bottom"/>
            <w:hideMark/>
          </w:tcPr>
          <w:p w:rsidR="00CA5D6C" w:rsidRPr="00C13BDC" w:rsidRDefault="00CA5D6C" w:rsidP="00CA5D6C">
            <w:pPr>
              <w:pStyle w:val="1ffff"/>
            </w:pPr>
            <w:r w:rsidRPr="00C13BDC">
              <w:t>50</w:t>
            </w:r>
          </w:p>
        </w:tc>
        <w:tc>
          <w:tcPr>
            <w:tcW w:w="1623" w:type="pct"/>
            <w:tcBorders>
              <w:top w:val="nil"/>
              <w:left w:val="nil"/>
              <w:bottom w:val="single" w:sz="4" w:space="0" w:color="auto"/>
              <w:right w:val="single" w:sz="4" w:space="0" w:color="auto"/>
            </w:tcBorders>
            <w:shd w:val="clear" w:color="auto" w:fill="auto"/>
            <w:noWrap/>
            <w:vAlign w:val="bottom"/>
            <w:hideMark/>
          </w:tcPr>
          <w:p w:rsidR="00CA5D6C" w:rsidRPr="00C13BDC" w:rsidRDefault="00CA5D6C" w:rsidP="00CA5D6C">
            <w:pPr>
              <w:pStyle w:val="1ffff"/>
            </w:pPr>
            <w:r w:rsidRPr="00C13BDC">
              <w:t>46</w:t>
            </w:r>
          </w:p>
        </w:tc>
        <w:tc>
          <w:tcPr>
            <w:tcW w:w="1503" w:type="pct"/>
            <w:tcBorders>
              <w:top w:val="nil"/>
              <w:left w:val="nil"/>
              <w:bottom w:val="single" w:sz="4" w:space="0" w:color="auto"/>
              <w:right w:val="single" w:sz="4" w:space="0" w:color="auto"/>
            </w:tcBorders>
            <w:shd w:val="clear" w:color="auto" w:fill="auto"/>
            <w:noWrap/>
            <w:vAlign w:val="bottom"/>
            <w:hideMark/>
          </w:tcPr>
          <w:p w:rsidR="00CA5D6C" w:rsidRPr="00C13BDC" w:rsidRDefault="00CA5D6C" w:rsidP="00CA5D6C">
            <w:pPr>
              <w:pStyle w:val="1ffff"/>
            </w:pPr>
            <w:r w:rsidRPr="00C13BDC">
              <w:t>2,30</w:t>
            </w:r>
          </w:p>
        </w:tc>
      </w:tr>
      <w:tr w:rsidR="00C13BDC" w:rsidRPr="00C13BDC" w:rsidTr="00CA5D6C">
        <w:trPr>
          <w:trHeight w:val="20"/>
        </w:trPr>
        <w:tc>
          <w:tcPr>
            <w:tcW w:w="1874" w:type="pct"/>
            <w:tcBorders>
              <w:top w:val="nil"/>
              <w:left w:val="single" w:sz="4" w:space="0" w:color="auto"/>
              <w:bottom w:val="single" w:sz="4" w:space="0" w:color="auto"/>
              <w:right w:val="single" w:sz="4" w:space="0" w:color="auto"/>
            </w:tcBorders>
            <w:shd w:val="clear" w:color="auto" w:fill="auto"/>
            <w:noWrap/>
            <w:vAlign w:val="bottom"/>
            <w:hideMark/>
          </w:tcPr>
          <w:p w:rsidR="00CA5D6C" w:rsidRPr="00C13BDC" w:rsidRDefault="00CA5D6C" w:rsidP="00CA5D6C">
            <w:pPr>
              <w:pStyle w:val="1ffff"/>
            </w:pPr>
            <w:r w:rsidRPr="00C13BDC">
              <w:t>50</w:t>
            </w:r>
          </w:p>
        </w:tc>
        <w:tc>
          <w:tcPr>
            <w:tcW w:w="1623" w:type="pct"/>
            <w:tcBorders>
              <w:top w:val="nil"/>
              <w:left w:val="nil"/>
              <w:bottom w:val="single" w:sz="4" w:space="0" w:color="auto"/>
              <w:right w:val="single" w:sz="4" w:space="0" w:color="auto"/>
            </w:tcBorders>
            <w:shd w:val="clear" w:color="auto" w:fill="auto"/>
            <w:noWrap/>
            <w:vAlign w:val="bottom"/>
            <w:hideMark/>
          </w:tcPr>
          <w:p w:rsidR="00CA5D6C" w:rsidRPr="00C13BDC" w:rsidRDefault="00CA5D6C" w:rsidP="00CA5D6C">
            <w:pPr>
              <w:pStyle w:val="1ffff"/>
            </w:pPr>
            <w:r w:rsidRPr="00C13BDC">
              <w:t>15</w:t>
            </w:r>
          </w:p>
        </w:tc>
        <w:tc>
          <w:tcPr>
            <w:tcW w:w="1503" w:type="pct"/>
            <w:tcBorders>
              <w:top w:val="nil"/>
              <w:left w:val="nil"/>
              <w:bottom w:val="single" w:sz="4" w:space="0" w:color="auto"/>
              <w:right w:val="single" w:sz="4" w:space="0" w:color="auto"/>
            </w:tcBorders>
            <w:shd w:val="clear" w:color="auto" w:fill="auto"/>
            <w:noWrap/>
            <w:vAlign w:val="bottom"/>
            <w:hideMark/>
          </w:tcPr>
          <w:p w:rsidR="00CA5D6C" w:rsidRPr="00C13BDC" w:rsidRDefault="00CA5D6C" w:rsidP="00CA5D6C">
            <w:pPr>
              <w:pStyle w:val="1ffff"/>
            </w:pPr>
            <w:r w:rsidRPr="00C13BDC">
              <w:t>0,75</w:t>
            </w:r>
          </w:p>
        </w:tc>
      </w:tr>
      <w:tr w:rsidR="00C13BDC" w:rsidRPr="00C13BDC" w:rsidTr="00CA5D6C">
        <w:trPr>
          <w:trHeight w:val="20"/>
        </w:trPr>
        <w:tc>
          <w:tcPr>
            <w:tcW w:w="1874" w:type="pct"/>
            <w:tcBorders>
              <w:top w:val="nil"/>
              <w:left w:val="single" w:sz="4" w:space="0" w:color="auto"/>
              <w:bottom w:val="single" w:sz="4" w:space="0" w:color="auto"/>
              <w:right w:val="single" w:sz="4" w:space="0" w:color="auto"/>
            </w:tcBorders>
            <w:shd w:val="clear" w:color="auto" w:fill="auto"/>
            <w:noWrap/>
            <w:vAlign w:val="bottom"/>
            <w:hideMark/>
          </w:tcPr>
          <w:p w:rsidR="00CA5D6C" w:rsidRPr="00C13BDC" w:rsidRDefault="00CA5D6C" w:rsidP="00CA5D6C">
            <w:pPr>
              <w:pStyle w:val="1ffff"/>
            </w:pPr>
            <w:r w:rsidRPr="00C13BDC">
              <w:t>40</w:t>
            </w:r>
          </w:p>
        </w:tc>
        <w:tc>
          <w:tcPr>
            <w:tcW w:w="1623" w:type="pct"/>
            <w:tcBorders>
              <w:top w:val="nil"/>
              <w:left w:val="nil"/>
              <w:bottom w:val="single" w:sz="4" w:space="0" w:color="auto"/>
              <w:right w:val="single" w:sz="4" w:space="0" w:color="auto"/>
            </w:tcBorders>
            <w:shd w:val="clear" w:color="auto" w:fill="auto"/>
            <w:noWrap/>
            <w:vAlign w:val="bottom"/>
            <w:hideMark/>
          </w:tcPr>
          <w:p w:rsidR="00CA5D6C" w:rsidRPr="00C13BDC" w:rsidRDefault="00CA5D6C" w:rsidP="00CA5D6C">
            <w:pPr>
              <w:pStyle w:val="1ffff"/>
            </w:pPr>
            <w:r w:rsidRPr="00C13BDC">
              <w:t>80</w:t>
            </w:r>
          </w:p>
        </w:tc>
        <w:tc>
          <w:tcPr>
            <w:tcW w:w="1503" w:type="pct"/>
            <w:tcBorders>
              <w:top w:val="nil"/>
              <w:left w:val="nil"/>
              <w:bottom w:val="single" w:sz="4" w:space="0" w:color="auto"/>
              <w:right w:val="single" w:sz="4" w:space="0" w:color="auto"/>
            </w:tcBorders>
            <w:shd w:val="clear" w:color="auto" w:fill="auto"/>
            <w:noWrap/>
            <w:vAlign w:val="bottom"/>
            <w:hideMark/>
          </w:tcPr>
          <w:p w:rsidR="00CA5D6C" w:rsidRPr="00C13BDC" w:rsidRDefault="00CA5D6C" w:rsidP="00CA5D6C">
            <w:pPr>
              <w:pStyle w:val="1ffff"/>
            </w:pPr>
            <w:r w:rsidRPr="00C13BDC">
              <w:t>3,20</w:t>
            </w:r>
          </w:p>
        </w:tc>
      </w:tr>
      <w:tr w:rsidR="00C13BDC" w:rsidRPr="00C13BDC" w:rsidTr="00CA5D6C">
        <w:trPr>
          <w:trHeight w:val="20"/>
        </w:trPr>
        <w:tc>
          <w:tcPr>
            <w:tcW w:w="1874" w:type="pct"/>
            <w:tcBorders>
              <w:top w:val="nil"/>
              <w:left w:val="single" w:sz="4" w:space="0" w:color="auto"/>
              <w:bottom w:val="single" w:sz="4" w:space="0" w:color="auto"/>
              <w:right w:val="single" w:sz="4" w:space="0" w:color="auto"/>
            </w:tcBorders>
            <w:shd w:val="clear" w:color="auto" w:fill="auto"/>
            <w:noWrap/>
            <w:vAlign w:val="bottom"/>
            <w:hideMark/>
          </w:tcPr>
          <w:p w:rsidR="00CA5D6C" w:rsidRPr="00C13BDC" w:rsidRDefault="00CA5D6C" w:rsidP="00CA5D6C">
            <w:pPr>
              <w:pStyle w:val="1ffff"/>
            </w:pPr>
            <w:r w:rsidRPr="00C13BDC">
              <w:t>32</w:t>
            </w:r>
          </w:p>
        </w:tc>
        <w:tc>
          <w:tcPr>
            <w:tcW w:w="1623" w:type="pct"/>
            <w:tcBorders>
              <w:top w:val="nil"/>
              <w:left w:val="nil"/>
              <w:bottom w:val="single" w:sz="4" w:space="0" w:color="auto"/>
              <w:right w:val="single" w:sz="4" w:space="0" w:color="auto"/>
            </w:tcBorders>
            <w:shd w:val="clear" w:color="auto" w:fill="auto"/>
            <w:noWrap/>
            <w:vAlign w:val="bottom"/>
            <w:hideMark/>
          </w:tcPr>
          <w:p w:rsidR="00CA5D6C" w:rsidRPr="00C13BDC" w:rsidRDefault="00CA5D6C" w:rsidP="00CA5D6C">
            <w:pPr>
              <w:pStyle w:val="1ffff"/>
            </w:pPr>
            <w:r w:rsidRPr="00C13BDC">
              <w:t>50</w:t>
            </w:r>
          </w:p>
        </w:tc>
        <w:tc>
          <w:tcPr>
            <w:tcW w:w="1503" w:type="pct"/>
            <w:tcBorders>
              <w:top w:val="nil"/>
              <w:left w:val="nil"/>
              <w:bottom w:val="single" w:sz="4" w:space="0" w:color="auto"/>
              <w:right w:val="single" w:sz="4" w:space="0" w:color="auto"/>
            </w:tcBorders>
            <w:shd w:val="clear" w:color="auto" w:fill="auto"/>
            <w:noWrap/>
            <w:vAlign w:val="bottom"/>
            <w:hideMark/>
          </w:tcPr>
          <w:p w:rsidR="00CA5D6C" w:rsidRPr="00C13BDC" w:rsidRDefault="00CA5D6C" w:rsidP="00CA5D6C">
            <w:pPr>
              <w:pStyle w:val="1ffff"/>
            </w:pPr>
            <w:r w:rsidRPr="00C13BDC">
              <w:t>1,60</w:t>
            </w:r>
          </w:p>
        </w:tc>
      </w:tr>
      <w:tr w:rsidR="00C13BDC" w:rsidRPr="00C13BDC" w:rsidTr="00CA5D6C">
        <w:trPr>
          <w:trHeight w:val="20"/>
        </w:trPr>
        <w:tc>
          <w:tcPr>
            <w:tcW w:w="1874" w:type="pct"/>
            <w:tcBorders>
              <w:top w:val="nil"/>
              <w:left w:val="single" w:sz="4" w:space="0" w:color="auto"/>
              <w:bottom w:val="single" w:sz="4" w:space="0" w:color="auto"/>
              <w:right w:val="single" w:sz="4" w:space="0" w:color="auto"/>
            </w:tcBorders>
            <w:shd w:val="clear" w:color="auto" w:fill="auto"/>
            <w:noWrap/>
            <w:vAlign w:val="bottom"/>
            <w:hideMark/>
          </w:tcPr>
          <w:p w:rsidR="00CA5D6C" w:rsidRPr="00C13BDC" w:rsidRDefault="00CA5D6C" w:rsidP="00CA5D6C">
            <w:pPr>
              <w:pStyle w:val="1ffff"/>
            </w:pPr>
            <w:r w:rsidRPr="00C13BDC">
              <w:t>150</w:t>
            </w:r>
          </w:p>
        </w:tc>
        <w:tc>
          <w:tcPr>
            <w:tcW w:w="1623" w:type="pct"/>
            <w:tcBorders>
              <w:top w:val="nil"/>
              <w:left w:val="nil"/>
              <w:bottom w:val="single" w:sz="4" w:space="0" w:color="auto"/>
              <w:right w:val="single" w:sz="4" w:space="0" w:color="auto"/>
            </w:tcBorders>
            <w:shd w:val="clear" w:color="auto" w:fill="auto"/>
            <w:noWrap/>
            <w:vAlign w:val="bottom"/>
            <w:hideMark/>
          </w:tcPr>
          <w:p w:rsidR="00CA5D6C" w:rsidRPr="00C13BDC" w:rsidRDefault="00CA5D6C" w:rsidP="00CA5D6C">
            <w:pPr>
              <w:pStyle w:val="1ffff"/>
            </w:pPr>
            <w:r w:rsidRPr="00C13BDC">
              <w:t>81</w:t>
            </w:r>
          </w:p>
        </w:tc>
        <w:tc>
          <w:tcPr>
            <w:tcW w:w="1503" w:type="pct"/>
            <w:tcBorders>
              <w:top w:val="nil"/>
              <w:left w:val="nil"/>
              <w:bottom w:val="single" w:sz="4" w:space="0" w:color="auto"/>
              <w:right w:val="single" w:sz="4" w:space="0" w:color="auto"/>
            </w:tcBorders>
            <w:shd w:val="clear" w:color="auto" w:fill="auto"/>
            <w:noWrap/>
            <w:vAlign w:val="bottom"/>
            <w:hideMark/>
          </w:tcPr>
          <w:p w:rsidR="00CA5D6C" w:rsidRPr="00C13BDC" w:rsidRDefault="00CA5D6C" w:rsidP="00CA5D6C">
            <w:pPr>
              <w:pStyle w:val="1ffff"/>
            </w:pPr>
            <w:r w:rsidRPr="00C13BDC">
              <w:t>12,15</w:t>
            </w:r>
          </w:p>
        </w:tc>
      </w:tr>
      <w:tr w:rsidR="00C13BDC" w:rsidRPr="00C13BDC" w:rsidTr="00CA5D6C">
        <w:trPr>
          <w:trHeight w:val="20"/>
        </w:trPr>
        <w:tc>
          <w:tcPr>
            <w:tcW w:w="1874" w:type="pct"/>
            <w:tcBorders>
              <w:top w:val="nil"/>
              <w:left w:val="single" w:sz="4" w:space="0" w:color="auto"/>
              <w:bottom w:val="single" w:sz="4" w:space="0" w:color="auto"/>
              <w:right w:val="single" w:sz="4" w:space="0" w:color="auto"/>
            </w:tcBorders>
            <w:shd w:val="clear" w:color="auto" w:fill="auto"/>
            <w:noWrap/>
            <w:vAlign w:val="bottom"/>
            <w:hideMark/>
          </w:tcPr>
          <w:p w:rsidR="00CA5D6C" w:rsidRPr="00C13BDC" w:rsidRDefault="00CA5D6C" w:rsidP="00CA5D6C">
            <w:pPr>
              <w:pStyle w:val="1ffff"/>
            </w:pPr>
            <w:r w:rsidRPr="00C13BDC">
              <w:t>100</w:t>
            </w:r>
          </w:p>
        </w:tc>
        <w:tc>
          <w:tcPr>
            <w:tcW w:w="1623" w:type="pct"/>
            <w:tcBorders>
              <w:top w:val="nil"/>
              <w:left w:val="nil"/>
              <w:bottom w:val="single" w:sz="4" w:space="0" w:color="auto"/>
              <w:right w:val="single" w:sz="4" w:space="0" w:color="auto"/>
            </w:tcBorders>
            <w:shd w:val="clear" w:color="auto" w:fill="auto"/>
            <w:noWrap/>
            <w:vAlign w:val="bottom"/>
            <w:hideMark/>
          </w:tcPr>
          <w:p w:rsidR="00CA5D6C" w:rsidRPr="00C13BDC" w:rsidRDefault="00CA5D6C" w:rsidP="00CA5D6C">
            <w:pPr>
              <w:pStyle w:val="1ffff"/>
            </w:pPr>
            <w:r w:rsidRPr="00C13BDC">
              <w:t>217</w:t>
            </w:r>
          </w:p>
        </w:tc>
        <w:tc>
          <w:tcPr>
            <w:tcW w:w="1503" w:type="pct"/>
            <w:tcBorders>
              <w:top w:val="nil"/>
              <w:left w:val="nil"/>
              <w:bottom w:val="single" w:sz="4" w:space="0" w:color="auto"/>
              <w:right w:val="single" w:sz="4" w:space="0" w:color="auto"/>
            </w:tcBorders>
            <w:shd w:val="clear" w:color="auto" w:fill="auto"/>
            <w:noWrap/>
            <w:vAlign w:val="bottom"/>
            <w:hideMark/>
          </w:tcPr>
          <w:p w:rsidR="00CA5D6C" w:rsidRPr="00C13BDC" w:rsidRDefault="00CA5D6C" w:rsidP="00CA5D6C">
            <w:pPr>
              <w:pStyle w:val="1ffff"/>
            </w:pPr>
            <w:r w:rsidRPr="00C13BDC">
              <w:t>21,7</w:t>
            </w:r>
          </w:p>
        </w:tc>
      </w:tr>
      <w:tr w:rsidR="00C13BDC" w:rsidRPr="00C13BDC" w:rsidTr="00CA5D6C">
        <w:trPr>
          <w:trHeight w:val="20"/>
        </w:trPr>
        <w:tc>
          <w:tcPr>
            <w:tcW w:w="1874" w:type="pct"/>
            <w:tcBorders>
              <w:top w:val="nil"/>
              <w:left w:val="single" w:sz="4" w:space="0" w:color="auto"/>
              <w:bottom w:val="single" w:sz="4" w:space="0" w:color="auto"/>
              <w:right w:val="single" w:sz="4" w:space="0" w:color="auto"/>
            </w:tcBorders>
            <w:shd w:val="clear" w:color="auto" w:fill="auto"/>
            <w:noWrap/>
            <w:vAlign w:val="bottom"/>
            <w:hideMark/>
          </w:tcPr>
          <w:p w:rsidR="00CA5D6C" w:rsidRPr="00C13BDC" w:rsidRDefault="00CA5D6C" w:rsidP="00CA5D6C">
            <w:pPr>
              <w:pStyle w:val="1ffff"/>
            </w:pPr>
            <w:r w:rsidRPr="00C13BDC">
              <w:t>76</w:t>
            </w:r>
          </w:p>
        </w:tc>
        <w:tc>
          <w:tcPr>
            <w:tcW w:w="1623" w:type="pct"/>
            <w:tcBorders>
              <w:top w:val="nil"/>
              <w:left w:val="nil"/>
              <w:bottom w:val="single" w:sz="4" w:space="0" w:color="auto"/>
              <w:right w:val="single" w:sz="4" w:space="0" w:color="auto"/>
            </w:tcBorders>
            <w:shd w:val="clear" w:color="auto" w:fill="auto"/>
            <w:noWrap/>
            <w:vAlign w:val="bottom"/>
            <w:hideMark/>
          </w:tcPr>
          <w:p w:rsidR="00CA5D6C" w:rsidRPr="00C13BDC" w:rsidRDefault="00CA5D6C" w:rsidP="00CA5D6C">
            <w:pPr>
              <w:pStyle w:val="1ffff"/>
            </w:pPr>
            <w:r w:rsidRPr="00C13BDC">
              <w:t>285</w:t>
            </w:r>
          </w:p>
        </w:tc>
        <w:tc>
          <w:tcPr>
            <w:tcW w:w="1503" w:type="pct"/>
            <w:tcBorders>
              <w:top w:val="nil"/>
              <w:left w:val="nil"/>
              <w:bottom w:val="single" w:sz="4" w:space="0" w:color="auto"/>
              <w:right w:val="single" w:sz="4" w:space="0" w:color="auto"/>
            </w:tcBorders>
            <w:shd w:val="clear" w:color="auto" w:fill="auto"/>
            <w:noWrap/>
            <w:vAlign w:val="bottom"/>
            <w:hideMark/>
          </w:tcPr>
          <w:p w:rsidR="00CA5D6C" w:rsidRPr="00C13BDC" w:rsidRDefault="00CA5D6C" w:rsidP="00CA5D6C">
            <w:pPr>
              <w:pStyle w:val="1ffff"/>
            </w:pPr>
            <w:r w:rsidRPr="00C13BDC">
              <w:t>21,66</w:t>
            </w:r>
          </w:p>
        </w:tc>
      </w:tr>
      <w:tr w:rsidR="00C13BDC" w:rsidRPr="00C13BDC" w:rsidTr="00CA5D6C">
        <w:trPr>
          <w:trHeight w:val="20"/>
        </w:trPr>
        <w:tc>
          <w:tcPr>
            <w:tcW w:w="1874" w:type="pct"/>
            <w:tcBorders>
              <w:top w:val="nil"/>
              <w:left w:val="single" w:sz="4" w:space="0" w:color="auto"/>
              <w:bottom w:val="single" w:sz="4" w:space="0" w:color="auto"/>
              <w:right w:val="single" w:sz="4" w:space="0" w:color="auto"/>
            </w:tcBorders>
            <w:shd w:val="clear" w:color="auto" w:fill="auto"/>
            <w:noWrap/>
            <w:vAlign w:val="bottom"/>
            <w:hideMark/>
          </w:tcPr>
          <w:p w:rsidR="00CA5D6C" w:rsidRPr="00C13BDC" w:rsidRDefault="00CA5D6C" w:rsidP="00CA5D6C">
            <w:pPr>
              <w:pStyle w:val="1ffff"/>
            </w:pPr>
            <w:r w:rsidRPr="00C13BDC">
              <w:t>32</w:t>
            </w:r>
          </w:p>
        </w:tc>
        <w:tc>
          <w:tcPr>
            <w:tcW w:w="1623" w:type="pct"/>
            <w:tcBorders>
              <w:top w:val="nil"/>
              <w:left w:val="nil"/>
              <w:bottom w:val="single" w:sz="4" w:space="0" w:color="auto"/>
              <w:right w:val="single" w:sz="4" w:space="0" w:color="auto"/>
            </w:tcBorders>
            <w:shd w:val="clear" w:color="auto" w:fill="auto"/>
            <w:noWrap/>
            <w:vAlign w:val="bottom"/>
            <w:hideMark/>
          </w:tcPr>
          <w:p w:rsidR="00CA5D6C" w:rsidRPr="00C13BDC" w:rsidRDefault="00CA5D6C" w:rsidP="00CA5D6C">
            <w:pPr>
              <w:pStyle w:val="1ffff"/>
            </w:pPr>
            <w:r w:rsidRPr="00C13BDC">
              <w:t>25</w:t>
            </w:r>
          </w:p>
        </w:tc>
        <w:tc>
          <w:tcPr>
            <w:tcW w:w="1503" w:type="pct"/>
            <w:tcBorders>
              <w:top w:val="nil"/>
              <w:left w:val="nil"/>
              <w:bottom w:val="single" w:sz="4" w:space="0" w:color="auto"/>
              <w:right w:val="single" w:sz="4" w:space="0" w:color="auto"/>
            </w:tcBorders>
            <w:shd w:val="clear" w:color="auto" w:fill="auto"/>
            <w:noWrap/>
            <w:vAlign w:val="bottom"/>
            <w:hideMark/>
          </w:tcPr>
          <w:p w:rsidR="00CA5D6C" w:rsidRPr="00C13BDC" w:rsidRDefault="00CA5D6C" w:rsidP="00CA5D6C">
            <w:pPr>
              <w:pStyle w:val="1ffff"/>
            </w:pPr>
            <w:r w:rsidRPr="00C13BDC">
              <w:t>0,8</w:t>
            </w:r>
          </w:p>
        </w:tc>
      </w:tr>
      <w:tr w:rsidR="00C13BDC" w:rsidRPr="00C13BDC" w:rsidTr="00CA5D6C">
        <w:trPr>
          <w:trHeight w:val="20"/>
        </w:trPr>
        <w:tc>
          <w:tcPr>
            <w:tcW w:w="1874" w:type="pct"/>
            <w:tcBorders>
              <w:top w:val="nil"/>
              <w:left w:val="single" w:sz="4" w:space="0" w:color="auto"/>
              <w:bottom w:val="single" w:sz="4" w:space="0" w:color="auto"/>
              <w:right w:val="single" w:sz="4" w:space="0" w:color="auto"/>
            </w:tcBorders>
            <w:shd w:val="clear" w:color="auto" w:fill="auto"/>
            <w:noWrap/>
            <w:vAlign w:val="bottom"/>
            <w:hideMark/>
          </w:tcPr>
          <w:p w:rsidR="00CA5D6C" w:rsidRPr="00C13BDC" w:rsidRDefault="00CA5D6C" w:rsidP="00CA5D6C">
            <w:pPr>
              <w:pStyle w:val="1ffff"/>
            </w:pPr>
            <w:r w:rsidRPr="00C13BDC">
              <w:t>76</w:t>
            </w:r>
          </w:p>
        </w:tc>
        <w:tc>
          <w:tcPr>
            <w:tcW w:w="1623" w:type="pct"/>
            <w:tcBorders>
              <w:top w:val="nil"/>
              <w:left w:val="nil"/>
              <w:bottom w:val="single" w:sz="4" w:space="0" w:color="auto"/>
              <w:right w:val="single" w:sz="4" w:space="0" w:color="auto"/>
            </w:tcBorders>
            <w:shd w:val="clear" w:color="auto" w:fill="auto"/>
            <w:noWrap/>
            <w:vAlign w:val="bottom"/>
            <w:hideMark/>
          </w:tcPr>
          <w:p w:rsidR="00CA5D6C" w:rsidRPr="00C13BDC" w:rsidRDefault="00CA5D6C" w:rsidP="00CA5D6C">
            <w:pPr>
              <w:pStyle w:val="1ffff"/>
            </w:pPr>
            <w:r w:rsidRPr="00C13BDC">
              <w:t>184</w:t>
            </w:r>
          </w:p>
        </w:tc>
        <w:tc>
          <w:tcPr>
            <w:tcW w:w="1503" w:type="pct"/>
            <w:tcBorders>
              <w:top w:val="nil"/>
              <w:left w:val="nil"/>
              <w:bottom w:val="single" w:sz="4" w:space="0" w:color="auto"/>
              <w:right w:val="single" w:sz="4" w:space="0" w:color="auto"/>
            </w:tcBorders>
            <w:shd w:val="clear" w:color="auto" w:fill="auto"/>
            <w:noWrap/>
            <w:vAlign w:val="bottom"/>
            <w:hideMark/>
          </w:tcPr>
          <w:p w:rsidR="00CA5D6C" w:rsidRPr="00C13BDC" w:rsidRDefault="00CA5D6C" w:rsidP="00CA5D6C">
            <w:pPr>
              <w:pStyle w:val="1ffff"/>
            </w:pPr>
            <w:r w:rsidRPr="00C13BDC">
              <w:t>13,984</w:t>
            </w:r>
          </w:p>
        </w:tc>
      </w:tr>
      <w:tr w:rsidR="00CA5D6C" w:rsidRPr="00C13BDC" w:rsidTr="00CA5D6C">
        <w:trPr>
          <w:trHeight w:val="20"/>
        </w:trPr>
        <w:tc>
          <w:tcPr>
            <w:tcW w:w="1874" w:type="pct"/>
            <w:tcBorders>
              <w:top w:val="nil"/>
              <w:left w:val="single" w:sz="4" w:space="0" w:color="auto"/>
              <w:bottom w:val="single" w:sz="4" w:space="0" w:color="auto"/>
              <w:right w:val="single" w:sz="4" w:space="0" w:color="auto"/>
            </w:tcBorders>
            <w:shd w:val="clear" w:color="auto" w:fill="auto"/>
            <w:noWrap/>
            <w:vAlign w:val="bottom"/>
            <w:hideMark/>
          </w:tcPr>
          <w:p w:rsidR="00CA5D6C" w:rsidRPr="00C13BDC" w:rsidRDefault="00CA5D6C" w:rsidP="00CA5D6C">
            <w:pPr>
              <w:pStyle w:val="1ffff"/>
            </w:pPr>
            <w:r w:rsidRPr="00C13BDC">
              <w:t>50</w:t>
            </w:r>
          </w:p>
        </w:tc>
        <w:tc>
          <w:tcPr>
            <w:tcW w:w="1623" w:type="pct"/>
            <w:tcBorders>
              <w:top w:val="nil"/>
              <w:left w:val="nil"/>
              <w:bottom w:val="single" w:sz="4" w:space="0" w:color="auto"/>
              <w:right w:val="single" w:sz="4" w:space="0" w:color="auto"/>
            </w:tcBorders>
            <w:shd w:val="clear" w:color="auto" w:fill="auto"/>
            <w:noWrap/>
            <w:vAlign w:val="bottom"/>
            <w:hideMark/>
          </w:tcPr>
          <w:p w:rsidR="00CA5D6C" w:rsidRPr="00C13BDC" w:rsidRDefault="00CA5D6C" w:rsidP="00CA5D6C">
            <w:pPr>
              <w:pStyle w:val="1ffff"/>
            </w:pPr>
            <w:r w:rsidRPr="00C13BDC">
              <w:t>184</w:t>
            </w:r>
          </w:p>
        </w:tc>
        <w:tc>
          <w:tcPr>
            <w:tcW w:w="1503" w:type="pct"/>
            <w:tcBorders>
              <w:top w:val="nil"/>
              <w:left w:val="nil"/>
              <w:bottom w:val="single" w:sz="4" w:space="0" w:color="auto"/>
              <w:right w:val="single" w:sz="4" w:space="0" w:color="auto"/>
            </w:tcBorders>
            <w:shd w:val="clear" w:color="auto" w:fill="auto"/>
            <w:noWrap/>
            <w:vAlign w:val="bottom"/>
            <w:hideMark/>
          </w:tcPr>
          <w:p w:rsidR="00CA5D6C" w:rsidRPr="00C13BDC" w:rsidRDefault="00CA5D6C" w:rsidP="00CA5D6C">
            <w:pPr>
              <w:pStyle w:val="1ffff"/>
            </w:pPr>
            <w:r w:rsidRPr="00C13BDC">
              <w:t>9,2</w:t>
            </w:r>
          </w:p>
        </w:tc>
      </w:tr>
    </w:tbl>
    <w:p w:rsidR="00CA5D6C" w:rsidRPr="00C13BDC" w:rsidRDefault="00CA5D6C" w:rsidP="0054269D">
      <w:pPr>
        <w:ind w:firstLine="0"/>
        <w:rPr>
          <w:rFonts w:ascii="Times New Roman" w:hAnsi="Times New Roman"/>
          <w:b/>
          <w:szCs w:val="24"/>
          <w:lang w:val="ru-RU"/>
        </w:rPr>
      </w:pPr>
    </w:p>
    <w:p w:rsidR="0054269D" w:rsidRPr="00C13BDC" w:rsidRDefault="00A174A2" w:rsidP="00A174A2">
      <w:pPr>
        <w:pStyle w:val="1a"/>
        <w:numPr>
          <w:ilvl w:val="0"/>
          <w:numId w:val="92"/>
        </w:numPr>
        <w:spacing w:line="240" w:lineRule="auto"/>
        <w:ind w:left="0" w:firstLine="0"/>
        <w:rPr>
          <w:szCs w:val="24"/>
        </w:rPr>
      </w:pPr>
      <w:bookmarkStart w:id="103" w:name="_Toc9154940"/>
      <w:r w:rsidRPr="00C13BDC">
        <w:rPr>
          <w:szCs w:val="24"/>
        </w:rPr>
        <w:t xml:space="preserve"> </w:t>
      </w:r>
      <w:r w:rsidR="0054269D" w:rsidRPr="00C13BDC">
        <w:rPr>
          <w:szCs w:val="24"/>
        </w:rPr>
        <w:t>Доля тепловой энергии, выработанной в комбинированном режиме (как отношение величины тепловой энергии, отпущенной из отборов турбоагрегатов, к общей величине выработанной тепловой энергии в границах поселения, городского округа, города федерального значения)</w:t>
      </w:r>
      <w:bookmarkEnd w:id="103"/>
    </w:p>
    <w:p w:rsidR="0054269D" w:rsidRPr="00C13BDC" w:rsidRDefault="007178C0" w:rsidP="00F801F8">
      <w:pPr>
        <w:pStyle w:val="1fff"/>
      </w:pPr>
      <w:r w:rsidRPr="00C13BDC">
        <w:t xml:space="preserve">На территории </w:t>
      </w:r>
      <w:r w:rsidR="00715734" w:rsidRPr="00C13BDC">
        <w:t>Бирофельдс</w:t>
      </w:r>
      <w:r w:rsidR="009A3980" w:rsidRPr="00C13BDC">
        <w:t>кого сельского поселения</w:t>
      </w:r>
      <w:r w:rsidR="000D3C7C" w:rsidRPr="00C13BDC">
        <w:t xml:space="preserve"> </w:t>
      </w:r>
      <w:r w:rsidRPr="00C13BDC">
        <w:t>отсутствуют источники комбинированной выработки тепловой и электрической энергии.</w:t>
      </w:r>
    </w:p>
    <w:p w:rsidR="007178C0" w:rsidRPr="00C13BDC" w:rsidRDefault="007178C0" w:rsidP="007178C0">
      <w:pPr>
        <w:ind w:firstLine="709"/>
        <w:rPr>
          <w:rFonts w:ascii="Times New Roman" w:hAnsi="Times New Roman"/>
          <w:szCs w:val="24"/>
          <w:lang w:val="ru-RU"/>
        </w:rPr>
      </w:pPr>
    </w:p>
    <w:p w:rsidR="0054269D" w:rsidRPr="00C13BDC" w:rsidRDefault="00A174A2" w:rsidP="00A174A2">
      <w:pPr>
        <w:pStyle w:val="1a"/>
        <w:numPr>
          <w:ilvl w:val="0"/>
          <w:numId w:val="92"/>
        </w:numPr>
        <w:spacing w:line="240" w:lineRule="auto"/>
        <w:ind w:left="0" w:firstLine="0"/>
        <w:rPr>
          <w:szCs w:val="24"/>
        </w:rPr>
      </w:pPr>
      <w:bookmarkStart w:id="104" w:name="_Toc9154941"/>
      <w:r w:rsidRPr="00C13BDC">
        <w:rPr>
          <w:szCs w:val="24"/>
        </w:rPr>
        <w:t xml:space="preserve"> </w:t>
      </w:r>
      <w:r w:rsidR="0054269D" w:rsidRPr="00C13BDC">
        <w:rPr>
          <w:szCs w:val="24"/>
        </w:rPr>
        <w:t>Удельный расход условного топлива на отпуск электрической энергии</w:t>
      </w:r>
      <w:bookmarkEnd w:id="104"/>
    </w:p>
    <w:p w:rsidR="007178C0" w:rsidRPr="00C13BDC" w:rsidRDefault="007178C0" w:rsidP="00F801F8">
      <w:pPr>
        <w:pStyle w:val="1fff"/>
      </w:pPr>
      <w:r w:rsidRPr="00C13BDC">
        <w:t xml:space="preserve">На территории </w:t>
      </w:r>
      <w:r w:rsidR="00715734" w:rsidRPr="00C13BDC">
        <w:t>Бирофельдс</w:t>
      </w:r>
      <w:r w:rsidR="009A3980" w:rsidRPr="00C13BDC">
        <w:t>кого сельского поселения</w:t>
      </w:r>
      <w:r w:rsidR="000D3C7C" w:rsidRPr="00C13BDC">
        <w:t xml:space="preserve"> </w:t>
      </w:r>
      <w:r w:rsidRPr="00C13BDC">
        <w:t>отсутствуют источники комбинированной выработки тепловой и электрической энергии.</w:t>
      </w:r>
    </w:p>
    <w:p w:rsidR="0054269D" w:rsidRPr="00C13BDC" w:rsidRDefault="00A174A2" w:rsidP="00A174A2">
      <w:pPr>
        <w:pStyle w:val="1a"/>
        <w:numPr>
          <w:ilvl w:val="0"/>
          <w:numId w:val="92"/>
        </w:numPr>
        <w:spacing w:line="240" w:lineRule="auto"/>
        <w:ind w:left="0" w:firstLine="0"/>
        <w:rPr>
          <w:szCs w:val="24"/>
        </w:rPr>
      </w:pPr>
      <w:bookmarkStart w:id="105" w:name="_Toc9154942"/>
      <w:r w:rsidRPr="00C13BDC">
        <w:rPr>
          <w:szCs w:val="24"/>
        </w:rPr>
        <w:t xml:space="preserve"> </w:t>
      </w:r>
      <w:r w:rsidR="0054269D" w:rsidRPr="00C13BDC">
        <w:rPr>
          <w:szCs w:val="24"/>
        </w:rPr>
        <w:t>Коэффициент использования теплоты топлива (только для источников тепловой энергии, функционирующих в режиме комбинированной выработки электрической и тепловой энергии)</w:t>
      </w:r>
      <w:bookmarkEnd w:id="105"/>
    </w:p>
    <w:p w:rsidR="007178C0" w:rsidRPr="00C13BDC" w:rsidRDefault="007178C0" w:rsidP="00F801F8">
      <w:pPr>
        <w:pStyle w:val="1fff"/>
      </w:pPr>
      <w:r w:rsidRPr="00C13BDC">
        <w:t xml:space="preserve">На территории </w:t>
      </w:r>
      <w:r w:rsidR="00715734" w:rsidRPr="00C13BDC">
        <w:t>Бирофельдс</w:t>
      </w:r>
      <w:r w:rsidR="009A3980" w:rsidRPr="00C13BDC">
        <w:t>кого сельского поселения</w:t>
      </w:r>
      <w:r w:rsidR="000D3C7C" w:rsidRPr="00C13BDC">
        <w:t xml:space="preserve"> </w:t>
      </w:r>
      <w:r w:rsidRPr="00C13BDC">
        <w:t>отсутствуют источники комбинированной выработки тепловой и электрической энергии.</w:t>
      </w:r>
    </w:p>
    <w:p w:rsidR="0054269D" w:rsidRPr="00C13BDC" w:rsidRDefault="0054269D" w:rsidP="0054269D">
      <w:pPr>
        <w:ind w:firstLine="0"/>
        <w:rPr>
          <w:rFonts w:ascii="Times New Roman" w:hAnsi="Times New Roman"/>
          <w:szCs w:val="24"/>
          <w:lang w:val="ru-RU"/>
        </w:rPr>
      </w:pPr>
    </w:p>
    <w:p w:rsidR="0054269D" w:rsidRPr="00C13BDC" w:rsidRDefault="00A174A2" w:rsidP="00A174A2">
      <w:pPr>
        <w:pStyle w:val="1a"/>
        <w:numPr>
          <w:ilvl w:val="0"/>
          <w:numId w:val="92"/>
        </w:numPr>
        <w:spacing w:line="240" w:lineRule="auto"/>
        <w:ind w:left="0" w:firstLine="0"/>
        <w:rPr>
          <w:szCs w:val="24"/>
        </w:rPr>
      </w:pPr>
      <w:bookmarkStart w:id="106" w:name="_Toc9154943"/>
      <w:r w:rsidRPr="00C13BDC">
        <w:rPr>
          <w:szCs w:val="24"/>
        </w:rPr>
        <w:t xml:space="preserve"> </w:t>
      </w:r>
      <w:r w:rsidR="0054269D" w:rsidRPr="00C13BDC">
        <w:rPr>
          <w:szCs w:val="24"/>
        </w:rPr>
        <w:t>Доля отпуска тепловой энергии, осуществляемого потребителям по приборам учета, в общем объеме отпущенной тепловой энергии</w:t>
      </w:r>
      <w:bookmarkEnd w:id="106"/>
    </w:p>
    <w:p w:rsidR="002A3C95" w:rsidRPr="00C13BDC" w:rsidRDefault="0022513D" w:rsidP="00F801F8">
      <w:pPr>
        <w:pStyle w:val="1fff"/>
      </w:pPr>
      <w:r w:rsidRPr="00C13BDC">
        <w:t xml:space="preserve">В </w:t>
      </w:r>
      <w:r w:rsidR="00715734" w:rsidRPr="00C13BDC">
        <w:t>Бирофельдс</w:t>
      </w:r>
      <w:r w:rsidR="009A3980" w:rsidRPr="00C13BDC">
        <w:t>ком сельском поселении</w:t>
      </w:r>
      <w:r w:rsidR="002A3C95" w:rsidRPr="00C13BDC">
        <w:t xml:space="preserve"> </w:t>
      </w:r>
      <w:r w:rsidR="002B006D" w:rsidRPr="00C13BDC">
        <w:t xml:space="preserve">есть </w:t>
      </w:r>
      <w:r w:rsidRPr="00C13BDC">
        <w:t>объект</w:t>
      </w:r>
      <w:r w:rsidR="002B006D" w:rsidRPr="00C13BDC">
        <w:t>ы</w:t>
      </w:r>
      <w:r w:rsidRPr="00C13BDC">
        <w:t>, подключенны</w:t>
      </w:r>
      <w:r w:rsidR="002B006D" w:rsidRPr="00C13BDC">
        <w:t>е</w:t>
      </w:r>
      <w:r w:rsidRPr="00C13BDC">
        <w:t xml:space="preserve"> к центральному теплоснабжению</w:t>
      </w:r>
      <w:r w:rsidR="00EC5027" w:rsidRPr="00C13BDC">
        <w:t xml:space="preserve"> снабжены приборами учета</w:t>
      </w:r>
      <w:r w:rsidR="000F476C" w:rsidRPr="00C13BDC">
        <w:t>.</w:t>
      </w:r>
    </w:p>
    <w:p w:rsidR="002A3C95" w:rsidRPr="00C13BDC" w:rsidRDefault="002A3C95" w:rsidP="00F801F8">
      <w:pPr>
        <w:pStyle w:val="1fff"/>
      </w:pPr>
      <w:r w:rsidRPr="00C13BDC">
        <w:t>Для</w:t>
      </w:r>
      <w:r w:rsidR="0022513D" w:rsidRPr="00C13BDC">
        <w:t xml:space="preserve"> остальных</w:t>
      </w:r>
      <w:r w:rsidRPr="00C13BDC">
        <w:t xml:space="preserve"> потребителей расчет за потребляемое количество теплоты осуществляется по расчетной величине.</w:t>
      </w:r>
    </w:p>
    <w:p w:rsidR="007178C0" w:rsidRPr="00C13BDC" w:rsidRDefault="007178C0" w:rsidP="007178C0">
      <w:pPr>
        <w:ind w:left="3" w:firstLine="706"/>
        <w:rPr>
          <w:rFonts w:ascii="Times New Roman" w:hAnsi="Times New Roman"/>
          <w:szCs w:val="24"/>
          <w:lang w:val="ru-RU"/>
        </w:rPr>
      </w:pPr>
    </w:p>
    <w:p w:rsidR="0054269D" w:rsidRPr="00C13BDC" w:rsidRDefault="00A174A2" w:rsidP="00A174A2">
      <w:pPr>
        <w:pStyle w:val="1a"/>
        <w:numPr>
          <w:ilvl w:val="0"/>
          <w:numId w:val="92"/>
        </w:numPr>
        <w:spacing w:line="240" w:lineRule="auto"/>
        <w:ind w:left="0" w:firstLine="0"/>
        <w:rPr>
          <w:szCs w:val="24"/>
        </w:rPr>
      </w:pPr>
      <w:bookmarkStart w:id="107" w:name="_Toc9154944"/>
      <w:r w:rsidRPr="00C13BDC">
        <w:rPr>
          <w:szCs w:val="24"/>
        </w:rPr>
        <w:t xml:space="preserve"> </w:t>
      </w:r>
      <w:r w:rsidR="0054269D" w:rsidRPr="00C13BDC">
        <w:rPr>
          <w:szCs w:val="24"/>
        </w:rPr>
        <w:t>Средневзвешенный (по материальной характеристике) срок эксплуатации тепловых сетей (для каждой системы теплоснабжения)</w:t>
      </w:r>
      <w:bookmarkEnd w:id="107"/>
    </w:p>
    <w:p w:rsidR="00AA368B" w:rsidRPr="00C13BDC" w:rsidRDefault="007178C0" w:rsidP="00A174A2">
      <w:pPr>
        <w:spacing w:line="240" w:lineRule="auto"/>
        <w:ind w:firstLine="0"/>
        <w:rPr>
          <w:rFonts w:ascii="Times New Roman" w:hAnsi="Times New Roman"/>
          <w:sz w:val="20"/>
          <w:szCs w:val="20"/>
          <w:lang w:val="ru-RU" w:eastAsia="ru-RU" w:bidi="ar-SA"/>
        </w:rPr>
      </w:pPr>
      <w:r w:rsidRPr="00C13BDC">
        <w:rPr>
          <w:rFonts w:ascii="Times New Roman" w:hAnsi="Times New Roman"/>
          <w:b/>
          <w:szCs w:val="24"/>
          <w:lang w:val="ru-RU"/>
        </w:rPr>
        <w:t xml:space="preserve">Таблица </w:t>
      </w:r>
      <w:r w:rsidR="00776C97" w:rsidRPr="00C13BDC">
        <w:rPr>
          <w:rFonts w:ascii="Times New Roman" w:hAnsi="Times New Roman"/>
          <w:b/>
          <w:szCs w:val="24"/>
          <w:lang w:val="ru-RU"/>
        </w:rPr>
        <w:t>2</w:t>
      </w:r>
      <w:r w:rsidR="002F6228">
        <w:rPr>
          <w:rFonts w:ascii="Times New Roman" w:hAnsi="Times New Roman"/>
          <w:b/>
          <w:szCs w:val="24"/>
          <w:lang w:val="ru-RU"/>
        </w:rPr>
        <w:t>6</w:t>
      </w:r>
      <w:r w:rsidRPr="00C13BDC">
        <w:rPr>
          <w:rFonts w:ascii="Times New Roman" w:hAnsi="Times New Roman"/>
          <w:b/>
          <w:szCs w:val="24"/>
          <w:lang w:val="ru-RU"/>
        </w:rPr>
        <w:t xml:space="preserve"> - Средневзвешенный (по материальной характеристике) срок эксплуатации тепловых сетей</w:t>
      </w:r>
    </w:p>
    <w:tbl>
      <w:tblPr>
        <w:tblW w:w="5000" w:type="pct"/>
        <w:tblLook w:val="04A0" w:firstRow="1" w:lastRow="0" w:firstColumn="1" w:lastColumn="0" w:noHBand="0" w:noVBand="1"/>
      </w:tblPr>
      <w:tblGrid>
        <w:gridCol w:w="2258"/>
        <w:gridCol w:w="1142"/>
        <w:gridCol w:w="1214"/>
        <w:gridCol w:w="1214"/>
        <w:gridCol w:w="1198"/>
        <w:gridCol w:w="1198"/>
        <w:gridCol w:w="1347"/>
      </w:tblGrid>
      <w:tr w:rsidR="00C13BDC" w:rsidRPr="00011DAD" w:rsidTr="00CA5D6C">
        <w:trPr>
          <w:trHeight w:val="20"/>
          <w:tblHeader/>
        </w:trPr>
        <w:tc>
          <w:tcPr>
            <w:tcW w:w="1180" w:type="pct"/>
            <w:tcBorders>
              <w:top w:val="single" w:sz="4" w:space="0" w:color="auto"/>
              <w:left w:val="single" w:sz="4" w:space="0" w:color="auto"/>
              <w:bottom w:val="single" w:sz="4" w:space="0" w:color="auto"/>
              <w:right w:val="single" w:sz="4" w:space="0" w:color="auto"/>
            </w:tcBorders>
            <w:shd w:val="clear" w:color="000000" w:fill="D9D9D9"/>
            <w:vAlign w:val="center"/>
            <w:hideMark/>
          </w:tcPr>
          <w:p w:rsidR="007B51CC" w:rsidRPr="00C13BDC" w:rsidRDefault="007B51CC" w:rsidP="007B51CC">
            <w:pPr>
              <w:pStyle w:val="1ffff"/>
            </w:pPr>
            <w:r w:rsidRPr="00C13BDC">
              <w:t>Наименование источника</w:t>
            </w:r>
          </w:p>
        </w:tc>
        <w:tc>
          <w:tcPr>
            <w:tcW w:w="597" w:type="pct"/>
            <w:tcBorders>
              <w:top w:val="single" w:sz="4" w:space="0" w:color="auto"/>
              <w:left w:val="nil"/>
              <w:bottom w:val="single" w:sz="4" w:space="0" w:color="auto"/>
              <w:right w:val="single" w:sz="4" w:space="0" w:color="auto"/>
            </w:tcBorders>
            <w:shd w:val="clear" w:color="000000" w:fill="D9D9D9"/>
            <w:vAlign w:val="center"/>
            <w:hideMark/>
          </w:tcPr>
          <w:p w:rsidR="007B51CC" w:rsidRPr="00C13BDC" w:rsidRDefault="007B51CC" w:rsidP="007B51CC">
            <w:pPr>
              <w:pStyle w:val="1ffff"/>
            </w:pPr>
            <w:r w:rsidRPr="00C13BDC">
              <w:t>Материальная Характеристика тепловой сети, м2</w:t>
            </w:r>
          </w:p>
        </w:tc>
        <w:tc>
          <w:tcPr>
            <w:tcW w:w="634" w:type="pct"/>
            <w:tcBorders>
              <w:top w:val="single" w:sz="4" w:space="0" w:color="auto"/>
              <w:left w:val="nil"/>
              <w:bottom w:val="single" w:sz="4" w:space="0" w:color="auto"/>
              <w:right w:val="single" w:sz="4" w:space="0" w:color="auto"/>
            </w:tcBorders>
            <w:shd w:val="clear" w:color="000000" w:fill="D9D9D9"/>
            <w:vAlign w:val="center"/>
            <w:hideMark/>
          </w:tcPr>
          <w:p w:rsidR="007B51CC" w:rsidRPr="00C13BDC" w:rsidRDefault="007B51CC" w:rsidP="007B51CC">
            <w:pPr>
              <w:pStyle w:val="1ffff"/>
            </w:pPr>
            <w:r w:rsidRPr="00C13BDC">
              <w:t>Технологические потери тепловой энергии, Гкал/ч</w:t>
            </w:r>
          </w:p>
        </w:tc>
        <w:tc>
          <w:tcPr>
            <w:tcW w:w="634" w:type="pct"/>
            <w:tcBorders>
              <w:top w:val="single" w:sz="4" w:space="0" w:color="auto"/>
              <w:left w:val="nil"/>
              <w:bottom w:val="single" w:sz="4" w:space="0" w:color="auto"/>
              <w:right w:val="single" w:sz="4" w:space="0" w:color="auto"/>
            </w:tcBorders>
            <w:shd w:val="clear" w:color="000000" w:fill="D9D9D9"/>
            <w:vAlign w:val="center"/>
            <w:hideMark/>
          </w:tcPr>
          <w:p w:rsidR="007B51CC" w:rsidRPr="00C13BDC" w:rsidRDefault="007B51CC" w:rsidP="007B51CC">
            <w:pPr>
              <w:pStyle w:val="1ffff"/>
            </w:pPr>
            <w:r w:rsidRPr="00C13BDC">
              <w:t>Технологические потери теплоносителя, м3</w:t>
            </w:r>
          </w:p>
        </w:tc>
        <w:tc>
          <w:tcPr>
            <w:tcW w:w="626" w:type="pct"/>
            <w:tcBorders>
              <w:top w:val="single" w:sz="4" w:space="0" w:color="auto"/>
              <w:left w:val="nil"/>
              <w:bottom w:val="single" w:sz="4" w:space="0" w:color="auto"/>
              <w:right w:val="single" w:sz="4" w:space="0" w:color="auto"/>
            </w:tcBorders>
            <w:shd w:val="clear" w:color="000000" w:fill="D9D9D9"/>
            <w:vAlign w:val="center"/>
            <w:hideMark/>
          </w:tcPr>
          <w:p w:rsidR="007B51CC" w:rsidRPr="00C13BDC" w:rsidRDefault="007B51CC" w:rsidP="007B51CC">
            <w:pPr>
              <w:pStyle w:val="1ffff"/>
            </w:pPr>
            <w:r w:rsidRPr="00C13BDC">
              <w:t>Отношение величины технологических потерь тепловой энергии</w:t>
            </w:r>
            <w:r w:rsidR="00A174A2" w:rsidRPr="00C13BDC">
              <w:t xml:space="preserve"> </w:t>
            </w:r>
            <w:r w:rsidRPr="00C13BDC">
              <w:t>к материальной характеристике тепловой сети</w:t>
            </w:r>
          </w:p>
        </w:tc>
        <w:tc>
          <w:tcPr>
            <w:tcW w:w="626" w:type="pct"/>
            <w:tcBorders>
              <w:top w:val="single" w:sz="4" w:space="0" w:color="auto"/>
              <w:left w:val="nil"/>
              <w:bottom w:val="single" w:sz="4" w:space="0" w:color="auto"/>
              <w:right w:val="single" w:sz="4" w:space="0" w:color="auto"/>
            </w:tcBorders>
            <w:shd w:val="clear" w:color="000000" w:fill="D9D9D9"/>
            <w:vAlign w:val="center"/>
            <w:hideMark/>
          </w:tcPr>
          <w:p w:rsidR="007B51CC" w:rsidRPr="00C13BDC" w:rsidRDefault="007B51CC" w:rsidP="007B51CC">
            <w:pPr>
              <w:pStyle w:val="1ffff"/>
            </w:pPr>
            <w:r w:rsidRPr="00C13BDC">
              <w:t>Отношение величины технологических потерь т теплоносителя к материальной характеристике тепловой сети</w:t>
            </w:r>
          </w:p>
        </w:tc>
        <w:tc>
          <w:tcPr>
            <w:tcW w:w="704" w:type="pct"/>
            <w:tcBorders>
              <w:top w:val="single" w:sz="4" w:space="0" w:color="auto"/>
              <w:left w:val="nil"/>
              <w:bottom w:val="single" w:sz="4" w:space="0" w:color="auto"/>
              <w:right w:val="single" w:sz="4" w:space="0" w:color="auto"/>
            </w:tcBorders>
            <w:shd w:val="clear" w:color="000000" w:fill="D9D9D9"/>
            <w:vAlign w:val="center"/>
            <w:hideMark/>
          </w:tcPr>
          <w:p w:rsidR="007B51CC" w:rsidRPr="00C13BDC" w:rsidRDefault="007B51CC" w:rsidP="007B51CC">
            <w:pPr>
              <w:pStyle w:val="1ffff"/>
            </w:pPr>
            <w:r w:rsidRPr="00C13BDC">
              <w:t xml:space="preserve">Средневзвешенный (по материальной характеристике) срок эксплуатации тепловых сетей, лет </w:t>
            </w:r>
          </w:p>
        </w:tc>
      </w:tr>
      <w:tr w:rsidR="00C13BDC" w:rsidRPr="00C13BDC" w:rsidTr="00C13BDC">
        <w:trPr>
          <w:trHeight w:val="20"/>
        </w:trPr>
        <w:tc>
          <w:tcPr>
            <w:tcW w:w="1180" w:type="pct"/>
            <w:tcBorders>
              <w:top w:val="nil"/>
              <w:left w:val="single" w:sz="4" w:space="0" w:color="auto"/>
              <w:bottom w:val="single" w:sz="4" w:space="0" w:color="auto"/>
              <w:right w:val="single" w:sz="4" w:space="0" w:color="auto"/>
            </w:tcBorders>
            <w:shd w:val="clear" w:color="auto" w:fill="auto"/>
            <w:noWrap/>
            <w:vAlign w:val="center"/>
            <w:hideMark/>
          </w:tcPr>
          <w:p w:rsidR="00C13BDC" w:rsidRPr="00C13BDC" w:rsidRDefault="00C13BDC" w:rsidP="003625E0">
            <w:pPr>
              <w:pStyle w:val="1ffff"/>
            </w:pPr>
            <w:r w:rsidRPr="00C13BDC">
              <w:t>Бирофельдское сельское поселение</w:t>
            </w:r>
          </w:p>
        </w:tc>
        <w:tc>
          <w:tcPr>
            <w:tcW w:w="597" w:type="pct"/>
            <w:tcBorders>
              <w:top w:val="nil"/>
              <w:left w:val="nil"/>
              <w:bottom w:val="single" w:sz="4" w:space="0" w:color="auto"/>
              <w:right w:val="single" w:sz="4" w:space="0" w:color="auto"/>
            </w:tcBorders>
            <w:shd w:val="clear" w:color="auto" w:fill="auto"/>
            <w:noWrap/>
            <w:vAlign w:val="center"/>
            <w:hideMark/>
          </w:tcPr>
          <w:p w:rsidR="00C13BDC" w:rsidRPr="00C13BDC" w:rsidRDefault="00C13BDC" w:rsidP="00C13BDC">
            <w:pPr>
              <w:pStyle w:val="1ffff"/>
            </w:pPr>
            <w:r w:rsidRPr="00C13BDC">
              <w:t>174,9</w:t>
            </w:r>
          </w:p>
        </w:tc>
        <w:tc>
          <w:tcPr>
            <w:tcW w:w="634" w:type="pct"/>
            <w:tcBorders>
              <w:top w:val="nil"/>
              <w:left w:val="nil"/>
              <w:bottom w:val="single" w:sz="4" w:space="0" w:color="auto"/>
              <w:right w:val="single" w:sz="4" w:space="0" w:color="auto"/>
            </w:tcBorders>
            <w:shd w:val="clear" w:color="auto" w:fill="auto"/>
            <w:noWrap/>
            <w:vAlign w:val="center"/>
            <w:hideMark/>
          </w:tcPr>
          <w:p w:rsidR="00C13BDC" w:rsidRPr="00C13BDC" w:rsidRDefault="00C13BDC" w:rsidP="00C13BDC">
            <w:pPr>
              <w:pStyle w:val="1ffff"/>
            </w:pPr>
            <w:r w:rsidRPr="00C13BDC">
              <w:t>0,08</w:t>
            </w:r>
          </w:p>
        </w:tc>
        <w:tc>
          <w:tcPr>
            <w:tcW w:w="634" w:type="pct"/>
            <w:tcBorders>
              <w:top w:val="nil"/>
              <w:left w:val="nil"/>
              <w:bottom w:val="single" w:sz="4" w:space="0" w:color="auto"/>
              <w:right w:val="single" w:sz="4" w:space="0" w:color="auto"/>
            </w:tcBorders>
            <w:shd w:val="clear" w:color="auto" w:fill="auto"/>
            <w:noWrap/>
            <w:vAlign w:val="center"/>
            <w:hideMark/>
          </w:tcPr>
          <w:p w:rsidR="00C13BDC" w:rsidRPr="00C13BDC" w:rsidRDefault="00C13BDC" w:rsidP="00C13BDC">
            <w:pPr>
              <w:pStyle w:val="1ffff"/>
            </w:pPr>
            <w:r w:rsidRPr="00C13BDC">
              <w:t>9,99</w:t>
            </w:r>
          </w:p>
        </w:tc>
        <w:tc>
          <w:tcPr>
            <w:tcW w:w="626" w:type="pct"/>
            <w:tcBorders>
              <w:top w:val="nil"/>
              <w:left w:val="nil"/>
              <w:bottom w:val="single" w:sz="4" w:space="0" w:color="auto"/>
              <w:right w:val="single" w:sz="4" w:space="0" w:color="auto"/>
            </w:tcBorders>
            <w:shd w:val="clear" w:color="auto" w:fill="auto"/>
            <w:noWrap/>
            <w:vAlign w:val="center"/>
            <w:hideMark/>
          </w:tcPr>
          <w:p w:rsidR="00C13BDC" w:rsidRPr="00C13BDC" w:rsidRDefault="00C13BDC" w:rsidP="00C13BDC">
            <w:pPr>
              <w:pStyle w:val="1ffff"/>
            </w:pPr>
            <w:r w:rsidRPr="00C13BDC">
              <w:t>0,00046</w:t>
            </w:r>
          </w:p>
        </w:tc>
        <w:tc>
          <w:tcPr>
            <w:tcW w:w="626" w:type="pct"/>
            <w:tcBorders>
              <w:top w:val="nil"/>
              <w:left w:val="nil"/>
              <w:bottom w:val="single" w:sz="4" w:space="0" w:color="auto"/>
              <w:right w:val="single" w:sz="4" w:space="0" w:color="auto"/>
            </w:tcBorders>
            <w:shd w:val="clear" w:color="auto" w:fill="auto"/>
            <w:noWrap/>
            <w:vAlign w:val="center"/>
            <w:hideMark/>
          </w:tcPr>
          <w:p w:rsidR="00C13BDC" w:rsidRPr="00C13BDC" w:rsidRDefault="00C13BDC" w:rsidP="00C13BDC">
            <w:pPr>
              <w:pStyle w:val="1ffff"/>
            </w:pPr>
            <w:r w:rsidRPr="00C13BDC">
              <w:t>124,92</w:t>
            </w:r>
          </w:p>
        </w:tc>
        <w:tc>
          <w:tcPr>
            <w:tcW w:w="704" w:type="pct"/>
            <w:tcBorders>
              <w:top w:val="nil"/>
              <w:left w:val="nil"/>
              <w:bottom w:val="single" w:sz="4" w:space="0" w:color="auto"/>
              <w:right w:val="single" w:sz="4" w:space="0" w:color="auto"/>
            </w:tcBorders>
            <w:shd w:val="clear" w:color="auto" w:fill="auto"/>
            <w:noWrap/>
            <w:vAlign w:val="center"/>
            <w:hideMark/>
          </w:tcPr>
          <w:p w:rsidR="00C13BDC" w:rsidRPr="00C13BDC" w:rsidRDefault="00C13BDC" w:rsidP="00C13BDC">
            <w:pPr>
              <w:pStyle w:val="1ffff"/>
            </w:pPr>
            <w:r w:rsidRPr="00C13BDC">
              <w:t>174,9</w:t>
            </w:r>
          </w:p>
        </w:tc>
      </w:tr>
    </w:tbl>
    <w:p w:rsidR="0054269D" w:rsidRPr="00C13BDC" w:rsidRDefault="0054269D" w:rsidP="0054269D">
      <w:pPr>
        <w:ind w:firstLine="0"/>
        <w:rPr>
          <w:rFonts w:ascii="Times New Roman" w:hAnsi="Times New Roman"/>
          <w:sz w:val="20"/>
          <w:szCs w:val="20"/>
          <w:lang w:val="ru-RU" w:eastAsia="ru-RU" w:bidi="ar-SA"/>
        </w:rPr>
      </w:pPr>
    </w:p>
    <w:p w:rsidR="0054269D" w:rsidRPr="00C13BDC" w:rsidRDefault="00A174A2" w:rsidP="00A174A2">
      <w:pPr>
        <w:pStyle w:val="1a"/>
        <w:numPr>
          <w:ilvl w:val="0"/>
          <w:numId w:val="92"/>
        </w:numPr>
        <w:spacing w:line="240" w:lineRule="auto"/>
        <w:ind w:left="0" w:firstLine="0"/>
        <w:rPr>
          <w:szCs w:val="24"/>
        </w:rPr>
      </w:pPr>
      <w:bookmarkStart w:id="108" w:name="_Toc9154945"/>
      <w:r w:rsidRPr="00C13BDC">
        <w:rPr>
          <w:szCs w:val="24"/>
        </w:rPr>
        <w:t xml:space="preserve"> </w:t>
      </w:r>
      <w:r w:rsidR="0054269D" w:rsidRPr="00C13BDC">
        <w:rPr>
          <w:szCs w:val="24"/>
        </w:rPr>
        <w:t>Отношение материальной характеристики тепловых сетей, реконструированных за год, к общей материальной характеристике тепловых сетей (фактическое значение за отчетный период и прогноз изменения при реализации проектов, указанных в утвержденной схеме теплоснабжения) (для каждой системы теплоснабжения, а также для поселения, городского округа, города федерального значения)</w:t>
      </w:r>
      <w:bookmarkEnd w:id="108"/>
    </w:p>
    <w:p w:rsidR="0054269D" w:rsidRPr="00C13BDC" w:rsidRDefault="00D61227" w:rsidP="00A746D1">
      <w:pPr>
        <w:pStyle w:val="1fff"/>
      </w:pPr>
      <w:r w:rsidRPr="00C13BDC">
        <w:t xml:space="preserve">Реконструкция сетей </w:t>
      </w:r>
      <w:r w:rsidR="00F9734C" w:rsidRPr="00C13BDC">
        <w:t xml:space="preserve">за прошедшие годы </w:t>
      </w:r>
      <w:r w:rsidR="00B55713" w:rsidRPr="00C13BDC">
        <w:t>не проводилась</w:t>
      </w:r>
      <w:r w:rsidR="007178C0" w:rsidRPr="00C13BDC">
        <w:t>.</w:t>
      </w:r>
    </w:p>
    <w:p w:rsidR="005477C3" w:rsidRPr="00C13BDC" w:rsidRDefault="00A174A2" w:rsidP="00A174A2">
      <w:pPr>
        <w:pStyle w:val="1a"/>
        <w:numPr>
          <w:ilvl w:val="0"/>
          <w:numId w:val="92"/>
        </w:numPr>
        <w:spacing w:line="240" w:lineRule="auto"/>
        <w:ind w:left="0" w:firstLine="0"/>
        <w:rPr>
          <w:szCs w:val="24"/>
        </w:rPr>
      </w:pPr>
      <w:bookmarkStart w:id="109" w:name="_Toc9154946"/>
      <w:r w:rsidRPr="00C13BDC">
        <w:rPr>
          <w:szCs w:val="24"/>
        </w:rPr>
        <w:t xml:space="preserve"> </w:t>
      </w:r>
      <w:r w:rsidR="0054269D" w:rsidRPr="00C13BDC">
        <w:rPr>
          <w:szCs w:val="24"/>
        </w:rPr>
        <w:t xml:space="preserve">Отношение установленной тепловой мощности оборудования источников тепловой энергии, реконструированного за год, </w:t>
      </w:r>
      <w:r w:rsidRPr="00C13BDC">
        <w:rPr>
          <w:szCs w:val="24"/>
        </w:rPr>
        <w:br/>
      </w:r>
      <w:r w:rsidR="0054269D" w:rsidRPr="00C13BDC">
        <w:rPr>
          <w:szCs w:val="24"/>
        </w:rPr>
        <w:t>к общей установленной тепловой мощности источников тепловой энергии (фактическое значение за отчетный период и прогноз изменения при реализации проектов, указанных в утвержденной схеме теплоснабжения) (для поселения, городского округа, города федерального значения)</w:t>
      </w:r>
      <w:bookmarkEnd w:id="109"/>
    </w:p>
    <w:p w:rsidR="0054269D" w:rsidRPr="00C13BDC" w:rsidRDefault="007178C0" w:rsidP="00A746D1">
      <w:pPr>
        <w:pStyle w:val="1fff"/>
      </w:pPr>
      <w:r w:rsidRPr="00C13BDC">
        <w:t xml:space="preserve">За последний год реконструкция </w:t>
      </w:r>
      <w:r w:rsidRPr="00C13BDC">
        <w:rPr>
          <w:rStyle w:val="afffffffffffffff0"/>
          <w:sz w:val="24"/>
          <w:szCs w:val="24"/>
        </w:rPr>
        <w:t>источников тепловой энергии</w:t>
      </w:r>
      <w:r w:rsidRPr="00C13BDC">
        <w:t xml:space="preserve"> не проводилась.</w:t>
      </w:r>
    </w:p>
    <w:p w:rsidR="0064450E" w:rsidRPr="00C13BDC" w:rsidRDefault="0064450E" w:rsidP="007178C0">
      <w:pPr>
        <w:ind w:firstLine="709"/>
        <w:rPr>
          <w:rFonts w:ascii="Times New Roman" w:hAnsi="Times New Roman"/>
          <w:szCs w:val="24"/>
          <w:lang w:val="ru-RU"/>
        </w:rPr>
      </w:pPr>
    </w:p>
    <w:p w:rsidR="0054269D" w:rsidRPr="00C13BDC" w:rsidRDefault="00A174A2" w:rsidP="00A174A2">
      <w:pPr>
        <w:pStyle w:val="1a"/>
        <w:numPr>
          <w:ilvl w:val="0"/>
          <w:numId w:val="92"/>
        </w:numPr>
        <w:spacing w:line="240" w:lineRule="auto"/>
        <w:ind w:left="0" w:firstLine="0"/>
        <w:rPr>
          <w:szCs w:val="24"/>
        </w:rPr>
      </w:pPr>
      <w:bookmarkStart w:id="110" w:name="_Toc9154947"/>
      <w:r w:rsidRPr="00C13BDC">
        <w:rPr>
          <w:szCs w:val="24"/>
        </w:rPr>
        <w:t xml:space="preserve"> </w:t>
      </w:r>
      <w:r w:rsidR="0054269D" w:rsidRPr="00C13BDC">
        <w:rPr>
          <w:szCs w:val="24"/>
        </w:rPr>
        <w:t>Отсутствие зафиксированных фактов нарушения антимонопольного законодательства (выданных предупреждений, предписаний), а также отсутствие применения санкций, предусмотренных Кодексом Российской Федерации об административных правонарушениях, за нарушение законодательства Российской Федерации в сфере теплоснабжения, антимонопольного законодательства Российской Федерации, законодательства Российской Федерации о естественных монополиях</w:t>
      </w:r>
      <w:bookmarkEnd w:id="110"/>
    </w:p>
    <w:p w:rsidR="0054269D" w:rsidRPr="00C13BDC" w:rsidRDefault="00B04148" w:rsidP="009459A7">
      <w:pPr>
        <w:pStyle w:val="1fff"/>
      </w:pPr>
      <w:r w:rsidRPr="00C13BDC">
        <w:t>Фактов нарушения антимо</w:t>
      </w:r>
      <w:r w:rsidR="009459A7" w:rsidRPr="00C13BDC">
        <w:t>нопольного законодательства (вы</w:t>
      </w:r>
      <w:r w:rsidRPr="00C13BDC">
        <w:t>данных предупреждений, предписаний), а также отсутствие применения санкций, предусмотренных кодексом Российской Федерации об административных правонарушениях, за нарушение законодательства Российской Федерации в сфере теплоснабжения, антимонопольного законодательства Российской Федерации, законодательства Российской Федерации о естественных монополиях не зафиксировано.</w:t>
      </w:r>
    </w:p>
    <w:p w:rsidR="00B04148" w:rsidRPr="00C13BDC" w:rsidRDefault="00B04148" w:rsidP="0054269D">
      <w:pPr>
        <w:rPr>
          <w:rFonts w:ascii="Times New Roman" w:hAnsi="Times New Roman"/>
          <w:szCs w:val="24"/>
          <w:lang w:val="ru-RU"/>
        </w:rPr>
      </w:pPr>
    </w:p>
    <w:p w:rsidR="005477C3" w:rsidRPr="00C13BDC" w:rsidRDefault="005477C3" w:rsidP="00A174A2">
      <w:pPr>
        <w:pStyle w:val="1a"/>
        <w:pageBreakBefore/>
        <w:numPr>
          <w:ilvl w:val="0"/>
          <w:numId w:val="0"/>
        </w:numPr>
        <w:spacing w:before="0" w:after="0" w:line="240" w:lineRule="auto"/>
        <w:contextualSpacing w:val="0"/>
        <w:rPr>
          <w:szCs w:val="24"/>
        </w:rPr>
      </w:pPr>
      <w:bookmarkStart w:id="111" w:name="_Toc9154948"/>
      <w:r w:rsidRPr="00C13BDC">
        <w:t>ГЛАВА 14. ЦЕНОВЫЕ (ТАРИФНЫЕ) ПОСЛЕДСТВИЯ</w:t>
      </w:r>
      <w:bookmarkEnd w:id="111"/>
    </w:p>
    <w:p w:rsidR="005477C3" w:rsidRPr="00C13BDC" w:rsidRDefault="005477C3" w:rsidP="00C33328">
      <w:pPr>
        <w:rPr>
          <w:rFonts w:ascii="Times New Roman" w:hAnsi="Times New Roman"/>
          <w:szCs w:val="24"/>
          <w:lang w:val="ru-RU"/>
        </w:rPr>
      </w:pPr>
    </w:p>
    <w:p w:rsidR="005477C3" w:rsidRPr="00C13BDC" w:rsidRDefault="005477C3" w:rsidP="00C70015">
      <w:pPr>
        <w:pStyle w:val="1a"/>
        <w:numPr>
          <w:ilvl w:val="0"/>
          <w:numId w:val="81"/>
        </w:numPr>
        <w:spacing w:line="240" w:lineRule="auto"/>
        <w:rPr>
          <w:szCs w:val="24"/>
        </w:rPr>
      </w:pPr>
      <w:bookmarkStart w:id="112" w:name="_Toc9154949"/>
      <w:r w:rsidRPr="00C13BDC">
        <w:rPr>
          <w:szCs w:val="24"/>
        </w:rPr>
        <w:t>Тарифно-балансовые расчетные модели теплоснабжения потребителей по каждой системе теплоснабжения</w:t>
      </w:r>
      <w:bookmarkEnd w:id="112"/>
    </w:p>
    <w:p w:rsidR="005477C3" w:rsidRPr="00C13BDC" w:rsidRDefault="0047636F" w:rsidP="009459A7">
      <w:pPr>
        <w:pStyle w:val="1fff"/>
      </w:pPr>
      <w:r w:rsidRPr="00C13BDC">
        <w:t xml:space="preserve">Тарифно-балансовые расчетные модели теплоснабжения потребителей отражены в п.4 гл. 12. </w:t>
      </w:r>
    </w:p>
    <w:p w:rsidR="005477C3" w:rsidRPr="00C13BDC" w:rsidRDefault="005477C3" w:rsidP="00C70015">
      <w:pPr>
        <w:pStyle w:val="1a"/>
        <w:numPr>
          <w:ilvl w:val="0"/>
          <w:numId w:val="81"/>
        </w:numPr>
        <w:spacing w:line="240" w:lineRule="auto"/>
        <w:rPr>
          <w:szCs w:val="24"/>
        </w:rPr>
      </w:pPr>
      <w:bookmarkStart w:id="113" w:name="_Toc9154950"/>
      <w:r w:rsidRPr="00C13BDC">
        <w:rPr>
          <w:szCs w:val="24"/>
        </w:rPr>
        <w:t>Тарифно-балансовые расчетные модели теплоснабжения потребителей по каждой единой теплоснабжающей организации</w:t>
      </w:r>
      <w:bookmarkEnd w:id="113"/>
    </w:p>
    <w:p w:rsidR="00B74073" w:rsidRPr="00C13BDC" w:rsidRDefault="00C13BDC" w:rsidP="00B74073">
      <w:pPr>
        <w:pStyle w:val="1fff"/>
      </w:pPr>
      <w:r w:rsidRPr="00C13BDC">
        <w:t>Единая теплоснабжающая организация отсутствует. Статусом единой теплоснабжающей организации рекомендуется наделить ГП ЕАО «Облэнергоремонт плюс».</w:t>
      </w:r>
    </w:p>
    <w:p w:rsidR="005477C3" w:rsidRPr="00C13BDC" w:rsidRDefault="005477C3" w:rsidP="00C33328">
      <w:pPr>
        <w:rPr>
          <w:rFonts w:ascii="Times New Roman" w:hAnsi="Times New Roman"/>
          <w:szCs w:val="24"/>
          <w:lang w:val="ru-RU"/>
        </w:rPr>
      </w:pPr>
    </w:p>
    <w:p w:rsidR="005477C3" w:rsidRPr="00C13BDC" w:rsidRDefault="005477C3" w:rsidP="00C70015">
      <w:pPr>
        <w:pStyle w:val="1a"/>
        <w:numPr>
          <w:ilvl w:val="0"/>
          <w:numId w:val="81"/>
        </w:numPr>
        <w:spacing w:line="240" w:lineRule="auto"/>
        <w:rPr>
          <w:szCs w:val="24"/>
        </w:rPr>
      </w:pPr>
      <w:bookmarkStart w:id="114" w:name="_Toc9154951"/>
      <w:r w:rsidRPr="00C13BDC">
        <w:rPr>
          <w:szCs w:val="24"/>
        </w:rPr>
        <w:t>Результаты оценки ценовых (тарифных) последствий реализации проектов схемы теплоснабжения на основании разработанных тарифно-балансовых моделей</w:t>
      </w:r>
      <w:bookmarkEnd w:id="114"/>
    </w:p>
    <w:p w:rsidR="005477C3" w:rsidRPr="00C13BDC" w:rsidRDefault="005477C3" w:rsidP="009459A7">
      <w:pPr>
        <w:pStyle w:val="1fff"/>
      </w:pPr>
    </w:p>
    <w:p w:rsidR="005477C3" w:rsidRPr="00C13BDC" w:rsidRDefault="0047636F" w:rsidP="009459A7">
      <w:pPr>
        <w:pStyle w:val="1fff"/>
      </w:pPr>
      <w:r w:rsidRPr="00C13BDC">
        <w:t>Вариант финансирования полностью за счет заемног</w:t>
      </w:r>
      <w:r w:rsidR="00B04148" w:rsidRPr="00C13BDC">
        <w:t>о капитала, не предполагаю</w:t>
      </w:r>
      <w:r w:rsidRPr="00C13BDC">
        <w:t>щий установления инвестиционной надбавки к тарифу, не может быть осуществлен, т.к. проявляется отрицательный эффект финансового рычага. Рекомендуется воспользоваться вариантами финансирования, которые предполагают установление инвестиционной надбавки к тарифу</w:t>
      </w:r>
    </w:p>
    <w:p w:rsidR="0047636F" w:rsidRPr="00C13BDC" w:rsidRDefault="0047636F" w:rsidP="00C33328">
      <w:pPr>
        <w:rPr>
          <w:rFonts w:ascii="Times New Roman" w:hAnsi="Times New Roman"/>
          <w:szCs w:val="24"/>
          <w:lang w:val="ru-RU"/>
        </w:rPr>
      </w:pPr>
    </w:p>
    <w:p w:rsidR="005477C3" w:rsidRPr="00C13BDC" w:rsidRDefault="005477C3" w:rsidP="003200E3">
      <w:pPr>
        <w:pStyle w:val="1a"/>
        <w:pageBreakBefore/>
        <w:numPr>
          <w:ilvl w:val="0"/>
          <w:numId w:val="0"/>
        </w:numPr>
        <w:spacing w:before="0" w:after="0" w:line="240" w:lineRule="auto"/>
        <w:contextualSpacing w:val="0"/>
      </w:pPr>
      <w:bookmarkStart w:id="115" w:name="_Toc9154952"/>
      <w:r w:rsidRPr="00C13BDC">
        <w:t>ГЛАВА 15. РЕЕСТР ЕДИНЫХ ТЕПЛОСНАБЖАЮЩИХ ОРГАНИЗАЦИЙ</w:t>
      </w:r>
      <w:bookmarkEnd w:id="115"/>
      <w:r w:rsidRPr="00C13BDC">
        <w:t xml:space="preserve"> </w:t>
      </w:r>
    </w:p>
    <w:p w:rsidR="005477C3" w:rsidRPr="00C13BDC" w:rsidRDefault="005477C3" w:rsidP="00C33328">
      <w:pPr>
        <w:rPr>
          <w:rFonts w:ascii="Times New Roman" w:hAnsi="Times New Roman"/>
          <w:szCs w:val="24"/>
          <w:lang w:val="ru-RU"/>
        </w:rPr>
      </w:pPr>
    </w:p>
    <w:p w:rsidR="005477C3" w:rsidRPr="00C13BDC" w:rsidRDefault="005477C3" w:rsidP="00C70015">
      <w:pPr>
        <w:pStyle w:val="1a"/>
        <w:numPr>
          <w:ilvl w:val="0"/>
          <w:numId w:val="82"/>
        </w:numPr>
        <w:spacing w:line="240" w:lineRule="auto"/>
        <w:rPr>
          <w:szCs w:val="24"/>
        </w:rPr>
      </w:pPr>
      <w:bookmarkStart w:id="116" w:name="_Toc9154953"/>
      <w:r w:rsidRPr="00C13BDC">
        <w:rPr>
          <w:szCs w:val="24"/>
        </w:rPr>
        <w:t>Реестр систем теплоснабжения, содержащий перечень теплоснабжающих организаций, действующих в каждой системе теплоснабжения, расположенных в границах поселения</w:t>
      </w:r>
      <w:bookmarkEnd w:id="116"/>
    </w:p>
    <w:p w:rsidR="006F0AF8" w:rsidRPr="00C13BDC" w:rsidRDefault="00C13BDC" w:rsidP="006F0AF8">
      <w:pPr>
        <w:pStyle w:val="1fff"/>
      </w:pPr>
      <w:bookmarkStart w:id="117" w:name="_Toc9154954"/>
      <w:r w:rsidRPr="00C13BDC">
        <w:t>Единая теплоснабжающая организация отсутствует. Статусом единой теплоснабжающей организации рекомендуется наделить ГП ЕАО «Облэнергоремонт плюс».</w:t>
      </w:r>
    </w:p>
    <w:p w:rsidR="005477C3" w:rsidRPr="00C13BDC" w:rsidRDefault="005477C3" w:rsidP="00C70015">
      <w:pPr>
        <w:pStyle w:val="1a"/>
        <w:numPr>
          <w:ilvl w:val="0"/>
          <w:numId w:val="82"/>
        </w:numPr>
        <w:spacing w:line="240" w:lineRule="auto"/>
        <w:rPr>
          <w:szCs w:val="24"/>
        </w:rPr>
      </w:pPr>
      <w:r w:rsidRPr="00C13BDC">
        <w:rPr>
          <w:szCs w:val="24"/>
        </w:rPr>
        <w:t>Реестр единых теплоснабжающих организаций, содержащий перечень систем теплоснабжения, входящих в состав единой теплоснабжающей организации</w:t>
      </w:r>
      <w:bookmarkEnd w:id="117"/>
    </w:p>
    <w:p w:rsidR="005477C3" w:rsidRPr="00C13BDC" w:rsidRDefault="005477C3" w:rsidP="00C33328">
      <w:pPr>
        <w:rPr>
          <w:rFonts w:ascii="Times New Roman" w:hAnsi="Times New Roman"/>
          <w:szCs w:val="24"/>
          <w:lang w:val="ru-RU"/>
        </w:rPr>
      </w:pPr>
    </w:p>
    <w:p w:rsidR="006F0AF8" w:rsidRPr="00C13BDC" w:rsidRDefault="00C13BDC" w:rsidP="006F0AF8">
      <w:pPr>
        <w:pStyle w:val="1fff"/>
      </w:pPr>
      <w:bookmarkStart w:id="118" w:name="_Toc9154955"/>
      <w:r w:rsidRPr="00C13BDC">
        <w:t>Единая теплоснабжающая организация отсутствует. Статусом единой теплоснабжающей организации рекомендуется наделить ГП ЕАО «Облэнергоремонт плюс».</w:t>
      </w:r>
    </w:p>
    <w:p w:rsidR="005477C3" w:rsidRPr="00C13BDC" w:rsidRDefault="005477C3" w:rsidP="00C70015">
      <w:pPr>
        <w:pStyle w:val="1a"/>
        <w:numPr>
          <w:ilvl w:val="0"/>
          <w:numId w:val="82"/>
        </w:numPr>
        <w:spacing w:line="240" w:lineRule="auto"/>
        <w:rPr>
          <w:szCs w:val="24"/>
        </w:rPr>
      </w:pPr>
      <w:r w:rsidRPr="00C13BDC">
        <w:rPr>
          <w:szCs w:val="24"/>
        </w:rPr>
        <w:t xml:space="preserve">Основания, в том числе критерии, </w:t>
      </w:r>
      <w:r w:rsidR="00B04148" w:rsidRPr="00C13BDC">
        <w:rPr>
          <w:szCs w:val="24"/>
        </w:rPr>
        <w:t xml:space="preserve">в соответствии </w:t>
      </w:r>
      <w:r w:rsidR="00A174A2" w:rsidRPr="00C13BDC">
        <w:rPr>
          <w:szCs w:val="24"/>
        </w:rPr>
        <w:br/>
      </w:r>
      <w:r w:rsidR="00B04148" w:rsidRPr="00C13BDC">
        <w:rPr>
          <w:szCs w:val="24"/>
        </w:rPr>
        <w:t>с которыми теплоснабжающей организации присвоен статус единой теплоснабжающей организации</w:t>
      </w:r>
      <w:bookmarkEnd w:id="118"/>
    </w:p>
    <w:p w:rsidR="0047636F" w:rsidRPr="00C13BDC" w:rsidRDefault="0047636F" w:rsidP="0047636F">
      <w:pPr>
        <w:rPr>
          <w:rFonts w:ascii="Times New Roman" w:hAnsi="Times New Roman"/>
          <w:szCs w:val="24"/>
          <w:lang w:val="ru-RU"/>
        </w:rPr>
      </w:pPr>
      <w:r w:rsidRPr="00C13BDC">
        <w:rPr>
          <w:rFonts w:ascii="Times New Roman" w:hAnsi="Times New Roman"/>
          <w:szCs w:val="24"/>
          <w:lang w:val="ru-RU"/>
        </w:rPr>
        <w:t>Решение по установлению единой теплоснабжающей организации осуществляется на основании критериев определения единой теплоснабжающей организации, установленных в правилах организации теплоснабжения, утверждаемых Правительством Российской Федерации, а именно, Постановлением Правительства Российской Федерации от 8 августа 2012 г. N 808, далее – Постановление.</w:t>
      </w:r>
    </w:p>
    <w:p w:rsidR="0047636F" w:rsidRPr="00C13BDC" w:rsidRDefault="0047636F" w:rsidP="0047636F">
      <w:pPr>
        <w:rPr>
          <w:rFonts w:ascii="Times New Roman" w:hAnsi="Times New Roman"/>
          <w:szCs w:val="24"/>
          <w:lang w:val="ru-RU"/>
        </w:rPr>
      </w:pPr>
      <w:r w:rsidRPr="00C13BDC">
        <w:rPr>
          <w:rFonts w:ascii="Times New Roman" w:hAnsi="Times New Roman"/>
          <w:szCs w:val="24"/>
          <w:lang w:val="ru-RU"/>
        </w:rPr>
        <w:t>В соответствии с п. 7. Постановления критериями определения единой теплоснабжающей организации являются:</w:t>
      </w:r>
    </w:p>
    <w:p w:rsidR="0047636F" w:rsidRPr="00C13BDC" w:rsidRDefault="0047636F" w:rsidP="009459A7">
      <w:pPr>
        <w:pStyle w:val="116"/>
      </w:pPr>
      <w:r w:rsidRPr="00C13BDC">
        <w:t>владение на праве собственности или ином законном основании источниками тепловой энергии с наибольшей рабочей тепловой мощностью и (или) тепловыми сетями с наибольшей емкостью в границах зоны деятельности единой теплоснабжающей организации;</w:t>
      </w:r>
    </w:p>
    <w:p w:rsidR="0047636F" w:rsidRPr="00C13BDC" w:rsidRDefault="0047636F" w:rsidP="009459A7">
      <w:pPr>
        <w:pStyle w:val="116"/>
      </w:pPr>
      <w:r w:rsidRPr="00C13BDC">
        <w:t>размер собственного капитала;</w:t>
      </w:r>
    </w:p>
    <w:p w:rsidR="0047636F" w:rsidRPr="00C13BDC" w:rsidRDefault="0047636F" w:rsidP="009459A7">
      <w:pPr>
        <w:pStyle w:val="116"/>
      </w:pPr>
      <w:r w:rsidRPr="00C13BDC">
        <w:t>способность в лучшей мере обеспечить надежность теплоснабжения в соответствующей системе теплоснабжения;</w:t>
      </w:r>
    </w:p>
    <w:p w:rsidR="0047636F" w:rsidRPr="00C13BDC" w:rsidRDefault="0047636F" w:rsidP="009459A7">
      <w:pPr>
        <w:pStyle w:val="1fff"/>
      </w:pPr>
      <w:r w:rsidRPr="00C13BDC">
        <w:t>В настоящее время на территории муниципального образования</w:t>
      </w:r>
      <w:r w:rsidR="00E6035B" w:rsidRPr="00C13BDC">
        <w:t xml:space="preserve"> </w:t>
      </w:r>
      <w:r w:rsidRPr="00C13BDC">
        <w:t>существует од</w:t>
      </w:r>
      <w:r w:rsidR="00A174A2" w:rsidRPr="00C13BDC">
        <w:t xml:space="preserve">на теплоснабжающая организация: </w:t>
      </w:r>
      <w:r w:rsidR="009A3980" w:rsidRPr="00C13BDC">
        <w:t>ГП ЕАО «Облэнергоремонт плюс»</w:t>
      </w:r>
      <w:r w:rsidRPr="00C13BDC">
        <w:t xml:space="preserve"> Предприятие отвечает требованиям критериев по определению единой теплоснабжающей организации.</w:t>
      </w:r>
    </w:p>
    <w:p w:rsidR="0064450E" w:rsidRPr="00C13BDC" w:rsidRDefault="0064450E" w:rsidP="0047636F">
      <w:pPr>
        <w:rPr>
          <w:rFonts w:ascii="Times New Roman" w:hAnsi="Times New Roman"/>
          <w:szCs w:val="24"/>
          <w:lang w:val="ru-RU"/>
        </w:rPr>
      </w:pPr>
    </w:p>
    <w:p w:rsidR="005477C3" w:rsidRPr="00C13BDC" w:rsidRDefault="005477C3" w:rsidP="00C70015">
      <w:pPr>
        <w:pStyle w:val="1a"/>
        <w:numPr>
          <w:ilvl w:val="0"/>
          <w:numId w:val="82"/>
        </w:numPr>
        <w:spacing w:line="240" w:lineRule="auto"/>
        <w:rPr>
          <w:szCs w:val="24"/>
        </w:rPr>
      </w:pPr>
      <w:bookmarkStart w:id="119" w:name="_Toc9154956"/>
      <w:r w:rsidRPr="00C13BDC">
        <w:rPr>
          <w:szCs w:val="24"/>
        </w:rPr>
        <w:t>Заявки теплоснабжающих организаций, поданные в рамках разработки проекта схемы теплоснабжения (при их наличии), на присвоение статуса единой теплоснабжающей организации</w:t>
      </w:r>
      <w:bookmarkEnd w:id="119"/>
    </w:p>
    <w:p w:rsidR="00367B3E" w:rsidRPr="00C13BDC" w:rsidRDefault="00C13BDC" w:rsidP="00367B3E">
      <w:pPr>
        <w:pStyle w:val="1fff"/>
      </w:pPr>
      <w:r w:rsidRPr="00C13BDC">
        <w:t>Единая теплоснабжающая организация отсутствует. Статусом единой теплоснабжающей организации рекомендуется наделить ГП ЕАО «Облэнергоремонт плюс».</w:t>
      </w:r>
    </w:p>
    <w:p w:rsidR="0047636F" w:rsidRPr="00C13BDC" w:rsidRDefault="0047636F" w:rsidP="009459A7">
      <w:pPr>
        <w:pStyle w:val="1fff"/>
      </w:pPr>
      <w:r w:rsidRPr="00C13BDC">
        <w:t>Другие теплоснабжающие организации в муниципальном образовании отсутствуют.</w:t>
      </w:r>
    </w:p>
    <w:p w:rsidR="005477C3" w:rsidRPr="00C13BDC" w:rsidRDefault="005477C3" w:rsidP="00C33328">
      <w:pPr>
        <w:rPr>
          <w:rFonts w:ascii="Times New Roman" w:hAnsi="Times New Roman"/>
          <w:szCs w:val="24"/>
          <w:lang w:val="ru-RU"/>
        </w:rPr>
      </w:pPr>
    </w:p>
    <w:p w:rsidR="005477C3" w:rsidRPr="00C13BDC" w:rsidRDefault="005477C3" w:rsidP="00C70015">
      <w:pPr>
        <w:pStyle w:val="1a"/>
        <w:numPr>
          <w:ilvl w:val="0"/>
          <w:numId w:val="82"/>
        </w:numPr>
        <w:spacing w:line="240" w:lineRule="auto"/>
        <w:rPr>
          <w:szCs w:val="24"/>
        </w:rPr>
      </w:pPr>
      <w:bookmarkStart w:id="120" w:name="_Toc9154957"/>
      <w:r w:rsidRPr="00C13BDC">
        <w:rPr>
          <w:szCs w:val="24"/>
        </w:rPr>
        <w:t>Описание границ зон деятельности единой теплоснабжающей организации (организаций)</w:t>
      </w:r>
      <w:bookmarkEnd w:id="120"/>
    </w:p>
    <w:p w:rsidR="005477C3" w:rsidRPr="00C13BDC" w:rsidRDefault="00C13BDC" w:rsidP="009459A7">
      <w:pPr>
        <w:pStyle w:val="1fff"/>
      </w:pPr>
      <w:r w:rsidRPr="00C13BDC">
        <w:t>Единая теплоснабжающая организация отсутствует. Система теплоснабжения ГП ЕАО «Облэнергоремонт плюс» охватывает территорию Дубовского сельского поселения. Теплоснабжение обеспечивается от котельных установок, которые находятся в государственной собственности (Правительство Еврейской автономной области) и эксплуатируются ГП ЕАО «Облэнергоремонт плюс», при этом осуществляется транспортировка тепловой энергии потребителям (через тепловые сети и сооружения на них).</w:t>
      </w:r>
    </w:p>
    <w:p w:rsidR="00D61227" w:rsidRPr="00C13BDC" w:rsidRDefault="00D61227" w:rsidP="00D61227">
      <w:pPr>
        <w:rPr>
          <w:rFonts w:ascii="Times New Roman" w:hAnsi="Times New Roman"/>
          <w:lang w:val="ru-RU" w:eastAsia="ru-RU" w:bidi="ar-SA"/>
        </w:rPr>
      </w:pPr>
    </w:p>
    <w:p w:rsidR="00D61227" w:rsidRPr="00C13BDC" w:rsidRDefault="00D61227" w:rsidP="00D61227">
      <w:pPr>
        <w:rPr>
          <w:rFonts w:ascii="Times New Roman" w:hAnsi="Times New Roman"/>
          <w:lang w:val="ru-RU" w:eastAsia="ru-RU" w:bidi="ar-SA"/>
        </w:rPr>
      </w:pPr>
    </w:p>
    <w:p w:rsidR="00D61227" w:rsidRPr="00C13BDC" w:rsidRDefault="00D61227" w:rsidP="00D61227">
      <w:pPr>
        <w:rPr>
          <w:rFonts w:ascii="Times New Roman" w:hAnsi="Times New Roman"/>
          <w:lang w:val="ru-RU" w:eastAsia="ru-RU" w:bidi="ar-SA"/>
        </w:rPr>
      </w:pPr>
    </w:p>
    <w:p w:rsidR="005477C3" w:rsidRPr="00C13BDC" w:rsidRDefault="005477C3" w:rsidP="00A174A2">
      <w:pPr>
        <w:pStyle w:val="1a"/>
        <w:pageBreakBefore/>
        <w:numPr>
          <w:ilvl w:val="0"/>
          <w:numId w:val="0"/>
        </w:numPr>
        <w:spacing w:before="0" w:after="0" w:line="240" w:lineRule="auto"/>
        <w:contextualSpacing w:val="0"/>
        <w:rPr>
          <w:szCs w:val="24"/>
        </w:rPr>
      </w:pPr>
      <w:bookmarkStart w:id="121" w:name="_Toc9154958"/>
      <w:r w:rsidRPr="00C13BDC">
        <w:t xml:space="preserve">ГЛАВА 16. </w:t>
      </w:r>
      <w:r w:rsidR="00B04148" w:rsidRPr="00C13BDC">
        <w:t>РЕЕСТР МЕРОПРИЯТИЙ СХЕМЫ ТЕПЛОСНАБЖЕНИЯ</w:t>
      </w:r>
      <w:bookmarkEnd w:id="121"/>
    </w:p>
    <w:p w:rsidR="005477C3" w:rsidRPr="00C13BDC" w:rsidRDefault="005477C3" w:rsidP="00C33328">
      <w:pPr>
        <w:rPr>
          <w:rFonts w:ascii="Times New Roman" w:hAnsi="Times New Roman"/>
          <w:szCs w:val="24"/>
          <w:lang w:val="ru-RU"/>
        </w:rPr>
      </w:pPr>
    </w:p>
    <w:p w:rsidR="005477C3" w:rsidRPr="00C13BDC" w:rsidRDefault="0079543B" w:rsidP="00A174A2">
      <w:pPr>
        <w:pStyle w:val="1a"/>
        <w:numPr>
          <w:ilvl w:val="0"/>
          <w:numId w:val="83"/>
        </w:numPr>
        <w:spacing w:line="240" w:lineRule="auto"/>
        <w:rPr>
          <w:szCs w:val="24"/>
        </w:rPr>
      </w:pPr>
      <w:bookmarkStart w:id="122" w:name="_Toc9154959"/>
      <w:r w:rsidRPr="00C13BDC">
        <w:rPr>
          <w:szCs w:val="24"/>
        </w:rPr>
        <w:t>П</w:t>
      </w:r>
      <w:r w:rsidR="005477C3" w:rsidRPr="00C13BDC">
        <w:rPr>
          <w:szCs w:val="24"/>
        </w:rPr>
        <w:t xml:space="preserve">еречень </w:t>
      </w:r>
      <w:r w:rsidR="00F4700D" w:rsidRPr="00C13BDC">
        <w:rPr>
          <w:szCs w:val="24"/>
        </w:rPr>
        <w:t xml:space="preserve">мероприятий по строительству, реконструкции, техническому перевооружению </w:t>
      </w:r>
      <w:r w:rsidR="00A174A2" w:rsidRPr="00C13BDC">
        <w:rPr>
          <w:szCs w:val="24"/>
        </w:rPr>
        <w:br/>
      </w:r>
      <w:r w:rsidR="00F4700D" w:rsidRPr="00C13BDC">
        <w:rPr>
          <w:szCs w:val="24"/>
        </w:rPr>
        <w:t>и (или) модернизации источников тепловой энергии</w:t>
      </w:r>
      <w:bookmarkEnd w:id="122"/>
    </w:p>
    <w:p w:rsidR="0015697B" w:rsidRPr="00C13BDC" w:rsidRDefault="006A3CAC" w:rsidP="006A3CAC">
      <w:pPr>
        <w:spacing w:after="120" w:line="276" w:lineRule="auto"/>
        <w:ind w:firstLine="709"/>
        <w:rPr>
          <w:rFonts w:ascii="Times New Roman" w:eastAsia="MS Mincho" w:hAnsi="Times New Roman"/>
          <w:szCs w:val="24"/>
          <w:lang w:val="ru-RU"/>
        </w:rPr>
      </w:pPr>
      <w:r w:rsidRPr="00C13BDC">
        <w:rPr>
          <w:rFonts w:ascii="Times New Roman" w:eastAsia="MS Mincho" w:hAnsi="Times New Roman"/>
          <w:szCs w:val="24"/>
          <w:lang w:val="ru-RU"/>
        </w:rPr>
        <w:t xml:space="preserve">Мероприятия по строительству, реконструкции или техническому перевооружению источников тепловой энергии </w:t>
      </w:r>
      <w:r w:rsidR="006F03D5" w:rsidRPr="00C13BDC">
        <w:rPr>
          <w:rFonts w:ascii="Times New Roman" w:eastAsia="MS Mincho" w:hAnsi="Times New Roman"/>
          <w:szCs w:val="24"/>
          <w:lang w:val="ru-RU"/>
        </w:rPr>
        <w:t xml:space="preserve">на территории </w:t>
      </w:r>
      <w:r w:rsidR="00715734" w:rsidRPr="00C13BDC">
        <w:rPr>
          <w:rFonts w:ascii="Times New Roman" w:eastAsia="MS Mincho" w:hAnsi="Times New Roman"/>
          <w:szCs w:val="24"/>
          <w:lang w:val="ru-RU"/>
        </w:rPr>
        <w:t>Бирофельдс</w:t>
      </w:r>
      <w:r w:rsidR="009A3980" w:rsidRPr="00C13BDC">
        <w:rPr>
          <w:rFonts w:ascii="Times New Roman" w:eastAsia="MS Mincho" w:hAnsi="Times New Roman"/>
          <w:szCs w:val="24"/>
          <w:lang w:val="ru-RU"/>
        </w:rPr>
        <w:t>кого сельского поселения</w:t>
      </w:r>
      <w:r w:rsidR="0064450E" w:rsidRPr="00C13BDC">
        <w:rPr>
          <w:rFonts w:ascii="Times New Roman" w:eastAsia="MS Mincho" w:hAnsi="Times New Roman"/>
          <w:szCs w:val="24"/>
          <w:lang w:val="ru-RU"/>
        </w:rPr>
        <w:t xml:space="preserve"> </w:t>
      </w:r>
      <w:r w:rsidR="0015697B" w:rsidRPr="00C13BDC">
        <w:rPr>
          <w:rFonts w:ascii="Times New Roman" w:eastAsia="MS Mincho" w:hAnsi="Times New Roman"/>
          <w:szCs w:val="24"/>
          <w:lang w:val="ru-RU"/>
        </w:rPr>
        <w:t>включают в себя:</w:t>
      </w:r>
    </w:p>
    <w:p w:rsidR="00B55713" w:rsidRPr="00C13BDC" w:rsidRDefault="00B55713" w:rsidP="00B55713">
      <w:pPr>
        <w:pStyle w:val="116"/>
      </w:pPr>
      <w:r w:rsidRPr="00C13BDC">
        <w:t>Ремонт здания котельных</w:t>
      </w:r>
      <w:r w:rsidR="00A174A2" w:rsidRPr="00C13BDC">
        <w:t>;</w:t>
      </w:r>
      <w:r w:rsidRPr="00C13BDC">
        <w:tab/>
      </w:r>
    </w:p>
    <w:p w:rsidR="00B55713" w:rsidRPr="00C13BDC" w:rsidRDefault="00B55713" w:rsidP="00B55713">
      <w:pPr>
        <w:pStyle w:val="116"/>
      </w:pPr>
      <w:r w:rsidRPr="00C13BDC">
        <w:tab/>
        <w:t>Реконструкция оборудования источников тепловой энергии</w:t>
      </w:r>
      <w:r w:rsidR="00A174A2" w:rsidRPr="00C13BDC">
        <w:t>;</w:t>
      </w:r>
    </w:p>
    <w:p w:rsidR="00B55713" w:rsidRPr="00C13BDC" w:rsidRDefault="00B55713" w:rsidP="00B55713">
      <w:pPr>
        <w:pStyle w:val="116"/>
      </w:pPr>
      <w:r w:rsidRPr="00C13BDC">
        <w:t>Внедрение системы водоподготовки на теплоисточнике;</w:t>
      </w:r>
      <w:r w:rsidRPr="00C13BDC">
        <w:tab/>
      </w:r>
    </w:p>
    <w:p w:rsidR="00B55713" w:rsidRPr="00C13BDC" w:rsidRDefault="00B55713" w:rsidP="00B55713">
      <w:pPr>
        <w:pStyle w:val="116"/>
      </w:pPr>
      <w:r w:rsidRPr="00C13BDC">
        <w:t>Обеспечение объекты предприятий современными техническими средствами учета и контроля на всех этапах выработки, передачи, потребления ТЭР;</w:t>
      </w:r>
      <w:r w:rsidRPr="00C13BDC">
        <w:tab/>
      </w:r>
    </w:p>
    <w:p w:rsidR="0074514C" w:rsidRPr="00C13BDC" w:rsidRDefault="00B55713" w:rsidP="00B55713">
      <w:pPr>
        <w:pStyle w:val="116"/>
      </w:pPr>
      <w:r w:rsidRPr="00C13BDC">
        <w:t>Обеспечение потребителей приборами учета тепловой энергии.</w:t>
      </w:r>
      <w:r w:rsidRPr="00C13BDC">
        <w:tab/>
      </w:r>
    </w:p>
    <w:p w:rsidR="009A1994" w:rsidRPr="00C13BDC" w:rsidRDefault="009A1994" w:rsidP="00232294">
      <w:pPr>
        <w:pStyle w:val="116"/>
        <w:numPr>
          <w:ilvl w:val="0"/>
          <w:numId w:val="0"/>
        </w:numPr>
        <w:ind w:left="1135" w:hanging="284"/>
      </w:pPr>
    </w:p>
    <w:p w:rsidR="005477C3" w:rsidRPr="00C13BDC" w:rsidRDefault="0079543B" w:rsidP="00C70015">
      <w:pPr>
        <w:pStyle w:val="1a"/>
        <w:numPr>
          <w:ilvl w:val="0"/>
          <w:numId w:val="83"/>
        </w:numPr>
        <w:spacing w:line="240" w:lineRule="auto"/>
        <w:rPr>
          <w:szCs w:val="24"/>
        </w:rPr>
      </w:pPr>
      <w:bookmarkStart w:id="123" w:name="_Toc9154960"/>
      <w:r w:rsidRPr="00C13BDC">
        <w:rPr>
          <w:szCs w:val="24"/>
        </w:rPr>
        <w:t xml:space="preserve">Перечень </w:t>
      </w:r>
      <w:r w:rsidR="00F4700D" w:rsidRPr="00C13BDC">
        <w:rPr>
          <w:szCs w:val="24"/>
        </w:rPr>
        <w:t xml:space="preserve">мероприятий по строительству, реконструкции, техническому перевооружению </w:t>
      </w:r>
      <w:r w:rsidR="00A174A2" w:rsidRPr="00C13BDC">
        <w:rPr>
          <w:szCs w:val="24"/>
        </w:rPr>
        <w:br/>
      </w:r>
      <w:r w:rsidR="00F4700D" w:rsidRPr="00C13BDC">
        <w:rPr>
          <w:szCs w:val="24"/>
        </w:rPr>
        <w:t xml:space="preserve">и (или) модернизации тепловых сетей </w:t>
      </w:r>
      <w:r w:rsidR="00A174A2" w:rsidRPr="00C13BDC">
        <w:rPr>
          <w:szCs w:val="24"/>
        </w:rPr>
        <w:br/>
      </w:r>
      <w:r w:rsidR="00F4700D" w:rsidRPr="00C13BDC">
        <w:rPr>
          <w:szCs w:val="24"/>
        </w:rPr>
        <w:t>и сооружений на них</w:t>
      </w:r>
      <w:bookmarkEnd w:id="123"/>
    </w:p>
    <w:p w:rsidR="006F03D5" w:rsidRPr="00C13BDC" w:rsidRDefault="006F03D5" w:rsidP="009459A7">
      <w:pPr>
        <w:pStyle w:val="1fff"/>
      </w:pPr>
      <w:r w:rsidRPr="00C13BDC">
        <w:t xml:space="preserve">Согласно данным администрации на территории </w:t>
      </w:r>
      <w:r w:rsidR="00715734" w:rsidRPr="00C13BDC">
        <w:t>Бирофельдс</w:t>
      </w:r>
      <w:r w:rsidR="009A3980" w:rsidRPr="00C13BDC">
        <w:t>кого сельского поселения</w:t>
      </w:r>
      <w:r w:rsidR="000D3C7C" w:rsidRPr="00C13BDC">
        <w:t xml:space="preserve"> </w:t>
      </w:r>
      <w:r w:rsidRPr="00C13BDC">
        <w:t xml:space="preserve"> предусматривается:</w:t>
      </w:r>
    </w:p>
    <w:p w:rsidR="00B73F50" w:rsidRPr="00C13BDC" w:rsidRDefault="00B73F50" w:rsidP="00B73F50">
      <w:pPr>
        <w:pStyle w:val="116"/>
      </w:pPr>
      <w:r w:rsidRPr="00C13BDC">
        <w:t>Строительство новых сетей теплоснабжения к существующим потребителям</w:t>
      </w:r>
      <w:r w:rsidR="00A174A2" w:rsidRPr="00C13BDC">
        <w:t>;</w:t>
      </w:r>
    </w:p>
    <w:p w:rsidR="00B73F50" w:rsidRPr="00C13BDC" w:rsidRDefault="00B73F50" w:rsidP="00B73F50">
      <w:pPr>
        <w:pStyle w:val="116"/>
      </w:pPr>
      <w:r w:rsidRPr="00C13BDC">
        <w:t>Строительство новых сетей теплоснабжения к перспективным потребителям</w:t>
      </w:r>
      <w:r w:rsidR="00A174A2" w:rsidRPr="00C13BDC">
        <w:t>;</w:t>
      </w:r>
    </w:p>
    <w:p w:rsidR="005477C3" w:rsidRPr="00C13BDC" w:rsidRDefault="00B73F50" w:rsidP="00B73F50">
      <w:pPr>
        <w:pStyle w:val="116"/>
        <w:rPr>
          <w:szCs w:val="24"/>
        </w:rPr>
      </w:pPr>
      <w:r w:rsidRPr="00C13BDC">
        <w:t>Ремонт и замена ветхих тепловых сетей по мере износа</w:t>
      </w:r>
      <w:r w:rsidR="00A174A2" w:rsidRPr="00C13BDC">
        <w:t>.</w:t>
      </w:r>
    </w:p>
    <w:p w:rsidR="00D61227" w:rsidRPr="00C13BDC" w:rsidRDefault="00D61227" w:rsidP="00D61227">
      <w:pPr>
        <w:pStyle w:val="116"/>
        <w:numPr>
          <w:ilvl w:val="0"/>
          <w:numId w:val="0"/>
        </w:numPr>
        <w:ind w:left="1135"/>
        <w:rPr>
          <w:szCs w:val="24"/>
        </w:rPr>
      </w:pPr>
    </w:p>
    <w:p w:rsidR="0079543B" w:rsidRPr="00C13BDC" w:rsidRDefault="0079543B" w:rsidP="00C70015">
      <w:pPr>
        <w:pStyle w:val="1a"/>
        <w:numPr>
          <w:ilvl w:val="0"/>
          <w:numId w:val="83"/>
        </w:numPr>
        <w:spacing w:line="240" w:lineRule="auto"/>
        <w:rPr>
          <w:szCs w:val="24"/>
        </w:rPr>
      </w:pPr>
      <w:bookmarkStart w:id="124" w:name="_Toc9154961"/>
      <w:r w:rsidRPr="00C13BDC">
        <w:rPr>
          <w:szCs w:val="24"/>
        </w:rPr>
        <w:t xml:space="preserve">Перечень мероприятий, обеспечивающих переход </w:t>
      </w:r>
      <w:r w:rsidR="00A174A2" w:rsidRPr="00C13BDC">
        <w:rPr>
          <w:szCs w:val="24"/>
        </w:rPr>
        <w:br/>
      </w:r>
      <w:r w:rsidRPr="00C13BDC">
        <w:rPr>
          <w:szCs w:val="24"/>
        </w:rPr>
        <w:t>от открытых систем теплоснабжения (горячего водоснабжения) на закрытые системы горячего водоснабжения</w:t>
      </w:r>
      <w:bookmarkEnd w:id="124"/>
    </w:p>
    <w:p w:rsidR="005477C3" w:rsidRPr="00C13BDC" w:rsidRDefault="00F4700D" w:rsidP="009459A7">
      <w:pPr>
        <w:pStyle w:val="1fff"/>
      </w:pPr>
      <w:r w:rsidRPr="00C13BDC">
        <w:t xml:space="preserve">Переход на закрытую схему ГВС </w:t>
      </w:r>
      <w:r w:rsidR="0064450E" w:rsidRPr="00C13BDC">
        <w:t>не требуется</w:t>
      </w:r>
      <w:r w:rsidRPr="00C13BDC">
        <w:t>.</w:t>
      </w:r>
    </w:p>
    <w:p w:rsidR="00F4700D" w:rsidRPr="00C13BDC" w:rsidRDefault="00F4700D" w:rsidP="00C33328">
      <w:pPr>
        <w:rPr>
          <w:rFonts w:ascii="Times New Roman" w:hAnsi="Times New Roman"/>
          <w:szCs w:val="24"/>
          <w:lang w:val="ru-RU"/>
        </w:rPr>
      </w:pPr>
    </w:p>
    <w:p w:rsidR="0079543B" w:rsidRPr="00C13BDC" w:rsidRDefault="0079543B" w:rsidP="003200E3">
      <w:pPr>
        <w:pStyle w:val="1a"/>
        <w:pageBreakBefore/>
        <w:numPr>
          <w:ilvl w:val="0"/>
          <w:numId w:val="0"/>
        </w:numPr>
        <w:spacing w:before="0" w:after="0" w:line="240" w:lineRule="auto"/>
        <w:contextualSpacing w:val="0"/>
      </w:pPr>
      <w:bookmarkStart w:id="125" w:name="_Toc9154962"/>
      <w:r w:rsidRPr="00C13BDC">
        <w:t>ГЛАВА 17. ЗАМЕЧАНИЯ И ПРЕДЛОЖЕНИЯ К ПРОЕКТУ СХЕМЫ ТЕПЛОСНАБЖЕНИЯ</w:t>
      </w:r>
      <w:bookmarkEnd w:id="125"/>
      <w:r w:rsidR="00E6035B" w:rsidRPr="00C13BDC">
        <w:t xml:space="preserve"> </w:t>
      </w:r>
    </w:p>
    <w:p w:rsidR="0079543B" w:rsidRPr="00C13BDC" w:rsidRDefault="0079543B" w:rsidP="00C33328">
      <w:pPr>
        <w:rPr>
          <w:rFonts w:ascii="Times New Roman" w:hAnsi="Times New Roman"/>
          <w:szCs w:val="24"/>
          <w:lang w:val="ru-RU"/>
        </w:rPr>
      </w:pPr>
    </w:p>
    <w:p w:rsidR="003F7A13" w:rsidRPr="00C13BDC" w:rsidRDefault="003F7A13" w:rsidP="00A174A2">
      <w:pPr>
        <w:pStyle w:val="1a"/>
        <w:numPr>
          <w:ilvl w:val="0"/>
          <w:numId w:val="93"/>
        </w:numPr>
        <w:spacing w:line="240" w:lineRule="auto"/>
      </w:pPr>
      <w:r w:rsidRPr="00C13BDC">
        <w:t xml:space="preserve">Перечень всех замечаний и предложений, поступивших при разработке, утверждении </w:t>
      </w:r>
      <w:r w:rsidR="00A174A2" w:rsidRPr="00C13BDC">
        <w:br/>
      </w:r>
      <w:r w:rsidRPr="00C13BDC">
        <w:t>и актуализации схемы теплоснабжения</w:t>
      </w:r>
    </w:p>
    <w:p w:rsidR="0079543B" w:rsidRPr="00C13BDC" w:rsidRDefault="006F03D5" w:rsidP="009459A7">
      <w:pPr>
        <w:pStyle w:val="1fff"/>
      </w:pPr>
      <w:r w:rsidRPr="00C13BDC">
        <w:t>Замечания и предложения к проекту схемы теплоснабжения</w:t>
      </w:r>
      <w:r w:rsidR="00E6035B" w:rsidRPr="00C13BDC">
        <w:t xml:space="preserve"> </w:t>
      </w:r>
      <w:r w:rsidRPr="00C13BDC">
        <w:t>отсутствуют.</w:t>
      </w:r>
    </w:p>
    <w:p w:rsidR="003F7A13" w:rsidRPr="00C13BDC" w:rsidRDefault="003F7A13" w:rsidP="00C33328">
      <w:pPr>
        <w:rPr>
          <w:rFonts w:ascii="Times New Roman" w:hAnsi="Times New Roman"/>
          <w:szCs w:val="24"/>
          <w:lang w:val="ru-RU"/>
        </w:rPr>
      </w:pPr>
    </w:p>
    <w:p w:rsidR="003F7A13" w:rsidRPr="00C13BDC" w:rsidRDefault="003F7A13" w:rsidP="00A174A2">
      <w:pPr>
        <w:pStyle w:val="1a"/>
        <w:numPr>
          <w:ilvl w:val="0"/>
          <w:numId w:val="93"/>
        </w:numPr>
        <w:spacing w:line="240" w:lineRule="auto"/>
        <w:rPr>
          <w:szCs w:val="24"/>
        </w:rPr>
      </w:pPr>
      <w:r w:rsidRPr="00C13BDC">
        <w:rPr>
          <w:szCs w:val="24"/>
        </w:rPr>
        <w:t>Ответы разработчиков проекта схемы теплоснабжения на замечания и предложения</w:t>
      </w:r>
    </w:p>
    <w:p w:rsidR="003F7A13" w:rsidRPr="00C13BDC" w:rsidRDefault="003F7A13" w:rsidP="009459A7">
      <w:pPr>
        <w:pStyle w:val="1fff"/>
      </w:pPr>
      <w:r w:rsidRPr="00C13BDC">
        <w:t>Замечания и предложения к проекту схемы теплоснабжения</w:t>
      </w:r>
      <w:r w:rsidR="00E6035B" w:rsidRPr="00C13BDC">
        <w:t xml:space="preserve"> </w:t>
      </w:r>
      <w:r w:rsidRPr="00C13BDC">
        <w:t>отсутствуют.</w:t>
      </w:r>
    </w:p>
    <w:p w:rsidR="0079543B" w:rsidRPr="00C13BDC" w:rsidRDefault="0079543B" w:rsidP="006F03D5">
      <w:pPr>
        <w:ind w:firstLine="0"/>
        <w:rPr>
          <w:rFonts w:ascii="Times New Roman" w:hAnsi="Times New Roman"/>
          <w:szCs w:val="24"/>
          <w:lang w:val="ru-RU"/>
        </w:rPr>
      </w:pPr>
    </w:p>
    <w:p w:rsidR="003F7A13" w:rsidRPr="00C13BDC" w:rsidRDefault="003F7A13" w:rsidP="00A174A2">
      <w:pPr>
        <w:pStyle w:val="1a"/>
        <w:numPr>
          <w:ilvl w:val="0"/>
          <w:numId w:val="93"/>
        </w:numPr>
        <w:spacing w:line="240" w:lineRule="auto"/>
        <w:rPr>
          <w:szCs w:val="24"/>
        </w:rPr>
      </w:pPr>
      <w:r w:rsidRPr="00C13BDC">
        <w:rPr>
          <w:szCs w:val="24"/>
        </w:rPr>
        <w:t>Перечень учтенных замечаний и предложений, а также реестр изменений, внесенных в разделы схемы теплоснабжения и главы обосновывающих материалов к схеме теплоснабжения</w:t>
      </w:r>
    </w:p>
    <w:p w:rsidR="003F7A13" w:rsidRPr="00C13BDC" w:rsidRDefault="003F7A13" w:rsidP="009459A7">
      <w:pPr>
        <w:pStyle w:val="1fff"/>
      </w:pPr>
      <w:r w:rsidRPr="00C13BDC">
        <w:t>Замечания и предложения к проекту схемы теплоснабжения</w:t>
      </w:r>
      <w:r w:rsidR="00E6035B" w:rsidRPr="00C13BDC">
        <w:t xml:space="preserve"> </w:t>
      </w:r>
      <w:r w:rsidRPr="00C13BDC">
        <w:t>отсутствуют.</w:t>
      </w:r>
    </w:p>
    <w:p w:rsidR="0079543B" w:rsidRPr="00C13BDC" w:rsidRDefault="0079543B" w:rsidP="00C33328">
      <w:pPr>
        <w:rPr>
          <w:rFonts w:ascii="Times New Roman" w:hAnsi="Times New Roman"/>
          <w:szCs w:val="24"/>
          <w:lang w:val="ru-RU"/>
        </w:rPr>
      </w:pPr>
    </w:p>
    <w:p w:rsidR="0079543B" w:rsidRPr="00C13BDC" w:rsidRDefault="0079543B" w:rsidP="00C33328">
      <w:pPr>
        <w:rPr>
          <w:rFonts w:ascii="Times New Roman" w:hAnsi="Times New Roman"/>
          <w:szCs w:val="24"/>
          <w:lang w:val="ru-RU"/>
        </w:rPr>
      </w:pPr>
    </w:p>
    <w:p w:rsidR="008C697F" w:rsidRPr="00C13BDC" w:rsidRDefault="008C697F" w:rsidP="00C33328">
      <w:pPr>
        <w:rPr>
          <w:rFonts w:ascii="Times New Roman" w:hAnsi="Times New Roman"/>
          <w:szCs w:val="24"/>
          <w:lang w:val="ru-RU"/>
        </w:rPr>
      </w:pPr>
    </w:p>
    <w:sectPr w:rsidR="008C697F" w:rsidRPr="00C13BDC" w:rsidSect="002B006D">
      <w:pgSz w:w="11906" w:h="16838"/>
      <w:pgMar w:top="1134" w:right="850"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15171" w:rsidRPr="00085F0E" w:rsidRDefault="00815171" w:rsidP="00D23C46">
      <w:r w:rsidRPr="00085F0E">
        <w:separator/>
      </w:r>
    </w:p>
    <w:p w:rsidR="00815171" w:rsidRDefault="00815171"/>
  </w:endnote>
  <w:endnote w:type="continuationSeparator" w:id="0">
    <w:p w:rsidR="00815171" w:rsidRPr="00085F0E" w:rsidRDefault="00815171" w:rsidP="00D23C46">
      <w:r w:rsidRPr="00085F0E">
        <w:continuationSeparator/>
      </w:r>
    </w:p>
    <w:p w:rsidR="00815171" w:rsidRDefault="0081517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Arial Black">
    <w:panose1 w:val="020B0A04020102020204"/>
    <w:charset w:val="CC"/>
    <w:family w:val="swiss"/>
    <w:pitch w:val="variable"/>
    <w:sig w:usb0="A00002AF" w:usb1="400078FB" w:usb2="00000000" w:usb3="00000000" w:csb0="0000009F"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Times New Roman CYR">
    <w:panose1 w:val="02020603050405020304"/>
    <w:charset w:val="CC"/>
    <w:family w:val="roman"/>
    <w:pitch w:val="variable"/>
    <w:sig w:usb0="E0002EFF" w:usb1="C000785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Arial CYR">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ndale Sans UI">
    <w:altName w:val="Times New Roman"/>
    <w:charset w:val="00"/>
    <w:family w:val="auto"/>
    <w:pitch w:val="variable"/>
  </w:font>
  <w:font w:name="Consultant">
    <w:altName w:val="Lucida Console"/>
    <w:panose1 w:val="00000000000000000000"/>
    <w:charset w:val="00"/>
    <w:family w:val="modern"/>
    <w:notTrueType/>
    <w:pitch w:val="fixed"/>
    <w:sig w:usb0="00000003" w:usb1="00000000" w:usb2="00000000" w:usb3="00000000" w:csb0="00000001" w:csb1="00000000"/>
  </w:font>
  <w:font w:name="NTTimes/Cyrillic">
    <w:altName w:val="Times New Roman"/>
    <w:charset w:val="CC"/>
    <w:family w:val="auto"/>
    <w:pitch w:val="variable"/>
  </w:font>
  <w:font w:name="Century Schoolbook">
    <w:panose1 w:val="02040604050505020304"/>
    <w:charset w:val="CC"/>
    <w:family w:val="roman"/>
    <w:pitch w:val="variable"/>
    <w:sig w:usb0="00000287" w:usb1="00000000" w:usb2="00000000" w:usb3="00000000" w:csb0="0000009F" w:csb1="00000000"/>
  </w:font>
  <w:font w:name="Candara">
    <w:panose1 w:val="020E0502030303020204"/>
    <w:charset w:val="CC"/>
    <w:family w:val="swiss"/>
    <w:pitch w:val="variable"/>
    <w:sig w:usb0="A00002EF" w:usb1="4000A44B" w:usb2="00000000" w:usb3="00000000" w:csb0="0000019F" w:csb1="00000000"/>
  </w:font>
  <w:font w:name="TimesNewRomanPSMT">
    <w:altName w:val="Times New Roman"/>
    <w:panose1 w:val="00000000000000000000"/>
    <w:charset w:val="80"/>
    <w:family w:val="auto"/>
    <w:notTrueType/>
    <w:pitch w:val="default"/>
    <w:sig w:usb0="00000000" w:usb1="08070000" w:usb2="00000010" w:usb3="00000000" w:csb0="00020000" w:csb1="00000000"/>
  </w:font>
  <w:font w:name="Trebuchet MS">
    <w:panose1 w:val="020B0603020202020204"/>
    <w:charset w:val="CC"/>
    <w:family w:val="swiss"/>
    <w:pitch w:val="variable"/>
    <w:sig w:usb0="00000687" w:usb1="00000000" w:usb2="00000000" w:usb3="00000000" w:csb0="0000009F" w:csb1="00000000"/>
  </w:font>
  <w:font w:name="Franklin Gothic Heavy">
    <w:panose1 w:val="020B0903020102020204"/>
    <w:charset w:val="CC"/>
    <w:family w:val="swiss"/>
    <w:pitch w:val="variable"/>
    <w:sig w:usb0="00000287" w:usb1="00000000" w:usb2="00000000" w:usb3="00000000" w:csb0="0000009F" w:csb1="00000000"/>
  </w:font>
  <w:font w:name="Georgia">
    <w:panose1 w:val="02040502050405020303"/>
    <w:charset w:val="CC"/>
    <w:family w:val="roman"/>
    <w:pitch w:val="variable"/>
    <w:sig w:usb0="00000287" w:usb1="00000000" w:usb2="00000000" w:usb3="00000000" w:csb0="0000009F" w:csb1="00000000"/>
  </w:font>
  <w:font w:name="Microsoft Sans Serif">
    <w:panose1 w:val="020B0604020202020204"/>
    <w:charset w:val="CC"/>
    <w:family w:val="swiss"/>
    <w:pitch w:val="variable"/>
    <w:sig w:usb0="E5002EFF" w:usb1="C000605B" w:usb2="00000029" w:usb3="00000000" w:csb0="000101FF" w:csb1="00000000"/>
  </w:font>
  <w:font w:name="Franklin Gothic Demi Cond">
    <w:panose1 w:val="020B0706030402020204"/>
    <w:charset w:val="CC"/>
    <w:family w:val="swiss"/>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onstantia">
    <w:panose1 w:val="02030602050306030303"/>
    <w:charset w:val="CC"/>
    <w:family w:val="roman"/>
    <w:pitch w:val="variable"/>
    <w:sig w:usb0="A00002EF" w:usb1="4000204B" w:usb2="00000000" w:usb3="00000000" w:csb0="0000019F" w:csb1="00000000"/>
  </w:font>
  <w:font w:name="MS UI Gothic">
    <w:panose1 w:val="020B0600070205080204"/>
    <w:charset w:val="80"/>
    <w:family w:val="swiss"/>
    <w:pitch w:val="variable"/>
    <w:sig w:usb0="E00002FF" w:usb1="6AC7FDFB" w:usb2="00000012" w:usb3="00000000" w:csb0="0002009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onsolas">
    <w:panose1 w:val="020B0609020204030204"/>
    <w:charset w:val="CC"/>
    <w:family w:val="modern"/>
    <w:pitch w:val="fixed"/>
    <w:sig w:usb0="E00006FF" w:usb1="0000FCFF" w:usb2="00000001" w:usb3="00000000" w:csb0="0000019F" w:csb1="00000000"/>
  </w:font>
  <w:font w:name="Symath">
    <w:charset w:val="CC"/>
    <w:family w:val="auto"/>
    <w:pitch w:val="variable"/>
    <w:sig w:usb0="20002A87" w:usb1="00000000" w:usb2="00000000" w:usb3="00000000" w:csb0="000001F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CC"/>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D3662" w:rsidRPr="00255A25" w:rsidRDefault="00AD3662" w:rsidP="00211D84">
    <w:pPr>
      <w:ind w:firstLine="0"/>
      <w:jc w:val="center"/>
      <w:rPr>
        <w:rFonts w:ascii="Times New Roman" w:hAnsi="Times New Roman"/>
        <w:b/>
        <w:lang w:val="ru-RU"/>
      </w:rP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D3662" w:rsidRPr="00282CA9" w:rsidRDefault="00AD3662" w:rsidP="007658CF">
    <w:pPr>
      <w:pBdr>
        <w:bottom w:val="single" w:sz="12" w:space="1" w:color="auto"/>
      </w:pBdr>
      <w:tabs>
        <w:tab w:val="center" w:pos="4677"/>
        <w:tab w:val="right" w:pos="9355"/>
      </w:tabs>
      <w:rPr>
        <w:rFonts w:ascii="Times New Roman" w:eastAsia="Calibri" w:hAnsi="Times New Roman"/>
      </w:rPr>
    </w:pPr>
  </w:p>
  <w:p w:rsidR="00AD3662" w:rsidRPr="00282CA9" w:rsidRDefault="00AD3662" w:rsidP="007658CF">
    <w:pPr>
      <w:tabs>
        <w:tab w:val="center" w:pos="4677"/>
        <w:tab w:val="right" w:pos="9355"/>
      </w:tabs>
      <w:jc w:val="right"/>
      <w:rPr>
        <w:rFonts w:ascii="Times New Roman" w:eastAsia="Calibri" w:hAnsi="Times New Roman"/>
      </w:rPr>
    </w:pPr>
    <w:r w:rsidRPr="00282CA9">
      <w:rPr>
        <w:rFonts w:ascii="Times New Roman" w:eastAsia="Calibri" w:hAnsi="Times New Roman"/>
      </w:rPr>
      <w:fldChar w:fldCharType="begin"/>
    </w:r>
    <w:r w:rsidRPr="00282CA9">
      <w:rPr>
        <w:rFonts w:ascii="Times New Roman" w:eastAsia="Calibri" w:hAnsi="Times New Roman"/>
      </w:rPr>
      <w:instrText>PAGE   \* MERGEFORMAT</w:instrText>
    </w:r>
    <w:r w:rsidRPr="00282CA9">
      <w:rPr>
        <w:rFonts w:ascii="Times New Roman" w:eastAsia="Calibri" w:hAnsi="Times New Roman"/>
      </w:rPr>
      <w:fldChar w:fldCharType="separate"/>
    </w:r>
    <w:r w:rsidR="00583601">
      <w:rPr>
        <w:rFonts w:ascii="Times New Roman" w:eastAsia="Calibri" w:hAnsi="Times New Roman"/>
        <w:noProof/>
      </w:rPr>
      <w:t>2</w:t>
    </w:r>
    <w:r w:rsidRPr="00282CA9">
      <w:rPr>
        <w:rFonts w:ascii="Times New Roman" w:eastAsia="Calibri" w:hAnsi="Times New Roman"/>
      </w:rPr>
      <w:fldChar w:fldCharType="end"/>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pPr w:leftFromText="187" w:rightFromText="187" w:vertAnchor="page" w:horzAnchor="page" w:tblpX="22704" w:tblpYSpec="bottom"/>
      <w:tblW w:w="0" w:type="auto"/>
      <w:tblLook w:val="04A0" w:firstRow="1" w:lastRow="0" w:firstColumn="1" w:lastColumn="0" w:noHBand="0" w:noVBand="1"/>
    </w:tblPr>
    <w:tblGrid>
      <w:gridCol w:w="675"/>
    </w:tblGrid>
    <w:tr w:rsidR="00AD3662" w:rsidRPr="006F03D5" w:rsidTr="005D7D19">
      <w:trPr>
        <w:trHeight w:val="964"/>
      </w:trPr>
      <w:tc>
        <w:tcPr>
          <w:tcW w:w="675" w:type="dxa"/>
          <w:tcBorders>
            <w:top w:val="single" w:sz="4" w:space="0" w:color="auto"/>
          </w:tcBorders>
        </w:tcPr>
        <w:p w:rsidR="00AD3662" w:rsidRPr="006F03D5" w:rsidRDefault="00AD3662" w:rsidP="005D7D19">
          <w:pPr>
            <w:pStyle w:val="aff4"/>
            <w:ind w:left="284" w:right="-1242" w:hanging="284"/>
            <w:rPr>
              <w:sz w:val="28"/>
              <w:szCs w:val="28"/>
            </w:rPr>
          </w:pPr>
          <w:r w:rsidRPr="006F03D5">
            <w:rPr>
              <w:sz w:val="28"/>
              <w:szCs w:val="28"/>
            </w:rPr>
            <w:fldChar w:fldCharType="begin"/>
          </w:r>
          <w:r w:rsidRPr="006F03D5">
            <w:rPr>
              <w:sz w:val="28"/>
              <w:szCs w:val="28"/>
            </w:rPr>
            <w:instrText xml:space="preserve"> PAGE   \* MERGEFORMAT </w:instrText>
          </w:r>
          <w:r w:rsidRPr="006F03D5">
            <w:rPr>
              <w:sz w:val="28"/>
              <w:szCs w:val="28"/>
            </w:rPr>
            <w:fldChar w:fldCharType="separate"/>
          </w:r>
          <w:r w:rsidRPr="006F03D5">
            <w:rPr>
              <w:noProof/>
              <w:color w:val="4F81BD"/>
              <w:sz w:val="28"/>
              <w:szCs w:val="28"/>
            </w:rPr>
            <w:t>189</w:t>
          </w:r>
          <w:r w:rsidRPr="006F03D5">
            <w:rPr>
              <w:noProof/>
              <w:color w:val="4F81BD"/>
              <w:sz w:val="28"/>
              <w:szCs w:val="28"/>
            </w:rPr>
            <w:fldChar w:fldCharType="end"/>
          </w:r>
        </w:p>
      </w:tc>
    </w:tr>
  </w:tbl>
  <w:p w:rsidR="00AD3662" w:rsidRDefault="00AD3662" w:rsidP="00C25887">
    <w:pPr>
      <w:pStyle w:val="aff4"/>
      <w:tabs>
        <w:tab w:val="left" w:pos="3544"/>
        <w:tab w:val="left" w:pos="3686"/>
        <w:tab w:val="left" w:pos="3828"/>
        <w:tab w:val="left" w:pos="4536"/>
        <w:tab w:val="left" w:pos="4678"/>
        <w:tab w:val="left" w:pos="5103"/>
        <w:tab w:val="left" w:pos="5387"/>
        <w:tab w:val="left" w:pos="5529"/>
        <w:tab w:val="left" w:pos="5954"/>
      </w:tabs>
      <w:jc w:val="center"/>
      <w:rPr>
        <w:rFonts w:ascii="Times New Roman" w:hAnsi="Times New Roman"/>
        <w:sz w:val="20"/>
        <w:szCs w:val="20"/>
      </w:rPr>
    </w:pPr>
    <w:r w:rsidRPr="008A12FA">
      <w:rPr>
        <w:rFonts w:ascii="Times New Roman" w:hAnsi="Times New Roman"/>
        <w:sz w:val="20"/>
        <w:szCs w:val="20"/>
      </w:rPr>
      <w:t>651</w:t>
    </w:r>
    <w:r>
      <w:rPr>
        <w:rFonts w:ascii="Times New Roman" w:hAnsi="Times New Roman"/>
        <w:sz w:val="20"/>
        <w:szCs w:val="20"/>
      </w:rPr>
      <w:t>.ПП-ТГ.001.003.000</w:t>
    </w:r>
  </w:p>
  <w:p w:rsidR="00AD3662" w:rsidRPr="00554885" w:rsidRDefault="00AD3662" w:rsidP="00C25887">
    <w:pPr>
      <w:pStyle w:val="aff4"/>
      <w:tabs>
        <w:tab w:val="left" w:pos="3544"/>
        <w:tab w:val="left" w:pos="3686"/>
        <w:tab w:val="left" w:pos="3828"/>
        <w:tab w:val="left" w:pos="4536"/>
        <w:tab w:val="left" w:pos="4678"/>
        <w:tab w:val="left" w:pos="5103"/>
        <w:tab w:val="left" w:pos="5387"/>
        <w:tab w:val="left" w:pos="5529"/>
        <w:tab w:val="left" w:pos="5954"/>
      </w:tabs>
      <w:jc w:val="right"/>
      <w:rPr>
        <w:rFonts w:ascii="Arial Black" w:hAnsi="Arial Black"/>
        <w:sz w:val="20"/>
        <w:szCs w:val="20"/>
      </w:rPr>
    </w:pPr>
    <w:r w:rsidRPr="008A12FA">
      <w:rPr>
        <w:rFonts w:ascii="Arial Black" w:hAnsi="Arial Black"/>
        <w:sz w:val="20"/>
        <w:szCs w:val="20"/>
      </w:rPr>
      <w:fldChar w:fldCharType="begin"/>
    </w:r>
    <w:r w:rsidRPr="008A12FA">
      <w:rPr>
        <w:rFonts w:ascii="Arial Black" w:hAnsi="Arial Black"/>
        <w:sz w:val="20"/>
        <w:szCs w:val="20"/>
      </w:rPr>
      <w:instrText xml:space="preserve"> PAGE   \* MERGEFORMAT </w:instrText>
    </w:r>
    <w:r w:rsidRPr="008A12FA">
      <w:rPr>
        <w:rFonts w:ascii="Arial Black" w:hAnsi="Arial Black"/>
        <w:sz w:val="20"/>
        <w:szCs w:val="20"/>
      </w:rPr>
      <w:fldChar w:fldCharType="separate"/>
    </w:r>
    <w:r>
      <w:rPr>
        <w:rFonts w:ascii="Arial Black" w:hAnsi="Arial Black"/>
        <w:noProof/>
        <w:sz w:val="20"/>
        <w:szCs w:val="20"/>
      </w:rPr>
      <w:t>189</w:t>
    </w:r>
    <w:r w:rsidRPr="008A12FA">
      <w:rPr>
        <w:rFonts w:ascii="Arial Black" w:hAnsi="Arial Black"/>
        <w:sz w:val="20"/>
        <w:szCs w:val="20"/>
      </w:rPr>
      <w:fldChar w:fldCharType="end"/>
    </w:r>
  </w:p>
  <w:p w:rsidR="00AD3662" w:rsidRPr="003B65ED" w:rsidRDefault="00AD3662" w:rsidP="00C25887">
    <w:pPr>
      <w:pStyle w:val="aff4"/>
      <w:jc w:val="center"/>
      <w:rPr>
        <w:sz w:val="20"/>
        <w:szCs w:val="20"/>
      </w:rPr>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D3662" w:rsidRPr="001929A7" w:rsidRDefault="00AD3662" w:rsidP="00E80558">
    <w:pPr>
      <w:pStyle w:val="afffa"/>
      <w:spacing w:after="120"/>
      <w:rPr>
        <w:smallCaps w:val="0"/>
        <w:sz w:val="24"/>
        <w:szCs w:val="24"/>
      </w:rPr>
    </w:pPr>
    <w:r>
      <w:rPr>
        <w:smallCaps w:val="0"/>
        <w:sz w:val="24"/>
        <w:szCs w:val="24"/>
      </w:rPr>
      <w:t>Санкт-Петербург</w:t>
    </w:r>
  </w:p>
  <w:p w:rsidR="00AD3662" w:rsidRPr="006F03D5" w:rsidRDefault="00AD3662" w:rsidP="00E80558">
    <w:pPr>
      <w:pStyle w:val="afffa"/>
      <w:spacing w:after="120"/>
      <w:rPr>
        <w:rFonts w:ascii="Calibri" w:eastAsia="Calibri" w:hAnsi="Calibri"/>
        <w:b w:val="0"/>
        <w:smallCaps w:val="0"/>
        <w:spacing w:val="0"/>
        <w:sz w:val="24"/>
        <w:szCs w:val="24"/>
        <w:lang w:bidi="ar-SA"/>
      </w:rPr>
    </w:pPr>
    <w:r w:rsidRPr="001929A7">
      <w:rPr>
        <w:smallCaps w:val="0"/>
        <w:sz w:val="24"/>
        <w:szCs w:val="24"/>
      </w:rPr>
      <w:t>201</w:t>
    </w:r>
    <w:r>
      <w:rPr>
        <w:smallCaps w:val="0"/>
        <w:sz w:val="24"/>
        <w:szCs w:val="24"/>
      </w:rPr>
      <w:t>8</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15171" w:rsidRPr="00085F0E" w:rsidRDefault="00815171" w:rsidP="00D23C46">
      <w:r w:rsidRPr="00085F0E">
        <w:separator/>
      </w:r>
    </w:p>
    <w:p w:rsidR="00815171" w:rsidRDefault="00815171"/>
  </w:footnote>
  <w:footnote w:type="continuationSeparator" w:id="0">
    <w:p w:rsidR="00815171" w:rsidRPr="00085F0E" w:rsidRDefault="00815171" w:rsidP="00D23C46">
      <w:r w:rsidRPr="00085F0E">
        <w:continuationSeparator/>
      </w:r>
    </w:p>
    <w:p w:rsidR="00815171" w:rsidRDefault="00815171"/>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D3662" w:rsidRPr="00265995" w:rsidRDefault="00AD3662" w:rsidP="00265995">
    <w:pPr>
      <w:pBdr>
        <w:bottom w:val="single" w:sz="4" w:space="1" w:color="auto"/>
      </w:pBdr>
      <w:tabs>
        <w:tab w:val="center" w:pos="4677"/>
        <w:tab w:val="right" w:pos="9355"/>
      </w:tabs>
      <w:spacing w:line="240" w:lineRule="auto"/>
      <w:ind w:firstLine="0"/>
      <w:jc w:val="center"/>
      <w:rPr>
        <w:rFonts w:ascii="Times New Roman" w:eastAsia="Calibri" w:hAnsi="Times New Roman"/>
        <w:caps/>
        <w:sz w:val="16"/>
        <w:szCs w:val="16"/>
        <w:lang w:val="ru-RU" w:bidi="ar-SA"/>
      </w:rPr>
    </w:pPr>
    <w:r w:rsidRPr="006F03D5">
      <w:rPr>
        <w:rFonts w:ascii="Times New Roman" w:eastAsia="Calibri" w:hAnsi="Times New Roman"/>
        <w:caps/>
        <w:sz w:val="16"/>
        <w:szCs w:val="16"/>
        <w:lang w:val="ru-RU" w:bidi="ar-SA"/>
      </w:rPr>
      <w:t xml:space="preserve">Обосновывающие материалы к схеме теплоснабженя </w:t>
    </w:r>
  </w:p>
  <w:p w:rsidR="00AD3662" w:rsidRPr="009A3980" w:rsidRDefault="00AD3662" w:rsidP="009A3980">
    <w:pPr>
      <w:pBdr>
        <w:bottom w:val="single" w:sz="4" w:space="1" w:color="auto"/>
      </w:pBdr>
      <w:tabs>
        <w:tab w:val="center" w:pos="4677"/>
        <w:tab w:val="right" w:pos="9355"/>
      </w:tabs>
      <w:spacing w:line="240" w:lineRule="auto"/>
      <w:ind w:firstLine="0"/>
      <w:jc w:val="center"/>
      <w:rPr>
        <w:rFonts w:ascii="Times New Roman" w:eastAsia="Calibri" w:hAnsi="Times New Roman"/>
        <w:caps/>
        <w:sz w:val="16"/>
        <w:szCs w:val="16"/>
        <w:lang w:val="ru-RU" w:bidi="ar-SA"/>
      </w:rPr>
    </w:pPr>
    <w:r w:rsidRPr="00715734">
      <w:rPr>
        <w:rFonts w:ascii="Times New Roman" w:eastAsia="Calibri" w:hAnsi="Times New Roman"/>
        <w:caps/>
        <w:sz w:val="16"/>
        <w:szCs w:val="16"/>
        <w:lang w:val="ru-RU" w:bidi="ar-SA"/>
      </w:rPr>
      <w:t xml:space="preserve">БИРОФЕЛЬДСКОГО </w:t>
    </w:r>
    <w:r w:rsidRPr="009A3980">
      <w:rPr>
        <w:rFonts w:ascii="Times New Roman" w:eastAsia="Calibri" w:hAnsi="Times New Roman"/>
        <w:caps/>
        <w:sz w:val="16"/>
        <w:szCs w:val="16"/>
        <w:lang w:val="ru-RU" w:bidi="ar-SA"/>
      </w:rPr>
      <w:t xml:space="preserve">СЕЛЬСКОГО ПОСЕЛЕНИЯ   БИРОБИДЖАНСКОГО РАЙОНА </w:t>
    </w:r>
  </w:p>
  <w:p w:rsidR="00AD3662" w:rsidRPr="006F03D5" w:rsidRDefault="00AD3662" w:rsidP="009A3980">
    <w:pPr>
      <w:pBdr>
        <w:bottom w:val="single" w:sz="4" w:space="1" w:color="auto"/>
      </w:pBdr>
      <w:tabs>
        <w:tab w:val="center" w:pos="4677"/>
        <w:tab w:val="right" w:pos="9355"/>
      </w:tabs>
      <w:spacing w:line="240" w:lineRule="auto"/>
      <w:ind w:firstLine="0"/>
      <w:jc w:val="center"/>
      <w:rPr>
        <w:rFonts w:ascii="Times New Roman" w:eastAsia="Calibri" w:hAnsi="Times New Roman"/>
        <w:caps/>
        <w:sz w:val="16"/>
        <w:szCs w:val="16"/>
        <w:lang w:val="ru-RU" w:bidi="ar-SA"/>
      </w:rPr>
    </w:pPr>
    <w:r w:rsidRPr="009A3980">
      <w:rPr>
        <w:rFonts w:ascii="Times New Roman" w:eastAsia="Calibri" w:hAnsi="Times New Roman"/>
        <w:caps/>
        <w:sz w:val="16"/>
        <w:szCs w:val="16"/>
        <w:lang w:val="ru-RU" w:bidi="ar-SA"/>
      </w:rPr>
      <w:t>ЕВРЕЙСКОЙ АВТОНОМНОЙ ОБЛАСТИ</w:t>
    </w:r>
    <w:r w:rsidRPr="00F37EBB">
      <w:rPr>
        <w:rFonts w:ascii="Times New Roman" w:eastAsia="Calibri" w:hAnsi="Times New Roman"/>
        <w:caps/>
        <w:sz w:val="16"/>
        <w:szCs w:val="16"/>
        <w:lang w:val="ru-RU" w:bidi="ar-SA"/>
      </w:rPr>
      <w:t xml:space="preserve"> </w:t>
    </w:r>
    <w:r>
      <w:rPr>
        <w:rFonts w:ascii="Times New Roman" w:eastAsia="Calibri" w:hAnsi="Times New Roman"/>
        <w:caps/>
        <w:sz w:val="16"/>
        <w:szCs w:val="16"/>
        <w:lang w:val="ru-RU" w:bidi="ar-SA"/>
      </w:rPr>
      <w:t xml:space="preserve"> </w:t>
    </w:r>
    <w:r w:rsidRPr="006F03D5">
      <w:rPr>
        <w:rFonts w:ascii="Times New Roman" w:eastAsia="Calibri" w:hAnsi="Times New Roman"/>
        <w:caps/>
        <w:sz w:val="16"/>
        <w:szCs w:val="16"/>
        <w:lang w:val="ru-RU" w:bidi="ar-SA"/>
      </w:rPr>
      <w:t>НА период 20</w:t>
    </w:r>
    <w:r>
      <w:rPr>
        <w:rFonts w:ascii="Times New Roman" w:eastAsia="Calibri" w:hAnsi="Times New Roman"/>
        <w:caps/>
        <w:sz w:val="16"/>
        <w:szCs w:val="16"/>
        <w:lang w:val="ru-RU" w:bidi="ar-SA"/>
      </w:rPr>
      <w:t>22</w:t>
    </w:r>
    <w:r w:rsidRPr="006F03D5">
      <w:rPr>
        <w:rFonts w:ascii="Times New Roman" w:eastAsia="Calibri" w:hAnsi="Times New Roman"/>
        <w:caps/>
        <w:sz w:val="16"/>
        <w:szCs w:val="16"/>
        <w:lang w:val="ru-RU" w:bidi="ar-SA"/>
      </w:rPr>
      <w:t>-203</w:t>
    </w:r>
    <w:r>
      <w:rPr>
        <w:rFonts w:ascii="Times New Roman" w:eastAsia="Calibri" w:hAnsi="Times New Roman"/>
        <w:caps/>
        <w:sz w:val="16"/>
        <w:szCs w:val="16"/>
        <w:lang w:val="ru-RU" w:bidi="ar-SA"/>
      </w:rPr>
      <w:t>6</w:t>
    </w:r>
    <w:r w:rsidRPr="006F03D5">
      <w:rPr>
        <w:rFonts w:ascii="Times New Roman" w:eastAsia="Calibri" w:hAnsi="Times New Roman"/>
        <w:caps/>
        <w:sz w:val="16"/>
        <w:szCs w:val="16"/>
        <w:lang w:val="ru-RU" w:bidi="ar-SA"/>
      </w:rPr>
      <w:t xml:space="preserve"> гг.</w:t>
    </w:r>
    <w:r>
      <w:rPr>
        <w:rFonts w:ascii="Times New Roman" w:eastAsia="Calibri" w:hAnsi="Times New Roman"/>
        <w:caps/>
        <w:sz w:val="16"/>
        <w:szCs w:val="16"/>
        <w:lang w:val="ru-RU" w:bidi="ar-SA"/>
      </w:rPr>
      <w:t xml:space="preserve"> </w:t>
    </w:r>
    <w:r w:rsidRPr="006F03D5">
      <w:rPr>
        <w:rFonts w:ascii="Times New Roman" w:eastAsia="Calibri" w:hAnsi="Times New Roman"/>
        <w:caps/>
        <w:sz w:val="16"/>
        <w:szCs w:val="16"/>
        <w:lang w:val="ru-RU" w:bidi="ar-SA"/>
      </w:rPr>
      <w:t>ГЛАВы 2-1</w:t>
    </w:r>
    <w:r>
      <w:rPr>
        <w:rFonts w:ascii="Times New Roman" w:eastAsia="Calibri" w:hAnsi="Times New Roman"/>
        <w:caps/>
        <w:sz w:val="16"/>
        <w:szCs w:val="16"/>
        <w:lang w:val="ru-RU" w:bidi="ar-SA"/>
      </w:rPr>
      <w:t>7</w:t>
    </w:r>
    <w:r w:rsidRPr="006F03D5">
      <w:rPr>
        <w:rFonts w:ascii="Times New Roman" w:eastAsia="Calibri" w:hAnsi="Times New Roman"/>
        <w:caps/>
        <w:sz w:val="16"/>
        <w:szCs w:val="16"/>
        <w:lang w:val="ru-RU" w:bidi="ar-SA"/>
      </w:rPr>
      <w:t>.</w:t>
    </w:r>
  </w:p>
  <w:p w:rsidR="00AD3662" w:rsidRPr="00A1239B" w:rsidRDefault="00AD3662" w:rsidP="004A43B7">
    <w:pPr>
      <w:pStyle w:val="aff9"/>
      <w:numPr>
        <w:ilvl w:val="0"/>
        <w:numId w:val="0"/>
      </w:numPr>
      <w:ind w:left="720"/>
      <w:rPr>
        <w:lang w:val="ru-RU"/>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D3662" w:rsidRDefault="00AD3662" w:rsidP="00A1239B">
    <w:pPr>
      <w:pStyle w:val="aff9"/>
      <w:numPr>
        <w:ilvl w:val="0"/>
        <w:numId w:val="0"/>
      </w:numPr>
      <w:ind w:left="720"/>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D3662" w:rsidRPr="006F03D5" w:rsidRDefault="00AD3662" w:rsidP="00AA4AB0">
    <w:pPr>
      <w:pStyle w:val="aff9"/>
      <w:numPr>
        <w:ilvl w:val="0"/>
        <w:numId w:val="0"/>
      </w:numPr>
      <w:ind w:firstLine="720"/>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D3662" w:rsidRDefault="00AD3662" w:rsidP="00E80558">
    <w:pPr>
      <w:pStyle w:val="aff9"/>
      <w:numPr>
        <w:ilvl w:val="0"/>
        <w:numId w:val="0"/>
      </w:num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3" type="#_x0000_t75" style="width:9.75pt;height:9.75pt" o:bullet="t">
        <v:imagedata r:id="rId1" o:title="BD21298_"/>
      </v:shape>
    </w:pict>
  </w:numPicBullet>
  <w:abstractNum w:abstractNumId="0" w15:restartNumberingAfterBreak="0">
    <w:nsid w:val="FFFFFF88"/>
    <w:multiLevelType w:val="multilevel"/>
    <w:tmpl w:val="E83AAF9E"/>
    <w:lvl w:ilvl="0">
      <w:start w:val="1"/>
      <w:numFmt w:val="decimal"/>
      <w:pStyle w:val="a"/>
      <w:lvlText w:val="%1."/>
      <w:lvlJc w:val="left"/>
      <w:pPr>
        <w:tabs>
          <w:tab w:val="num" w:pos="360"/>
        </w:tabs>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 w15:restartNumberingAfterBreak="0">
    <w:nsid w:val="01070A89"/>
    <w:multiLevelType w:val="multilevel"/>
    <w:tmpl w:val="361058D6"/>
    <w:lvl w:ilvl="0">
      <w:start w:val="1"/>
      <w:numFmt w:val="decimal"/>
      <w:pStyle w:val="1"/>
      <w:lvlText w:val="Раздел %1."/>
      <w:lvlJc w:val="left"/>
      <w:pPr>
        <w:ind w:left="1495" w:hanging="360"/>
      </w:pPr>
      <w:rPr>
        <w:rFonts w:hint="default"/>
      </w:rPr>
    </w:lvl>
    <w:lvl w:ilvl="1">
      <w:start w:val="1"/>
      <w:numFmt w:val="decimal"/>
      <w:isLgl/>
      <w:lvlText w:val="%1.%2"/>
      <w:lvlJc w:val="left"/>
      <w:pPr>
        <w:ind w:left="502" w:hanging="360"/>
      </w:pPr>
      <w:rPr>
        <w:rFonts w:hint="default"/>
        <w:b/>
      </w:rPr>
    </w:lvl>
    <w:lvl w:ilvl="2">
      <w:start w:val="1"/>
      <w:numFmt w:val="decimal"/>
      <w:lvlText w:val="1.3.%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367" w:hanging="1800"/>
      </w:pPr>
      <w:rPr>
        <w:rFonts w:hint="default"/>
      </w:rPr>
    </w:lvl>
  </w:abstractNum>
  <w:abstractNum w:abstractNumId="2" w15:restartNumberingAfterBreak="0">
    <w:nsid w:val="01694DBB"/>
    <w:multiLevelType w:val="hybridMultilevel"/>
    <w:tmpl w:val="AE44F2BC"/>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3916E96"/>
    <w:multiLevelType w:val="multilevel"/>
    <w:tmpl w:val="AA60D250"/>
    <w:styleLink w:val="5"/>
    <w:lvl w:ilvl="0">
      <w:start w:val="1"/>
      <w:numFmt w:val="decimal"/>
      <w:pStyle w:val="10"/>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044442B1"/>
    <w:multiLevelType w:val="hybridMultilevel"/>
    <w:tmpl w:val="6E785B10"/>
    <w:styleLink w:val="14"/>
    <w:lvl w:ilvl="0" w:tplc="9572C6D8">
      <w:start w:val="1"/>
      <w:numFmt w:val="decimal"/>
      <w:pStyle w:val="a0"/>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15:restartNumberingAfterBreak="0">
    <w:nsid w:val="094B2CDD"/>
    <w:multiLevelType w:val="multilevel"/>
    <w:tmpl w:val="3E9A0A34"/>
    <w:lvl w:ilvl="0">
      <w:start w:val="1"/>
      <w:numFmt w:val="decimal"/>
      <w:pStyle w:val="11"/>
      <w:lvlText w:val="%1."/>
      <w:lvlJc w:val="left"/>
      <w:pPr>
        <w:ind w:left="1211" w:hanging="360"/>
      </w:pPr>
      <w:rPr>
        <w:rFonts w:hint="default"/>
      </w:rPr>
    </w:lvl>
    <w:lvl w:ilvl="1">
      <w:start w:val="1"/>
      <w:numFmt w:val="decimal"/>
      <w:pStyle w:val="110"/>
      <w:isLgl/>
      <w:lvlText w:val="%1.%2."/>
      <w:lvlJc w:val="left"/>
      <w:pPr>
        <w:ind w:left="1931" w:hanging="720"/>
      </w:pPr>
      <w:rPr>
        <w:rFonts w:hint="default"/>
      </w:rPr>
    </w:lvl>
    <w:lvl w:ilvl="2">
      <w:start w:val="1"/>
      <w:numFmt w:val="decimal"/>
      <w:isLgl/>
      <w:lvlText w:val="%1.%2.%3."/>
      <w:lvlJc w:val="left"/>
      <w:pPr>
        <w:ind w:left="2291" w:hanging="720"/>
      </w:pPr>
      <w:rPr>
        <w:rFonts w:hint="default"/>
      </w:rPr>
    </w:lvl>
    <w:lvl w:ilvl="3">
      <w:start w:val="1"/>
      <w:numFmt w:val="decimal"/>
      <w:isLgl/>
      <w:lvlText w:val="%1.%2.%3.%4."/>
      <w:lvlJc w:val="left"/>
      <w:pPr>
        <w:ind w:left="3011" w:hanging="1080"/>
      </w:pPr>
      <w:rPr>
        <w:rFonts w:hint="default"/>
      </w:rPr>
    </w:lvl>
    <w:lvl w:ilvl="4">
      <w:start w:val="1"/>
      <w:numFmt w:val="decimal"/>
      <w:isLgl/>
      <w:lvlText w:val="%1.%2.%3.%4.%5."/>
      <w:lvlJc w:val="left"/>
      <w:pPr>
        <w:ind w:left="3371" w:hanging="1080"/>
      </w:pPr>
      <w:rPr>
        <w:rFonts w:hint="default"/>
      </w:rPr>
    </w:lvl>
    <w:lvl w:ilvl="5">
      <w:start w:val="1"/>
      <w:numFmt w:val="decimal"/>
      <w:isLgl/>
      <w:lvlText w:val="%1.%2.%3.%4.%5.%6."/>
      <w:lvlJc w:val="left"/>
      <w:pPr>
        <w:ind w:left="4091" w:hanging="1440"/>
      </w:pPr>
      <w:rPr>
        <w:rFonts w:hint="default"/>
      </w:rPr>
    </w:lvl>
    <w:lvl w:ilvl="6">
      <w:start w:val="1"/>
      <w:numFmt w:val="decimal"/>
      <w:isLgl/>
      <w:lvlText w:val="%1.%2.%3.%4.%5.%6.%7."/>
      <w:lvlJc w:val="left"/>
      <w:pPr>
        <w:ind w:left="4451" w:hanging="1440"/>
      </w:pPr>
      <w:rPr>
        <w:rFonts w:hint="default"/>
      </w:rPr>
    </w:lvl>
    <w:lvl w:ilvl="7">
      <w:start w:val="1"/>
      <w:numFmt w:val="decimal"/>
      <w:isLgl/>
      <w:lvlText w:val="%1.%2.%3.%4.%5.%6.%7.%8."/>
      <w:lvlJc w:val="left"/>
      <w:pPr>
        <w:ind w:left="5171" w:hanging="1800"/>
      </w:pPr>
      <w:rPr>
        <w:rFonts w:hint="default"/>
      </w:rPr>
    </w:lvl>
    <w:lvl w:ilvl="8">
      <w:start w:val="1"/>
      <w:numFmt w:val="decimal"/>
      <w:isLgl/>
      <w:lvlText w:val="%1.%2.%3.%4.%5.%6.%7.%8.%9."/>
      <w:lvlJc w:val="left"/>
      <w:pPr>
        <w:ind w:left="5531" w:hanging="1800"/>
      </w:pPr>
      <w:rPr>
        <w:rFonts w:hint="default"/>
      </w:rPr>
    </w:lvl>
  </w:abstractNum>
  <w:abstractNum w:abstractNumId="6" w15:restartNumberingAfterBreak="0">
    <w:nsid w:val="09BC25B8"/>
    <w:multiLevelType w:val="hybridMultilevel"/>
    <w:tmpl w:val="E4F421E8"/>
    <w:lvl w:ilvl="0" w:tplc="2F3A49BE">
      <w:start w:val="1"/>
      <w:numFmt w:val="decimal"/>
      <w:pStyle w:val="12"/>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7" w15:restartNumberingAfterBreak="0">
    <w:nsid w:val="0A854D76"/>
    <w:multiLevelType w:val="multilevel"/>
    <w:tmpl w:val="F670BA62"/>
    <w:lvl w:ilvl="0">
      <w:start w:val="1"/>
      <w:numFmt w:val="decimal"/>
      <w:pStyle w:val="-"/>
      <w:lvlText w:val="Таблица %1."/>
      <w:lvlJc w:val="left"/>
      <w:pPr>
        <w:tabs>
          <w:tab w:val="num" w:pos="1724"/>
        </w:tabs>
        <w:ind w:left="1724" w:hanging="360"/>
      </w:pPr>
      <w:rPr>
        <w:rFonts w:hint="default"/>
        <w:b/>
        <w:i w:val="0"/>
        <w:sz w:val="24"/>
        <w:szCs w:val="24"/>
      </w:rPr>
    </w:lvl>
    <w:lvl w:ilvl="1">
      <w:start w:val="1"/>
      <w:numFmt w:val="decimal"/>
      <w:lvlText w:val="Таблица %1.%2."/>
      <w:lvlJc w:val="center"/>
      <w:pPr>
        <w:tabs>
          <w:tab w:val="num" w:pos="-436"/>
        </w:tabs>
        <w:ind w:left="-436" w:firstLine="288"/>
      </w:pPr>
      <w:rPr>
        <w:rFonts w:ascii="Times New Roman" w:hAnsi="Times New Roman" w:hint="default"/>
        <w:b/>
        <w:i w:val="0"/>
        <w:sz w:val="24"/>
        <w:szCs w:val="24"/>
      </w:rPr>
    </w:lvl>
    <w:lvl w:ilvl="2">
      <w:start w:val="1"/>
      <w:numFmt w:val="decimal"/>
      <w:lvlText w:val="%1.%2.%3."/>
      <w:lvlJc w:val="left"/>
      <w:pPr>
        <w:tabs>
          <w:tab w:val="num" w:pos="2074"/>
        </w:tabs>
        <w:ind w:left="2074" w:firstLine="0"/>
      </w:pPr>
      <w:rPr>
        <w:rFonts w:hint="default"/>
      </w:rPr>
    </w:lvl>
    <w:lvl w:ilvl="3">
      <w:start w:val="1"/>
      <w:numFmt w:val="decimal"/>
      <w:lvlText w:val="%1.%2.%3.%4"/>
      <w:lvlJc w:val="left"/>
      <w:pPr>
        <w:tabs>
          <w:tab w:val="num" w:pos="1364"/>
        </w:tabs>
        <w:ind w:left="1364" w:firstLine="0"/>
      </w:pPr>
      <w:rPr>
        <w:rFonts w:hint="default"/>
      </w:rPr>
    </w:lvl>
    <w:lvl w:ilvl="4">
      <w:start w:val="1"/>
      <w:numFmt w:val="decimal"/>
      <w:lvlText w:val="%1.%2.%3.%4.%5"/>
      <w:lvlJc w:val="left"/>
      <w:pPr>
        <w:tabs>
          <w:tab w:val="num" w:pos="1364"/>
        </w:tabs>
        <w:ind w:left="1364" w:firstLine="0"/>
      </w:pPr>
      <w:rPr>
        <w:rFonts w:hint="default"/>
      </w:rPr>
    </w:lvl>
    <w:lvl w:ilvl="5">
      <w:start w:val="1"/>
      <w:numFmt w:val="decimal"/>
      <w:lvlText w:val="%1.%2.%3.%4.%5.%6"/>
      <w:lvlJc w:val="left"/>
      <w:pPr>
        <w:tabs>
          <w:tab w:val="num" w:pos="1364"/>
        </w:tabs>
        <w:ind w:left="1364" w:firstLine="0"/>
      </w:pPr>
      <w:rPr>
        <w:rFonts w:hint="default"/>
      </w:rPr>
    </w:lvl>
    <w:lvl w:ilvl="6">
      <w:start w:val="1"/>
      <w:numFmt w:val="decimal"/>
      <w:lvlText w:val="%1.%2.%3.%4.%5.%6.%7"/>
      <w:lvlJc w:val="left"/>
      <w:pPr>
        <w:tabs>
          <w:tab w:val="num" w:pos="1364"/>
        </w:tabs>
        <w:ind w:left="1364" w:firstLine="0"/>
      </w:pPr>
      <w:rPr>
        <w:rFonts w:hint="default"/>
      </w:rPr>
    </w:lvl>
    <w:lvl w:ilvl="7">
      <w:start w:val="1"/>
      <w:numFmt w:val="decimal"/>
      <w:lvlText w:val="%1.%2.%3.%4.%5.%6.%7.%8"/>
      <w:lvlJc w:val="left"/>
      <w:pPr>
        <w:tabs>
          <w:tab w:val="num" w:pos="1364"/>
        </w:tabs>
        <w:ind w:left="1364" w:firstLine="0"/>
      </w:pPr>
      <w:rPr>
        <w:rFonts w:hint="default"/>
      </w:rPr>
    </w:lvl>
    <w:lvl w:ilvl="8">
      <w:start w:val="1"/>
      <w:numFmt w:val="decimal"/>
      <w:lvlText w:val="%1.%2.%3.%4.%5.%6.%7.%8.%9"/>
      <w:lvlJc w:val="left"/>
      <w:pPr>
        <w:tabs>
          <w:tab w:val="num" w:pos="1364"/>
        </w:tabs>
        <w:ind w:left="1364" w:firstLine="0"/>
      </w:pPr>
      <w:rPr>
        <w:rFonts w:hint="default"/>
      </w:rPr>
    </w:lvl>
  </w:abstractNum>
  <w:abstractNum w:abstractNumId="8" w15:restartNumberingAfterBreak="0">
    <w:nsid w:val="0B9F781D"/>
    <w:multiLevelType w:val="multilevel"/>
    <w:tmpl w:val="9EC220CC"/>
    <w:lvl w:ilvl="0">
      <w:start w:val="1"/>
      <w:numFmt w:val="bullet"/>
      <w:pStyle w:val="a1"/>
      <w:lvlText w:val=""/>
      <w:lvlJc w:val="left"/>
      <w:pPr>
        <w:tabs>
          <w:tab w:val="num" w:pos="927"/>
        </w:tabs>
        <w:ind w:firstLine="567"/>
      </w:pPr>
      <w:rPr>
        <w:rFonts w:ascii="Wingdings" w:hAnsi="Wingdings"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Times New Roman" w:hint="default"/>
      </w:rPr>
    </w:lvl>
    <w:lvl w:ilvl="3">
      <w:start w:val="1"/>
      <w:numFmt w:val="bullet"/>
      <w:lvlText w:val=""/>
      <w:lvlJc w:val="left"/>
      <w:pPr>
        <w:tabs>
          <w:tab w:val="num" w:pos="2880"/>
        </w:tabs>
        <w:ind w:left="2880" w:hanging="360"/>
      </w:pPr>
      <w:rPr>
        <w:rFonts w:ascii="Symbol" w:hAnsi="Symbol" w:cs="Times New Roman"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Times New Roman" w:hint="default"/>
      </w:rPr>
    </w:lvl>
    <w:lvl w:ilvl="6">
      <w:start w:val="1"/>
      <w:numFmt w:val="bullet"/>
      <w:lvlText w:val=""/>
      <w:lvlJc w:val="left"/>
      <w:pPr>
        <w:tabs>
          <w:tab w:val="num" w:pos="5040"/>
        </w:tabs>
        <w:ind w:left="5040" w:hanging="360"/>
      </w:pPr>
      <w:rPr>
        <w:rFonts w:ascii="Symbol" w:hAnsi="Symbol" w:cs="Times New Roman"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Times New Roman" w:hint="default"/>
      </w:rPr>
    </w:lvl>
  </w:abstractNum>
  <w:abstractNum w:abstractNumId="9" w15:restartNumberingAfterBreak="0">
    <w:nsid w:val="0BC40F85"/>
    <w:multiLevelType w:val="hybridMultilevel"/>
    <w:tmpl w:val="6B145086"/>
    <w:name w:val="WW8Num3"/>
    <w:lvl w:ilvl="0" w:tplc="82BA9042">
      <w:start w:val="1"/>
      <w:numFmt w:val="bullet"/>
      <w:lvlText w:val=""/>
      <w:lvlJc w:val="left"/>
      <w:pPr>
        <w:ind w:left="720" w:hanging="360"/>
      </w:pPr>
      <w:rPr>
        <w:rFonts w:ascii="Symbol" w:hAnsi="Symbol" w:hint="default"/>
      </w:rPr>
    </w:lvl>
    <w:lvl w:ilvl="1" w:tplc="C2281E1C" w:tentative="1">
      <w:start w:val="1"/>
      <w:numFmt w:val="bullet"/>
      <w:lvlText w:val="o"/>
      <w:lvlJc w:val="left"/>
      <w:pPr>
        <w:ind w:left="1440" w:hanging="360"/>
      </w:pPr>
      <w:rPr>
        <w:rFonts w:ascii="Courier New" w:hAnsi="Courier New" w:cs="Courier New" w:hint="default"/>
      </w:rPr>
    </w:lvl>
    <w:lvl w:ilvl="2" w:tplc="99C0E260" w:tentative="1">
      <w:start w:val="1"/>
      <w:numFmt w:val="bullet"/>
      <w:lvlText w:val=""/>
      <w:lvlJc w:val="left"/>
      <w:pPr>
        <w:ind w:left="2160" w:hanging="360"/>
      </w:pPr>
      <w:rPr>
        <w:rFonts w:ascii="Wingdings" w:hAnsi="Wingdings" w:hint="default"/>
      </w:rPr>
    </w:lvl>
    <w:lvl w:ilvl="3" w:tplc="214E0966" w:tentative="1">
      <w:start w:val="1"/>
      <w:numFmt w:val="bullet"/>
      <w:lvlText w:val=""/>
      <w:lvlJc w:val="left"/>
      <w:pPr>
        <w:ind w:left="2880" w:hanging="360"/>
      </w:pPr>
      <w:rPr>
        <w:rFonts w:ascii="Symbol" w:hAnsi="Symbol" w:hint="default"/>
      </w:rPr>
    </w:lvl>
    <w:lvl w:ilvl="4" w:tplc="EAC2DB0A" w:tentative="1">
      <w:start w:val="1"/>
      <w:numFmt w:val="bullet"/>
      <w:lvlText w:val="o"/>
      <w:lvlJc w:val="left"/>
      <w:pPr>
        <w:ind w:left="3600" w:hanging="360"/>
      </w:pPr>
      <w:rPr>
        <w:rFonts w:ascii="Courier New" w:hAnsi="Courier New" w:cs="Courier New" w:hint="default"/>
      </w:rPr>
    </w:lvl>
    <w:lvl w:ilvl="5" w:tplc="BF1C1684" w:tentative="1">
      <w:start w:val="1"/>
      <w:numFmt w:val="bullet"/>
      <w:lvlText w:val=""/>
      <w:lvlJc w:val="left"/>
      <w:pPr>
        <w:ind w:left="4320" w:hanging="360"/>
      </w:pPr>
      <w:rPr>
        <w:rFonts w:ascii="Wingdings" w:hAnsi="Wingdings" w:hint="default"/>
      </w:rPr>
    </w:lvl>
    <w:lvl w:ilvl="6" w:tplc="4364ABBC" w:tentative="1">
      <w:start w:val="1"/>
      <w:numFmt w:val="bullet"/>
      <w:lvlText w:val=""/>
      <w:lvlJc w:val="left"/>
      <w:pPr>
        <w:ind w:left="5040" w:hanging="360"/>
      </w:pPr>
      <w:rPr>
        <w:rFonts w:ascii="Symbol" w:hAnsi="Symbol" w:hint="default"/>
      </w:rPr>
    </w:lvl>
    <w:lvl w:ilvl="7" w:tplc="C6A8C116" w:tentative="1">
      <w:start w:val="1"/>
      <w:numFmt w:val="bullet"/>
      <w:lvlText w:val="o"/>
      <w:lvlJc w:val="left"/>
      <w:pPr>
        <w:ind w:left="5760" w:hanging="360"/>
      </w:pPr>
      <w:rPr>
        <w:rFonts w:ascii="Courier New" w:hAnsi="Courier New" w:cs="Courier New" w:hint="default"/>
      </w:rPr>
    </w:lvl>
    <w:lvl w:ilvl="8" w:tplc="ED684B8C" w:tentative="1">
      <w:start w:val="1"/>
      <w:numFmt w:val="bullet"/>
      <w:lvlText w:val=""/>
      <w:lvlJc w:val="left"/>
      <w:pPr>
        <w:ind w:left="6480" w:hanging="360"/>
      </w:pPr>
      <w:rPr>
        <w:rFonts w:ascii="Wingdings" w:hAnsi="Wingdings" w:hint="default"/>
      </w:rPr>
    </w:lvl>
  </w:abstractNum>
  <w:abstractNum w:abstractNumId="10" w15:restartNumberingAfterBreak="0">
    <w:nsid w:val="0DD73208"/>
    <w:multiLevelType w:val="hybridMultilevel"/>
    <w:tmpl w:val="338ABEEC"/>
    <w:lvl w:ilvl="0" w:tplc="080E45E6">
      <w:start w:val="1"/>
      <w:numFmt w:val="decimal"/>
      <w:pStyle w:val="111"/>
      <w:lvlText w:val="Рис.%1."/>
      <w:lvlJc w:val="left"/>
      <w:pPr>
        <w:tabs>
          <w:tab w:val="num" w:pos="1080"/>
        </w:tabs>
        <w:ind w:left="360" w:hanging="360"/>
      </w:pPr>
      <w:rPr>
        <w:rFonts w:ascii="Times New Roman" w:hAnsi="Times New Roman" w:hint="default"/>
        <w:b/>
        <w:i w:val="0"/>
        <w:sz w:val="24"/>
        <w:szCs w:val="24"/>
      </w:rPr>
    </w:lvl>
    <w:lvl w:ilvl="1" w:tplc="1848EBD8" w:tentative="1">
      <w:start w:val="1"/>
      <w:numFmt w:val="lowerLetter"/>
      <w:lvlText w:val="%2."/>
      <w:lvlJc w:val="left"/>
      <w:pPr>
        <w:tabs>
          <w:tab w:val="num" w:pos="1440"/>
        </w:tabs>
        <w:ind w:left="1440" w:hanging="360"/>
      </w:pPr>
    </w:lvl>
    <w:lvl w:ilvl="2" w:tplc="46BC1322" w:tentative="1">
      <w:start w:val="1"/>
      <w:numFmt w:val="lowerRoman"/>
      <w:lvlText w:val="%3."/>
      <w:lvlJc w:val="right"/>
      <w:pPr>
        <w:tabs>
          <w:tab w:val="num" w:pos="2160"/>
        </w:tabs>
        <w:ind w:left="2160" w:hanging="180"/>
      </w:pPr>
    </w:lvl>
    <w:lvl w:ilvl="3" w:tplc="79DC7918" w:tentative="1">
      <w:start w:val="1"/>
      <w:numFmt w:val="decimal"/>
      <w:lvlText w:val="%4."/>
      <w:lvlJc w:val="left"/>
      <w:pPr>
        <w:tabs>
          <w:tab w:val="num" w:pos="2880"/>
        </w:tabs>
        <w:ind w:left="2880" w:hanging="360"/>
      </w:pPr>
    </w:lvl>
    <w:lvl w:ilvl="4" w:tplc="0F82670E" w:tentative="1">
      <w:start w:val="1"/>
      <w:numFmt w:val="lowerLetter"/>
      <w:lvlText w:val="%5."/>
      <w:lvlJc w:val="left"/>
      <w:pPr>
        <w:tabs>
          <w:tab w:val="num" w:pos="3600"/>
        </w:tabs>
        <w:ind w:left="3600" w:hanging="360"/>
      </w:pPr>
    </w:lvl>
    <w:lvl w:ilvl="5" w:tplc="E3EEA044" w:tentative="1">
      <w:start w:val="1"/>
      <w:numFmt w:val="lowerRoman"/>
      <w:lvlText w:val="%6."/>
      <w:lvlJc w:val="right"/>
      <w:pPr>
        <w:tabs>
          <w:tab w:val="num" w:pos="4320"/>
        </w:tabs>
        <w:ind w:left="4320" w:hanging="180"/>
      </w:pPr>
    </w:lvl>
    <w:lvl w:ilvl="6" w:tplc="0244451E" w:tentative="1">
      <w:start w:val="1"/>
      <w:numFmt w:val="decimal"/>
      <w:lvlText w:val="%7."/>
      <w:lvlJc w:val="left"/>
      <w:pPr>
        <w:tabs>
          <w:tab w:val="num" w:pos="5040"/>
        </w:tabs>
        <w:ind w:left="5040" w:hanging="360"/>
      </w:pPr>
    </w:lvl>
    <w:lvl w:ilvl="7" w:tplc="1D9A26BE" w:tentative="1">
      <w:start w:val="1"/>
      <w:numFmt w:val="lowerLetter"/>
      <w:lvlText w:val="%8."/>
      <w:lvlJc w:val="left"/>
      <w:pPr>
        <w:tabs>
          <w:tab w:val="num" w:pos="5760"/>
        </w:tabs>
        <w:ind w:left="5760" w:hanging="360"/>
      </w:pPr>
    </w:lvl>
    <w:lvl w:ilvl="8" w:tplc="8BAA5F9A" w:tentative="1">
      <w:start w:val="1"/>
      <w:numFmt w:val="lowerRoman"/>
      <w:lvlText w:val="%9."/>
      <w:lvlJc w:val="right"/>
      <w:pPr>
        <w:tabs>
          <w:tab w:val="num" w:pos="6480"/>
        </w:tabs>
        <w:ind w:left="6480" w:hanging="180"/>
      </w:pPr>
    </w:lvl>
  </w:abstractNum>
  <w:abstractNum w:abstractNumId="11" w15:restartNumberingAfterBreak="0">
    <w:nsid w:val="0E3C4E2F"/>
    <w:multiLevelType w:val="multilevel"/>
    <w:tmpl w:val="2788FB40"/>
    <w:lvl w:ilvl="0">
      <w:start w:val="1"/>
      <w:numFmt w:val="decimal"/>
      <w:pStyle w:val="7"/>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0E9C2D5B"/>
    <w:multiLevelType w:val="hybridMultilevel"/>
    <w:tmpl w:val="86D8935E"/>
    <w:name w:val="WW8Num2"/>
    <w:lvl w:ilvl="0" w:tplc="56C2EB64">
      <w:start w:val="1"/>
      <w:numFmt w:val="bullet"/>
      <w:lvlText w:val=""/>
      <w:lvlJc w:val="left"/>
      <w:pPr>
        <w:ind w:left="1428" w:hanging="360"/>
      </w:pPr>
      <w:rPr>
        <w:rFonts w:ascii="Symbol" w:hAnsi="Symbol" w:hint="default"/>
      </w:rPr>
    </w:lvl>
    <w:lvl w:ilvl="1" w:tplc="1D1ADC56" w:tentative="1">
      <w:start w:val="1"/>
      <w:numFmt w:val="bullet"/>
      <w:lvlText w:val="o"/>
      <w:lvlJc w:val="left"/>
      <w:pPr>
        <w:ind w:left="2148" w:hanging="360"/>
      </w:pPr>
      <w:rPr>
        <w:rFonts w:ascii="Courier New" w:hAnsi="Courier New" w:cs="Courier New" w:hint="default"/>
      </w:rPr>
    </w:lvl>
    <w:lvl w:ilvl="2" w:tplc="5CBAE682" w:tentative="1">
      <w:start w:val="1"/>
      <w:numFmt w:val="bullet"/>
      <w:lvlText w:val=""/>
      <w:lvlJc w:val="left"/>
      <w:pPr>
        <w:ind w:left="2868" w:hanging="360"/>
      </w:pPr>
      <w:rPr>
        <w:rFonts w:ascii="Wingdings" w:hAnsi="Wingdings" w:hint="default"/>
      </w:rPr>
    </w:lvl>
    <w:lvl w:ilvl="3" w:tplc="C2B0953C" w:tentative="1">
      <w:start w:val="1"/>
      <w:numFmt w:val="bullet"/>
      <w:lvlText w:val=""/>
      <w:lvlJc w:val="left"/>
      <w:pPr>
        <w:ind w:left="3588" w:hanging="360"/>
      </w:pPr>
      <w:rPr>
        <w:rFonts w:ascii="Symbol" w:hAnsi="Symbol" w:hint="default"/>
      </w:rPr>
    </w:lvl>
    <w:lvl w:ilvl="4" w:tplc="96A22C0C" w:tentative="1">
      <w:start w:val="1"/>
      <w:numFmt w:val="bullet"/>
      <w:lvlText w:val="o"/>
      <w:lvlJc w:val="left"/>
      <w:pPr>
        <w:ind w:left="4308" w:hanging="360"/>
      </w:pPr>
      <w:rPr>
        <w:rFonts w:ascii="Courier New" w:hAnsi="Courier New" w:cs="Courier New" w:hint="default"/>
      </w:rPr>
    </w:lvl>
    <w:lvl w:ilvl="5" w:tplc="2D2A332A" w:tentative="1">
      <w:start w:val="1"/>
      <w:numFmt w:val="bullet"/>
      <w:lvlText w:val=""/>
      <w:lvlJc w:val="left"/>
      <w:pPr>
        <w:ind w:left="5028" w:hanging="360"/>
      </w:pPr>
      <w:rPr>
        <w:rFonts w:ascii="Wingdings" w:hAnsi="Wingdings" w:hint="default"/>
      </w:rPr>
    </w:lvl>
    <w:lvl w:ilvl="6" w:tplc="54500510" w:tentative="1">
      <w:start w:val="1"/>
      <w:numFmt w:val="bullet"/>
      <w:lvlText w:val=""/>
      <w:lvlJc w:val="left"/>
      <w:pPr>
        <w:ind w:left="5748" w:hanging="360"/>
      </w:pPr>
      <w:rPr>
        <w:rFonts w:ascii="Symbol" w:hAnsi="Symbol" w:hint="default"/>
      </w:rPr>
    </w:lvl>
    <w:lvl w:ilvl="7" w:tplc="AECEBC92" w:tentative="1">
      <w:start w:val="1"/>
      <w:numFmt w:val="bullet"/>
      <w:lvlText w:val="o"/>
      <w:lvlJc w:val="left"/>
      <w:pPr>
        <w:ind w:left="6468" w:hanging="360"/>
      </w:pPr>
      <w:rPr>
        <w:rFonts w:ascii="Courier New" w:hAnsi="Courier New" w:cs="Courier New" w:hint="default"/>
      </w:rPr>
    </w:lvl>
    <w:lvl w:ilvl="8" w:tplc="A7308AFC" w:tentative="1">
      <w:start w:val="1"/>
      <w:numFmt w:val="bullet"/>
      <w:lvlText w:val=""/>
      <w:lvlJc w:val="left"/>
      <w:pPr>
        <w:ind w:left="7188" w:hanging="360"/>
      </w:pPr>
      <w:rPr>
        <w:rFonts w:ascii="Wingdings" w:hAnsi="Wingdings" w:hint="default"/>
      </w:rPr>
    </w:lvl>
  </w:abstractNum>
  <w:abstractNum w:abstractNumId="13" w15:restartNumberingAfterBreak="0">
    <w:nsid w:val="0F6D78D6"/>
    <w:multiLevelType w:val="hybridMultilevel"/>
    <w:tmpl w:val="CBCE41A4"/>
    <w:lvl w:ilvl="0" w:tplc="A9B04082">
      <w:start w:val="1"/>
      <w:numFmt w:val="decimal"/>
      <w:pStyle w:val="a2"/>
      <w:lvlText w:val="Рис. %1."/>
      <w:lvlJc w:val="right"/>
      <w:pPr>
        <w:ind w:left="1287"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4" w15:restartNumberingAfterBreak="0">
    <w:nsid w:val="101D4D13"/>
    <w:multiLevelType w:val="hybridMultilevel"/>
    <w:tmpl w:val="CDC8291C"/>
    <w:lvl w:ilvl="0" w:tplc="88BC292C">
      <w:start w:val="1"/>
      <w:numFmt w:val="decimal"/>
      <w:pStyle w:val="13"/>
      <w:lvlText w:val="Рис.%1."/>
      <w:lvlJc w:val="center"/>
      <w:pPr>
        <w:tabs>
          <w:tab w:val="num" w:pos="720"/>
        </w:tabs>
        <w:ind w:left="720" w:hanging="323"/>
      </w:pPr>
      <w:rPr>
        <w:rFonts w:ascii="Times New Roman" w:hAnsi="Times New Roman" w:hint="default"/>
        <w:b/>
        <w:i w:val="0"/>
        <w:spacing w:val="0"/>
        <w:position w:val="0"/>
        <w:sz w:val="24"/>
        <w:szCs w:val="24"/>
      </w:rPr>
    </w:lvl>
    <w:lvl w:ilvl="1" w:tplc="FEC0BD7A" w:tentative="1">
      <w:start w:val="1"/>
      <w:numFmt w:val="lowerLetter"/>
      <w:lvlText w:val="%2."/>
      <w:lvlJc w:val="left"/>
      <w:pPr>
        <w:tabs>
          <w:tab w:val="num" w:pos="1440"/>
        </w:tabs>
        <w:ind w:left="1440" w:hanging="360"/>
      </w:pPr>
    </w:lvl>
    <w:lvl w:ilvl="2" w:tplc="6FB29C5C" w:tentative="1">
      <w:start w:val="1"/>
      <w:numFmt w:val="lowerRoman"/>
      <w:lvlText w:val="%3."/>
      <w:lvlJc w:val="right"/>
      <w:pPr>
        <w:tabs>
          <w:tab w:val="num" w:pos="2160"/>
        </w:tabs>
        <w:ind w:left="2160" w:hanging="180"/>
      </w:pPr>
    </w:lvl>
    <w:lvl w:ilvl="3" w:tplc="019E6934" w:tentative="1">
      <w:start w:val="1"/>
      <w:numFmt w:val="decimal"/>
      <w:lvlText w:val="%4."/>
      <w:lvlJc w:val="left"/>
      <w:pPr>
        <w:tabs>
          <w:tab w:val="num" w:pos="2880"/>
        </w:tabs>
        <w:ind w:left="2880" w:hanging="360"/>
      </w:pPr>
    </w:lvl>
    <w:lvl w:ilvl="4" w:tplc="71148494" w:tentative="1">
      <w:start w:val="1"/>
      <w:numFmt w:val="lowerLetter"/>
      <w:lvlText w:val="%5."/>
      <w:lvlJc w:val="left"/>
      <w:pPr>
        <w:tabs>
          <w:tab w:val="num" w:pos="3600"/>
        </w:tabs>
        <w:ind w:left="3600" w:hanging="360"/>
      </w:pPr>
    </w:lvl>
    <w:lvl w:ilvl="5" w:tplc="AE58FF60" w:tentative="1">
      <w:start w:val="1"/>
      <w:numFmt w:val="lowerRoman"/>
      <w:lvlText w:val="%6."/>
      <w:lvlJc w:val="right"/>
      <w:pPr>
        <w:tabs>
          <w:tab w:val="num" w:pos="4320"/>
        </w:tabs>
        <w:ind w:left="4320" w:hanging="180"/>
      </w:pPr>
    </w:lvl>
    <w:lvl w:ilvl="6" w:tplc="98EE839A" w:tentative="1">
      <w:start w:val="1"/>
      <w:numFmt w:val="decimal"/>
      <w:lvlText w:val="%7."/>
      <w:lvlJc w:val="left"/>
      <w:pPr>
        <w:tabs>
          <w:tab w:val="num" w:pos="5040"/>
        </w:tabs>
        <w:ind w:left="5040" w:hanging="360"/>
      </w:pPr>
    </w:lvl>
    <w:lvl w:ilvl="7" w:tplc="290631C0" w:tentative="1">
      <w:start w:val="1"/>
      <w:numFmt w:val="lowerLetter"/>
      <w:lvlText w:val="%8."/>
      <w:lvlJc w:val="left"/>
      <w:pPr>
        <w:tabs>
          <w:tab w:val="num" w:pos="5760"/>
        </w:tabs>
        <w:ind w:left="5760" w:hanging="360"/>
      </w:pPr>
    </w:lvl>
    <w:lvl w:ilvl="8" w:tplc="199AA990" w:tentative="1">
      <w:start w:val="1"/>
      <w:numFmt w:val="lowerRoman"/>
      <w:lvlText w:val="%9."/>
      <w:lvlJc w:val="right"/>
      <w:pPr>
        <w:tabs>
          <w:tab w:val="num" w:pos="6480"/>
        </w:tabs>
        <w:ind w:left="6480" w:hanging="180"/>
      </w:pPr>
    </w:lvl>
  </w:abstractNum>
  <w:abstractNum w:abstractNumId="15" w15:restartNumberingAfterBreak="0">
    <w:nsid w:val="10E26B5E"/>
    <w:multiLevelType w:val="hybridMultilevel"/>
    <w:tmpl w:val="6C987538"/>
    <w:name w:val="WW8Num7"/>
    <w:lvl w:ilvl="0" w:tplc="9740025A">
      <w:start w:val="1"/>
      <w:numFmt w:val="bullet"/>
      <w:lvlText w:val="-"/>
      <w:lvlJc w:val="left"/>
      <w:pPr>
        <w:ind w:left="1287" w:hanging="360"/>
      </w:pPr>
      <w:rPr>
        <w:rFonts w:ascii="Arial" w:hAnsi="Arial" w:hint="default"/>
        <w:sz w:val="16"/>
      </w:rPr>
    </w:lvl>
    <w:lvl w:ilvl="1" w:tplc="9CC6CCBE" w:tentative="1">
      <w:start w:val="1"/>
      <w:numFmt w:val="bullet"/>
      <w:lvlText w:val="o"/>
      <w:lvlJc w:val="left"/>
      <w:pPr>
        <w:ind w:left="2007" w:hanging="360"/>
      </w:pPr>
      <w:rPr>
        <w:rFonts w:ascii="Courier New" w:hAnsi="Courier New" w:cs="Courier New" w:hint="default"/>
      </w:rPr>
    </w:lvl>
    <w:lvl w:ilvl="2" w:tplc="2A3EE568" w:tentative="1">
      <w:start w:val="1"/>
      <w:numFmt w:val="bullet"/>
      <w:lvlText w:val=""/>
      <w:lvlJc w:val="left"/>
      <w:pPr>
        <w:ind w:left="2727" w:hanging="360"/>
      </w:pPr>
      <w:rPr>
        <w:rFonts w:ascii="Wingdings" w:hAnsi="Wingdings" w:hint="default"/>
      </w:rPr>
    </w:lvl>
    <w:lvl w:ilvl="3" w:tplc="89D654A4" w:tentative="1">
      <w:start w:val="1"/>
      <w:numFmt w:val="bullet"/>
      <w:lvlText w:val=""/>
      <w:lvlJc w:val="left"/>
      <w:pPr>
        <w:ind w:left="3447" w:hanging="360"/>
      </w:pPr>
      <w:rPr>
        <w:rFonts w:ascii="Symbol" w:hAnsi="Symbol" w:hint="default"/>
      </w:rPr>
    </w:lvl>
    <w:lvl w:ilvl="4" w:tplc="67CC9CF2" w:tentative="1">
      <w:start w:val="1"/>
      <w:numFmt w:val="bullet"/>
      <w:lvlText w:val="o"/>
      <w:lvlJc w:val="left"/>
      <w:pPr>
        <w:ind w:left="4167" w:hanging="360"/>
      </w:pPr>
      <w:rPr>
        <w:rFonts w:ascii="Courier New" w:hAnsi="Courier New" w:cs="Courier New" w:hint="default"/>
      </w:rPr>
    </w:lvl>
    <w:lvl w:ilvl="5" w:tplc="7AEE8592" w:tentative="1">
      <w:start w:val="1"/>
      <w:numFmt w:val="bullet"/>
      <w:lvlText w:val=""/>
      <w:lvlJc w:val="left"/>
      <w:pPr>
        <w:ind w:left="4887" w:hanging="360"/>
      </w:pPr>
      <w:rPr>
        <w:rFonts w:ascii="Wingdings" w:hAnsi="Wingdings" w:hint="default"/>
      </w:rPr>
    </w:lvl>
    <w:lvl w:ilvl="6" w:tplc="909AD3C2" w:tentative="1">
      <w:start w:val="1"/>
      <w:numFmt w:val="bullet"/>
      <w:lvlText w:val=""/>
      <w:lvlJc w:val="left"/>
      <w:pPr>
        <w:ind w:left="5607" w:hanging="360"/>
      </w:pPr>
      <w:rPr>
        <w:rFonts w:ascii="Symbol" w:hAnsi="Symbol" w:hint="default"/>
      </w:rPr>
    </w:lvl>
    <w:lvl w:ilvl="7" w:tplc="769499F8" w:tentative="1">
      <w:start w:val="1"/>
      <w:numFmt w:val="bullet"/>
      <w:lvlText w:val="o"/>
      <w:lvlJc w:val="left"/>
      <w:pPr>
        <w:ind w:left="6327" w:hanging="360"/>
      </w:pPr>
      <w:rPr>
        <w:rFonts w:ascii="Courier New" w:hAnsi="Courier New" w:cs="Courier New" w:hint="default"/>
      </w:rPr>
    </w:lvl>
    <w:lvl w:ilvl="8" w:tplc="6CA0C2AE" w:tentative="1">
      <w:start w:val="1"/>
      <w:numFmt w:val="bullet"/>
      <w:lvlText w:val=""/>
      <w:lvlJc w:val="left"/>
      <w:pPr>
        <w:ind w:left="7047" w:hanging="360"/>
      </w:pPr>
      <w:rPr>
        <w:rFonts w:ascii="Wingdings" w:hAnsi="Wingdings" w:hint="default"/>
      </w:rPr>
    </w:lvl>
  </w:abstractNum>
  <w:abstractNum w:abstractNumId="16" w15:restartNumberingAfterBreak="0">
    <w:nsid w:val="12C30576"/>
    <w:multiLevelType w:val="multilevel"/>
    <w:tmpl w:val="B7908256"/>
    <w:styleLink w:val="112"/>
    <w:lvl w:ilvl="0">
      <w:start w:val="7"/>
      <w:numFmt w:val="decimal"/>
      <w:lvlText w:val="%1"/>
      <w:lvlJc w:val="left"/>
      <w:pPr>
        <w:ind w:left="0" w:firstLine="0"/>
      </w:pPr>
      <w:rPr>
        <w:rFonts w:ascii="Tahoma" w:eastAsia="Tahoma" w:hAnsi="Tahoma" w:cs="Tahoma" w:hint="default"/>
        <w:b/>
        <w:bCs/>
        <w:i w:val="0"/>
        <w:iCs w:val="0"/>
        <w:smallCaps w:val="0"/>
        <w:strike w:val="0"/>
        <w:color w:val="000000"/>
        <w:spacing w:val="0"/>
        <w:w w:val="100"/>
        <w:position w:val="0"/>
        <w:sz w:val="21"/>
        <w:szCs w:val="21"/>
        <w:u w:val="none"/>
        <w:lang w:val="ru-RU"/>
      </w:rPr>
    </w:lvl>
    <w:lvl w:ilvl="1">
      <w:start w:val="1"/>
      <w:numFmt w:val="decimal"/>
      <w:pStyle w:val="a3"/>
      <w:lvlText w:val="%1.%2"/>
      <w:lvlJc w:val="left"/>
      <w:pPr>
        <w:ind w:left="0" w:firstLine="0"/>
      </w:pPr>
      <w:rPr>
        <w:rFonts w:ascii="Tahoma" w:eastAsia="Tahoma" w:hAnsi="Tahoma" w:cs="Tahoma" w:hint="default"/>
        <w:b/>
        <w:bCs/>
        <w:i w:val="0"/>
        <w:iCs w:val="0"/>
        <w:smallCaps w:val="0"/>
        <w:strike w:val="0"/>
        <w:color w:val="000000"/>
        <w:spacing w:val="0"/>
        <w:w w:val="100"/>
        <w:position w:val="0"/>
        <w:sz w:val="21"/>
        <w:szCs w:val="21"/>
        <w:u w:val="none"/>
        <w:lang w:val="ru-RU"/>
      </w:rPr>
    </w:lvl>
    <w:lvl w:ilvl="2">
      <w:start w:val="1"/>
      <w:numFmt w:val="decimal"/>
      <w:pStyle w:val="3"/>
      <w:lvlText w:val="%1.%2.%3"/>
      <w:lvlJc w:val="left"/>
      <w:pPr>
        <w:ind w:left="0" w:firstLine="0"/>
      </w:pPr>
      <w:rPr>
        <w:rFonts w:ascii="Arial Unicode MS" w:eastAsia="Arial Unicode MS" w:hAnsi="Arial Unicode MS" w:cs="Arial Unicode MS" w:hint="default"/>
        <w:b/>
        <w:bCs/>
        <w:i w:val="0"/>
        <w:iCs w:val="0"/>
        <w:smallCaps w:val="0"/>
        <w:strike w:val="0"/>
        <w:color w:val="000000"/>
        <w:spacing w:val="-10"/>
        <w:w w:val="100"/>
        <w:position w:val="0"/>
        <w:sz w:val="21"/>
        <w:szCs w:val="21"/>
        <w:u w:val="none"/>
        <w:lang w:val="ru-RU"/>
      </w:rPr>
    </w:lvl>
    <w:lvl w:ilvl="3">
      <w:numFmt w:val="decimal"/>
      <w:lvlText w:val="%1.%2.%3.%4"/>
      <w:lvlJc w:val="left"/>
      <w:pPr>
        <w:ind w:left="907" w:hanging="907"/>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7" w15:restartNumberingAfterBreak="0">
    <w:nsid w:val="13DB7BD5"/>
    <w:multiLevelType w:val="hybridMultilevel"/>
    <w:tmpl w:val="417803A2"/>
    <w:name w:val="WW8Num4"/>
    <w:lvl w:ilvl="0" w:tplc="FF1C9C86">
      <w:start w:val="1"/>
      <w:numFmt w:val="bullet"/>
      <w:lvlText w:val=""/>
      <w:lvlJc w:val="left"/>
      <w:pPr>
        <w:ind w:left="720" w:hanging="360"/>
      </w:pPr>
      <w:rPr>
        <w:rFonts w:ascii="Symbol" w:hAnsi="Symbol" w:hint="default"/>
      </w:rPr>
    </w:lvl>
    <w:lvl w:ilvl="1" w:tplc="62AE2E92" w:tentative="1">
      <w:start w:val="1"/>
      <w:numFmt w:val="bullet"/>
      <w:lvlText w:val="o"/>
      <w:lvlJc w:val="left"/>
      <w:pPr>
        <w:ind w:left="1440" w:hanging="360"/>
      </w:pPr>
      <w:rPr>
        <w:rFonts w:ascii="Courier New" w:hAnsi="Courier New" w:cs="Courier New" w:hint="default"/>
      </w:rPr>
    </w:lvl>
    <w:lvl w:ilvl="2" w:tplc="DC5EA24C" w:tentative="1">
      <w:start w:val="1"/>
      <w:numFmt w:val="bullet"/>
      <w:lvlText w:val=""/>
      <w:lvlJc w:val="left"/>
      <w:pPr>
        <w:ind w:left="2160" w:hanging="360"/>
      </w:pPr>
      <w:rPr>
        <w:rFonts w:ascii="Wingdings" w:hAnsi="Wingdings" w:hint="default"/>
      </w:rPr>
    </w:lvl>
    <w:lvl w:ilvl="3" w:tplc="C15EE27E" w:tentative="1">
      <w:start w:val="1"/>
      <w:numFmt w:val="bullet"/>
      <w:lvlText w:val=""/>
      <w:lvlJc w:val="left"/>
      <w:pPr>
        <w:ind w:left="2880" w:hanging="360"/>
      </w:pPr>
      <w:rPr>
        <w:rFonts w:ascii="Symbol" w:hAnsi="Symbol" w:hint="default"/>
      </w:rPr>
    </w:lvl>
    <w:lvl w:ilvl="4" w:tplc="7DF82D4A" w:tentative="1">
      <w:start w:val="1"/>
      <w:numFmt w:val="bullet"/>
      <w:lvlText w:val="o"/>
      <w:lvlJc w:val="left"/>
      <w:pPr>
        <w:ind w:left="3600" w:hanging="360"/>
      </w:pPr>
      <w:rPr>
        <w:rFonts w:ascii="Courier New" w:hAnsi="Courier New" w:cs="Courier New" w:hint="default"/>
      </w:rPr>
    </w:lvl>
    <w:lvl w:ilvl="5" w:tplc="C5FA994C" w:tentative="1">
      <w:start w:val="1"/>
      <w:numFmt w:val="bullet"/>
      <w:lvlText w:val=""/>
      <w:lvlJc w:val="left"/>
      <w:pPr>
        <w:ind w:left="4320" w:hanging="360"/>
      </w:pPr>
      <w:rPr>
        <w:rFonts w:ascii="Wingdings" w:hAnsi="Wingdings" w:hint="default"/>
      </w:rPr>
    </w:lvl>
    <w:lvl w:ilvl="6" w:tplc="7A00E276" w:tentative="1">
      <w:start w:val="1"/>
      <w:numFmt w:val="bullet"/>
      <w:lvlText w:val=""/>
      <w:lvlJc w:val="left"/>
      <w:pPr>
        <w:ind w:left="5040" w:hanging="360"/>
      </w:pPr>
      <w:rPr>
        <w:rFonts w:ascii="Symbol" w:hAnsi="Symbol" w:hint="default"/>
      </w:rPr>
    </w:lvl>
    <w:lvl w:ilvl="7" w:tplc="61CC40E2" w:tentative="1">
      <w:start w:val="1"/>
      <w:numFmt w:val="bullet"/>
      <w:lvlText w:val="o"/>
      <w:lvlJc w:val="left"/>
      <w:pPr>
        <w:ind w:left="5760" w:hanging="360"/>
      </w:pPr>
      <w:rPr>
        <w:rFonts w:ascii="Courier New" w:hAnsi="Courier New" w:cs="Courier New" w:hint="default"/>
      </w:rPr>
    </w:lvl>
    <w:lvl w:ilvl="8" w:tplc="6B948A92" w:tentative="1">
      <w:start w:val="1"/>
      <w:numFmt w:val="bullet"/>
      <w:lvlText w:val=""/>
      <w:lvlJc w:val="left"/>
      <w:pPr>
        <w:ind w:left="6480" w:hanging="360"/>
      </w:pPr>
      <w:rPr>
        <w:rFonts w:ascii="Wingdings" w:hAnsi="Wingdings" w:hint="default"/>
      </w:rPr>
    </w:lvl>
  </w:abstractNum>
  <w:abstractNum w:abstractNumId="18" w15:restartNumberingAfterBreak="0">
    <w:nsid w:val="16A74314"/>
    <w:multiLevelType w:val="hybridMultilevel"/>
    <w:tmpl w:val="DCF43ACC"/>
    <w:lvl w:ilvl="0" w:tplc="0419000F">
      <w:start w:val="1"/>
      <w:numFmt w:val="decimal"/>
      <w:pStyle w:val="-2"/>
      <w:lvlText w:val="%1."/>
      <w:lvlJc w:val="left"/>
      <w:pPr>
        <w:ind w:left="1440" w:hanging="360"/>
      </w:pPr>
      <w:rPr>
        <w:rFonts w:hint="default"/>
      </w:rPr>
    </w:lvl>
    <w:lvl w:ilvl="1" w:tplc="04190003">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9" w15:restartNumberingAfterBreak="0">
    <w:nsid w:val="1CBF03BD"/>
    <w:multiLevelType w:val="hybridMultilevel"/>
    <w:tmpl w:val="145E9DB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20DA0894"/>
    <w:multiLevelType w:val="hybridMultilevel"/>
    <w:tmpl w:val="D5AE046C"/>
    <w:lvl w:ilvl="0" w:tplc="F1D412BA">
      <w:start w:val="1"/>
      <w:numFmt w:val="decimal"/>
      <w:pStyle w:val="051"/>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1921C9E"/>
    <w:multiLevelType w:val="hybridMultilevel"/>
    <w:tmpl w:val="FA86AF9A"/>
    <w:styleLink w:val="132"/>
    <w:lvl w:ilvl="0" w:tplc="B20CF50E">
      <w:start w:val="1"/>
      <w:numFmt w:val="bullet"/>
      <w:lvlText w:val=""/>
      <w:lvlJc w:val="left"/>
      <w:pPr>
        <w:ind w:left="1287" w:hanging="360"/>
      </w:pPr>
      <w:rPr>
        <w:rFonts w:ascii="Symbol" w:hAnsi="Symbol" w:hint="default"/>
      </w:rPr>
    </w:lvl>
    <w:lvl w:ilvl="1" w:tplc="CDF2331A" w:tentative="1">
      <w:start w:val="1"/>
      <w:numFmt w:val="bullet"/>
      <w:lvlText w:val="o"/>
      <w:lvlJc w:val="left"/>
      <w:pPr>
        <w:ind w:left="2007" w:hanging="360"/>
      </w:pPr>
      <w:rPr>
        <w:rFonts w:ascii="Courier New" w:hAnsi="Courier New" w:cs="Courier New" w:hint="default"/>
      </w:rPr>
    </w:lvl>
    <w:lvl w:ilvl="2" w:tplc="C51412D0" w:tentative="1">
      <w:start w:val="1"/>
      <w:numFmt w:val="bullet"/>
      <w:lvlText w:val=""/>
      <w:lvlJc w:val="left"/>
      <w:pPr>
        <w:ind w:left="2727" w:hanging="360"/>
      </w:pPr>
      <w:rPr>
        <w:rFonts w:ascii="Wingdings" w:hAnsi="Wingdings" w:hint="default"/>
      </w:rPr>
    </w:lvl>
    <w:lvl w:ilvl="3" w:tplc="F4C60FA2" w:tentative="1">
      <w:start w:val="1"/>
      <w:numFmt w:val="bullet"/>
      <w:lvlText w:val=""/>
      <w:lvlJc w:val="left"/>
      <w:pPr>
        <w:ind w:left="3447" w:hanging="360"/>
      </w:pPr>
      <w:rPr>
        <w:rFonts w:ascii="Symbol" w:hAnsi="Symbol" w:hint="default"/>
      </w:rPr>
    </w:lvl>
    <w:lvl w:ilvl="4" w:tplc="339A282E" w:tentative="1">
      <w:start w:val="1"/>
      <w:numFmt w:val="bullet"/>
      <w:lvlText w:val="o"/>
      <w:lvlJc w:val="left"/>
      <w:pPr>
        <w:ind w:left="4167" w:hanging="360"/>
      </w:pPr>
      <w:rPr>
        <w:rFonts w:ascii="Courier New" w:hAnsi="Courier New" w:cs="Courier New" w:hint="default"/>
      </w:rPr>
    </w:lvl>
    <w:lvl w:ilvl="5" w:tplc="DD0E03BC" w:tentative="1">
      <w:start w:val="1"/>
      <w:numFmt w:val="bullet"/>
      <w:lvlText w:val=""/>
      <w:lvlJc w:val="left"/>
      <w:pPr>
        <w:ind w:left="4887" w:hanging="360"/>
      </w:pPr>
      <w:rPr>
        <w:rFonts w:ascii="Wingdings" w:hAnsi="Wingdings" w:hint="default"/>
      </w:rPr>
    </w:lvl>
    <w:lvl w:ilvl="6" w:tplc="84C87D4C" w:tentative="1">
      <w:start w:val="1"/>
      <w:numFmt w:val="bullet"/>
      <w:lvlText w:val=""/>
      <w:lvlJc w:val="left"/>
      <w:pPr>
        <w:ind w:left="5607" w:hanging="360"/>
      </w:pPr>
      <w:rPr>
        <w:rFonts w:ascii="Symbol" w:hAnsi="Symbol" w:hint="default"/>
      </w:rPr>
    </w:lvl>
    <w:lvl w:ilvl="7" w:tplc="40289238" w:tentative="1">
      <w:start w:val="1"/>
      <w:numFmt w:val="bullet"/>
      <w:lvlText w:val="o"/>
      <w:lvlJc w:val="left"/>
      <w:pPr>
        <w:ind w:left="6327" w:hanging="360"/>
      </w:pPr>
      <w:rPr>
        <w:rFonts w:ascii="Courier New" w:hAnsi="Courier New" w:cs="Courier New" w:hint="default"/>
      </w:rPr>
    </w:lvl>
    <w:lvl w:ilvl="8" w:tplc="0D7A568E" w:tentative="1">
      <w:start w:val="1"/>
      <w:numFmt w:val="bullet"/>
      <w:lvlText w:val=""/>
      <w:lvlJc w:val="left"/>
      <w:pPr>
        <w:ind w:left="7047" w:hanging="360"/>
      </w:pPr>
      <w:rPr>
        <w:rFonts w:ascii="Wingdings" w:hAnsi="Wingdings" w:hint="default"/>
      </w:rPr>
    </w:lvl>
  </w:abstractNum>
  <w:abstractNum w:abstractNumId="22" w15:restartNumberingAfterBreak="0">
    <w:nsid w:val="21B972DF"/>
    <w:multiLevelType w:val="hybridMultilevel"/>
    <w:tmpl w:val="63426554"/>
    <w:styleLink w:val="313"/>
    <w:lvl w:ilvl="0" w:tplc="0419000D">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3" w15:restartNumberingAfterBreak="0">
    <w:nsid w:val="24550B1A"/>
    <w:multiLevelType w:val="hybridMultilevel"/>
    <w:tmpl w:val="0AA49494"/>
    <w:styleLink w:val="31"/>
    <w:lvl w:ilvl="0" w:tplc="14DC8FEA">
      <w:start w:val="1"/>
      <w:numFmt w:val="bullet"/>
      <w:lvlText w:val=""/>
      <w:lvlJc w:val="left"/>
      <w:pPr>
        <w:ind w:left="2204" w:hanging="360"/>
      </w:pPr>
      <w:rPr>
        <w:rFonts w:ascii="Symbol" w:hAnsi="Symbol" w:hint="default"/>
      </w:rPr>
    </w:lvl>
    <w:lvl w:ilvl="1" w:tplc="78641B44" w:tentative="1">
      <w:start w:val="1"/>
      <w:numFmt w:val="bullet"/>
      <w:lvlText w:val="o"/>
      <w:lvlJc w:val="left"/>
      <w:pPr>
        <w:ind w:left="2924" w:hanging="360"/>
      </w:pPr>
      <w:rPr>
        <w:rFonts w:ascii="Courier New" w:hAnsi="Courier New" w:cs="Courier New" w:hint="default"/>
      </w:rPr>
    </w:lvl>
    <w:lvl w:ilvl="2" w:tplc="4BA67B9A" w:tentative="1">
      <w:start w:val="1"/>
      <w:numFmt w:val="bullet"/>
      <w:lvlText w:val=""/>
      <w:lvlJc w:val="left"/>
      <w:pPr>
        <w:ind w:left="3644" w:hanging="360"/>
      </w:pPr>
      <w:rPr>
        <w:rFonts w:ascii="Wingdings" w:hAnsi="Wingdings" w:hint="default"/>
      </w:rPr>
    </w:lvl>
    <w:lvl w:ilvl="3" w:tplc="32403F12" w:tentative="1">
      <w:start w:val="1"/>
      <w:numFmt w:val="bullet"/>
      <w:lvlText w:val=""/>
      <w:lvlJc w:val="left"/>
      <w:pPr>
        <w:ind w:left="4364" w:hanging="360"/>
      </w:pPr>
      <w:rPr>
        <w:rFonts w:ascii="Symbol" w:hAnsi="Symbol" w:hint="default"/>
      </w:rPr>
    </w:lvl>
    <w:lvl w:ilvl="4" w:tplc="0FAC7E94" w:tentative="1">
      <w:start w:val="1"/>
      <w:numFmt w:val="bullet"/>
      <w:lvlText w:val="o"/>
      <w:lvlJc w:val="left"/>
      <w:pPr>
        <w:ind w:left="5084" w:hanging="360"/>
      </w:pPr>
      <w:rPr>
        <w:rFonts w:ascii="Courier New" w:hAnsi="Courier New" w:cs="Courier New" w:hint="default"/>
      </w:rPr>
    </w:lvl>
    <w:lvl w:ilvl="5" w:tplc="5E4AAC68" w:tentative="1">
      <w:start w:val="1"/>
      <w:numFmt w:val="bullet"/>
      <w:lvlText w:val=""/>
      <w:lvlJc w:val="left"/>
      <w:pPr>
        <w:ind w:left="5804" w:hanging="360"/>
      </w:pPr>
      <w:rPr>
        <w:rFonts w:ascii="Wingdings" w:hAnsi="Wingdings" w:hint="default"/>
      </w:rPr>
    </w:lvl>
    <w:lvl w:ilvl="6" w:tplc="95F09E2C" w:tentative="1">
      <w:start w:val="1"/>
      <w:numFmt w:val="bullet"/>
      <w:lvlText w:val=""/>
      <w:lvlJc w:val="left"/>
      <w:pPr>
        <w:ind w:left="6524" w:hanging="360"/>
      </w:pPr>
      <w:rPr>
        <w:rFonts w:ascii="Symbol" w:hAnsi="Symbol" w:hint="default"/>
      </w:rPr>
    </w:lvl>
    <w:lvl w:ilvl="7" w:tplc="95A2F396" w:tentative="1">
      <w:start w:val="1"/>
      <w:numFmt w:val="bullet"/>
      <w:lvlText w:val="o"/>
      <w:lvlJc w:val="left"/>
      <w:pPr>
        <w:ind w:left="7244" w:hanging="360"/>
      </w:pPr>
      <w:rPr>
        <w:rFonts w:ascii="Courier New" w:hAnsi="Courier New" w:cs="Courier New" w:hint="default"/>
      </w:rPr>
    </w:lvl>
    <w:lvl w:ilvl="8" w:tplc="6D4452BC" w:tentative="1">
      <w:start w:val="1"/>
      <w:numFmt w:val="bullet"/>
      <w:lvlText w:val=""/>
      <w:lvlJc w:val="left"/>
      <w:pPr>
        <w:ind w:left="7964" w:hanging="360"/>
      </w:pPr>
      <w:rPr>
        <w:rFonts w:ascii="Wingdings" w:hAnsi="Wingdings" w:hint="default"/>
      </w:rPr>
    </w:lvl>
  </w:abstractNum>
  <w:abstractNum w:abstractNumId="24" w15:restartNumberingAfterBreak="0">
    <w:nsid w:val="277D1C4E"/>
    <w:multiLevelType w:val="multilevel"/>
    <w:tmpl w:val="1276AAD2"/>
    <w:lvl w:ilvl="0">
      <w:start w:val="2"/>
      <w:numFmt w:val="decimal"/>
      <w:lvlText w:val="%1"/>
      <w:lvlJc w:val="left"/>
      <w:pPr>
        <w:ind w:left="360" w:hanging="360"/>
      </w:pPr>
      <w:rPr>
        <w:rFonts w:hint="default"/>
      </w:rPr>
    </w:lvl>
    <w:lvl w:ilvl="1">
      <w:start w:val="1"/>
      <w:numFmt w:val="decimal"/>
      <w:pStyle w:val="113"/>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25" w15:restartNumberingAfterBreak="0">
    <w:nsid w:val="28230E72"/>
    <w:multiLevelType w:val="hybridMultilevel"/>
    <w:tmpl w:val="D43ED706"/>
    <w:lvl w:ilvl="0" w:tplc="18CCC2B6">
      <w:numFmt w:val="bullet"/>
      <w:lvlText w:val="˗"/>
      <w:lvlJc w:val="left"/>
      <w:pPr>
        <w:ind w:left="720" w:hanging="360"/>
      </w:pPr>
      <w:rPr>
        <w:rFonts w:ascii="Times New Roman" w:eastAsia="Times New Roman" w:hAnsi="Times New Roman" w:cs="Times New Roman" w:hint="default"/>
        <w:w w:val="100"/>
        <w:sz w:val="28"/>
        <w:szCs w:val="28"/>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2937585D"/>
    <w:multiLevelType w:val="hybridMultilevel"/>
    <w:tmpl w:val="C492AA20"/>
    <w:styleLink w:val="15"/>
    <w:lvl w:ilvl="0" w:tplc="04190001">
      <w:start w:val="1"/>
      <w:numFmt w:val="bullet"/>
      <w:pStyle w:val="a4"/>
      <w:lvlText w:val=""/>
      <w:lvlJc w:val="left"/>
      <w:pPr>
        <w:ind w:left="1288" w:hanging="360"/>
      </w:pPr>
      <w:rPr>
        <w:rFonts w:ascii="Symbol" w:hAnsi="Symbol" w:hint="default"/>
      </w:rPr>
    </w:lvl>
    <w:lvl w:ilvl="1" w:tplc="04190003" w:tentative="1">
      <w:start w:val="1"/>
      <w:numFmt w:val="bullet"/>
      <w:lvlText w:val="o"/>
      <w:lvlJc w:val="left"/>
      <w:pPr>
        <w:ind w:left="2008" w:hanging="360"/>
      </w:pPr>
      <w:rPr>
        <w:rFonts w:ascii="Courier New" w:hAnsi="Courier New" w:cs="Courier New" w:hint="default"/>
      </w:rPr>
    </w:lvl>
    <w:lvl w:ilvl="2" w:tplc="04190005" w:tentative="1">
      <w:start w:val="1"/>
      <w:numFmt w:val="bullet"/>
      <w:lvlText w:val=""/>
      <w:lvlJc w:val="left"/>
      <w:pPr>
        <w:ind w:left="2728" w:hanging="360"/>
      </w:pPr>
      <w:rPr>
        <w:rFonts w:ascii="Wingdings" w:hAnsi="Wingdings" w:hint="default"/>
      </w:rPr>
    </w:lvl>
    <w:lvl w:ilvl="3" w:tplc="04190001" w:tentative="1">
      <w:start w:val="1"/>
      <w:numFmt w:val="bullet"/>
      <w:lvlText w:val=""/>
      <w:lvlJc w:val="left"/>
      <w:pPr>
        <w:ind w:left="3448" w:hanging="360"/>
      </w:pPr>
      <w:rPr>
        <w:rFonts w:ascii="Symbol" w:hAnsi="Symbol" w:hint="default"/>
      </w:rPr>
    </w:lvl>
    <w:lvl w:ilvl="4" w:tplc="04190003" w:tentative="1">
      <w:start w:val="1"/>
      <w:numFmt w:val="bullet"/>
      <w:lvlText w:val="o"/>
      <w:lvlJc w:val="left"/>
      <w:pPr>
        <w:ind w:left="4168" w:hanging="360"/>
      </w:pPr>
      <w:rPr>
        <w:rFonts w:ascii="Courier New" w:hAnsi="Courier New" w:cs="Courier New" w:hint="default"/>
      </w:rPr>
    </w:lvl>
    <w:lvl w:ilvl="5" w:tplc="04190005" w:tentative="1">
      <w:start w:val="1"/>
      <w:numFmt w:val="bullet"/>
      <w:lvlText w:val=""/>
      <w:lvlJc w:val="left"/>
      <w:pPr>
        <w:ind w:left="4888" w:hanging="360"/>
      </w:pPr>
      <w:rPr>
        <w:rFonts w:ascii="Wingdings" w:hAnsi="Wingdings" w:hint="default"/>
      </w:rPr>
    </w:lvl>
    <w:lvl w:ilvl="6" w:tplc="04190001" w:tentative="1">
      <w:start w:val="1"/>
      <w:numFmt w:val="bullet"/>
      <w:lvlText w:val=""/>
      <w:lvlJc w:val="left"/>
      <w:pPr>
        <w:ind w:left="5608" w:hanging="360"/>
      </w:pPr>
      <w:rPr>
        <w:rFonts w:ascii="Symbol" w:hAnsi="Symbol" w:hint="default"/>
      </w:rPr>
    </w:lvl>
    <w:lvl w:ilvl="7" w:tplc="04190003" w:tentative="1">
      <w:start w:val="1"/>
      <w:numFmt w:val="bullet"/>
      <w:lvlText w:val="o"/>
      <w:lvlJc w:val="left"/>
      <w:pPr>
        <w:ind w:left="6328" w:hanging="360"/>
      </w:pPr>
      <w:rPr>
        <w:rFonts w:ascii="Courier New" w:hAnsi="Courier New" w:cs="Courier New" w:hint="default"/>
      </w:rPr>
    </w:lvl>
    <w:lvl w:ilvl="8" w:tplc="04190005" w:tentative="1">
      <w:start w:val="1"/>
      <w:numFmt w:val="bullet"/>
      <w:lvlText w:val=""/>
      <w:lvlJc w:val="left"/>
      <w:pPr>
        <w:ind w:left="7048" w:hanging="360"/>
      </w:pPr>
      <w:rPr>
        <w:rFonts w:ascii="Wingdings" w:hAnsi="Wingdings" w:hint="default"/>
      </w:rPr>
    </w:lvl>
  </w:abstractNum>
  <w:abstractNum w:abstractNumId="27" w15:restartNumberingAfterBreak="0">
    <w:nsid w:val="2945091A"/>
    <w:multiLevelType w:val="multilevel"/>
    <w:tmpl w:val="B6C40CD6"/>
    <w:styleLink w:val="13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2E4124FE"/>
    <w:multiLevelType w:val="multilevel"/>
    <w:tmpl w:val="EA0A4692"/>
    <w:lvl w:ilvl="0">
      <w:start w:val="1"/>
      <w:numFmt w:val="decimal"/>
      <w:pStyle w:val="a5"/>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31AD7D67"/>
    <w:multiLevelType w:val="hybridMultilevel"/>
    <w:tmpl w:val="511C0452"/>
    <w:lvl w:ilvl="0" w:tplc="11A0A05C">
      <w:start w:val="1"/>
      <w:numFmt w:val="decimal"/>
      <w:pStyle w:val="a6"/>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333B1D7C"/>
    <w:multiLevelType w:val="multilevel"/>
    <w:tmpl w:val="FA481E32"/>
    <w:lvl w:ilvl="0">
      <w:start w:val="1"/>
      <w:numFmt w:val="none"/>
      <w:pStyle w:val="114"/>
      <w:suff w:val="space"/>
      <w:lvlText w:val="Часть"/>
      <w:lvlJc w:val="left"/>
      <w:pPr>
        <w:ind w:left="1418" w:firstLine="0"/>
      </w:pPr>
      <w:rPr>
        <w:rFonts w:ascii="Times New Roman" w:hAnsi="Times New Roman" w:hint="default"/>
        <w:b/>
        <w:i w:val="0"/>
        <w:caps/>
        <w:smallCaps w:val="0"/>
        <w:strike w:val="0"/>
        <w:dstrike w:val="0"/>
        <w:vanish w:val="0"/>
        <w:spacing w:val="20"/>
        <w:kern w:val="0"/>
        <w:sz w:val="28"/>
        <w:u w:val="none"/>
        <w:vertAlign w:val="baseline"/>
      </w:rPr>
    </w:lvl>
    <w:lvl w:ilvl="1">
      <w:start w:val="1"/>
      <w:numFmt w:val="decimal"/>
      <w:lvlRestart w:val="0"/>
      <w:pStyle w:val="021"/>
      <w:suff w:val="space"/>
      <w:lvlText w:val="ГЛАВА%2."/>
      <w:lvlJc w:val="left"/>
      <w:pPr>
        <w:ind w:left="0" w:firstLine="709"/>
      </w:pPr>
      <w:rPr>
        <w:rFonts w:ascii="Times New Roman" w:hAnsi="Times New Roman" w:hint="default"/>
        <w:b/>
        <w:i w:val="0"/>
        <w:caps/>
        <w:smallCaps/>
        <w:strike w:val="0"/>
        <w:dstrike w:val="0"/>
        <w:vanish w:val="0"/>
        <w:color w:val="auto"/>
        <w:spacing w:val="20"/>
        <w:kern w:val="0"/>
        <w:sz w:val="26"/>
        <w:szCs w:val="26"/>
        <w:u w:val="none"/>
        <w:vertAlign w:val="baseline"/>
      </w:rPr>
    </w:lvl>
    <w:lvl w:ilvl="2">
      <w:start w:val="1"/>
      <w:numFmt w:val="decimal"/>
      <w:pStyle w:val="0311"/>
      <w:suff w:val="space"/>
      <w:lvlText w:val="%2.%3."/>
      <w:lvlJc w:val="left"/>
      <w:pPr>
        <w:ind w:left="0" w:firstLine="709"/>
      </w:pPr>
      <w:rPr>
        <w:rFonts w:ascii="Times New Roman" w:hAnsi="Times New Roman" w:hint="default"/>
        <w:b/>
        <w:i w:val="0"/>
        <w:caps w:val="0"/>
        <w:smallCaps w:val="0"/>
        <w:strike w:val="0"/>
        <w:dstrike w:val="0"/>
        <w:vanish w:val="0"/>
        <w:color w:val="auto"/>
        <w:spacing w:val="20"/>
        <w:kern w:val="0"/>
        <w:sz w:val="26"/>
        <w:szCs w:val="26"/>
        <w:u w:val="none"/>
        <w:vertAlign w:val="baseline"/>
      </w:rPr>
    </w:lvl>
    <w:lvl w:ilvl="3">
      <w:start w:val="1"/>
      <w:numFmt w:val="decimal"/>
      <w:pStyle w:val="04111"/>
      <w:suff w:val="space"/>
      <w:lvlText w:val="%2.%3.%4."/>
      <w:lvlJc w:val="left"/>
      <w:pPr>
        <w:ind w:left="426" w:firstLine="709"/>
      </w:pPr>
      <w:rPr>
        <w:rFonts w:ascii="Times New Roman" w:hAnsi="Times New Roman" w:hint="default"/>
        <w:b/>
        <w:i w:val="0"/>
        <w:caps w:val="0"/>
        <w:strike w:val="0"/>
        <w:dstrike w:val="0"/>
        <w:vanish w:val="0"/>
        <w:color w:val="auto"/>
        <w:spacing w:val="10"/>
        <w:kern w:val="0"/>
        <w:sz w:val="26"/>
        <w:szCs w:val="26"/>
        <w:u w:val="none"/>
        <w:vertAlign w:val="baseline"/>
      </w:rPr>
    </w:lvl>
    <w:lvl w:ilvl="4">
      <w:start w:val="1"/>
      <w:numFmt w:val="decimal"/>
      <w:pStyle w:val="051111"/>
      <w:suff w:val="space"/>
      <w:lvlText w:val="%2.%3.%4.%5."/>
      <w:lvlJc w:val="left"/>
      <w:pPr>
        <w:ind w:left="0" w:firstLine="709"/>
      </w:pPr>
      <w:rPr>
        <w:rFonts w:ascii="Times New Roman" w:hAnsi="Times New Roman" w:hint="default"/>
        <w:b/>
        <w:i/>
        <w:caps w:val="0"/>
        <w:strike w:val="0"/>
        <w:dstrike w:val="0"/>
        <w:vanish w:val="0"/>
        <w:color w:val="auto"/>
        <w:spacing w:val="20"/>
        <w:kern w:val="0"/>
        <w:sz w:val="26"/>
        <w:szCs w:val="26"/>
        <w:u w:val="none"/>
        <w:vertAlign w:val="baseline"/>
      </w:rPr>
    </w:lvl>
    <w:lvl w:ilvl="5">
      <w:start w:val="1"/>
      <w:numFmt w:val="decimal"/>
      <w:pStyle w:val="16"/>
      <w:suff w:val="space"/>
      <w:lvlText w:val="%2.%3.%4.%5.%6"/>
      <w:lvlJc w:val="left"/>
      <w:pPr>
        <w:ind w:left="0" w:firstLine="709"/>
      </w:pPr>
      <w:rPr>
        <w:rFonts w:ascii="Times New Roman" w:hAnsi="Times New Roman" w:hint="default"/>
        <w:b w:val="0"/>
        <w:i/>
        <w:caps w:val="0"/>
        <w:strike w:val="0"/>
        <w:dstrike w:val="0"/>
        <w:vanish w:val="0"/>
        <w:spacing w:val="20"/>
        <w:kern w:val="0"/>
        <w:sz w:val="28"/>
        <w:u w:val="none"/>
        <w:vertAlign w:val="baseline"/>
      </w:rPr>
    </w:lvl>
    <w:lvl w:ilvl="6">
      <w:start w:val="1"/>
      <w:numFmt w:val="decimal"/>
      <w:lvlRestart w:val="2"/>
      <w:pStyle w:val="21"/>
      <w:suff w:val="space"/>
      <w:lvlText w:val="Рисунок %2.%7."/>
      <w:lvlJc w:val="left"/>
      <w:pPr>
        <w:ind w:left="0" w:firstLine="0"/>
      </w:pPr>
      <w:rPr>
        <w:rFonts w:ascii="Times New Roman" w:hAnsi="Times New Roman" w:hint="default"/>
        <w:b/>
        <w:i w:val="0"/>
        <w:caps w:val="0"/>
        <w:strike w:val="0"/>
        <w:dstrike w:val="0"/>
        <w:vanish w:val="0"/>
        <w:color w:val="auto"/>
        <w:spacing w:val="10"/>
        <w:kern w:val="0"/>
        <w:sz w:val="26"/>
        <w:szCs w:val="26"/>
        <w:u w:val="none"/>
        <w:vertAlign w:val="baseline"/>
      </w:rPr>
    </w:lvl>
    <w:lvl w:ilvl="7">
      <w:start w:val="1"/>
      <w:numFmt w:val="none"/>
      <w:lvlRestart w:val="2"/>
      <w:suff w:val="space"/>
      <w:lvlText w:val="Таблица "/>
      <w:lvlJc w:val="left"/>
      <w:pPr>
        <w:ind w:left="0" w:firstLine="0"/>
      </w:pPr>
      <w:rPr>
        <w:rFonts w:ascii="Times New Roman" w:hAnsi="Times New Roman" w:hint="default"/>
        <w:b/>
        <w:i w:val="0"/>
        <w:caps w:val="0"/>
        <w:strike w:val="0"/>
        <w:dstrike w:val="0"/>
        <w:vanish w:val="0"/>
        <w:color w:val="auto"/>
        <w:spacing w:val="10"/>
        <w:kern w:val="0"/>
        <w:sz w:val="24"/>
        <w:szCs w:val="26"/>
        <w:u w:val="none"/>
        <w:vertAlign w:val="baseline"/>
      </w:rPr>
    </w:lvl>
    <w:lvl w:ilvl="8">
      <w:start w:val="1"/>
      <w:numFmt w:val="none"/>
      <w:lvlRestart w:val="4"/>
      <w:pStyle w:val="60-"/>
      <w:lvlText w:val=""/>
      <w:lvlJc w:val="left"/>
      <w:pPr>
        <w:tabs>
          <w:tab w:val="num" w:pos="709"/>
        </w:tabs>
        <w:ind w:left="1134" w:hanging="425"/>
      </w:pPr>
      <w:rPr>
        <w:rFonts w:ascii="Times New Roman" w:hAnsi="Times New Roman" w:hint="default"/>
        <w:b w:val="0"/>
        <w:i w:val="0"/>
        <w:caps w:val="0"/>
        <w:strike w:val="0"/>
        <w:dstrike w:val="0"/>
        <w:vanish w:val="0"/>
        <w:kern w:val="0"/>
        <w:sz w:val="28"/>
        <w:u w:val="none"/>
        <w:vertAlign w:val="baseline"/>
      </w:rPr>
    </w:lvl>
  </w:abstractNum>
  <w:abstractNum w:abstractNumId="31" w15:restartNumberingAfterBreak="0">
    <w:nsid w:val="345D1796"/>
    <w:multiLevelType w:val="hybridMultilevel"/>
    <w:tmpl w:val="2666A130"/>
    <w:styleLink w:val="131"/>
    <w:lvl w:ilvl="0" w:tplc="F4F28D94">
      <w:start w:val="1"/>
      <w:numFmt w:val="bullet"/>
      <w:pStyle w:val="2"/>
      <w:lvlText w:val=""/>
      <w:lvlPicBulletId w:val="0"/>
      <w:lvlJc w:val="left"/>
      <w:pPr>
        <w:tabs>
          <w:tab w:val="num" w:pos="1287"/>
        </w:tabs>
        <w:ind w:left="1287" w:hanging="360"/>
      </w:pPr>
      <w:rPr>
        <w:rFonts w:ascii="Symbol" w:hAnsi="Symbol" w:hint="default"/>
        <w:color w:val="auto"/>
        <w:sz w:val="16"/>
      </w:rPr>
    </w:lvl>
    <w:lvl w:ilvl="1" w:tplc="11C4FD64" w:tentative="1">
      <w:start w:val="1"/>
      <w:numFmt w:val="bullet"/>
      <w:lvlText w:val="o"/>
      <w:lvlJc w:val="left"/>
      <w:pPr>
        <w:tabs>
          <w:tab w:val="num" w:pos="1440"/>
        </w:tabs>
        <w:ind w:left="1440" w:hanging="360"/>
      </w:pPr>
      <w:rPr>
        <w:rFonts w:ascii="Courier New" w:hAnsi="Courier New" w:cs="Courier New" w:hint="default"/>
      </w:rPr>
    </w:lvl>
    <w:lvl w:ilvl="2" w:tplc="9F0C17E4" w:tentative="1">
      <w:start w:val="1"/>
      <w:numFmt w:val="bullet"/>
      <w:lvlText w:val=""/>
      <w:lvlJc w:val="left"/>
      <w:pPr>
        <w:tabs>
          <w:tab w:val="num" w:pos="2160"/>
        </w:tabs>
        <w:ind w:left="2160" w:hanging="360"/>
      </w:pPr>
      <w:rPr>
        <w:rFonts w:ascii="Wingdings" w:hAnsi="Wingdings" w:hint="default"/>
      </w:rPr>
    </w:lvl>
    <w:lvl w:ilvl="3" w:tplc="C8A4C616" w:tentative="1">
      <w:start w:val="1"/>
      <w:numFmt w:val="bullet"/>
      <w:lvlText w:val=""/>
      <w:lvlJc w:val="left"/>
      <w:pPr>
        <w:tabs>
          <w:tab w:val="num" w:pos="2880"/>
        </w:tabs>
        <w:ind w:left="2880" w:hanging="360"/>
      </w:pPr>
      <w:rPr>
        <w:rFonts w:ascii="Symbol" w:hAnsi="Symbol" w:hint="default"/>
      </w:rPr>
    </w:lvl>
    <w:lvl w:ilvl="4" w:tplc="B4BABFE6" w:tentative="1">
      <w:start w:val="1"/>
      <w:numFmt w:val="bullet"/>
      <w:lvlText w:val="o"/>
      <w:lvlJc w:val="left"/>
      <w:pPr>
        <w:tabs>
          <w:tab w:val="num" w:pos="3600"/>
        </w:tabs>
        <w:ind w:left="3600" w:hanging="360"/>
      </w:pPr>
      <w:rPr>
        <w:rFonts w:ascii="Courier New" w:hAnsi="Courier New" w:cs="Courier New" w:hint="default"/>
      </w:rPr>
    </w:lvl>
    <w:lvl w:ilvl="5" w:tplc="738E77CA" w:tentative="1">
      <w:start w:val="1"/>
      <w:numFmt w:val="bullet"/>
      <w:lvlText w:val=""/>
      <w:lvlJc w:val="left"/>
      <w:pPr>
        <w:tabs>
          <w:tab w:val="num" w:pos="4320"/>
        </w:tabs>
        <w:ind w:left="4320" w:hanging="360"/>
      </w:pPr>
      <w:rPr>
        <w:rFonts w:ascii="Wingdings" w:hAnsi="Wingdings" w:hint="default"/>
      </w:rPr>
    </w:lvl>
    <w:lvl w:ilvl="6" w:tplc="0068DC56" w:tentative="1">
      <w:start w:val="1"/>
      <w:numFmt w:val="bullet"/>
      <w:lvlText w:val=""/>
      <w:lvlJc w:val="left"/>
      <w:pPr>
        <w:tabs>
          <w:tab w:val="num" w:pos="5040"/>
        </w:tabs>
        <w:ind w:left="5040" w:hanging="360"/>
      </w:pPr>
      <w:rPr>
        <w:rFonts w:ascii="Symbol" w:hAnsi="Symbol" w:hint="default"/>
      </w:rPr>
    </w:lvl>
    <w:lvl w:ilvl="7" w:tplc="786AF022" w:tentative="1">
      <w:start w:val="1"/>
      <w:numFmt w:val="bullet"/>
      <w:lvlText w:val="o"/>
      <w:lvlJc w:val="left"/>
      <w:pPr>
        <w:tabs>
          <w:tab w:val="num" w:pos="5760"/>
        </w:tabs>
        <w:ind w:left="5760" w:hanging="360"/>
      </w:pPr>
      <w:rPr>
        <w:rFonts w:ascii="Courier New" w:hAnsi="Courier New" w:cs="Courier New" w:hint="default"/>
      </w:rPr>
    </w:lvl>
    <w:lvl w:ilvl="8" w:tplc="EC261CE8"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357E6D96"/>
    <w:multiLevelType w:val="hybridMultilevel"/>
    <w:tmpl w:val="2FDECE6C"/>
    <w:styleLink w:val="115"/>
    <w:lvl w:ilvl="0" w:tplc="AF469098">
      <w:start w:val="1"/>
      <w:numFmt w:val="decimal"/>
      <w:lvlText w:val="%1."/>
      <w:lvlJc w:val="left"/>
      <w:pPr>
        <w:ind w:left="1505" w:hanging="360"/>
      </w:pPr>
    </w:lvl>
    <w:lvl w:ilvl="1" w:tplc="11C4FD64" w:tentative="1">
      <w:start w:val="1"/>
      <w:numFmt w:val="lowerLetter"/>
      <w:lvlText w:val="%2."/>
      <w:lvlJc w:val="left"/>
      <w:pPr>
        <w:ind w:left="2225" w:hanging="360"/>
      </w:pPr>
    </w:lvl>
    <w:lvl w:ilvl="2" w:tplc="9F0C17E4" w:tentative="1">
      <w:start w:val="1"/>
      <w:numFmt w:val="lowerRoman"/>
      <w:lvlText w:val="%3."/>
      <w:lvlJc w:val="right"/>
      <w:pPr>
        <w:ind w:left="2945" w:hanging="180"/>
      </w:pPr>
    </w:lvl>
    <w:lvl w:ilvl="3" w:tplc="C8A4C616" w:tentative="1">
      <w:start w:val="1"/>
      <w:numFmt w:val="decimal"/>
      <w:lvlText w:val="%4."/>
      <w:lvlJc w:val="left"/>
      <w:pPr>
        <w:ind w:left="3665" w:hanging="360"/>
      </w:pPr>
    </w:lvl>
    <w:lvl w:ilvl="4" w:tplc="B4BABFE6" w:tentative="1">
      <w:start w:val="1"/>
      <w:numFmt w:val="lowerLetter"/>
      <w:lvlText w:val="%5."/>
      <w:lvlJc w:val="left"/>
      <w:pPr>
        <w:ind w:left="4385" w:hanging="360"/>
      </w:pPr>
    </w:lvl>
    <w:lvl w:ilvl="5" w:tplc="738E77CA" w:tentative="1">
      <w:start w:val="1"/>
      <w:numFmt w:val="lowerRoman"/>
      <w:lvlText w:val="%6."/>
      <w:lvlJc w:val="right"/>
      <w:pPr>
        <w:ind w:left="5105" w:hanging="180"/>
      </w:pPr>
    </w:lvl>
    <w:lvl w:ilvl="6" w:tplc="0068DC56" w:tentative="1">
      <w:start w:val="1"/>
      <w:numFmt w:val="decimal"/>
      <w:lvlText w:val="%7."/>
      <w:lvlJc w:val="left"/>
      <w:pPr>
        <w:ind w:left="5825" w:hanging="360"/>
      </w:pPr>
    </w:lvl>
    <w:lvl w:ilvl="7" w:tplc="786AF022" w:tentative="1">
      <w:start w:val="1"/>
      <w:numFmt w:val="lowerLetter"/>
      <w:lvlText w:val="%8."/>
      <w:lvlJc w:val="left"/>
      <w:pPr>
        <w:ind w:left="6545" w:hanging="360"/>
      </w:pPr>
    </w:lvl>
    <w:lvl w:ilvl="8" w:tplc="EC261CE8" w:tentative="1">
      <w:start w:val="1"/>
      <w:numFmt w:val="lowerRoman"/>
      <w:lvlText w:val="%9."/>
      <w:lvlJc w:val="right"/>
      <w:pPr>
        <w:ind w:left="7265" w:hanging="180"/>
      </w:pPr>
    </w:lvl>
  </w:abstractNum>
  <w:abstractNum w:abstractNumId="33" w15:restartNumberingAfterBreak="0">
    <w:nsid w:val="36D5576D"/>
    <w:multiLevelType w:val="hybridMultilevel"/>
    <w:tmpl w:val="51C2E7C4"/>
    <w:lvl w:ilvl="0" w:tplc="7FD0C61E">
      <w:start w:val="1"/>
      <w:numFmt w:val="decimal"/>
      <w:pStyle w:val="a7"/>
      <w:lvlText w:val="Приложение %1"/>
      <w:lvlJc w:val="left"/>
      <w:pPr>
        <w:ind w:left="2421"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36DF4BBD"/>
    <w:multiLevelType w:val="hybridMultilevel"/>
    <w:tmpl w:val="5EDC94F0"/>
    <w:styleLink w:val="33"/>
    <w:lvl w:ilvl="0" w:tplc="E7BCB73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5" w15:restartNumberingAfterBreak="0">
    <w:nsid w:val="384A1D1B"/>
    <w:multiLevelType w:val="hybridMultilevel"/>
    <w:tmpl w:val="A070562C"/>
    <w:lvl w:ilvl="0" w:tplc="04190001">
      <w:start w:val="1"/>
      <w:numFmt w:val="bullet"/>
      <w:lvlText w:val=""/>
      <w:lvlJc w:val="left"/>
      <w:pPr>
        <w:ind w:left="1400" w:hanging="360"/>
      </w:pPr>
      <w:rPr>
        <w:rFonts w:ascii="Symbol" w:hAnsi="Symbol" w:hint="default"/>
      </w:rPr>
    </w:lvl>
    <w:lvl w:ilvl="1" w:tplc="04190003" w:tentative="1">
      <w:start w:val="1"/>
      <w:numFmt w:val="bullet"/>
      <w:lvlText w:val="o"/>
      <w:lvlJc w:val="left"/>
      <w:pPr>
        <w:ind w:left="2120" w:hanging="360"/>
      </w:pPr>
      <w:rPr>
        <w:rFonts w:ascii="Courier New" w:hAnsi="Courier New" w:cs="Courier New" w:hint="default"/>
      </w:rPr>
    </w:lvl>
    <w:lvl w:ilvl="2" w:tplc="04190005" w:tentative="1">
      <w:start w:val="1"/>
      <w:numFmt w:val="bullet"/>
      <w:lvlText w:val=""/>
      <w:lvlJc w:val="left"/>
      <w:pPr>
        <w:ind w:left="2840" w:hanging="360"/>
      </w:pPr>
      <w:rPr>
        <w:rFonts w:ascii="Wingdings" w:hAnsi="Wingdings" w:hint="default"/>
      </w:rPr>
    </w:lvl>
    <w:lvl w:ilvl="3" w:tplc="04190001" w:tentative="1">
      <w:start w:val="1"/>
      <w:numFmt w:val="bullet"/>
      <w:lvlText w:val=""/>
      <w:lvlJc w:val="left"/>
      <w:pPr>
        <w:ind w:left="3560" w:hanging="360"/>
      </w:pPr>
      <w:rPr>
        <w:rFonts w:ascii="Symbol" w:hAnsi="Symbol" w:hint="default"/>
      </w:rPr>
    </w:lvl>
    <w:lvl w:ilvl="4" w:tplc="04190003" w:tentative="1">
      <w:start w:val="1"/>
      <w:numFmt w:val="bullet"/>
      <w:lvlText w:val="o"/>
      <w:lvlJc w:val="left"/>
      <w:pPr>
        <w:ind w:left="4280" w:hanging="360"/>
      </w:pPr>
      <w:rPr>
        <w:rFonts w:ascii="Courier New" w:hAnsi="Courier New" w:cs="Courier New" w:hint="default"/>
      </w:rPr>
    </w:lvl>
    <w:lvl w:ilvl="5" w:tplc="04190005" w:tentative="1">
      <w:start w:val="1"/>
      <w:numFmt w:val="bullet"/>
      <w:lvlText w:val=""/>
      <w:lvlJc w:val="left"/>
      <w:pPr>
        <w:ind w:left="5000" w:hanging="360"/>
      </w:pPr>
      <w:rPr>
        <w:rFonts w:ascii="Wingdings" w:hAnsi="Wingdings" w:hint="default"/>
      </w:rPr>
    </w:lvl>
    <w:lvl w:ilvl="6" w:tplc="04190001" w:tentative="1">
      <w:start w:val="1"/>
      <w:numFmt w:val="bullet"/>
      <w:lvlText w:val=""/>
      <w:lvlJc w:val="left"/>
      <w:pPr>
        <w:ind w:left="5720" w:hanging="360"/>
      </w:pPr>
      <w:rPr>
        <w:rFonts w:ascii="Symbol" w:hAnsi="Symbol" w:hint="default"/>
      </w:rPr>
    </w:lvl>
    <w:lvl w:ilvl="7" w:tplc="04190003" w:tentative="1">
      <w:start w:val="1"/>
      <w:numFmt w:val="bullet"/>
      <w:lvlText w:val="o"/>
      <w:lvlJc w:val="left"/>
      <w:pPr>
        <w:ind w:left="6440" w:hanging="360"/>
      </w:pPr>
      <w:rPr>
        <w:rFonts w:ascii="Courier New" w:hAnsi="Courier New" w:cs="Courier New" w:hint="default"/>
      </w:rPr>
    </w:lvl>
    <w:lvl w:ilvl="8" w:tplc="04190005" w:tentative="1">
      <w:start w:val="1"/>
      <w:numFmt w:val="bullet"/>
      <w:lvlText w:val=""/>
      <w:lvlJc w:val="left"/>
      <w:pPr>
        <w:ind w:left="7160" w:hanging="360"/>
      </w:pPr>
      <w:rPr>
        <w:rFonts w:ascii="Wingdings" w:hAnsi="Wingdings" w:hint="default"/>
      </w:rPr>
    </w:lvl>
  </w:abstractNum>
  <w:abstractNum w:abstractNumId="36" w15:restartNumberingAfterBreak="0">
    <w:nsid w:val="39856AA7"/>
    <w:multiLevelType w:val="multilevel"/>
    <w:tmpl w:val="08226CBE"/>
    <w:styleLink w:val="315"/>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15:restartNumberingAfterBreak="0">
    <w:nsid w:val="3D0B7FE9"/>
    <w:multiLevelType w:val="hybridMultilevel"/>
    <w:tmpl w:val="089A3F60"/>
    <w:lvl w:ilvl="0" w:tplc="C38AFFB2">
      <w:start w:val="1"/>
      <w:numFmt w:val="decimal"/>
      <w:pStyle w:val="a8"/>
      <w:lvlText w:val="Таблица %1."/>
      <w:lvlJc w:val="left"/>
      <w:pPr>
        <w:ind w:left="5039"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38" w15:restartNumberingAfterBreak="0">
    <w:nsid w:val="3EFC07BF"/>
    <w:multiLevelType w:val="hybridMultilevel"/>
    <w:tmpl w:val="A0208B82"/>
    <w:styleLink w:val="111117"/>
    <w:lvl w:ilvl="0" w:tplc="3416B57C">
      <w:start w:val="1"/>
      <w:numFmt w:val="bullet"/>
      <w:lvlText w:val=""/>
      <w:lvlJc w:val="left"/>
      <w:pPr>
        <w:ind w:left="1287" w:hanging="360"/>
      </w:pPr>
      <w:rPr>
        <w:rFonts w:ascii="Symbol" w:hAnsi="Symbol" w:hint="default"/>
      </w:rPr>
    </w:lvl>
    <w:lvl w:ilvl="1" w:tplc="F7EE04F4" w:tentative="1">
      <w:start w:val="1"/>
      <w:numFmt w:val="bullet"/>
      <w:lvlText w:val="o"/>
      <w:lvlJc w:val="left"/>
      <w:pPr>
        <w:ind w:left="2007" w:hanging="360"/>
      </w:pPr>
      <w:rPr>
        <w:rFonts w:ascii="Courier New" w:hAnsi="Courier New" w:cs="Courier New" w:hint="default"/>
      </w:rPr>
    </w:lvl>
    <w:lvl w:ilvl="2" w:tplc="770210BA" w:tentative="1">
      <w:start w:val="1"/>
      <w:numFmt w:val="bullet"/>
      <w:lvlText w:val=""/>
      <w:lvlJc w:val="left"/>
      <w:pPr>
        <w:ind w:left="2727" w:hanging="360"/>
      </w:pPr>
      <w:rPr>
        <w:rFonts w:ascii="Wingdings" w:hAnsi="Wingdings" w:hint="default"/>
      </w:rPr>
    </w:lvl>
    <w:lvl w:ilvl="3" w:tplc="05E8D076" w:tentative="1">
      <w:start w:val="1"/>
      <w:numFmt w:val="bullet"/>
      <w:lvlText w:val=""/>
      <w:lvlJc w:val="left"/>
      <w:pPr>
        <w:ind w:left="3447" w:hanging="360"/>
      </w:pPr>
      <w:rPr>
        <w:rFonts w:ascii="Symbol" w:hAnsi="Symbol" w:hint="default"/>
      </w:rPr>
    </w:lvl>
    <w:lvl w:ilvl="4" w:tplc="E1A8A7FC" w:tentative="1">
      <w:start w:val="1"/>
      <w:numFmt w:val="bullet"/>
      <w:lvlText w:val="o"/>
      <w:lvlJc w:val="left"/>
      <w:pPr>
        <w:ind w:left="4167" w:hanging="360"/>
      </w:pPr>
      <w:rPr>
        <w:rFonts w:ascii="Courier New" w:hAnsi="Courier New" w:cs="Courier New" w:hint="default"/>
      </w:rPr>
    </w:lvl>
    <w:lvl w:ilvl="5" w:tplc="DC40FEBC" w:tentative="1">
      <w:start w:val="1"/>
      <w:numFmt w:val="bullet"/>
      <w:lvlText w:val=""/>
      <w:lvlJc w:val="left"/>
      <w:pPr>
        <w:ind w:left="4887" w:hanging="360"/>
      </w:pPr>
      <w:rPr>
        <w:rFonts w:ascii="Wingdings" w:hAnsi="Wingdings" w:hint="default"/>
      </w:rPr>
    </w:lvl>
    <w:lvl w:ilvl="6" w:tplc="001C9E0A" w:tentative="1">
      <w:start w:val="1"/>
      <w:numFmt w:val="bullet"/>
      <w:lvlText w:val=""/>
      <w:lvlJc w:val="left"/>
      <w:pPr>
        <w:ind w:left="5607" w:hanging="360"/>
      </w:pPr>
      <w:rPr>
        <w:rFonts w:ascii="Symbol" w:hAnsi="Symbol" w:hint="default"/>
      </w:rPr>
    </w:lvl>
    <w:lvl w:ilvl="7" w:tplc="74463CE6" w:tentative="1">
      <w:start w:val="1"/>
      <w:numFmt w:val="bullet"/>
      <w:lvlText w:val="o"/>
      <w:lvlJc w:val="left"/>
      <w:pPr>
        <w:ind w:left="6327" w:hanging="360"/>
      </w:pPr>
      <w:rPr>
        <w:rFonts w:ascii="Courier New" w:hAnsi="Courier New" w:cs="Courier New" w:hint="default"/>
      </w:rPr>
    </w:lvl>
    <w:lvl w:ilvl="8" w:tplc="911EC568" w:tentative="1">
      <w:start w:val="1"/>
      <w:numFmt w:val="bullet"/>
      <w:lvlText w:val=""/>
      <w:lvlJc w:val="left"/>
      <w:pPr>
        <w:ind w:left="7047" w:hanging="360"/>
      </w:pPr>
      <w:rPr>
        <w:rFonts w:ascii="Wingdings" w:hAnsi="Wingdings" w:hint="default"/>
      </w:rPr>
    </w:lvl>
  </w:abstractNum>
  <w:abstractNum w:abstractNumId="39" w15:restartNumberingAfterBreak="0">
    <w:nsid w:val="403322A9"/>
    <w:multiLevelType w:val="hybridMultilevel"/>
    <w:tmpl w:val="CB6C68DA"/>
    <w:lvl w:ilvl="0" w:tplc="BE86B636">
      <w:start w:val="1"/>
      <w:numFmt w:val="decimal"/>
      <w:pStyle w:val="17"/>
      <w:lvlText w:val="%1."/>
      <w:lvlJc w:val="left"/>
      <w:pPr>
        <w:tabs>
          <w:tab w:val="num" w:pos="1440"/>
        </w:tabs>
        <w:ind w:left="1440" w:hanging="360"/>
      </w:pPr>
      <w:rPr>
        <w:rFonts w:ascii="Times New Roman" w:hAnsi="Times New Roman" w:hint="default"/>
        <w:b/>
        <w:i w:val="0"/>
        <w:sz w:val="24"/>
        <w:szCs w:val="24"/>
      </w:rPr>
    </w:lvl>
    <w:lvl w:ilvl="1" w:tplc="AF7E0A14">
      <w:numFmt w:val="none"/>
      <w:lvlText w:val=""/>
      <w:lvlJc w:val="left"/>
      <w:pPr>
        <w:tabs>
          <w:tab w:val="num" w:pos="360"/>
        </w:tabs>
      </w:pPr>
    </w:lvl>
    <w:lvl w:ilvl="2" w:tplc="17905A54">
      <w:numFmt w:val="none"/>
      <w:lvlText w:val=""/>
      <w:lvlJc w:val="left"/>
      <w:pPr>
        <w:tabs>
          <w:tab w:val="num" w:pos="360"/>
        </w:tabs>
      </w:pPr>
    </w:lvl>
    <w:lvl w:ilvl="3" w:tplc="CEB44A26">
      <w:numFmt w:val="none"/>
      <w:lvlText w:val=""/>
      <w:lvlJc w:val="left"/>
      <w:pPr>
        <w:tabs>
          <w:tab w:val="num" w:pos="360"/>
        </w:tabs>
      </w:pPr>
    </w:lvl>
    <w:lvl w:ilvl="4" w:tplc="04A0B706">
      <w:numFmt w:val="none"/>
      <w:lvlText w:val=""/>
      <w:lvlJc w:val="left"/>
      <w:pPr>
        <w:tabs>
          <w:tab w:val="num" w:pos="360"/>
        </w:tabs>
      </w:pPr>
    </w:lvl>
    <w:lvl w:ilvl="5" w:tplc="F5F439EC">
      <w:numFmt w:val="none"/>
      <w:lvlText w:val=""/>
      <w:lvlJc w:val="left"/>
      <w:pPr>
        <w:tabs>
          <w:tab w:val="num" w:pos="360"/>
        </w:tabs>
      </w:pPr>
    </w:lvl>
    <w:lvl w:ilvl="6" w:tplc="8DB83CCE">
      <w:numFmt w:val="none"/>
      <w:lvlText w:val=""/>
      <w:lvlJc w:val="left"/>
      <w:pPr>
        <w:tabs>
          <w:tab w:val="num" w:pos="360"/>
        </w:tabs>
      </w:pPr>
    </w:lvl>
    <w:lvl w:ilvl="7" w:tplc="3C142AB4">
      <w:numFmt w:val="none"/>
      <w:lvlText w:val=""/>
      <w:lvlJc w:val="left"/>
      <w:pPr>
        <w:tabs>
          <w:tab w:val="num" w:pos="360"/>
        </w:tabs>
      </w:pPr>
    </w:lvl>
    <w:lvl w:ilvl="8" w:tplc="BC06BA5C">
      <w:numFmt w:val="none"/>
      <w:lvlText w:val=""/>
      <w:lvlJc w:val="left"/>
      <w:pPr>
        <w:tabs>
          <w:tab w:val="num" w:pos="360"/>
        </w:tabs>
      </w:pPr>
    </w:lvl>
  </w:abstractNum>
  <w:abstractNum w:abstractNumId="40" w15:restartNumberingAfterBreak="0">
    <w:nsid w:val="41E53E29"/>
    <w:multiLevelType w:val="hybridMultilevel"/>
    <w:tmpl w:val="707A9384"/>
    <w:lvl w:ilvl="0" w:tplc="CF126654">
      <w:start w:val="1"/>
      <w:numFmt w:val="decimal"/>
      <w:pStyle w:val="18"/>
      <w:lvlText w:val="Таблица %1. "/>
      <w:lvlJc w:val="left"/>
      <w:pPr>
        <w:tabs>
          <w:tab w:val="num" w:pos="2291"/>
        </w:tabs>
        <w:ind w:left="57" w:firstLine="794"/>
      </w:pPr>
      <w:rPr>
        <w:rFonts w:ascii="Times New Roman" w:hAnsi="Times New Roman" w:cs="Times New Roman" w:hint="default"/>
        <w:b/>
        <w:i w:val="0"/>
        <w:caps w:val="0"/>
        <w:strike w:val="0"/>
        <w:dstrike w:val="0"/>
        <w:vanish w:val="0"/>
        <w:color w:val="000000"/>
        <w:sz w:val="24"/>
        <w:szCs w:val="24"/>
        <w:vertAlign w:val="baseline"/>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1" w15:restartNumberingAfterBreak="0">
    <w:nsid w:val="43A56093"/>
    <w:multiLevelType w:val="hybridMultilevel"/>
    <w:tmpl w:val="7640E04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2" w15:restartNumberingAfterBreak="0">
    <w:nsid w:val="46003CC7"/>
    <w:multiLevelType w:val="multilevel"/>
    <w:tmpl w:val="02A4B2B2"/>
    <w:styleLink w:val="a9"/>
    <w:lvl w:ilvl="0">
      <w:start w:val="1"/>
      <w:numFmt w:val="decimal"/>
      <w:lvlText w:val="Таблица %1."/>
      <w:lvlJc w:val="center"/>
      <w:pPr>
        <w:tabs>
          <w:tab w:val="num" w:pos="1440"/>
        </w:tabs>
        <w:ind w:left="0" w:firstLine="288"/>
      </w:pPr>
      <w:rPr>
        <w:rFonts w:ascii="Times New Roman" w:hAnsi="Times New Roman" w:hint="default"/>
        <w:b/>
        <w:i w:val="0"/>
        <w:sz w:val="24"/>
        <w:szCs w:val="24"/>
      </w:rPr>
    </w:lvl>
    <w:lvl w:ilvl="1">
      <w:start w:val="1"/>
      <w:numFmt w:val="decimalZero"/>
      <w:isLgl/>
      <w:lvlText w:val="Раздел %1.%2"/>
      <w:lvlJc w:val="left"/>
      <w:pPr>
        <w:tabs>
          <w:tab w:val="num" w:pos="1440"/>
        </w:tabs>
        <w:ind w:left="0" w:firstLine="0"/>
      </w:pPr>
      <w:rPr>
        <w:rFonts w:hint="default"/>
      </w:rPr>
    </w:lvl>
    <w:lvl w:ilvl="2">
      <w:start w:val="1"/>
      <w:numFmt w:val="lowerLetter"/>
      <w:lvlText w:val="(%3)"/>
      <w:lvlJc w:val="left"/>
      <w:pPr>
        <w:tabs>
          <w:tab w:val="num" w:pos="720"/>
        </w:tabs>
        <w:ind w:left="720" w:hanging="432"/>
      </w:pPr>
      <w:rPr>
        <w:rFonts w:hint="default"/>
      </w:rPr>
    </w:lvl>
    <w:lvl w:ilvl="3">
      <w:start w:val="1"/>
      <w:numFmt w:val="lowerRoman"/>
      <w:lvlText w:val="(%4)"/>
      <w:lvlJc w:val="right"/>
      <w:pPr>
        <w:tabs>
          <w:tab w:val="num" w:pos="864"/>
        </w:tabs>
        <w:ind w:left="864" w:hanging="144"/>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43" w15:restartNumberingAfterBreak="0">
    <w:nsid w:val="471109C5"/>
    <w:multiLevelType w:val="hybridMultilevel"/>
    <w:tmpl w:val="EAF697E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4" w15:restartNumberingAfterBreak="0">
    <w:nsid w:val="47287F5A"/>
    <w:multiLevelType w:val="multilevel"/>
    <w:tmpl w:val="0419001F"/>
    <w:styleLink w:val="111111"/>
    <w:lvl w:ilvl="0">
      <w:start w:val="1"/>
      <w:numFmt w:val="decimal"/>
      <w:lvlText w:val="%1."/>
      <w:lvlJc w:val="left"/>
      <w:pPr>
        <w:tabs>
          <w:tab w:val="num" w:pos="360"/>
        </w:tabs>
        <w:ind w:left="360" w:hanging="360"/>
      </w:pPr>
      <w:rPr>
        <w:rFonts w:ascii="Arial" w:hAnsi="Arial"/>
        <w:b/>
        <w:sz w:val="22"/>
      </w:rPr>
    </w:lvl>
    <w:lvl w:ilvl="1">
      <w:start w:val="1"/>
      <w:numFmt w:val="decimal"/>
      <w:lvlText w:val="%1.%2."/>
      <w:lvlJc w:val="left"/>
      <w:pPr>
        <w:tabs>
          <w:tab w:val="num" w:pos="792"/>
        </w:tabs>
        <w:ind w:left="792" w:hanging="432"/>
      </w:pPr>
      <w:rPr>
        <w:rFonts w:ascii="Arial" w:hAnsi="Arial"/>
        <w:b/>
        <w:sz w:val="22"/>
      </w:r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5" w15:restartNumberingAfterBreak="0">
    <w:nsid w:val="47525CAA"/>
    <w:multiLevelType w:val="hybridMultilevel"/>
    <w:tmpl w:val="8EF4882C"/>
    <w:lvl w:ilvl="0" w:tplc="99304F0C">
      <w:start w:val="1"/>
      <w:numFmt w:val="bullet"/>
      <w:pStyle w:val="19"/>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6" w15:restartNumberingAfterBreak="0">
    <w:nsid w:val="485829D4"/>
    <w:multiLevelType w:val="hybridMultilevel"/>
    <w:tmpl w:val="B98E2448"/>
    <w:lvl w:ilvl="0" w:tplc="C978B706">
      <w:start w:val="1"/>
      <w:numFmt w:val="decimal"/>
      <w:pStyle w:val="aa"/>
      <w:lvlText w:val="Таблица %1."/>
      <w:lvlJc w:val="left"/>
      <w:pPr>
        <w:tabs>
          <w:tab w:val="num" w:pos="1080"/>
        </w:tabs>
        <w:ind w:left="1080" w:hanging="360"/>
      </w:pPr>
      <w:rPr>
        <w:rFonts w:ascii="Times New Roman" w:hAnsi="Times New Roman" w:hint="default"/>
        <w:b/>
        <w:i w:val="0"/>
        <w:sz w:val="24"/>
        <w:szCs w:val="24"/>
      </w:rPr>
    </w:lvl>
    <w:lvl w:ilvl="1" w:tplc="001EC2D6" w:tentative="1">
      <w:start w:val="1"/>
      <w:numFmt w:val="lowerLetter"/>
      <w:lvlText w:val="%2."/>
      <w:lvlJc w:val="left"/>
      <w:pPr>
        <w:tabs>
          <w:tab w:val="num" w:pos="1800"/>
        </w:tabs>
        <w:ind w:left="1800" w:hanging="360"/>
      </w:pPr>
    </w:lvl>
    <w:lvl w:ilvl="2" w:tplc="2ED02E96" w:tentative="1">
      <w:start w:val="1"/>
      <w:numFmt w:val="lowerRoman"/>
      <w:lvlText w:val="%3."/>
      <w:lvlJc w:val="right"/>
      <w:pPr>
        <w:tabs>
          <w:tab w:val="num" w:pos="2520"/>
        </w:tabs>
        <w:ind w:left="2520" w:hanging="180"/>
      </w:pPr>
    </w:lvl>
    <w:lvl w:ilvl="3" w:tplc="B0D6712E" w:tentative="1">
      <w:start w:val="1"/>
      <w:numFmt w:val="decimal"/>
      <w:lvlText w:val="%4."/>
      <w:lvlJc w:val="left"/>
      <w:pPr>
        <w:tabs>
          <w:tab w:val="num" w:pos="3240"/>
        </w:tabs>
        <w:ind w:left="3240" w:hanging="360"/>
      </w:pPr>
    </w:lvl>
    <w:lvl w:ilvl="4" w:tplc="831087B8" w:tentative="1">
      <w:start w:val="1"/>
      <w:numFmt w:val="lowerLetter"/>
      <w:lvlText w:val="%5."/>
      <w:lvlJc w:val="left"/>
      <w:pPr>
        <w:tabs>
          <w:tab w:val="num" w:pos="3960"/>
        </w:tabs>
        <w:ind w:left="3960" w:hanging="360"/>
      </w:pPr>
    </w:lvl>
    <w:lvl w:ilvl="5" w:tplc="139A744C" w:tentative="1">
      <w:start w:val="1"/>
      <w:numFmt w:val="lowerRoman"/>
      <w:lvlText w:val="%6."/>
      <w:lvlJc w:val="right"/>
      <w:pPr>
        <w:tabs>
          <w:tab w:val="num" w:pos="4680"/>
        </w:tabs>
        <w:ind w:left="4680" w:hanging="180"/>
      </w:pPr>
    </w:lvl>
    <w:lvl w:ilvl="6" w:tplc="1904FCCE" w:tentative="1">
      <w:start w:val="1"/>
      <w:numFmt w:val="decimal"/>
      <w:lvlText w:val="%7."/>
      <w:lvlJc w:val="left"/>
      <w:pPr>
        <w:tabs>
          <w:tab w:val="num" w:pos="5400"/>
        </w:tabs>
        <w:ind w:left="5400" w:hanging="360"/>
      </w:pPr>
    </w:lvl>
    <w:lvl w:ilvl="7" w:tplc="1C74D51A" w:tentative="1">
      <w:start w:val="1"/>
      <w:numFmt w:val="lowerLetter"/>
      <w:lvlText w:val="%8."/>
      <w:lvlJc w:val="left"/>
      <w:pPr>
        <w:tabs>
          <w:tab w:val="num" w:pos="6120"/>
        </w:tabs>
        <w:ind w:left="6120" w:hanging="360"/>
      </w:pPr>
    </w:lvl>
    <w:lvl w:ilvl="8" w:tplc="DC46004E" w:tentative="1">
      <w:start w:val="1"/>
      <w:numFmt w:val="lowerRoman"/>
      <w:lvlText w:val="%9."/>
      <w:lvlJc w:val="right"/>
      <w:pPr>
        <w:tabs>
          <w:tab w:val="num" w:pos="6840"/>
        </w:tabs>
        <w:ind w:left="6840" w:hanging="180"/>
      </w:pPr>
    </w:lvl>
  </w:abstractNum>
  <w:abstractNum w:abstractNumId="47" w15:restartNumberingAfterBreak="0">
    <w:nsid w:val="4A2F2D3E"/>
    <w:multiLevelType w:val="multilevel"/>
    <w:tmpl w:val="C092470C"/>
    <w:lvl w:ilvl="0">
      <w:start w:val="1"/>
      <w:numFmt w:val="decimal"/>
      <w:pStyle w:val="1a"/>
      <w:lvlText w:val="%1."/>
      <w:lvlJc w:val="left"/>
      <w:pPr>
        <w:ind w:left="1778" w:hanging="360"/>
      </w:pPr>
      <w:rPr>
        <w:rFonts w:hint="default"/>
      </w:rPr>
    </w:lvl>
    <w:lvl w:ilvl="1">
      <w:start w:val="1"/>
      <w:numFmt w:val="decimal"/>
      <w:pStyle w:val="20"/>
      <w:isLgl/>
      <w:lvlText w:val="%1.%2."/>
      <w:lvlJc w:val="left"/>
      <w:pPr>
        <w:ind w:left="1288" w:hanging="720"/>
      </w:pPr>
      <w:rPr>
        <w:rFonts w:hint="default"/>
      </w:rPr>
    </w:lvl>
    <w:lvl w:ilvl="2">
      <w:start w:val="1"/>
      <w:numFmt w:val="decimal"/>
      <w:isLgl/>
      <w:lvlText w:val="%1.%2.%3."/>
      <w:lvlJc w:val="left"/>
      <w:pPr>
        <w:ind w:left="1720" w:hanging="720"/>
      </w:pPr>
      <w:rPr>
        <w:rFonts w:hint="default"/>
      </w:rPr>
    </w:lvl>
    <w:lvl w:ilvl="3">
      <w:start w:val="1"/>
      <w:numFmt w:val="decimal"/>
      <w:isLgl/>
      <w:lvlText w:val="%1.%2.%3.%4."/>
      <w:lvlJc w:val="left"/>
      <w:pPr>
        <w:ind w:left="2400" w:hanging="1080"/>
      </w:pPr>
      <w:rPr>
        <w:rFonts w:hint="default"/>
      </w:rPr>
    </w:lvl>
    <w:lvl w:ilvl="4">
      <w:start w:val="1"/>
      <w:numFmt w:val="decimal"/>
      <w:isLgl/>
      <w:lvlText w:val="%1.%2.%3.%4.%5."/>
      <w:lvlJc w:val="left"/>
      <w:pPr>
        <w:ind w:left="3080" w:hanging="1440"/>
      </w:pPr>
      <w:rPr>
        <w:rFonts w:hint="default"/>
      </w:rPr>
    </w:lvl>
    <w:lvl w:ilvl="5">
      <w:start w:val="1"/>
      <w:numFmt w:val="decimal"/>
      <w:isLgl/>
      <w:lvlText w:val="%1.%2.%3.%4.%5.%6."/>
      <w:lvlJc w:val="left"/>
      <w:pPr>
        <w:ind w:left="3400" w:hanging="1440"/>
      </w:pPr>
      <w:rPr>
        <w:rFonts w:hint="default"/>
      </w:rPr>
    </w:lvl>
    <w:lvl w:ilvl="6">
      <w:start w:val="1"/>
      <w:numFmt w:val="decimal"/>
      <w:isLgl/>
      <w:lvlText w:val="%1.%2.%3.%4.%5.%6.%7."/>
      <w:lvlJc w:val="left"/>
      <w:pPr>
        <w:ind w:left="4080" w:hanging="1800"/>
      </w:pPr>
      <w:rPr>
        <w:rFonts w:hint="default"/>
      </w:rPr>
    </w:lvl>
    <w:lvl w:ilvl="7">
      <w:start w:val="1"/>
      <w:numFmt w:val="decimal"/>
      <w:pStyle w:val="22"/>
      <w:isLgl/>
      <w:lvlText w:val="%1.%2.%3.%4.%5.%6.%7.%8."/>
      <w:lvlJc w:val="left"/>
      <w:pPr>
        <w:ind w:left="4760" w:hanging="2160"/>
      </w:pPr>
      <w:rPr>
        <w:rFonts w:hint="default"/>
      </w:rPr>
    </w:lvl>
    <w:lvl w:ilvl="8">
      <w:start w:val="1"/>
      <w:numFmt w:val="decimal"/>
      <w:isLgl/>
      <w:lvlText w:val="%1.%2.%3.%4.%5.%6.%7.%8.%9."/>
      <w:lvlJc w:val="left"/>
      <w:pPr>
        <w:ind w:left="5080" w:hanging="2160"/>
      </w:pPr>
      <w:rPr>
        <w:rFonts w:hint="default"/>
      </w:rPr>
    </w:lvl>
  </w:abstractNum>
  <w:abstractNum w:abstractNumId="48" w15:restartNumberingAfterBreak="0">
    <w:nsid w:val="4B170563"/>
    <w:multiLevelType w:val="singleLevel"/>
    <w:tmpl w:val="8A0C6168"/>
    <w:lvl w:ilvl="0">
      <w:start w:val="1"/>
      <w:numFmt w:val="bullet"/>
      <w:pStyle w:val="ab"/>
      <w:lvlText w:val=""/>
      <w:lvlJc w:val="left"/>
      <w:pPr>
        <w:tabs>
          <w:tab w:val="num" w:pos="786"/>
        </w:tabs>
        <w:ind w:left="786" w:hanging="360"/>
      </w:pPr>
      <w:rPr>
        <w:rFonts w:ascii="Wingdings" w:hAnsi="Wingdings" w:hint="default"/>
        <w:sz w:val="16"/>
      </w:rPr>
    </w:lvl>
  </w:abstractNum>
  <w:abstractNum w:abstractNumId="49" w15:restartNumberingAfterBreak="0">
    <w:nsid w:val="4C73134D"/>
    <w:multiLevelType w:val="hybridMultilevel"/>
    <w:tmpl w:val="6C64960A"/>
    <w:styleLink w:val="1110"/>
    <w:lvl w:ilvl="0" w:tplc="0310CD1C">
      <w:start w:val="1"/>
      <w:numFmt w:val="bullet"/>
      <w:pStyle w:val="ac"/>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0" w15:restartNumberingAfterBreak="0">
    <w:nsid w:val="4CC2053D"/>
    <w:multiLevelType w:val="hybridMultilevel"/>
    <w:tmpl w:val="6D826C08"/>
    <w:styleLink w:val="0511"/>
    <w:lvl w:ilvl="0" w:tplc="C70221F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1" w15:restartNumberingAfterBreak="0">
    <w:nsid w:val="4DD82F4C"/>
    <w:multiLevelType w:val="multilevel"/>
    <w:tmpl w:val="1BB66F06"/>
    <w:lvl w:ilvl="0">
      <w:start w:val="1"/>
      <w:numFmt w:val="decimal"/>
      <w:lvlText w:val="%1.1."/>
      <w:lvlJc w:val="left"/>
      <w:pPr>
        <w:tabs>
          <w:tab w:val="num" w:pos="720"/>
        </w:tabs>
        <w:ind w:left="360" w:hanging="360"/>
      </w:pPr>
      <w:rPr>
        <w:rFonts w:hint="default"/>
      </w:rPr>
    </w:lvl>
    <w:lvl w:ilvl="1">
      <w:start w:val="1"/>
      <w:numFmt w:val="decimal"/>
      <w:pStyle w:val="1130"/>
      <w:lvlText w:val="%2.2.1"/>
      <w:lvlJc w:val="left"/>
      <w:pPr>
        <w:tabs>
          <w:tab w:val="num" w:pos="1080"/>
        </w:tabs>
        <w:ind w:left="792" w:hanging="432"/>
      </w:pPr>
      <w:rPr>
        <w:rFonts w:hint="default"/>
      </w:rPr>
    </w:lvl>
    <w:lvl w:ilvl="2">
      <w:start w:val="1"/>
      <w:numFmt w:val="decimal"/>
      <w:lvlRestart w:val="0"/>
      <w:lvlText w:val="%31.3.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2" w15:restartNumberingAfterBreak="0">
    <w:nsid w:val="515E3A18"/>
    <w:multiLevelType w:val="hybridMultilevel"/>
    <w:tmpl w:val="B3CABC00"/>
    <w:lvl w:ilvl="0" w:tplc="0419000F">
      <w:start w:val="1"/>
      <w:numFmt w:val="decimal"/>
      <w:lvlText w:val="%1."/>
      <w:lvlJc w:val="left"/>
      <w:pPr>
        <w:ind w:left="1353" w:hanging="360"/>
      </w:p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53" w15:restartNumberingAfterBreak="0">
    <w:nsid w:val="52722815"/>
    <w:multiLevelType w:val="hybridMultilevel"/>
    <w:tmpl w:val="CC509714"/>
    <w:lvl w:ilvl="0" w:tplc="6232B2EA">
      <w:start w:val="1"/>
      <w:numFmt w:val="decimal"/>
      <w:pStyle w:val="ad"/>
      <w:lvlText w:val="Таблица %1. "/>
      <w:lvlJc w:val="left"/>
      <w:pPr>
        <w:ind w:left="2628" w:hanging="360"/>
      </w:pPr>
      <w:rPr>
        <w:rFonts w:ascii="Times New Roman" w:hAnsi="Times New Roman" w:cs="Times New Roman" w:hint="default"/>
        <w:b w:val="0"/>
        <w:bCs w:val="0"/>
        <w:i w:val="0"/>
        <w:iCs w:val="0"/>
        <w:caps w:val="0"/>
        <w:smallCaps w:val="0"/>
        <w:strike w:val="0"/>
        <w:dstrike w:val="0"/>
        <w:vanish w:val="0"/>
        <w:color w:val="000000"/>
        <w:spacing w:val="0"/>
        <w:kern w:val="0"/>
        <w:position w:val="0"/>
        <w:sz w:val="24"/>
        <w:szCs w:val="24"/>
        <w:u w:val="none"/>
        <w:effect w:val="none"/>
        <w:vertAlign w:val="baseline"/>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4" w15:restartNumberingAfterBreak="0">
    <w:nsid w:val="534C4B12"/>
    <w:multiLevelType w:val="hybridMultilevel"/>
    <w:tmpl w:val="78827838"/>
    <w:styleLink w:val="212"/>
    <w:lvl w:ilvl="0" w:tplc="D3E20D58">
      <w:start w:val="1"/>
      <w:numFmt w:val="bullet"/>
      <w:lvlText w:val=""/>
      <w:lvlJc w:val="left"/>
      <w:pPr>
        <w:ind w:left="1287" w:hanging="360"/>
      </w:pPr>
      <w:rPr>
        <w:rFonts w:ascii="Symbol" w:hAnsi="Symbol" w:hint="default"/>
      </w:rPr>
    </w:lvl>
    <w:lvl w:ilvl="1" w:tplc="EEEA30C2" w:tentative="1">
      <w:start w:val="1"/>
      <w:numFmt w:val="bullet"/>
      <w:lvlText w:val="o"/>
      <w:lvlJc w:val="left"/>
      <w:pPr>
        <w:ind w:left="2007" w:hanging="360"/>
      </w:pPr>
      <w:rPr>
        <w:rFonts w:ascii="Courier New" w:hAnsi="Courier New" w:cs="Courier New" w:hint="default"/>
      </w:rPr>
    </w:lvl>
    <w:lvl w:ilvl="2" w:tplc="FBA6CC4A" w:tentative="1">
      <w:start w:val="1"/>
      <w:numFmt w:val="bullet"/>
      <w:lvlText w:val=""/>
      <w:lvlJc w:val="left"/>
      <w:pPr>
        <w:ind w:left="2727" w:hanging="360"/>
      </w:pPr>
      <w:rPr>
        <w:rFonts w:ascii="Wingdings" w:hAnsi="Wingdings" w:hint="default"/>
      </w:rPr>
    </w:lvl>
    <w:lvl w:ilvl="3" w:tplc="C1E03EEC" w:tentative="1">
      <w:start w:val="1"/>
      <w:numFmt w:val="bullet"/>
      <w:lvlText w:val=""/>
      <w:lvlJc w:val="left"/>
      <w:pPr>
        <w:ind w:left="3447" w:hanging="360"/>
      </w:pPr>
      <w:rPr>
        <w:rFonts w:ascii="Symbol" w:hAnsi="Symbol" w:hint="default"/>
      </w:rPr>
    </w:lvl>
    <w:lvl w:ilvl="4" w:tplc="76287760" w:tentative="1">
      <w:start w:val="1"/>
      <w:numFmt w:val="bullet"/>
      <w:lvlText w:val="o"/>
      <w:lvlJc w:val="left"/>
      <w:pPr>
        <w:ind w:left="4167" w:hanging="360"/>
      </w:pPr>
      <w:rPr>
        <w:rFonts w:ascii="Courier New" w:hAnsi="Courier New" w:cs="Courier New" w:hint="default"/>
      </w:rPr>
    </w:lvl>
    <w:lvl w:ilvl="5" w:tplc="2174BE4E" w:tentative="1">
      <w:start w:val="1"/>
      <w:numFmt w:val="bullet"/>
      <w:lvlText w:val=""/>
      <w:lvlJc w:val="left"/>
      <w:pPr>
        <w:ind w:left="4887" w:hanging="360"/>
      </w:pPr>
      <w:rPr>
        <w:rFonts w:ascii="Wingdings" w:hAnsi="Wingdings" w:hint="default"/>
      </w:rPr>
    </w:lvl>
    <w:lvl w:ilvl="6" w:tplc="5F026BCA" w:tentative="1">
      <w:start w:val="1"/>
      <w:numFmt w:val="bullet"/>
      <w:lvlText w:val=""/>
      <w:lvlJc w:val="left"/>
      <w:pPr>
        <w:ind w:left="5607" w:hanging="360"/>
      </w:pPr>
      <w:rPr>
        <w:rFonts w:ascii="Symbol" w:hAnsi="Symbol" w:hint="default"/>
      </w:rPr>
    </w:lvl>
    <w:lvl w:ilvl="7" w:tplc="9B86EB14" w:tentative="1">
      <w:start w:val="1"/>
      <w:numFmt w:val="bullet"/>
      <w:lvlText w:val="o"/>
      <w:lvlJc w:val="left"/>
      <w:pPr>
        <w:ind w:left="6327" w:hanging="360"/>
      </w:pPr>
      <w:rPr>
        <w:rFonts w:ascii="Courier New" w:hAnsi="Courier New" w:cs="Courier New" w:hint="default"/>
      </w:rPr>
    </w:lvl>
    <w:lvl w:ilvl="8" w:tplc="240E7A10" w:tentative="1">
      <w:start w:val="1"/>
      <w:numFmt w:val="bullet"/>
      <w:lvlText w:val=""/>
      <w:lvlJc w:val="left"/>
      <w:pPr>
        <w:ind w:left="7047" w:hanging="360"/>
      </w:pPr>
      <w:rPr>
        <w:rFonts w:ascii="Wingdings" w:hAnsi="Wingdings" w:hint="default"/>
      </w:rPr>
    </w:lvl>
  </w:abstractNum>
  <w:abstractNum w:abstractNumId="55" w15:restartNumberingAfterBreak="0">
    <w:nsid w:val="54A32B65"/>
    <w:multiLevelType w:val="hybridMultilevel"/>
    <w:tmpl w:val="3A7ACEB0"/>
    <w:lvl w:ilvl="0" w:tplc="AC42CE80">
      <w:start w:val="1"/>
      <w:numFmt w:val="bullet"/>
      <w:pStyle w:val="50"/>
      <w:lvlText w:val=""/>
      <w:lvlJc w:val="left"/>
      <w:pPr>
        <w:ind w:left="827" w:hanging="360"/>
      </w:pPr>
      <w:rPr>
        <w:rFonts w:ascii="Symbol" w:hAnsi="Symbol" w:hint="default"/>
      </w:rPr>
    </w:lvl>
    <w:lvl w:ilvl="1" w:tplc="04190003">
      <w:start w:val="1"/>
      <w:numFmt w:val="bullet"/>
      <w:lvlText w:val="o"/>
      <w:lvlJc w:val="left"/>
      <w:pPr>
        <w:ind w:left="1547" w:hanging="360"/>
      </w:pPr>
      <w:rPr>
        <w:rFonts w:ascii="Courier New" w:hAnsi="Courier New" w:cs="Courier New" w:hint="default"/>
      </w:rPr>
    </w:lvl>
    <w:lvl w:ilvl="2" w:tplc="04190005" w:tentative="1">
      <w:start w:val="1"/>
      <w:numFmt w:val="bullet"/>
      <w:lvlText w:val=""/>
      <w:lvlJc w:val="left"/>
      <w:pPr>
        <w:ind w:left="2267" w:hanging="360"/>
      </w:pPr>
      <w:rPr>
        <w:rFonts w:ascii="Wingdings" w:hAnsi="Wingdings" w:hint="default"/>
      </w:rPr>
    </w:lvl>
    <w:lvl w:ilvl="3" w:tplc="04190001" w:tentative="1">
      <w:start w:val="1"/>
      <w:numFmt w:val="bullet"/>
      <w:lvlText w:val=""/>
      <w:lvlJc w:val="left"/>
      <w:pPr>
        <w:ind w:left="2987" w:hanging="360"/>
      </w:pPr>
      <w:rPr>
        <w:rFonts w:ascii="Symbol" w:hAnsi="Symbol" w:hint="default"/>
      </w:rPr>
    </w:lvl>
    <w:lvl w:ilvl="4" w:tplc="04190003" w:tentative="1">
      <w:start w:val="1"/>
      <w:numFmt w:val="bullet"/>
      <w:lvlText w:val="o"/>
      <w:lvlJc w:val="left"/>
      <w:pPr>
        <w:ind w:left="3707" w:hanging="360"/>
      </w:pPr>
      <w:rPr>
        <w:rFonts w:ascii="Courier New" w:hAnsi="Courier New" w:cs="Courier New" w:hint="default"/>
      </w:rPr>
    </w:lvl>
    <w:lvl w:ilvl="5" w:tplc="04190005" w:tentative="1">
      <w:start w:val="1"/>
      <w:numFmt w:val="bullet"/>
      <w:lvlText w:val=""/>
      <w:lvlJc w:val="left"/>
      <w:pPr>
        <w:ind w:left="4427" w:hanging="360"/>
      </w:pPr>
      <w:rPr>
        <w:rFonts w:ascii="Wingdings" w:hAnsi="Wingdings" w:hint="default"/>
      </w:rPr>
    </w:lvl>
    <w:lvl w:ilvl="6" w:tplc="04190001" w:tentative="1">
      <w:start w:val="1"/>
      <w:numFmt w:val="bullet"/>
      <w:lvlText w:val=""/>
      <w:lvlJc w:val="left"/>
      <w:pPr>
        <w:ind w:left="5147" w:hanging="360"/>
      </w:pPr>
      <w:rPr>
        <w:rFonts w:ascii="Symbol" w:hAnsi="Symbol" w:hint="default"/>
      </w:rPr>
    </w:lvl>
    <w:lvl w:ilvl="7" w:tplc="04190003" w:tentative="1">
      <w:start w:val="1"/>
      <w:numFmt w:val="bullet"/>
      <w:lvlText w:val="o"/>
      <w:lvlJc w:val="left"/>
      <w:pPr>
        <w:ind w:left="5867" w:hanging="360"/>
      </w:pPr>
      <w:rPr>
        <w:rFonts w:ascii="Courier New" w:hAnsi="Courier New" w:cs="Courier New" w:hint="default"/>
      </w:rPr>
    </w:lvl>
    <w:lvl w:ilvl="8" w:tplc="04190005" w:tentative="1">
      <w:start w:val="1"/>
      <w:numFmt w:val="bullet"/>
      <w:lvlText w:val=""/>
      <w:lvlJc w:val="left"/>
      <w:pPr>
        <w:ind w:left="6587" w:hanging="360"/>
      </w:pPr>
      <w:rPr>
        <w:rFonts w:ascii="Wingdings" w:hAnsi="Wingdings" w:hint="default"/>
      </w:rPr>
    </w:lvl>
  </w:abstractNum>
  <w:abstractNum w:abstractNumId="56" w15:restartNumberingAfterBreak="0">
    <w:nsid w:val="58DF3BA8"/>
    <w:multiLevelType w:val="hybridMultilevel"/>
    <w:tmpl w:val="E3F0F3D6"/>
    <w:lvl w:ilvl="0" w:tplc="BC4646B8">
      <w:start w:val="1"/>
      <w:numFmt w:val="decimal"/>
      <w:pStyle w:val="1b"/>
      <w:lvlText w:val="Рис.%1."/>
      <w:lvlJc w:val="left"/>
      <w:pPr>
        <w:tabs>
          <w:tab w:val="num" w:pos="1080"/>
        </w:tabs>
        <w:ind w:left="360" w:hanging="360"/>
      </w:pPr>
      <w:rPr>
        <w:rFonts w:ascii="Times New Roman" w:hAnsi="Times New Roman" w:hint="default"/>
        <w:b/>
        <w:i w:val="0"/>
        <w:sz w:val="24"/>
        <w:szCs w:val="24"/>
      </w:rPr>
    </w:lvl>
    <w:lvl w:ilvl="1" w:tplc="515A7FA6">
      <w:start w:val="1"/>
      <w:numFmt w:val="bullet"/>
      <w:lvlText w:val=""/>
      <w:lvlJc w:val="left"/>
      <w:pPr>
        <w:tabs>
          <w:tab w:val="num" w:pos="1440"/>
        </w:tabs>
        <w:ind w:left="1440" w:hanging="360"/>
      </w:pPr>
      <w:rPr>
        <w:rFonts w:ascii="Wingdings" w:hAnsi="Wingdings" w:hint="default"/>
        <w:b/>
        <w:i w:val="0"/>
        <w:sz w:val="24"/>
        <w:szCs w:val="24"/>
      </w:rPr>
    </w:lvl>
    <w:lvl w:ilvl="2" w:tplc="7070194C" w:tentative="1">
      <w:start w:val="1"/>
      <w:numFmt w:val="lowerRoman"/>
      <w:lvlText w:val="%3."/>
      <w:lvlJc w:val="right"/>
      <w:pPr>
        <w:tabs>
          <w:tab w:val="num" w:pos="2160"/>
        </w:tabs>
        <w:ind w:left="2160" w:hanging="180"/>
      </w:pPr>
    </w:lvl>
    <w:lvl w:ilvl="3" w:tplc="BC963A78" w:tentative="1">
      <w:start w:val="1"/>
      <w:numFmt w:val="decimal"/>
      <w:lvlText w:val="%4."/>
      <w:lvlJc w:val="left"/>
      <w:pPr>
        <w:tabs>
          <w:tab w:val="num" w:pos="2880"/>
        </w:tabs>
        <w:ind w:left="2880" w:hanging="360"/>
      </w:pPr>
    </w:lvl>
    <w:lvl w:ilvl="4" w:tplc="6862DFEA" w:tentative="1">
      <w:start w:val="1"/>
      <w:numFmt w:val="lowerLetter"/>
      <w:lvlText w:val="%5."/>
      <w:lvlJc w:val="left"/>
      <w:pPr>
        <w:tabs>
          <w:tab w:val="num" w:pos="3600"/>
        </w:tabs>
        <w:ind w:left="3600" w:hanging="360"/>
      </w:pPr>
    </w:lvl>
    <w:lvl w:ilvl="5" w:tplc="C3A40C9E" w:tentative="1">
      <w:start w:val="1"/>
      <w:numFmt w:val="lowerRoman"/>
      <w:lvlText w:val="%6."/>
      <w:lvlJc w:val="right"/>
      <w:pPr>
        <w:tabs>
          <w:tab w:val="num" w:pos="4320"/>
        </w:tabs>
        <w:ind w:left="4320" w:hanging="180"/>
      </w:pPr>
    </w:lvl>
    <w:lvl w:ilvl="6" w:tplc="7748887C" w:tentative="1">
      <w:start w:val="1"/>
      <w:numFmt w:val="decimal"/>
      <w:lvlText w:val="%7."/>
      <w:lvlJc w:val="left"/>
      <w:pPr>
        <w:tabs>
          <w:tab w:val="num" w:pos="5040"/>
        </w:tabs>
        <w:ind w:left="5040" w:hanging="360"/>
      </w:pPr>
    </w:lvl>
    <w:lvl w:ilvl="7" w:tplc="77BAB8BA" w:tentative="1">
      <w:start w:val="1"/>
      <w:numFmt w:val="lowerLetter"/>
      <w:lvlText w:val="%8."/>
      <w:lvlJc w:val="left"/>
      <w:pPr>
        <w:tabs>
          <w:tab w:val="num" w:pos="5760"/>
        </w:tabs>
        <w:ind w:left="5760" w:hanging="360"/>
      </w:pPr>
    </w:lvl>
    <w:lvl w:ilvl="8" w:tplc="2FA8CA46" w:tentative="1">
      <w:start w:val="1"/>
      <w:numFmt w:val="lowerRoman"/>
      <w:lvlText w:val="%9."/>
      <w:lvlJc w:val="right"/>
      <w:pPr>
        <w:tabs>
          <w:tab w:val="num" w:pos="6480"/>
        </w:tabs>
        <w:ind w:left="6480" w:hanging="180"/>
      </w:pPr>
    </w:lvl>
  </w:abstractNum>
  <w:abstractNum w:abstractNumId="57" w15:restartNumberingAfterBreak="0">
    <w:nsid w:val="59500DA2"/>
    <w:multiLevelType w:val="multilevel"/>
    <w:tmpl w:val="45564EF8"/>
    <w:styleLink w:val="1c"/>
    <w:lvl w:ilvl="0">
      <w:start w:val="1"/>
      <w:numFmt w:val="bullet"/>
      <w:lvlText w:val=""/>
      <w:lvlJc w:val="left"/>
      <w:pPr>
        <w:ind w:left="360" w:hanging="360"/>
      </w:pPr>
      <w:rPr>
        <w:rFonts w:ascii="Symbol" w:hAnsi="Symbol" w:hint="default"/>
      </w:rPr>
    </w:lvl>
    <w:lvl w:ilvl="1">
      <w:start w:val="1"/>
      <w:numFmt w:val="decimal"/>
      <w:lvlText w:val="%1.%2."/>
      <w:lvlJc w:val="left"/>
      <w:pPr>
        <w:ind w:left="792" w:hanging="432"/>
      </w:pPr>
      <w:rPr>
        <w:rFonts w:hint="default"/>
      </w:rPr>
    </w:lvl>
    <w:lvl w:ilvl="2">
      <w:start w:val="1"/>
      <w:numFmt w:val="decimal"/>
      <w:lvlText w:val="3.4.%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8" w15:restartNumberingAfterBreak="0">
    <w:nsid w:val="59E60585"/>
    <w:multiLevelType w:val="hybridMultilevel"/>
    <w:tmpl w:val="9006BE28"/>
    <w:lvl w:ilvl="0" w:tplc="2BA81C06">
      <w:start w:val="1"/>
      <w:numFmt w:val="bullet"/>
      <w:lvlText w:val=""/>
      <w:lvlJc w:val="left"/>
      <w:pPr>
        <w:tabs>
          <w:tab w:val="num" w:pos="3346"/>
        </w:tabs>
        <w:ind w:left="3346" w:hanging="360"/>
      </w:pPr>
      <w:rPr>
        <w:rFonts w:ascii="Symbol" w:hAnsi="Symbol" w:hint="default"/>
        <w:color w:val="auto"/>
      </w:rPr>
    </w:lvl>
    <w:lvl w:ilvl="1" w:tplc="7930A496">
      <w:start w:val="1"/>
      <w:numFmt w:val="bullet"/>
      <w:pStyle w:val="1d"/>
      <w:lvlText w:val=""/>
      <w:lvlJc w:val="left"/>
      <w:pPr>
        <w:tabs>
          <w:tab w:val="num" w:pos="1352"/>
        </w:tabs>
        <w:ind w:left="1352" w:hanging="360"/>
      </w:pPr>
      <w:rPr>
        <w:rFonts w:ascii="Symbol" w:hAnsi="Symbol" w:hint="default"/>
        <w:color w:val="auto"/>
      </w:rPr>
    </w:lvl>
    <w:lvl w:ilvl="2" w:tplc="7F00BC74">
      <w:start w:val="1"/>
      <w:numFmt w:val="bullet"/>
      <w:lvlText w:val=""/>
      <w:lvlJc w:val="left"/>
      <w:pPr>
        <w:tabs>
          <w:tab w:val="num" w:pos="2869"/>
        </w:tabs>
        <w:ind w:left="2869" w:hanging="360"/>
      </w:pPr>
      <w:rPr>
        <w:rFonts w:ascii="Wingdings" w:hAnsi="Wingdings" w:hint="default"/>
      </w:rPr>
    </w:lvl>
    <w:lvl w:ilvl="3" w:tplc="379E352C" w:tentative="1">
      <w:start w:val="1"/>
      <w:numFmt w:val="bullet"/>
      <w:lvlText w:val=""/>
      <w:lvlJc w:val="left"/>
      <w:pPr>
        <w:tabs>
          <w:tab w:val="num" w:pos="3589"/>
        </w:tabs>
        <w:ind w:left="3589" w:hanging="360"/>
      </w:pPr>
      <w:rPr>
        <w:rFonts w:ascii="Symbol" w:hAnsi="Symbol" w:hint="default"/>
      </w:rPr>
    </w:lvl>
    <w:lvl w:ilvl="4" w:tplc="4F9C775C" w:tentative="1">
      <w:start w:val="1"/>
      <w:numFmt w:val="bullet"/>
      <w:lvlText w:val="o"/>
      <w:lvlJc w:val="left"/>
      <w:pPr>
        <w:tabs>
          <w:tab w:val="num" w:pos="4309"/>
        </w:tabs>
        <w:ind w:left="4309" w:hanging="360"/>
      </w:pPr>
      <w:rPr>
        <w:rFonts w:ascii="Courier New" w:hAnsi="Courier New" w:cs="Courier New" w:hint="default"/>
      </w:rPr>
    </w:lvl>
    <w:lvl w:ilvl="5" w:tplc="A17820F2" w:tentative="1">
      <w:start w:val="1"/>
      <w:numFmt w:val="bullet"/>
      <w:lvlText w:val=""/>
      <w:lvlJc w:val="left"/>
      <w:pPr>
        <w:tabs>
          <w:tab w:val="num" w:pos="5029"/>
        </w:tabs>
        <w:ind w:left="5029" w:hanging="360"/>
      </w:pPr>
      <w:rPr>
        <w:rFonts w:ascii="Wingdings" w:hAnsi="Wingdings" w:hint="default"/>
      </w:rPr>
    </w:lvl>
    <w:lvl w:ilvl="6" w:tplc="6E96EA16" w:tentative="1">
      <w:start w:val="1"/>
      <w:numFmt w:val="bullet"/>
      <w:lvlText w:val=""/>
      <w:lvlJc w:val="left"/>
      <w:pPr>
        <w:tabs>
          <w:tab w:val="num" w:pos="5749"/>
        </w:tabs>
        <w:ind w:left="5749" w:hanging="360"/>
      </w:pPr>
      <w:rPr>
        <w:rFonts w:ascii="Symbol" w:hAnsi="Symbol" w:hint="default"/>
      </w:rPr>
    </w:lvl>
    <w:lvl w:ilvl="7" w:tplc="F2F65368" w:tentative="1">
      <w:start w:val="1"/>
      <w:numFmt w:val="bullet"/>
      <w:lvlText w:val="o"/>
      <w:lvlJc w:val="left"/>
      <w:pPr>
        <w:tabs>
          <w:tab w:val="num" w:pos="6469"/>
        </w:tabs>
        <w:ind w:left="6469" w:hanging="360"/>
      </w:pPr>
      <w:rPr>
        <w:rFonts w:ascii="Courier New" w:hAnsi="Courier New" w:cs="Courier New" w:hint="default"/>
      </w:rPr>
    </w:lvl>
    <w:lvl w:ilvl="8" w:tplc="45C4BD54" w:tentative="1">
      <w:start w:val="1"/>
      <w:numFmt w:val="bullet"/>
      <w:lvlText w:val=""/>
      <w:lvlJc w:val="left"/>
      <w:pPr>
        <w:tabs>
          <w:tab w:val="num" w:pos="7189"/>
        </w:tabs>
        <w:ind w:left="7189" w:hanging="360"/>
      </w:pPr>
      <w:rPr>
        <w:rFonts w:ascii="Wingdings" w:hAnsi="Wingdings" w:hint="default"/>
      </w:rPr>
    </w:lvl>
  </w:abstractNum>
  <w:abstractNum w:abstractNumId="59" w15:restartNumberingAfterBreak="0">
    <w:nsid w:val="5B343461"/>
    <w:multiLevelType w:val="hybridMultilevel"/>
    <w:tmpl w:val="B3CABC00"/>
    <w:lvl w:ilvl="0" w:tplc="0419000F">
      <w:start w:val="1"/>
      <w:numFmt w:val="decimal"/>
      <w:lvlText w:val="%1."/>
      <w:lvlJc w:val="left"/>
      <w:pPr>
        <w:ind w:left="1353" w:hanging="360"/>
      </w:p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60" w15:restartNumberingAfterBreak="0">
    <w:nsid w:val="5B662FF9"/>
    <w:multiLevelType w:val="hybridMultilevel"/>
    <w:tmpl w:val="3766BAA0"/>
    <w:lvl w:ilvl="0" w:tplc="80468EAA">
      <w:numFmt w:val="bullet"/>
      <w:pStyle w:val="116"/>
      <w:lvlText w:val="˗"/>
      <w:lvlJc w:val="left"/>
      <w:pPr>
        <w:ind w:left="1429" w:hanging="360"/>
      </w:pPr>
      <w:rPr>
        <w:rFonts w:ascii="Times New Roman" w:eastAsia="Times New Roman" w:hAnsi="Times New Roman" w:cs="Times New Roman" w:hint="default"/>
        <w:w w:val="100"/>
        <w:sz w:val="28"/>
        <w:szCs w:val="28"/>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1" w15:restartNumberingAfterBreak="0">
    <w:nsid w:val="5C014A41"/>
    <w:multiLevelType w:val="hybridMultilevel"/>
    <w:tmpl w:val="F69A0DC0"/>
    <w:lvl w:ilvl="0" w:tplc="BD68D8B2">
      <w:start w:val="1"/>
      <w:numFmt w:val="decimal"/>
      <w:pStyle w:val="100"/>
      <w:lvlText w:val="%1)"/>
      <w:lvlJc w:val="left"/>
      <w:pPr>
        <w:ind w:left="1890" w:hanging="117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2" w15:restartNumberingAfterBreak="0">
    <w:nsid w:val="5C32226F"/>
    <w:multiLevelType w:val="multilevel"/>
    <w:tmpl w:val="6CFEE39E"/>
    <w:styleLink w:val="1111123"/>
    <w:lvl w:ilvl="0">
      <w:start w:val="1"/>
      <w:numFmt w:val="bullet"/>
      <w:lvlText w:val="•"/>
      <w:lvlJc w:val="left"/>
      <w:rPr>
        <w:rFonts w:ascii="Arial" w:eastAsia="Arial" w:hAnsi="Arial" w:cs="Arial"/>
        <w:b w:val="0"/>
        <w:bCs w:val="0"/>
        <w:i w:val="0"/>
        <w:iCs w:val="0"/>
        <w:smallCaps w:val="0"/>
        <w:strike w:val="0"/>
        <w:color w:val="000000"/>
        <w:spacing w:val="0"/>
        <w:w w:val="100"/>
        <w:position w:val="0"/>
        <w:sz w:val="22"/>
        <w:szCs w:val="22"/>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3" w15:restartNumberingAfterBreak="0">
    <w:nsid w:val="5CE32A3D"/>
    <w:multiLevelType w:val="multilevel"/>
    <w:tmpl w:val="EB524AD4"/>
    <w:styleLink w:val="330"/>
    <w:lvl w:ilvl="0">
      <w:start w:val="1"/>
      <w:numFmt w:val="decimal"/>
      <w:lvlText w:val="%1."/>
      <w:lvlJc w:val="left"/>
      <w:pPr>
        <w:ind w:left="2629" w:hanging="360"/>
      </w:pPr>
      <w:rPr>
        <w:rFonts w:ascii="Times New Roman" w:hAnsi="Times New Roman"/>
        <w:sz w:val="24"/>
      </w:rPr>
    </w:lvl>
    <w:lvl w:ilvl="1">
      <w:start w:val="1"/>
      <w:numFmt w:val="decimal"/>
      <w:lvlText w:val="%1.%2."/>
      <w:lvlJc w:val="left"/>
      <w:pPr>
        <w:ind w:left="792" w:hanging="432"/>
      </w:pPr>
    </w:lvl>
    <w:lvl w:ilvl="2">
      <w:start w:val="1"/>
      <w:numFmt w:val="decimal"/>
      <w:lvlText w:val="%1.%2.%3."/>
      <w:lvlJc w:val="left"/>
      <w:pPr>
        <w:ind w:left="1224" w:hanging="504"/>
      </w:pPr>
      <w:rPr>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4" w15:restartNumberingAfterBreak="0">
    <w:nsid w:val="602D6445"/>
    <w:multiLevelType w:val="hybridMultilevel"/>
    <w:tmpl w:val="00947C92"/>
    <w:styleLink w:val="210"/>
    <w:lvl w:ilvl="0" w:tplc="0310CD1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5" w15:restartNumberingAfterBreak="0">
    <w:nsid w:val="60584B7E"/>
    <w:multiLevelType w:val="hybridMultilevel"/>
    <w:tmpl w:val="D062CB34"/>
    <w:lvl w:ilvl="0" w:tplc="7F2A0D3A">
      <w:start w:val="1"/>
      <w:numFmt w:val="decimal"/>
      <w:pStyle w:val="117"/>
      <w:lvlText w:val="Рис. %1. "/>
      <w:lvlJc w:val="left"/>
      <w:pPr>
        <w:ind w:left="5039" w:hanging="360"/>
      </w:pPr>
      <w:rPr>
        <w:rFonts w:ascii="Times New Roman" w:hAnsi="Times New Roman" w:cs="Times New Roman" w:hint="default"/>
        <w:b w:val="0"/>
        <w:bCs w:val="0"/>
        <w:i w:val="0"/>
        <w:iCs w:val="0"/>
        <w:caps w:val="0"/>
        <w:smallCaps w:val="0"/>
        <w:strike w:val="0"/>
        <w:dstrike w:val="0"/>
        <w:vanish w:val="0"/>
        <w:color w:val="000000"/>
        <w:spacing w:val="0"/>
        <w:kern w:val="0"/>
        <w:position w:val="0"/>
        <w:sz w:val="24"/>
        <w:szCs w:val="24"/>
        <w:u w:val="none"/>
        <w:effect w:val="none"/>
        <w:vertAlign w:val="baseline"/>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6" w15:restartNumberingAfterBreak="0">
    <w:nsid w:val="60684201"/>
    <w:multiLevelType w:val="hybridMultilevel"/>
    <w:tmpl w:val="E46C81B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7" w15:restartNumberingAfterBreak="0">
    <w:nsid w:val="609F7ACC"/>
    <w:multiLevelType w:val="hybridMultilevel"/>
    <w:tmpl w:val="FEBCF854"/>
    <w:styleLink w:val="1111152"/>
    <w:lvl w:ilvl="0" w:tplc="BDD87824">
      <w:start w:val="1"/>
      <w:numFmt w:val="bullet"/>
      <w:lvlText w:val=""/>
      <w:lvlJc w:val="left"/>
      <w:pPr>
        <w:tabs>
          <w:tab w:val="num" w:pos="651"/>
        </w:tabs>
        <w:ind w:left="651" w:hanging="360"/>
      </w:pPr>
      <w:rPr>
        <w:rFonts w:ascii="Symbol" w:hAnsi="Symbol" w:hint="default"/>
      </w:rPr>
    </w:lvl>
    <w:lvl w:ilvl="1" w:tplc="04190019">
      <w:start w:val="1"/>
      <w:numFmt w:val="bullet"/>
      <w:pStyle w:val="A2list2"/>
      <w:lvlText w:val="o"/>
      <w:lvlJc w:val="left"/>
      <w:pPr>
        <w:tabs>
          <w:tab w:val="num" w:pos="1440"/>
        </w:tabs>
        <w:ind w:left="1440" w:hanging="360"/>
      </w:pPr>
      <w:rPr>
        <w:rFonts w:ascii="Courier New" w:hAnsi="Courier New" w:hint="default"/>
      </w:rPr>
    </w:lvl>
    <w:lvl w:ilvl="2" w:tplc="0419001B">
      <w:start w:val="1"/>
      <w:numFmt w:val="bullet"/>
      <w:lvlText w:val=""/>
      <w:lvlJc w:val="left"/>
      <w:pPr>
        <w:tabs>
          <w:tab w:val="num" w:pos="2091"/>
        </w:tabs>
        <w:ind w:left="2091" w:hanging="360"/>
      </w:pPr>
      <w:rPr>
        <w:rFonts w:ascii="Wingdings" w:hAnsi="Wingdings" w:hint="default"/>
      </w:rPr>
    </w:lvl>
    <w:lvl w:ilvl="3" w:tplc="0419000F" w:tentative="1">
      <w:start w:val="1"/>
      <w:numFmt w:val="bullet"/>
      <w:lvlText w:val=""/>
      <w:lvlJc w:val="left"/>
      <w:pPr>
        <w:tabs>
          <w:tab w:val="num" w:pos="2811"/>
        </w:tabs>
        <w:ind w:left="2811" w:hanging="360"/>
      </w:pPr>
      <w:rPr>
        <w:rFonts w:ascii="Symbol" w:hAnsi="Symbol" w:hint="default"/>
      </w:rPr>
    </w:lvl>
    <w:lvl w:ilvl="4" w:tplc="04190019" w:tentative="1">
      <w:start w:val="1"/>
      <w:numFmt w:val="bullet"/>
      <w:lvlText w:val="o"/>
      <w:lvlJc w:val="left"/>
      <w:pPr>
        <w:tabs>
          <w:tab w:val="num" w:pos="3531"/>
        </w:tabs>
        <w:ind w:left="3531" w:hanging="360"/>
      </w:pPr>
      <w:rPr>
        <w:rFonts w:ascii="Courier New" w:hAnsi="Courier New" w:hint="default"/>
      </w:rPr>
    </w:lvl>
    <w:lvl w:ilvl="5" w:tplc="0419001B" w:tentative="1">
      <w:start w:val="1"/>
      <w:numFmt w:val="bullet"/>
      <w:lvlText w:val=""/>
      <w:lvlJc w:val="left"/>
      <w:pPr>
        <w:tabs>
          <w:tab w:val="num" w:pos="4251"/>
        </w:tabs>
        <w:ind w:left="4251" w:hanging="360"/>
      </w:pPr>
      <w:rPr>
        <w:rFonts w:ascii="Wingdings" w:hAnsi="Wingdings" w:hint="default"/>
      </w:rPr>
    </w:lvl>
    <w:lvl w:ilvl="6" w:tplc="0419000F" w:tentative="1">
      <w:start w:val="1"/>
      <w:numFmt w:val="bullet"/>
      <w:lvlText w:val=""/>
      <w:lvlJc w:val="left"/>
      <w:pPr>
        <w:tabs>
          <w:tab w:val="num" w:pos="4971"/>
        </w:tabs>
        <w:ind w:left="4971" w:hanging="360"/>
      </w:pPr>
      <w:rPr>
        <w:rFonts w:ascii="Symbol" w:hAnsi="Symbol" w:hint="default"/>
      </w:rPr>
    </w:lvl>
    <w:lvl w:ilvl="7" w:tplc="04190019" w:tentative="1">
      <w:start w:val="1"/>
      <w:numFmt w:val="bullet"/>
      <w:lvlText w:val="o"/>
      <w:lvlJc w:val="left"/>
      <w:pPr>
        <w:tabs>
          <w:tab w:val="num" w:pos="5691"/>
        </w:tabs>
        <w:ind w:left="5691" w:hanging="360"/>
      </w:pPr>
      <w:rPr>
        <w:rFonts w:ascii="Courier New" w:hAnsi="Courier New" w:hint="default"/>
      </w:rPr>
    </w:lvl>
    <w:lvl w:ilvl="8" w:tplc="0419001B" w:tentative="1">
      <w:start w:val="1"/>
      <w:numFmt w:val="bullet"/>
      <w:lvlText w:val=""/>
      <w:lvlJc w:val="left"/>
      <w:pPr>
        <w:tabs>
          <w:tab w:val="num" w:pos="6411"/>
        </w:tabs>
        <w:ind w:left="6411" w:hanging="360"/>
      </w:pPr>
      <w:rPr>
        <w:rFonts w:ascii="Wingdings" w:hAnsi="Wingdings" w:hint="default"/>
      </w:rPr>
    </w:lvl>
  </w:abstractNum>
  <w:abstractNum w:abstractNumId="68" w15:restartNumberingAfterBreak="0">
    <w:nsid w:val="60C93F2B"/>
    <w:multiLevelType w:val="hybridMultilevel"/>
    <w:tmpl w:val="16D2C904"/>
    <w:lvl w:ilvl="0" w:tplc="6D048A0C">
      <w:start w:val="1"/>
      <w:numFmt w:val="decimal"/>
      <w:pStyle w:val="ae"/>
      <w:lvlText w:val="Рис.%1."/>
      <w:lvlJc w:val="left"/>
      <w:pPr>
        <w:tabs>
          <w:tab w:val="num" w:pos="3154"/>
        </w:tabs>
        <w:ind w:left="2434" w:hanging="2434"/>
      </w:pPr>
      <w:rPr>
        <w:rFonts w:ascii="Times New Roman" w:hAnsi="Times New Roman" w:hint="default"/>
        <w:b/>
        <w:i w:val="0"/>
        <w:sz w:val="24"/>
        <w:szCs w:val="24"/>
      </w:rPr>
    </w:lvl>
    <w:lvl w:ilvl="1" w:tplc="7B96A764" w:tentative="1">
      <w:start w:val="1"/>
      <w:numFmt w:val="lowerLetter"/>
      <w:lvlText w:val="%2."/>
      <w:lvlJc w:val="left"/>
      <w:pPr>
        <w:tabs>
          <w:tab w:val="num" w:pos="1440"/>
        </w:tabs>
        <w:ind w:left="1440" w:hanging="360"/>
      </w:pPr>
    </w:lvl>
    <w:lvl w:ilvl="2" w:tplc="4C827AC0" w:tentative="1">
      <w:start w:val="1"/>
      <w:numFmt w:val="lowerRoman"/>
      <w:lvlText w:val="%3."/>
      <w:lvlJc w:val="right"/>
      <w:pPr>
        <w:tabs>
          <w:tab w:val="num" w:pos="2160"/>
        </w:tabs>
        <w:ind w:left="2160" w:hanging="180"/>
      </w:pPr>
    </w:lvl>
    <w:lvl w:ilvl="3" w:tplc="921839EE" w:tentative="1">
      <w:start w:val="1"/>
      <w:numFmt w:val="decimal"/>
      <w:lvlText w:val="%4."/>
      <w:lvlJc w:val="left"/>
      <w:pPr>
        <w:tabs>
          <w:tab w:val="num" w:pos="2880"/>
        </w:tabs>
        <w:ind w:left="2880" w:hanging="360"/>
      </w:pPr>
    </w:lvl>
    <w:lvl w:ilvl="4" w:tplc="EAA687CA" w:tentative="1">
      <w:start w:val="1"/>
      <w:numFmt w:val="lowerLetter"/>
      <w:lvlText w:val="%5."/>
      <w:lvlJc w:val="left"/>
      <w:pPr>
        <w:tabs>
          <w:tab w:val="num" w:pos="3600"/>
        </w:tabs>
        <w:ind w:left="3600" w:hanging="360"/>
      </w:pPr>
    </w:lvl>
    <w:lvl w:ilvl="5" w:tplc="E99CAE54" w:tentative="1">
      <w:start w:val="1"/>
      <w:numFmt w:val="lowerRoman"/>
      <w:lvlText w:val="%6."/>
      <w:lvlJc w:val="right"/>
      <w:pPr>
        <w:tabs>
          <w:tab w:val="num" w:pos="4320"/>
        </w:tabs>
        <w:ind w:left="4320" w:hanging="180"/>
      </w:pPr>
    </w:lvl>
    <w:lvl w:ilvl="6" w:tplc="5790903C" w:tentative="1">
      <w:start w:val="1"/>
      <w:numFmt w:val="decimal"/>
      <w:lvlText w:val="%7."/>
      <w:lvlJc w:val="left"/>
      <w:pPr>
        <w:tabs>
          <w:tab w:val="num" w:pos="5040"/>
        </w:tabs>
        <w:ind w:left="5040" w:hanging="360"/>
      </w:pPr>
    </w:lvl>
    <w:lvl w:ilvl="7" w:tplc="C92079D0" w:tentative="1">
      <w:start w:val="1"/>
      <w:numFmt w:val="lowerLetter"/>
      <w:lvlText w:val="%8."/>
      <w:lvlJc w:val="left"/>
      <w:pPr>
        <w:tabs>
          <w:tab w:val="num" w:pos="5760"/>
        </w:tabs>
        <w:ind w:left="5760" w:hanging="360"/>
      </w:pPr>
    </w:lvl>
    <w:lvl w:ilvl="8" w:tplc="8E9ECD46" w:tentative="1">
      <w:start w:val="1"/>
      <w:numFmt w:val="lowerRoman"/>
      <w:lvlText w:val="%9."/>
      <w:lvlJc w:val="right"/>
      <w:pPr>
        <w:tabs>
          <w:tab w:val="num" w:pos="6480"/>
        </w:tabs>
        <w:ind w:left="6480" w:hanging="180"/>
      </w:pPr>
    </w:lvl>
  </w:abstractNum>
  <w:abstractNum w:abstractNumId="69" w15:restartNumberingAfterBreak="0">
    <w:nsid w:val="62226F37"/>
    <w:multiLevelType w:val="hybridMultilevel"/>
    <w:tmpl w:val="A73E8E9A"/>
    <w:lvl w:ilvl="0" w:tplc="1ABAB1EA">
      <w:start w:val="1"/>
      <w:numFmt w:val="decimal"/>
      <w:pStyle w:val="af"/>
      <w:lvlText w:val="Таблица 7.%1."/>
      <w:lvlJc w:val="left"/>
      <w:pPr>
        <w:ind w:left="720"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0" w15:restartNumberingAfterBreak="0">
    <w:nsid w:val="63446253"/>
    <w:multiLevelType w:val="hybridMultilevel"/>
    <w:tmpl w:val="71BE1C96"/>
    <w:lvl w:ilvl="0" w:tplc="FFC61198">
      <w:start w:val="1"/>
      <w:numFmt w:val="decimal"/>
      <w:pStyle w:val="6"/>
      <w:lvlText w:val="Рисунок %1."/>
      <w:lvlJc w:val="left"/>
      <w:pPr>
        <w:ind w:left="1287" w:hanging="360"/>
      </w:pPr>
      <w:rPr>
        <w:rFonts w:hint="default"/>
        <w:color w:val="auto"/>
        <w:sz w:val="22"/>
      </w:rPr>
    </w:lvl>
    <w:lvl w:ilvl="1" w:tplc="04190019" w:tentative="1">
      <w:start w:val="1"/>
      <w:numFmt w:val="lowerLetter"/>
      <w:lvlText w:val="%2."/>
      <w:lvlJc w:val="left"/>
      <w:pPr>
        <w:ind w:left="2007" w:hanging="360"/>
      </w:pPr>
    </w:lvl>
    <w:lvl w:ilvl="2" w:tplc="0419001B">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71" w15:restartNumberingAfterBreak="0">
    <w:nsid w:val="64C34787"/>
    <w:multiLevelType w:val="hybridMultilevel"/>
    <w:tmpl w:val="1450975E"/>
    <w:lvl w:ilvl="0" w:tplc="344E07F4">
      <w:start w:val="1"/>
      <w:numFmt w:val="decimal"/>
      <w:pStyle w:val="af0"/>
      <w:lvlText w:val="Таблица %1."/>
      <w:lvlJc w:val="right"/>
      <w:pPr>
        <w:ind w:left="128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2" w15:restartNumberingAfterBreak="0">
    <w:nsid w:val="66E76DA0"/>
    <w:multiLevelType w:val="hybridMultilevel"/>
    <w:tmpl w:val="FBB6062E"/>
    <w:lvl w:ilvl="0" w:tplc="6C242006">
      <w:start w:val="1"/>
      <w:numFmt w:val="decimal"/>
      <w:pStyle w:val="1e"/>
      <w:lvlText w:val="Рис.%1."/>
      <w:lvlJc w:val="left"/>
      <w:pPr>
        <w:tabs>
          <w:tab w:val="num" w:pos="1080"/>
        </w:tabs>
        <w:ind w:left="360" w:hanging="360"/>
      </w:pPr>
      <w:rPr>
        <w:rFonts w:ascii="Times New Roman" w:hAnsi="Times New Roman" w:hint="default"/>
        <w:b/>
        <w:i w:val="0"/>
        <w:sz w:val="24"/>
        <w:szCs w:val="24"/>
      </w:rPr>
    </w:lvl>
    <w:lvl w:ilvl="1" w:tplc="0ACA33D8" w:tentative="1">
      <w:start w:val="1"/>
      <w:numFmt w:val="lowerLetter"/>
      <w:lvlText w:val="%2."/>
      <w:lvlJc w:val="left"/>
      <w:pPr>
        <w:tabs>
          <w:tab w:val="num" w:pos="1440"/>
        </w:tabs>
        <w:ind w:left="1440" w:hanging="360"/>
      </w:pPr>
    </w:lvl>
    <w:lvl w:ilvl="2" w:tplc="351CD86C" w:tentative="1">
      <w:start w:val="1"/>
      <w:numFmt w:val="lowerRoman"/>
      <w:lvlText w:val="%3."/>
      <w:lvlJc w:val="right"/>
      <w:pPr>
        <w:tabs>
          <w:tab w:val="num" w:pos="2160"/>
        </w:tabs>
        <w:ind w:left="2160" w:hanging="180"/>
      </w:pPr>
    </w:lvl>
    <w:lvl w:ilvl="3" w:tplc="6562FA18" w:tentative="1">
      <w:start w:val="1"/>
      <w:numFmt w:val="decimal"/>
      <w:lvlText w:val="%4."/>
      <w:lvlJc w:val="left"/>
      <w:pPr>
        <w:tabs>
          <w:tab w:val="num" w:pos="2880"/>
        </w:tabs>
        <w:ind w:left="2880" w:hanging="360"/>
      </w:pPr>
    </w:lvl>
    <w:lvl w:ilvl="4" w:tplc="F8A4437A" w:tentative="1">
      <w:start w:val="1"/>
      <w:numFmt w:val="lowerLetter"/>
      <w:lvlText w:val="%5."/>
      <w:lvlJc w:val="left"/>
      <w:pPr>
        <w:tabs>
          <w:tab w:val="num" w:pos="3600"/>
        </w:tabs>
        <w:ind w:left="3600" w:hanging="360"/>
      </w:pPr>
    </w:lvl>
    <w:lvl w:ilvl="5" w:tplc="188296F0" w:tentative="1">
      <w:start w:val="1"/>
      <w:numFmt w:val="lowerRoman"/>
      <w:lvlText w:val="%6."/>
      <w:lvlJc w:val="right"/>
      <w:pPr>
        <w:tabs>
          <w:tab w:val="num" w:pos="4320"/>
        </w:tabs>
        <w:ind w:left="4320" w:hanging="180"/>
      </w:pPr>
    </w:lvl>
    <w:lvl w:ilvl="6" w:tplc="1BAE3314" w:tentative="1">
      <w:start w:val="1"/>
      <w:numFmt w:val="decimal"/>
      <w:lvlText w:val="%7."/>
      <w:lvlJc w:val="left"/>
      <w:pPr>
        <w:tabs>
          <w:tab w:val="num" w:pos="5040"/>
        </w:tabs>
        <w:ind w:left="5040" w:hanging="360"/>
      </w:pPr>
    </w:lvl>
    <w:lvl w:ilvl="7" w:tplc="E9C856A6" w:tentative="1">
      <w:start w:val="1"/>
      <w:numFmt w:val="lowerLetter"/>
      <w:lvlText w:val="%8."/>
      <w:lvlJc w:val="left"/>
      <w:pPr>
        <w:tabs>
          <w:tab w:val="num" w:pos="5760"/>
        </w:tabs>
        <w:ind w:left="5760" w:hanging="360"/>
      </w:pPr>
    </w:lvl>
    <w:lvl w:ilvl="8" w:tplc="9DDEBE14" w:tentative="1">
      <w:start w:val="1"/>
      <w:numFmt w:val="lowerRoman"/>
      <w:lvlText w:val="%9."/>
      <w:lvlJc w:val="right"/>
      <w:pPr>
        <w:tabs>
          <w:tab w:val="num" w:pos="6480"/>
        </w:tabs>
        <w:ind w:left="6480" w:hanging="180"/>
      </w:pPr>
    </w:lvl>
  </w:abstractNum>
  <w:abstractNum w:abstractNumId="73" w15:restartNumberingAfterBreak="0">
    <w:nsid w:val="68612CD2"/>
    <w:multiLevelType w:val="multilevel"/>
    <w:tmpl w:val="E35AA76E"/>
    <w:lvl w:ilvl="0">
      <w:start w:val="1"/>
      <w:numFmt w:val="none"/>
      <w:lvlText w:val=""/>
      <w:lvlJc w:val="left"/>
      <w:pPr>
        <w:ind w:left="1429" w:hanging="360"/>
      </w:pPr>
      <w:rPr>
        <w:rFonts w:hint="default"/>
      </w:rPr>
    </w:lvl>
    <w:lvl w:ilvl="1">
      <w:start w:val="1"/>
      <w:numFmt w:val="decimal"/>
      <w:pStyle w:val="120"/>
      <w:lvlText w:val="%2)"/>
      <w:lvlJc w:val="left"/>
      <w:pPr>
        <w:ind w:left="2149" w:hanging="360"/>
      </w:pPr>
      <w:rPr>
        <w:rFonts w:hint="default"/>
      </w:rPr>
    </w:lvl>
    <w:lvl w:ilvl="2">
      <w:start w:val="1"/>
      <w:numFmt w:val="lowerRoman"/>
      <w:lvlText w:val="%3."/>
      <w:lvlJc w:val="right"/>
      <w:pPr>
        <w:ind w:left="2869" w:hanging="180"/>
      </w:pPr>
      <w:rPr>
        <w:rFonts w:hint="default"/>
      </w:rPr>
    </w:lvl>
    <w:lvl w:ilvl="3">
      <w:start w:val="1"/>
      <w:numFmt w:val="decimal"/>
      <w:lvlText w:val="%4."/>
      <w:lvlJc w:val="left"/>
      <w:pPr>
        <w:ind w:left="3589" w:hanging="360"/>
      </w:pPr>
      <w:rPr>
        <w:rFonts w:hint="default"/>
      </w:rPr>
    </w:lvl>
    <w:lvl w:ilvl="4">
      <w:start w:val="1"/>
      <w:numFmt w:val="lowerLetter"/>
      <w:lvlText w:val="%5."/>
      <w:lvlJc w:val="left"/>
      <w:pPr>
        <w:ind w:left="4309" w:hanging="360"/>
      </w:pPr>
      <w:rPr>
        <w:rFonts w:hint="default"/>
      </w:rPr>
    </w:lvl>
    <w:lvl w:ilvl="5">
      <w:start w:val="1"/>
      <w:numFmt w:val="lowerRoman"/>
      <w:lvlText w:val="%6."/>
      <w:lvlJc w:val="right"/>
      <w:pPr>
        <w:ind w:left="5029" w:hanging="180"/>
      </w:pPr>
      <w:rPr>
        <w:rFonts w:hint="default"/>
      </w:rPr>
    </w:lvl>
    <w:lvl w:ilvl="6">
      <w:start w:val="1"/>
      <w:numFmt w:val="decimal"/>
      <w:lvlText w:val="%7."/>
      <w:lvlJc w:val="left"/>
      <w:pPr>
        <w:ind w:left="5749" w:hanging="360"/>
      </w:pPr>
      <w:rPr>
        <w:rFonts w:hint="default"/>
      </w:rPr>
    </w:lvl>
    <w:lvl w:ilvl="7">
      <w:start w:val="1"/>
      <w:numFmt w:val="lowerLetter"/>
      <w:lvlText w:val="%8."/>
      <w:lvlJc w:val="left"/>
      <w:pPr>
        <w:ind w:left="6469" w:hanging="360"/>
      </w:pPr>
      <w:rPr>
        <w:rFonts w:hint="default"/>
      </w:rPr>
    </w:lvl>
    <w:lvl w:ilvl="8">
      <w:start w:val="1"/>
      <w:numFmt w:val="lowerRoman"/>
      <w:lvlText w:val="%9."/>
      <w:lvlJc w:val="right"/>
      <w:pPr>
        <w:ind w:left="7189" w:hanging="180"/>
      </w:pPr>
      <w:rPr>
        <w:rFonts w:hint="default"/>
      </w:rPr>
    </w:lvl>
  </w:abstractNum>
  <w:abstractNum w:abstractNumId="74" w15:restartNumberingAfterBreak="0">
    <w:nsid w:val="6B1F6287"/>
    <w:multiLevelType w:val="multilevel"/>
    <w:tmpl w:val="08089A28"/>
    <w:lvl w:ilvl="0">
      <w:start w:val="1"/>
      <w:numFmt w:val="decimal"/>
      <w:pStyle w:val="-1"/>
      <w:lvlText w:val="%1."/>
      <w:lvlJc w:val="left"/>
      <w:pPr>
        <w:ind w:left="360" w:hanging="360"/>
      </w:pPr>
      <w:rPr>
        <w:rFonts w:hint="default"/>
      </w:rPr>
    </w:lvl>
    <w:lvl w:ilvl="1">
      <w:start w:val="1"/>
      <w:numFmt w:val="decimal"/>
      <w:lvlText w:val="6.%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5" w15:restartNumberingAfterBreak="0">
    <w:nsid w:val="6B9E597F"/>
    <w:multiLevelType w:val="multilevel"/>
    <w:tmpl w:val="0419001F"/>
    <w:lvl w:ilvl="0">
      <w:start w:val="1"/>
      <w:numFmt w:val="decimal"/>
      <w:pStyle w:val="121"/>
      <w:lvlText w:val="%1."/>
      <w:lvlJc w:val="left"/>
      <w:pPr>
        <w:ind w:left="360" w:hanging="360"/>
      </w:pPr>
    </w:lvl>
    <w:lvl w:ilvl="1">
      <w:start w:val="1"/>
      <w:numFmt w:val="decimal"/>
      <w:pStyle w:val="052"/>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6" w15:restartNumberingAfterBreak="0">
    <w:nsid w:val="6DD01048"/>
    <w:multiLevelType w:val="hybridMultilevel"/>
    <w:tmpl w:val="78328602"/>
    <w:lvl w:ilvl="0" w:tplc="89AC073C">
      <w:numFmt w:val="bullet"/>
      <w:lvlText w:val=""/>
      <w:lvlJc w:val="left"/>
      <w:pPr>
        <w:ind w:left="798" w:hanging="286"/>
      </w:pPr>
      <w:rPr>
        <w:rFonts w:ascii="Symbol" w:eastAsia="Symbol" w:hAnsi="Symbol" w:cs="Symbol" w:hint="default"/>
        <w:w w:val="100"/>
        <w:sz w:val="24"/>
        <w:szCs w:val="24"/>
        <w:lang w:val="ru-RU" w:eastAsia="ru-RU" w:bidi="ru-RU"/>
      </w:rPr>
    </w:lvl>
    <w:lvl w:ilvl="1" w:tplc="D42A0C78">
      <w:numFmt w:val="bullet"/>
      <w:lvlText w:val="•"/>
      <w:lvlJc w:val="left"/>
      <w:pPr>
        <w:ind w:left="1820" w:hanging="286"/>
      </w:pPr>
      <w:rPr>
        <w:rFonts w:hint="default"/>
        <w:lang w:val="ru-RU" w:eastAsia="ru-RU" w:bidi="ru-RU"/>
      </w:rPr>
    </w:lvl>
    <w:lvl w:ilvl="2" w:tplc="AD7863B0">
      <w:numFmt w:val="bullet"/>
      <w:lvlText w:val="•"/>
      <w:lvlJc w:val="left"/>
      <w:pPr>
        <w:ind w:left="2841" w:hanging="286"/>
      </w:pPr>
      <w:rPr>
        <w:rFonts w:hint="default"/>
        <w:lang w:val="ru-RU" w:eastAsia="ru-RU" w:bidi="ru-RU"/>
      </w:rPr>
    </w:lvl>
    <w:lvl w:ilvl="3" w:tplc="C5A6EC94">
      <w:numFmt w:val="bullet"/>
      <w:lvlText w:val="•"/>
      <w:lvlJc w:val="left"/>
      <w:pPr>
        <w:ind w:left="3861" w:hanging="286"/>
      </w:pPr>
      <w:rPr>
        <w:rFonts w:hint="default"/>
        <w:lang w:val="ru-RU" w:eastAsia="ru-RU" w:bidi="ru-RU"/>
      </w:rPr>
    </w:lvl>
    <w:lvl w:ilvl="4" w:tplc="6C2C5B4E">
      <w:numFmt w:val="bullet"/>
      <w:lvlText w:val="•"/>
      <w:lvlJc w:val="left"/>
      <w:pPr>
        <w:ind w:left="4882" w:hanging="286"/>
      </w:pPr>
      <w:rPr>
        <w:rFonts w:hint="default"/>
        <w:lang w:val="ru-RU" w:eastAsia="ru-RU" w:bidi="ru-RU"/>
      </w:rPr>
    </w:lvl>
    <w:lvl w:ilvl="5" w:tplc="548CF07C">
      <w:numFmt w:val="bullet"/>
      <w:lvlText w:val="•"/>
      <w:lvlJc w:val="left"/>
      <w:pPr>
        <w:ind w:left="5903" w:hanging="286"/>
      </w:pPr>
      <w:rPr>
        <w:rFonts w:hint="default"/>
        <w:lang w:val="ru-RU" w:eastAsia="ru-RU" w:bidi="ru-RU"/>
      </w:rPr>
    </w:lvl>
    <w:lvl w:ilvl="6" w:tplc="65260202">
      <w:numFmt w:val="bullet"/>
      <w:lvlText w:val="•"/>
      <w:lvlJc w:val="left"/>
      <w:pPr>
        <w:ind w:left="6923" w:hanging="286"/>
      </w:pPr>
      <w:rPr>
        <w:rFonts w:hint="default"/>
        <w:lang w:val="ru-RU" w:eastAsia="ru-RU" w:bidi="ru-RU"/>
      </w:rPr>
    </w:lvl>
    <w:lvl w:ilvl="7" w:tplc="422CFC10">
      <w:numFmt w:val="bullet"/>
      <w:lvlText w:val="•"/>
      <w:lvlJc w:val="left"/>
      <w:pPr>
        <w:ind w:left="7944" w:hanging="286"/>
      </w:pPr>
      <w:rPr>
        <w:rFonts w:hint="default"/>
        <w:lang w:val="ru-RU" w:eastAsia="ru-RU" w:bidi="ru-RU"/>
      </w:rPr>
    </w:lvl>
    <w:lvl w:ilvl="8" w:tplc="9A0C3154">
      <w:numFmt w:val="bullet"/>
      <w:lvlText w:val="•"/>
      <w:lvlJc w:val="left"/>
      <w:pPr>
        <w:ind w:left="8965" w:hanging="286"/>
      </w:pPr>
      <w:rPr>
        <w:rFonts w:hint="default"/>
        <w:lang w:val="ru-RU" w:eastAsia="ru-RU" w:bidi="ru-RU"/>
      </w:rPr>
    </w:lvl>
  </w:abstractNum>
  <w:abstractNum w:abstractNumId="77" w15:restartNumberingAfterBreak="0">
    <w:nsid w:val="6E7F3C98"/>
    <w:multiLevelType w:val="hybridMultilevel"/>
    <w:tmpl w:val="952072CE"/>
    <w:lvl w:ilvl="0" w:tplc="F7366A6A">
      <w:start w:val="1"/>
      <w:numFmt w:val="russianLower"/>
      <w:pStyle w:val="06"/>
      <w:lvlText w:val="%1)"/>
      <w:lvlJc w:val="left"/>
      <w:pPr>
        <w:ind w:left="2138" w:hanging="360"/>
      </w:pPr>
      <w:rPr>
        <w:rFonts w:hint="default"/>
      </w:rPr>
    </w:lvl>
    <w:lvl w:ilvl="1" w:tplc="04190019" w:tentative="1">
      <w:start w:val="1"/>
      <w:numFmt w:val="lowerLetter"/>
      <w:lvlText w:val="%2."/>
      <w:lvlJc w:val="left"/>
      <w:pPr>
        <w:ind w:left="2858" w:hanging="360"/>
      </w:pPr>
    </w:lvl>
    <w:lvl w:ilvl="2" w:tplc="0419001B" w:tentative="1">
      <w:start w:val="1"/>
      <w:numFmt w:val="lowerRoman"/>
      <w:lvlText w:val="%3."/>
      <w:lvlJc w:val="right"/>
      <w:pPr>
        <w:ind w:left="3578" w:hanging="180"/>
      </w:pPr>
    </w:lvl>
    <w:lvl w:ilvl="3" w:tplc="0419000F" w:tentative="1">
      <w:start w:val="1"/>
      <w:numFmt w:val="decimal"/>
      <w:lvlText w:val="%4."/>
      <w:lvlJc w:val="left"/>
      <w:pPr>
        <w:ind w:left="4298" w:hanging="360"/>
      </w:pPr>
    </w:lvl>
    <w:lvl w:ilvl="4" w:tplc="04190019" w:tentative="1">
      <w:start w:val="1"/>
      <w:numFmt w:val="lowerLetter"/>
      <w:lvlText w:val="%5."/>
      <w:lvlJc w:val="left"/>
      <w:pPr>
        <w:ind w:left="5018" w:hanging="360"/>
      </w:pPr>
    </w:lvl>
    <w:lvl w:ilvl="5" w:tplc="0419001B" w:tentative="1">
      <w:start w:val="1"/>
      <w:numFmt w:val="lowerRoman"/>
      <w:lvlText w:val="%6."/>
      <w:lvlJc w:val="right"/>
      <w:pPr>
        <w:ind w:left="5738" w:hanging="180"/>
      </w:pPr>
    </w:lvl>
    <w:lvl w:ilvl="6" w:tplc="0419000F" w:tentative="1">
      <w:start w:val="1"/>
      <w:numFmt w:val="decimal"/>
      <w:lvlText w:val="%7."/>
      <w:lvlJc w:val="left"/>
      <w:pPr>
        <w:ind w:left="6458" w:hanging="360"/>
      </w:pPr>
    </w:lvl>
    <w:lvl w:ilvl="7" w:tplc="04190019" w:tentative="1">
      <w:start w:val="1"/>
      <w:numFmt w:val="lowerLetter"/>
      <w:lvlText w:val="%8."/>
      <w:lvlJc w:val="left"/>
      <w:pPr>
        <w:ind w:left="7178" w:hanging="360"/>
      </w:pPr>
    </w:lvl>
    <w:lvl w:ilvl="8" w:tplc="0419001B" w:tentative="1">
      <w:start w:val="1"/>
      <w:numFmt w:val="lowerRoman"/>
      <w:lvlText w:val="%9."/>
      <w:lvlJc w:val="right"/>
      <w:pPr>
        <w:ind w:left="7898" w:hanging="180"/>
      </w:pPr>
    </w:lvl>
  </w:abstractNum>
  <w:abstractNum w:abstractNumId="78" w15:restartNumberingAfterBreak="0">
    <w:nsid w:val="70DA3045"/>
    <w:multiLevelType w:val="hybridMultilevel"/>
    <w:tmpl w:val="FA983F0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9" w15:restartNumberingAfterBreak="0">
    <w:nsid w:val="714701E0"/>
    <w:multiLevelType w:val="hybridMultilevel"/>
    <w:tmpl w:val="F802301A"/>
    <w:lvl w:ilvl="0" w:tplc="BEAC3BC2">
      <w:start w:val="1"/>
      <w:numFmt w:val="decimal"/>
      <w:pStyle w:val="af1"/>
      <w:lvlText w:val="Рисунок %1."/>
      <w:lvlJc w:val="left"/>
      <w:pPr>
        <w:ind w:left="720"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0" w15:restartNumberingAfterBreak="0">
    <w:nsid w:val="71650B4C"/>
    <w:multiLevelType w:val="singleLevel"/>
    <w:tmpl w:val="70DE7A12"/>
    <w:styleLink w:val="118"/>
    <w:lvl w:ilvl="0">
      <w:start w:val="1"/>
      <w:numFmt w:val="bullet"/>
      <w:pStyle w:val="af2"/>
      <w:lvlText w:val=""/>
      <w:lvlJc w:val="left"/>
      <w:pPr>
        <w:tabs>
          <w:tab w:val="num" w:pos="360"/>
        </w:tabs>
        <w:ind w:left="360" w:hanging="360"/>
      </w:pPr>
      <w:rPr>
        <w:rFonts w:ascii="Symbol" w:hAnsi="Symbol" w:cs="Symbol" w:hint="default"/>
        <w:color w:val="auto"/>
      </w:rPr>
    </w:lvl>
  </w:abstractNum>
  <w:abstractNum w:abstractNumId="81" w15:restartNumberingAfterBreak="0">
    <w:nsid w:val="71774058"/>
    <w:multiLevelType w:val="multilevel"/>
    <w:tmpl w:val="244CDD22"/>
    <w:styleLink w:val="1120"/>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2" w15:restartNumberingAfterBreak="0">
    <w:nsid w:val="71C7373E"/>
    <w:multiLevelType w:val="hybridMultilevel"/>
    <w:tmpl w:val="FC7A6196"/>
    <w:lvl w:ilvl="0" w:tplc="2BA81C06">
      <w:start w:val="1"/>
      <w:numFmt w:val="bullet"/>
      <w:lvlText w:val=""/>
      <w:lvlJc w:val="left"/>
      <w:pPr>
        <w:ind w:left="1429" w:hanging="360"/>
      </w:pPr>
      <w:rPr>
        <w:rFonts w:ascii="Symbol" w:hAnsi="Symbol" w:hint="default"/>
        <w:color w:val="auto"/>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3" w15:restartNumberingAfterBreak="0">
    <w:nsid w:val="75091FBA"/>
    <w:multiLevelType w:val="hybridMultilevel"/>
    <w:tmpl w:val="F0220C5A"/>
    <w:lvl w:ilvl="0" w:tplc="6BE811F2">
      <w:start w:val="1"/>
      <w:numFmt w:val="decimal"/>
      <w:pStyle w:val="af3"/>
      <w:lvlText w:val="Рис. 2.%1."/>
      <w:lvlJc w:val="left"/>
      <w:pPr>
        <w:ind w:left="2160" w:hanging="360"/>
      </w:pPr>
      <w:rPr>
        <w:rFonts w:hint="default"/>
      </w:rPr>
    </w:lvl>
    <w:lvl w:ilvl="1" w:tplc="F39C422C" w:tentative="1">
      <w:start w:val="1"/>
      <w:numFmt w:val="lowerLetter"/>
      <w:lvlText w:val="%2."/>
      <w:lvlJc w:val="left"/>
      <w:pPr>
        <w:ind w:left="2880" w:hanging="360"/>
      </w:pPr>
    </w:lvl>
    <w:lvl w:ilvl="2" w:tplc="EA50A48E" w:tentative="1">
      <w:start w:val="1"/>
      <w:numFmt w:val="lowerRoman"/>
      <w:lvlText w:val="%3."/>
      <w:lvlJc w:val="right"/>
      <w:pPr>
        <w:ind w:left="3600" w:hanging="180"/>
      </w:pPr>
    </w:lvl>
    <w:lvl w:ilvl="3" w:tplc="600E6784" w:tentative="1">
      <w:start w:val="1"/>
      <w:numFmt w:val="decimal"/>
      <w:lvlText w:val="%4."/>
      <w:lvlJc w:val="left"/>
      <w:pPr>
        <w:ind w:left="4320" w:hanging="360"/>
      </w:pPr>
    </w:lvl>
    <w:lvl w:ilvl="4" w:tplc="AD1223F4" w:tentative="1">
      <w:start w:val="1"/>
      <w:numFmt w:val="lowerLetter"/>
      <w:lvlText w:val="%5."/>
      <w:lvlJc w:val="left"/>
      <w:pPr>
        <w:ind w:left="5040" w:hanging="360"/>
      </w:pPr>
    </w:lvl>
    <w:lvl w:ilvl="5" w:tplc="AE88178E" w:tentative="1">
      <w:start w:val="1"/>
      <w:numFmt w:val="lowerRoman"/>
      <w:lvlText w:val="%6."/>
      <w:lvlJc w:val="right"/>
      <w:pPr>
        <w:ind w:left="5760" w:hanging="180"/>
      </w:pPr>
    </w:lvl>
    <w:lvl w:ilvl="6" w:tplc="0734C24A" w:tentative="1">
      <w:start w:val="1"/>
      <w:numFmt w:val="decimal"/>
      <w:lvlText w:val="%7."/>
      <w:lvlJc w:val="left"/>
      <w:pPr>
        <w:ind w:left="6480" w:hanging="360"/>
      </w:pPr>
    </w:lvl>
    <w:lvl w:ilvl="7" w:tplc="18B432D4" w:tentative="1">
      <w:start w:val="1"/>
      <w:numFmt w:val="lowerLetter"/>
      <w:lvlText w:val="%8."/>
      <w:lvlJc w:val="left"/>
      <w:pPr>
        <w:ind w:left="7200" w:hanging="360"/>
      </w:pPr>
    </w:lvl>
    <w:lvl w:ilvl="8" w:tplc="72603AC0" w:tentative="1">
      <w:start w:val="1"/>
      <w:numFmt w:val="lowerRoman"/>
      <w:lvlText w:val="%9."/>
      <w:lvlJc w:val="right"/>
      <w:pPr>
        <w:ind w:left="7920" w:hanging="180"/>
      </w:pPr>
    </w:lvl>
  </w:abstractNum>
  <w:abstractNum w:abstractNumId="84" w15:restartNumberingAfterBreak="0">
    <w:nsid w:val="75AC15BD"/>
    <w:multiLevelType w:val="multilevel"/>
    <w:tmpl w:val="91B089FA"/>
    <w:styleLink w:val="4"/>
    <w:lvl w:ilvl="0">
      <w:start w:val="1"/>
      <w:numFmt w:val="decimal"/>
      <w:lvlText w:val="%1."/>
      <w:lvlJc w:val="left"/>
      <w:pPr>
        <w:tabs>
          <w:tab w:val="num" w:pos="1350"/>
        </w:tabs>
        <w:ind w:left="1350" w:hanging="1350"/>
      </w:pPr>
      <w:rPr>
        <w:rFonts w:hint="default"/>
      </w:rPr>
    </w:lvl>
    <w:lvl w:ilvl="1">
      <w:start w:val="1"/>
      <w:numFmt w:val="decimal"/>
      <w:lvlText w:val="%1.%2."/>
      <w:lvlJc w:val="left"/>
      <w:pPr>
        <w:tabs>
          <w:tab w:val="num" w:pos="1633"/>
        </w:tabs>
        <w:ind w:left="1633" w:hanging="1350"/>
      </w:pPr>
      <w:rPr>
        <w:rFonts w:hint="default"/>
      </w:rPr>
    </w:lvl>
    <w:lvl w:ilvl="2">
      <w:start w:val="1"/>
      <w:numFmt w:val="decimal"/>
      <w:pStyle w:val="1114"/>
      <w:lvlText w:val="%1.%2.%3."/>
      <w:lvlJc w:val="left"/>
      <w:pPr>
        <w:tabs>
          <w:tab w:val="num" w:pos="1916"/>
        </w:tabs>
        <w:ind w:left="1916" w:hanging="1350"/>
      </w:pPr>
      <w:rPr>
        <w:rFonts w:hint="default"/>
      </w:rPr>
    </w:lvl>
    <w:lvl w:ilvl="3">
      <w:start w:val="1"/>
      <w:numFmt w:val="decimal"/>
      <w:lvlText w:val="%1.%2.%3.%4."/>
      <w:lvlJc w:val="left"/>
      <w:pPr>
        <w:tabs>
          <w:tab w:val="num" w:pos="2199"/>
        </w:tabs>
        <w:ind w:left="2199" w:hanging="1350"/>
      </w:pPr>
      <w:rPr>
        <w:rFonts w:hint="default"/>
      </w:rPr>
    </w:lvl>
    <w:lvl w:ilvl="4">
      <w:start w:val="1"/>
      <w:numFmt w:val="decimal"/>
      <w:lvlText w:val="%1.%2.%3.%4.%5."/>
      <w:lvlJc w:val="left"/>
      <w:pPr>
        <w:tabs>
          <w:tab w:val="num" w:pos="2482"/>
        </w:tabs>
        <w:ind w:left="2482" w:hanging="1350"/>
      </w:pPr>
      <w:rPr>
        <w:rFonts w:hint="default"/>
      </w:rPr>
    </w:lvl>
    <w:lvl w:ilvl="5">
      <w:start w:val="1"/>
      <w:numFmt w:val="decimal"/>
      <w:lvlText w:val="%1.%2.%3.%4.%5.%6."/>
      <w:lvlJc w:val="left"/>
      <w:pPr>
        <w:tabs>
          <w:tab w:val="num" w:pos="2855"/>
        </w:tabs>
        <w:ind w:left="2855" w:hanging="1440"/>
      </w:pPr>
      <w:rPr>
        <w:rFonts w:hint="default"/>
      </w:rPr>
    </w:lvl>
    <w:lvl w:ilvl="6">
      <w:start w:val="1"/>
      <w:numFmt w:val="decimal"/>
      <w:lvlText w:val="%1.%2.%3.%4.%5.%6.%7."/>
      <w:lvlJc w:val="left"/>
      <w:pPr>
        <w:tabs>
          <w:tab w:val="num" w:pos="3138"/>
        </w:tabs>
        <w:ind w:left="3138" w:hanging="1440"/>
      </w:pPr>
      <w:rPr>
        <w:rFonts w:hint="default"/>
      </w:rPr>
    </w:lvl>
    <w:lvl w:ilvl="7">
      <w:start w:val="1"/>
      <w:numFmt w:val="decimal"/>
      <w:lvlText w:val="%1.%2.%3.%4.%5.%6.%7.%8."/>
      <w:lvlJc w:val="left"/>
      <w:pPr>
        <w:tabs>
          <w:tab w:val="num" w:pos="3781"/>
        </w:tabs>
        <w:ind w:left="3781" w:hanging="1800"/>
      </w:pPr>
      <w:rPr>
        <w:rFonts w:hint="default"/>
      </w:rPr>
    </w:lvl>
    <w:lvl w:ilvl="8">
      <w:start w:val="1"/>
      <w:numFmt w:val="decimal"/>
      <w:lvlText w:val="%1.%2.%3.%4.%5.%6.%7.%8.%9."/>
      <w:lvlJc w:val="left"/>
      <w:pPr>
        <w:tabs>
          <w:tab w:val="num" w:pos="4064"/>
        </w:tabs>
        <w:ind w:left="4064" w:hanging="1800"/>
      </w:pPr>
      <w:rPr>
        <w:rFonts w:hint="default"/>
      </w:rPr>
    </w:lvl>
  </w:abstractNum>
  <w:abstractNum w:abstractNumId="85" w15:restartNumberingAfterBreak="0">
    <w:nsid w:val="75B5794F"/>
    <w:multiLevelType w:val="hybridMultilevel"/>
    <w:tmpl w:val="51CE9F54"/>
    <w:styleLink w:val="22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6" w15:restartNumberingAfterBreak="0">
    <w:nsid w:val="77AF4177"/>
    <w:multiLevelType w:val="multilevel"/>
    <w:tmpl w:val="AEF0E0AE"/>
    <w:lvl w:ilvl="0">
      <w:start w:val="1"/>
      <w:numFmt w:val="decimal"/>
      <w:pStyle w:val="af4"/>
      <w:lvlText w:val="Глава %1."/>
      <w:lvlJc w:val="left"/>
      <w:pPr>
        <w:ind w:left="360" w:hanging="360"/>
      </w:pPr>
      <w:rPr>
        <w:rFonts w:hint="default"/>
      </w:rPr>
    </w:lvl>
    <w:lvl w:ilvl="1">
      <w:start w:val="1"/>
      <w:numFmt w:val="decimal"/>
      <w:lvlText w:val="Часть %2."/>
      <w:lvlJc w:val="left"/>
      <w:pPr>
        <w:ind w:left="792" w:hanging="432"/>
      </w:pPr>
      <w:rPr>
        <w:rFonts w:hint="default"/>
        <w:lang w:val="ru-RU"/>
      </w:rPr>
    </w:lvl>
    <w:lvl w:ilvl="2">
      <w:start w:val="1"/>
      <w:numFmt w:val="decimal"/>
      <w:lvlText w:val="%1.%3."/>
      <w:lvlJc w:val="left"/>
      <w:pPr>
        <w:ind w:left="1224" w:hanging="504"/>
      </w:pPr>
      <w:rPr>
        <w:rFonts w:hint="default"/>
      </w:rPr>
    </w:lvl>
    <w:lvl w:ilvl="3">
      <w:start w:val="1"/>
      <w:numFmt w:val="decimal"/>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7" w15:restartNumberingAfterBreak="0">
    <w:nsid w:val="79132A83"/>
    <w:multiLevelType w:val="hybridMultilevel"/>
    <w:tmpl w:val="25A8FB26"/>
    <w:lvl w:ilvl="0" w:tplc="94F04A0E">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8" w15:restartNumberingAfterBreak="0">
    <w:nsid w:val="7C6C7F8C"/>
    <w:multiLevelType w:val="hybridMultilevel"/>
    <w:tmpl w:val="33EE90B8"/>
    <w:lvl w:ilvl="0" w:tplc="808AAC10">
      <w:start w:val="1"/>
      <w:numFmt w:val="decimal"/>
      <w:pStyle w:val="af5"/>
      <w:lvlText w:val="Таблица %1."/>
      <w:lvlJc w:val="left"/>
      <w:pPr>
        <w:tabs>
          <w:tab w:val="num" w:pos="2160"/>
        </w:tabs>
        <w:ind w:left="2160" w:hanging="360"/>
      </w:pPr>
      <w:rPr>
        <w:rFonts w:ascii="Times New Roman" w:hAnsi="Times New Roman" w:hint="default"/>
        <w:b/>
        <w:i w:val="0"/>
        <w:sz w:val="24"/>
        <w:szCs w:val="24"/>
      </w:rPr>
    </w:lvl>
    <w:lvl w:ilvl="1" w:tplc="76D07D32" w:tentative="1">
      <w:start w:val="1"/>
      <w:numFmt w:val="lowerLetter"/>
      <w:lvlText w:val="%2."/>
      <w:lvlJc w:val="left"/>
      <w:pPr>
        <w:tabs>
          <w:tab w:val="num" w:pos="2160"/>
        </w:tabs>
        <w:ind w:left="2160" w:hanging="360"/>
      </w:pPr>
    </w:lvl>
    <w:lvl w:ilvl="2" w:tplc="5BAC6368" w:tentative="1">
      <w:start w:val="1"/>
      <w:numFmt w:val="lowerRoman"/>
      <w:lvlText w:val="%3."/>
      <w:lvlJc w:val="right"/>
      <w:pPr>
        <w:tabs>
          <w:tab w:val="num" w:pos="2880"/>
        </w:tabs>
        <w:ind w:left="2880" w:hanging="180"/>
      </w:pPr>
    </w:lvl>
    <w:lvl w:ilvl="3" w:tplc="2D42BA88" w:tentative="1">
      <w:start w:val="1"/>
      <w:numFmt w:val="decimal"/>
      <w:lvlText w:val="%4."/>
      <w:lvlJc w:val="left"/>
      <w:pPr>
        <w:tabs>
          <w:tab w:val="num" w:pos="3600"/>
        </w:tabs>
        <w:ind w:left="3600" w:hanging="360"/>
      </w:pPr>
    </w:lvl>
    <w:lvl w:ilvl="4" w:tplc="A47E0D28" w:tentative="1">
      <w:start w:val="1"/>
      <w:numFmt w:val="lowerLetter"/>
      <w:lvlText w:val="%5."/>
      <w:lvlJc w:val="left"/>
      <w:pPr>
        <w:tabs>
          <w:tab w:val="num" w:pos="4320"/>
        </w:tabs>
        <w:ind w:left="4320" w:hanging="360"/>
      </w:pPr>
    </w:lvl>
    <w:lvl w:ilvl="5" w:tplc="0520DB98" w:tentative="1">
      <w:start w:val="1"/>
      <w:numFmt w:val="lowerRoman"/>
      <w:lvlText w:val="%6."/>
      <w:lvlJc w:val="right"/>
      <w:pPr>
        <w:tabs>
          <w:tab w:val="num" w:pos="5040"/>
        </w:tabs>
        <w:ind w:left="5040" w:hanging="180"/>
      </w:pPr>
    </w:lvl>
    <w:lvl w:ilvl="6" w:tplc="06B6E236" w:tentative="1">
      <w:start w:val="1"/>
      <w:numFmt w:val="decimal"/>
      <w:lvlText w:val="%7."/>
      <w:lvlJc w:val="left"/>
      <w:pPr>
        <w:tabs>
          <w:tab w:val="num" w:pos="5760"/>
        </w:tabs>
        <w:ind w:left="5760" w:hanging="360"/>
      </w:pPr>
    </w:lvl>
    <w:lvl w:ilvl="7" w:tplc="B478DCDE" w:tentative="1">
      <w:start w:val="1"/>
      <w:numFmt w:val="lowerLetter"/>
      <w:lvlText w:val="%8."/>
      <w:lvlJc w:val="left"/>
      <w:pPr>
        <w:tabs>
          <w:tab w:val="num" w:pos="6480"/>
        </w:tabs>
        <w:ind w:left="6480" w:hanging="360"/>
      </w:pPr>
    </w:lvl>
    <w:lvl w:ilvl="8" w:tplc="E9D42DCC" w:tentative="1">
      <w:start w:val="1"/>
      <w:numFmt w:val="lowerRoman"/>
      <w:lvlText w:val="%9."/>
      <w:lvlJc w:val="right"/>
      <w:pPr>
        <w:tabs>
          <w:tab w:val="num" w:pos="7200"/>
        </w:tabs>
        <w:ind w:left="7200" w:hanging="180"/>
      </w:pPr>
    </w:lvl>
  </w:abstractNum>
  <w:abstractNum w:abstractNumId="89" w15:restartNumberingAfterBreak="0">
    <w:nsid w:val="7C732E38"/>
    <w:multiLevelType w:val="hybridMultilevel"/>
    <w:tmpl w:val="B6A43058"/>
    <w:lvl w:ilvl="0" w:tplc="35D6AADC">
      <w:start w:val="1"/>
      <w:numFmt w:val="bullet"/>
      <w:pStyle w:val="30"/>
      <w:lvlText w:val=""/>
      <w:lvlJc w:val="left"/>
      <w:pPr>
        <w:ind w:left="720" w:hanging="360"/>
      </w:pPr>
      <w:rPr>
        <w:rFonts w:ascii="Wingdings" w:hAnsi="Wingdings" w:hint="default"/>
      </w:rPr>
    </w:lvl>
    <w:lvl w:ilvl="1" w:tplc="2C88E19A" w:tentative="1">
      <w:start w:val="1"/>
      <w:numFmt w:val="bullet"/>
      <w:lvlText w:val="o"/>
      <w:lvlJc w:val="left"/>
      <w:pPr>
        <w:ind w:left="1440" w:hanging="360"/>
      </w:pPr>
      <w:rPr>
        <w:rFonts w:ascii="Courier New" w:hAnsi="Courier New" w:cs="Courier New" w:hint="default"/>
      </w:rPr>
    </w:lvl>
    <w:lvl w:ilvl="2" w:tplc="723E1CAA" w:tentative="1">
      <w:start w:val="1"/>
      <w:numFmt w:val="bullet"/>
      <w:lvlText w:val=""/>
      <w:lvlJc w:val="left"/>
      <w:pPr>
        <w:ind w:left="2160" w:hanging="360"/>
      </w:pPr>
      <w:rPr>
        <w:rFonts w:ascii="Wingdings" w:hAnsi="Wingdings" w:hint="default"/>
      </w:rPr>
    </w:lvl>
    <w:lvl w:ilvl="3" w:tplc="ED94DA02" w:tentative="1">
      <w:start w:val="1"/>
      <w:numFmt w:val="bullet"/>
      <w:lvlText w:val=""/>
      <w:lvlJc w:val="left"/>
      <w:pPr>
        <w:ind w:left="2880" w:hanging="360"/>
      </w:pPr>
      <w:rPr>
        <w:rFonts w:ascii="Symbol" w:hAnsi="Symbol" w:hint="default"/>
      </w:rPr>
    </w:lvl>
    <w:lvl w:ilvl="4" w:tplc="2E70CCAA" w:tentative="1">
      <w:start w:val="1"/>
      <w:numFmt w:val="bullet"/>
      <w:lvlText w:val="o"/>
      <w:lvlJc w:val="left"/>
      <w:pPr>
        <w:ind w:left="3600" w:hanging="360"/>
      </w:pPr>
      <w:rPr>
        <w:rFonts w:ascii="Courier New" w:hAnsi="Courier New" w:cs="Courier New" w:hint="default"/>
      </w:rPr>
    </w:lvl>
    <w:lvl w:ilvl="5" w:tplc="3D9E65A6" w:tentative="1">
      <w:start w:val="1"/>
      <w:numFmt w:val="bullet"/>
      <w:lvlText w:val=""/>
      <w:lvlJc w:val="left"/>
      <w:pPr>
        <w:ind w:left="4320" w:hanging="360"/>
      </w:pPr>
      <w:rPr>
        <w:rFonts w:ascii="Wingdings" w:hAnsi="Wingdings" w:hint="default"/>
      </w:rPr>
    </w:lvl>
    <w:lvl w:ilvl="6" w:tplc="02107942" w:tentative="1">
      <w:start w:val="1"/>
      <w:numFmt w:val="bullet"/>
      <w:lvlText w:val=""/>
      <w:lvlJc w:val="left"/>
      <w:pPr>
        <w:ind w:left="5040" w:hanging="360"/>
      </w:pPr>
      <w:rPr>
        <w:rFonts w:ascii="Symbol" w:hAnsi="Symbol" w:hint="default"/>
      </w:rPr>
    </w:lvl>
    <w:lvl w:ilvl="7" w:tplc="68D4E4F2" w:tentative="1">
      <w:start w:val="1"/>
      <w:numFmt w:val="bullet"/>
      <w:lvlText w:val="o"/>
      <w:lvlJc w:val="left"/>
      <w:pPr>
        <w:ind w:left="5760" w:hanging="360"/>
      </w:pPr>
      <w:rPr>
        <w:rFonts w:ascii="Courier New" w:hAnsi="Courier New" w:cs="Courier New" w:hint="default"/>
      </w:rPr>
    </w:lvl>
    <w:lvl w:ilvl="8" w:tplc="C3F4FF8C" w:tentative="1">
      <w:start w:val="1"/>
      <w:numFmt w:val="bullet"/>
      <w:lvlText w:val=""/>
      <w:lvlJc w:val="left"/>
      <w:pPr>
        <w:ind w:left="6480" w:hanging="360"/>
      </w:pPr>
      <w:rPr>
        <w:rFonts w:ascii="Wingdings" w:hAnsi="Wingdings" w:hint="default"/>
      </w:rPr>
    </w:lvl>
  </w:abstractNum>
  <w:abstractNum w:abstractNumId="90" w15:restartNumberingAfterBreak="0">
    <w:nsid w:val="7F1630ED"/>
    <w:multiLevelType w:val="hybridMultilevel"/>
    <w:tmpl w:val="7BFC1738"/>
    <w:lvl w:ilvl="0" w:tplc="774AB480">
      <w:start w:val="1"/>
      <w:numFmt w:val="decimal"/>
      <w:lvlText w:val="%1)"/>
      <w:lvlJc w:val="left"/>
      <w:pPr>
        <w:tabs>
          <w:tab w:val="num" w:pos="1276"/>
        </w:tabs>
        <w:ind w:left="567" w:firstLine="710"/>
      </w:pPr>
      <w:rPr>
        <w:rFonts w:hint="default"/>
      </w:rPr>
    </w:lvl>
    <w:lvl w:ilvl="1" w:tplc="04190019">
      <w:start w:val="1"/>
      <w:numFmt w:val="decimal"/>
      <w:pStyle w:val="1210"/>
      <w:lvlText w:val="%2)"/>
      <w:lvlJc w:val="left"/>
      <w:pPr>
        <w:tabs>
          <w:tab w:val="num" w:pos="1260"/>
        </w:tabs>
        <w:ind w:left="1260" w:hanging="360"/>
      </w:pPr>
      <w:rPr>
        <w:rFonts w:hint="default"/>
      </w:rPr>
    </w:lvl>
    <w:lvl w:ilvl="2" w:tplc="622CC0A8">
      <w:start w:val="1"/>
      <w:numFmt w:val="decimal"/>
      <w:pStyle w:val="32"/>
      <w:lvlText w:val="%3)"/>
      <w:lvlJc w:val="left"/>
      <w:pPr>
        <w:tabs>
          <w:tab w:val="num" w:pos="2907"/>
        </w:tabs>
        <w:ind w:left="2907" w:hanging="360"/>
      </w:pPr>
      <w:rPr>
        <w:rFonts w:hint="default"/>
      </w:r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num w:numId="1">
    <w:abstractNumId w:val="44"/>
  </w:num>
  <w:num w:numId="2">
    <w:abstractNumId w:val="89"/>
  </w:num>
  <w:num w:numId="3">
    <w:abstractNumId w:val="48"/>
  </w:num>
  <w:num w:numId="4">
    <w:abstractNumId w:val="31"/>
  </w:num>
  <w:num w:numId="5">
    <w:abstractNumId w:val="58"/>
  </w:num>
  <w:num w:numId="6">
    <w:abstractNumId w:val="38"/>
  </w:num>
  <w:num w:numId="7">
    <w:abstractNumId w:val="23"/>
  </w:num>
  <w:num w:numId="8">
    <w:abstractNumId w:val="21"/>
  </w:num>
  <w:num w:numId="9">
    <w:abstractNumId w:val="80"/>
  </w:num>
  <w:num w:numId="10">
    <w:abstractNumId w:val="81"/>
  </w:num>
  <w:num w:numId="11">
    <w:abstractNumId w:val="36"/>
  </w:num>
  <w:num w:numId="12">
    <w:abstractNumId w:val="67"/>
  </w:num>
  <w:num w:numId="13">
    <w:abstractNumId w:val="16"/>
  </w:num>
  <w:num w:numId="14">
    <w:abstractNumId w:val="54"/>
  </w:num>
  <w:num w:numId="15">
    <w:abstractNumId w:val="63"/>
  </w:num>
  <w:num w:numId="16">
    <w:abstractNumId w:val="85"/>
  </w:num>
  <w:num w:numId="17">
    <w:abstractNumId w:val="26"/>
  </w:num>
  <w:num w:numId="18">
    <w:abstractNumId w:val="83"/>
  </w:num>
  <w:num w:numId="19">
    <w:abstractNumId w:val="69"/>
  </w:num>
  <w:num w:numId="20">
    <w:abstractNumId w:val="27"/>
  </w:num>
  <w:num w:numId="21">
    <w:abstractNumId w:val="57"/>
  </w:num>
  <w:num w:numId="22">
    <w:abstractNumId w:val="51"/>
    <w:lvlOverride w:ilvl="0">
      <w:lvl w:ilvl="0">
        <w:start w:val="1"/>
        <w:numFmt w:val="decimal"/>
        <w:lvlText w:val="%1.1."/>
        <w:lvlJc w:val="left"/>
        <w:pPr>
          <w:tabs>
            <w:tab w:val="num" w:pos="720"/>
          </w:tabs>
          <w:ind w:left="360" w:hanging="360"/>
        </w:pPr>
        <w:rPr>
          <w:rFonts w:hint="default"/>
        </w:rPr>
      </w:lvl>
    </w:lvlOverride>
    <w:lvlOverride w:ilvl="1">
      <w:lvl w:ilvl="1">
        <w:start w:val="1"/>
        <w:numFmt w:val="decimal"/>
        <w:pStyle w:val="1130"/>
        <w:lvlText w:val="%2.1."/>
        <w:lvlJc w:val="left"/>
        <w:pPr>
          <w:tabs>
            <w:tab w:val="num" w:pos="792"/>
          </w:tabs>
          <w:ind w:left="792" w:hanging="432"/>
        </w:pPr>
        <w:rPr>
          <w:rFonts w:hint="default"/>
        </w:rPr>
      </w:lvl>
    </w:lvlOverride>
    <w:lvlOverride w:ilvl="2">
      <w:lvl w:ilvl="2">
        <w:start w:val="1"/>
        <w:numFmt w:val="decimal"/>
        <w:lvlRestart w:val="0"/>
        <w:lvlText w:val="%31.3.3."/>
        <w:lvlJc w:val="left"/>
        <w:pPr>
          <w:tabs>
            <w:tab w:val="num" w:pos="1440"/>
          </w:tabs>
          <w:ind w:left="1224" w:hanging="504"/>
        </w:pPr>
        <w:rPr>
          <w:rFonts w:hint="default"/>
        </w:rPr>
      </w:lvl>
    </w:lvlOverride>
    <w:lvlOverride w:ilvl="3">
      <w:lvl w:ilvl="3">
        <w:start w:val="1"/>
        <w:numFmt w:val="decimal"/>
        <w:lvlText w:val="%1.%2.%3.%4."/>
        <w:lvlJc w:val="left"/>
        <w:pPr>
          <w:tabs>
            <w:tab w:val="num" w:pos="2160"/>
          </w:tabs>
          <w:ind w:left="1728" w:hanging="648"/>
        </w:pPr>
        <w:rPr>
          <w:rFonts w:hint="default"/>
        </w:rPr>
      </w:lvl>
    </w:lvlOverride>
    <w:lvlOverride w:ilvl="4">
      <w:lvl w:ilvl="4">
        <w:start w:val="1"/>
        <w:numFmt w:val="decimal"/>
        <w:lvlText w:val="%1.%2.%3.%4.%5."/>
        <w:lvlJc w:val="left"/>
        <w:pPr>
          <w:tabs>
            <w:tab w:val="num" w:pos="2520"/>
          </w:tabs>
          <w:ind w:left="2232" w:hanging="792"/>
        </w:pPr>
        <w:rPr>
          <w:rFonts w:hint="default"/>
        </w:rPr>
      </w:lvl>
    </w:lvlOverride>
    <w:lvlOverride w:ilvl="5">
      <w:lvl w:ilvl="5">
        <w:start w:val="1"/>
        <w:numFmt w:val="decimal"/>
        <w:lvlText w:val="%1.%2.%3.%4.%5.%6."/>
        <w:lvlJc w:val="left"/>
        <w:pPr>
          <w:tabs>
            <w:tab w:val="num" w:pos="3240"/>
          </w:tabs>
          <w:ind w:left="2736" w:hanging="936"/>
        </w:pPr>
        <w:rPr>
          <w:rFonts w:hint="default"/>
        </w:rPr>
      </w:lvl>
    </w:lvlOverride>
    <w:lvlOverride w:ilvl="6">
      <w:lvl w:ilvl="6">
        <w:start w:val="1"/>
        <w:numFmt w:val="decimal"/>
        <w:lvlText w:val="%1.%2.%3.%4.%5.%6.%7."/>
        <w:lvlJc w:val="left"/>
        <w:pPr>
          <w:tabs>
            <w:tab w:val="num" w:pos="3600"/>
          </w:tabs>
          <w:ind w:left="3240" w:hanging="1080"/>
        </w:pPr>
        <w:rPr>
          <w:rFonts w:hint="default"/>
        </w:rPr>
      </w:lvl>
    </w:lvlOverride>
    <w:lvlOverride w:ilvl="7">
      <w:lvl w:ilvl="7">
        <w:start w:val="1"/>
        <w:numFmt w:val="decimal"/>
        <w:lvlText w:val="%1.%2.%3.%4.%5.%6.%7.%8."/>
        <w:lvlJc w:val="left"/>
        <w:pPr>
          <w:tabs>
            <w:tab w:val="num" w:pos="4320"/>
          </w:tabs>
          <w:ind w:left="3744" w:hanging="1224"/>
        </w:pPr>
        <w:rPr>
          <w:rFonts w:hint="default"/>
        </w:rPr>
      </w:lvl>
    </w:lvlOverride>
    <w:lvlOverride w:ilvl="8">
      <w:lvl w:ilvl="8">
        <w:start w:val="1"/>
        <w:numFmt w:val="decimal"/>
        <w:lvlText w:val="%1.%2.%3.%4.%5.%6.%7.%8.%9."/>
        <w:lvlJc w:val="left"/>
        <w:pPr>
          <w:tabs>
            <w:tab w:val="num" w:pos="4680"/>
          </w:tabs>
          <w:ind w:left="4320" w:hanging="1440"/>
        </w:pPr>
        <w:rPr>
          <w:rFonts w:hint="default"/>
        </w:rPr>
      </w:lvl>
    </w:lvlOverride>
  </w:num>
  <w:num w:numId="23">
    <w:abstractNumId w:val="84"/>
  </w:num>
  <w:num w:numId="24">
    <w:abstractNumId w:val="68"/>
  </w:num>
  <w:num w:numId="25">
    <w:abstractNumId w:val="88"/>
  </w:num>
  <w:num w:numId="26">
    <w:abstractNumId w:val="56"/>
  </w:num>
  <w:num w:numId="27">
    <w:abstractNumId w:val="10"/>
  </w:num>
  <w:num w:numId="28">
    <w:abstractNumId w:val="46"/>
  </w:num>
  <w:num w:numId="29">
    <w:abstractNumId w:val="42"/>
  </w:num>
  <w:num w:numId="30">
    <w:abstractNumId w:val="14"/>
  </w:num>
  <w:num w:numId="31">
    <w:abstractNumId w:val="8"/>
  </w:num>
  <w:num w:numId="32">
    <w:abstractNumId w:val="72"/>
  </w:num>
  <w:num w:numId="33">
    <w:abstractNumId w:val="7"/>
  </w:num>
  <w:num w:numId="34">
    <w:abstractNumId w:val="3"/>
  </w:num>
  <w:num w:numId="35">
    <w:abstractNumId w:val="39"/>
  </w:num>
  <w:num w:numId="36">
    <w:abstractNumId w:val="53"/>
  </w:num>
  <w:num w:numId="37">
    <w:abstractNumId w:val="65"/>
  </w:num>
  <w:num w:numId="38">
    <w:abstractNumId w:val="22"/>
  </w:num>
  <w:num w:numId="39">
    <w:abstractNumId w:val="70"/>
  </w:num>
  <w:num w:numId="40">
    <w:abstractNumId w:val="11"/>
  </w:num>
  <w:num w:numId="41">
    <w:abstractNumId w:val="74"/>
  </w:num>
  <w:num w:numId="42">
    <w:abstractNumId w:val="37"/>
  </w:num>
  <w:num w:numId="43">
    <w:abstractNumId w:val="18"/>
  </w:num>
  <w:num w:numId="44">
    <w:abstractNumId w:val="28"/>
  </w:num>
  <w:num w:numId="45">
    <w:abstractNumId w:val="61"/>
  </w:num>
  <w:num w:numId="46">
    <w:abstractNumId w:val="55"/>
  </w:num>
  <w:num w:numId="47">
    <w:abstractNumId w:val="40"/>
  </w:num>
  <w:num w:numId="48">
    <w:abstractNumId w:val="79"/>
  </w:num>
  <w:num w:numId="49">
    <w:abstractNumId w:val="6"/>
  </w:num>
  <w:num w:numId="50">
    <w:abstractNumId w:val="90"/>
  </w:num>
  <w:num w:numId="51">
    <w:abstractNumId w:val="47"/>
  </w:num>
  <w:num w:numId="52">
    <w:abstractNumId w:val="34"/>
  </w:num>
  <w:num w:numId="53">
    <w:abstractNumId w:val="4"/>
  </w:num>
  <w:num w:numId="54">
    <w:abstractNumId w:val="71"/>
  </w:num>
  <w:num w:numId="5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33"/>
  </w:num>
  <w:num w:numId="57">
    <w:abstractNumId w:val="24"/>
  </w:num>
  <w:num w:numId="58">
    <w:abstractNumId w:val="45"/>
  </w:num>
  <w:num w:numId="59">
    <w:abstractNumId w:val="1"/>
  </w:num>
  <w:num w:numId="60">
    <w:abstractNumId w:val="86"/>
  </w:num>
  <w:num w:numId="61">
    <w:abstractNumId w:val="29"/>
  </w:num>
  <w:num w:numId="62">
    <w:abstractNumId w:val="5"/>
  </w:num>
  <w:num w:numId="63">
    <w:abstractNumId w:val="75"/>
  </w:num>
  <w:num w:numId="64">
    <w:abstractNumId w:val="73"/>
  </w:num>
  <w:num w:numId="65">
    <w:abstractNumId w:val="20"/>
  </w:num>
  <w:num w:numId="66">
    <w:abstractNumId w:val="77"/>
  </w:num>
  <w:num w:numId="67">
    <w:abstractNumId w:val="50"/>
  </w:num>
  <w:num w:numId="68">
    <w:abstractNumId w:val="62"/>
  </w:num>
  <w:num w:numId="69">
    <w:abstractNumId w:val="32"/>
  </w:num>
  <w:num w:numId="70">
    <w:abstractNumId w:val="64"/>
  </w:num>
  <w:num w:numId="71">
    <w:abstractNumId w:val="49"/>
  </w:num>
  <w:num w:numId="72">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82"/>
  </w:num>
  <w:num w:numId="85">
    <w:abstractNumId w:val="52"/>
  </w:num>
  <w:num w:numId="86">
    <w:abstractNumId w:val="41"/>
  </w:num>
  <w:num w:numId="87">
    <w:abstractNumId w:val="59"/>
  </w:num>
  <w:num w:numId="88">
    <w:abstractNumId w:val="43"/>
  </w:num>
  <w:num w:numId="89">
    <w:abstractNumId w:val="66"/>
  </w:num>
  <w:num w:numId="90">
    <w:abstractNumId w:val="78"/>
  </w:num>
  <w:num w:numId="91">
    <w:abstractNumId w:val="35"/>
  </w:num>
  <w:num w:numId="92">
    <w:abstractNumId w:val="47"/>
    <w:lvlOverride w:ilvl="0">
      <w:startOverride w:val="1"/>
    </w:lvlOverride>
  </w:num>
  <w:num w:numId="93">
    <w:abstractNumId w:val="47"/>
    <w:lvlOverride w:ilvl="0">
      <w:startOverride w:val="1"/>
    </w:lvlOverride>
  </w:num>
  <w:num w:numId="94">
    <w:abstractNumId w:val="19"/>
  </w:num>
  <w:num w:numId="95">
    <w:abstractNumId w:val="47"/>
  </w:num>
  <w:num w:numId="96">
    <w:abstractNumId w:val="0"/>
  </w:num>
  <w:num w:numId="97">
    <w:abstractNumId w:val="16"/>
  </w:num>
  <w:num w:numId="98">
    <w:abstractNumId w:val="30"/>
  </w:num>
  <w:num w:numId="99">
    <w:abstractNumId w:val="60"/>
  </w:num>
  <w:num w:numId="100">
    <w:abstractNumId w:val="25"/>
  </w:num>
  <w:num w:numId="101">
    <w:abstractNumId w:val="76"/>
  </w:num>
  <w:num w:numId="102">
    <w:abstractNumId w:val="2"/>
  </w:num>
  <w:num w:numId="103">
    <w:abstractNumId w:val="87"/>
  </w:num>
  <w:numIdMacAtCleanup w:val="9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801" w:allStyles="1" w:customStyles="0" w:latentStyles="0" w:stylesInUse="0" w:headingStyles="0" w:numberingStyles="0" w:tableStyles="0" w:directFormattingOnRuns="0" w:directFormattingOnParagraphs="0" w:directFormattingOnNumbering="0" w:directFormattingOnTables="1" w:clearFormatting="1" w:top3HeadingStyles="1" w:visibleStyles="0" w:alternateStyleNames="0"/>
  <w:defaultTabStop w:val="0"/>
  <w:autoHyphenation/>
  <w:drawingGridHorizontalSpacing w:val="12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629D7"/>
    <w:rsid w:val="00000477"/>
    <w:rsid w:val="000005E8"/>
    <w:rsid w:val="0000077C"/>
    <w:rsid w:val="00001A4E"/>
    <w:rsid w:val="00002537"/>
    <w:rsid w:val="00002B63"/>
    <w:rsid w:val="00002D62"/>
    <w:rsid w:val="00003051"/>
    <w:rsid w:val="000036E1"/>
    <w:rsid w:val="00003BD3"/>
    <w:rsid w:val="000040A4"/>
    <w:rsid w:val="00004374"/>
    <w:rsid w:val="0000467E"/>
    <w:rsid w:val="00004FA0"/>
    <w:rsid w:val="000050C9"/>
    <w:rsid w:val="00005833"/>
    <w:rsid w:val="00006082"/>
    <w:rsid w:val="000061FA"/>
    <w:rsid w:val="000064FD"/>
    <w:rsid w:val="00006B6A"/>
    <w:rsid w:val="00006B87"/>
    <w:rsid w:val="00006B92"/>
    <w:rsid w:val="0000793A"/>
    <w:rsid w:val="0001003D"/>
    <w:rsid w:val="000100B5"/>
    <w:rsid w:val="0001017B"/>
    <w:rsid w:val="00010463"/>
    <w:rsid w:val="0001051F"/>
    <w:rsid w:val="0001072A"/>
    <w:rsid w:val="00011339"/>
    <w:rsid w:val="00011517"/>
    <w:rsid w:val="000117A3"/>
    <w:rsid w:val="00011DAD"/>
    <w:rsid w:val="00011F40"/>
    <w:rsid w:val="000120A8"/>
    <w:rsid w:val="000123D1"/>
    <w:rsid w:val="00012B88"/>
    <w:rsid w:val="00012F68"/>
    <w:rsid w:val="0001310C"/>
    <w:rsid w:val="000131C5"/>
    <w:rsid w:val="000139CB"/>
    <w:rsid w:val="00013E3A"/>
    <w:rsid w:val="00013EC2"/>
    <w:rsid w:val="00013F19"/>
    <w:rsid w:val="00014747"/>
    <w:rsid w:val="000148AF"/>
    <w:rsid w:val="000148C7"/>
    <w:rsid w:val="00014A67"/>
    <w:rsid w:val="00014D21"/>
    <w:rsid w:val="00014E42"/>
    <w:rsid w:val="00014FD3"/>
    <w:rsid w:val="00015207"/>
    <w:rsid w:val="000153D7"/>
    <w:rsid w:val="00015410"/>
    <w:rsid w:val="0001543E"/>
    <w:rsid w:val="00015461"/>
    <w:rsid w:val="00015897"/>
    <w:rsid w:val="0001619C"/>
    <w:rsid w:val="0001645F"/>
    <w:rsid w:val="000167A0"/>
    <w:rsid w:val="000171F1"/>
    <w:rsid w:val="00020098"/>
    <w:rsid w:val="000207C4"/>
    <w:rsid w:val="00020866"/>
    <w:rsid w:val="00021056"/>
    <w:rsid w:val="000212BF"/>
    <w:rsid w:val="00021383"/>
    <w:rsid w:val="000214EF"/>
    <w:rsid w:val="00021A0C"/>
    <w:rsid w:val="00021B38"/>
    <w:rsid w:val="00022022"/>
    <w:rsid w:val="00022410"/>
    <w:rsid w:val="00022919"/>
    <w:rsid w:val="000234F0"/>
    <w:rsid w:val="00023AB1"/>
    <w:rsid w:val="00023CD6"/>
    <w:rsid w:val="00023DE9"/>
    <w:rsid w:val="00024023"/>
    <w:rsid w:val="0002469A"/>
    <w:rsid w:val="00024C88"/>
    <w:rsid w:val="000250C7"/>
    <w:rsid w:val="0002529E"/>
    <w:rsid w:val="000254D2"/>
    <w:rsid w:val="00025B7F"/>
    <w:rsid w:val="00025C7A"/>
    <w:rsid w:val="00025C82"/>
    <w:rsid w:val="00025E0A"/>
    <w:rsid w:val="00025EBB"/>
    <w:rsid w:val="00026930"/>
    <w:rsid w:val="00026932"/>
    <w:rsid w:val="00027115"/>
    <w:rsid w:val="00027C0E"/>
    <w:rsid w:val="00027FC8"/>
    <w:rsid w:val="000304ED"/>
    <w:rsid w:val="0003093B"/>
    <w:rsid w:val="00030B9B"/>
    <w:rsid w:val="00030D26"/>
    <w:rsid w:val="00031016"/>
    <w:rsid w:val="00031978"/>
    <w:rsid w:val="000319F8"/>
    <w:rsid w:val="00032282"/>
    <w:rsid w:val="000324BA"/>
    <w:rsid w:val="00032556"/>
    <w:rsid w:val="000328EE"/>
    <w:rsid w:val="00032A29"/>
    <w:rsid w:val="00032C8E"/>
    <w:rsid w:val="00033499"/>
    <w:rsid w:val="00033667"/>
    <w:rsid w:val="00033D87"/>
    <w:rsid w:val="00033E25"/>
    <w:rsid w:val="00034369"/>
    <w:rsid w:val="000346DC"/>
    <w:rsid w:val="00034964"/>
    <w:rsid w:val="00034D2A"/>
    <w:rsid w:val="0003549F"/>
    <w:rsid w:val="0003551F"/>
    <w:rsid w:val="000355C5"/>
    <w:rsid w:val="00036376"/>
    <w:rsid w:val="0003669A"/>
    <w:rsid w:val="00036A14"/>
    <w:rsid w:val="00036A38"/>
    <w:rsid w:val="00036F4C"/>
    <w:rsid w:val="00036FBB"/>
    <w:rsid w:val="00037325"/>
    <w:rsid w:val="00037364"/>
    <w:rsid w:val="00040862"/>
    <w:rsid w:val="0004100C"/>
    <w:rsid w:val="00041552"/>
    <w:rsid w:val="00041816"/>
    <w:rsid w:val="0004185B"/>
    <w:rsid w:val="00041C65"/>
    <w:rsid w:val="000425BA"/>
    <w:rsid w:val="00042D98"/>
    <w:rsid w:val="00042EB2"/>
    <w:rsid w:val="00042FE4"/>
    <w:rsid w:val="00043114"/>
    <w:rsid w:val="0004355C"/>
    <w:rsid w:val="00043B24"/>
    <w:rsid w:val="00043E3D"/>
    <w:rsid w:val="000441E8"/>
    <w:rsid w:val="00044405"/>
    <w:rsid w:val="00044E89"/>
    <w:rsid w:val="00044F5C"/>
    <w:rsid w:val="000459AB"/>
    <w:rsid w:val="00045BF1"/>
    <w:rsid w:val="00045F51"/>
    <w:rsid w:val="00045F7F"/>
    <w:rsid w:val="00046003"/>
    <w:rsid w:val="00046144"/>
    <w:rsid w:val="00046244"/>
    <w:rsid w:val="000466BB"/>
    <w:rsid w:val="00046A4D"/>
    <w:rsid w:val="0004707F"/>
    <w:rsid w:val="00047DAC"/>
    <w:rsid w:val="00050582"/>
    <w:rsid w:val="00050FBB"/>
    <w:rsid w:val="00051174"/>
    <w:rsid w:val="00051206"/>
    <w:rsid w:val="00051405"/>
    <w:rsid w:val="00051A26"/>
    <w:rsid w:val="00051AF0"/>
    <w:rsid w:val="00051CA6"/>
    <w:rsid w:val="0005200F"/>
    <w:rsid w:val="0005233D"/>
    <w:rsid w:val="0005245E"/>
    <w:rsid w:val="00052619"/>
    <w:rsid w:val="0005263E"/>
    <w:rsid w:val="00052726"/>
    <w:rsid w:val="00052DED"/>
    <w:rsid w:val="000533D5"/>
    <w:rsid w:val="0005498D"/>
    <w:rsid w:val="00054A4F"/>
    <w:rsid w:val="00054D11"/>
    <w:rsid w:val="0005508A"/>
    <w:rsid w:val="0005524D"/>
    <w:rsid w:val="00055609"/>
    <w:rsid w:val="00055B9E"/>
    <w:rsid w:val="00055EAD"/>
    <w:rsid w:val="000567C2"/>
    <w:rsid w:val="00056B9A"/>
    <w:rsid w:val="000571B0"/>
    <w:rsid w:val="000575AC"/>
    <w:rsid w:val="00057EF1"/>
    <w:rsid w:val="00060249"/>
    <w:rsid w:val="00060465"/>
    <w:rsid w:val="00060636"/>
    <w:rsid w:val="00060729"/>
    <w:rsid w:val="000609DF"/>
    <w:rsid w:val="00060B60"/>
    <w:rsid w:val="00061F13"/>
    <w:rsid w:val="000627F0"/>
    <w:rsid w:val="00063277"/>
    <w:rsid w:val="00063570"/>
    <w:rsid w:val="00064916"/>
    <w:rsid w:val="00064A75"/>
    <w:rsid w:val="000650ED"/>
    <w:rsid w:val="00065419"/>
    <w:rsid w:val="000654AE"/>
    <w:rsid w:val="00065B3F"/>
    <w:rsid w:val="0006636C"/>
    <w:rsid w:val="0006648E"/>
    <w:rsid w:val="000668BC"/>
    <w:rsid w:val="00066B81"/>
    <w:rsid w:val="00067060"/>
    <w:rsid w:val="00067AD1"/>
    <w:rsid w:val="00070469"/>
    <w:rsid w:val="00070CE3"/>
    <w:rsid w:val="00070DDF"/>
    <w:rsid w:val="0007129F"/>
    <w:rsid w:val="0007136E"/>
    <w:rsid w:val="000715B0"/>
    <w:rsid w:val="00071E0B"/>
    <w:rsid w:val="00071EA0"/>
    <w:rsid w:val="00072066"/>
    <w:rsid w:val="00072662"/>
    <w:rsid w:val="000728B2"/>
    <w:rsid w:val="00072939"/>
    <w:rsid w:val="00072ABC"/>
    <w:rsid w:val="00072F59"/>
    <w:rsid w:val="00073331"/>
    <w:rsid w:val="000733A3"/>
    <w:rsid w:val="00073790"/>
    <w:rsid w:val="00073B64"/>
    <w:rsid w:val="00073B86"/>
    <w:rsid w:val="00073D81"/>
    <w:rsid w:val="000744DD"/>
    <w:rsid w:val="00074510"/>
    <w:rsid w:val="00074CAF"/>
    <w:rsid w:val="00074F4A"/>
    <w:rsid w:val="00075021"/>
    <w:rsid w:val="00075E97"/>
    <w:rsid w:val="00076996"/>
    <w:rsid w:val="00076CDD"/>
    <w:rsid w:val="00077262"/>
    <w:rsid w:val="0007776A"/>
    <w:rsid w:val="00080753"/>
    <w:rsid w:val="0008088C"/>
    <w:rsid w:val="00080A42"/>
    <w:rsid w:val="00080B71"/>
    <w:rsid w:val="00080D94"/>
    <w:rsid w:val="00081041"/>
    <w:rsid w:val="00081324"/>
    <w:rsid w:val="000819AC"/>
    <w:rsid w:val="0008208E"/>
    <w:rsid w:val="00082430"/>
    <w:rsid w:val="00082F0B"/>
    <w:rsid w:val="00082F50"/>
    <w:rsid w:val="000832D6"/>
    <w:rsid w:val="000835E1"/>
    <w:rsid w:val="0008391F"/>
    <w:rsid w:val="00083CCD"/>
    <w:rsid w:val="00084446"/>
    <w:rsid w:val="00084A18"/>
    <w:rsid w:val="0008501D"/>
    <w:rsid w:val="0008538D"/>
    <w:rsid w:val="00085CC3"/>
    <w:rsid w:val="00085F0E"/>
    <w:rsid w:val="000861CA"/>
    <w:rsid w:val="00086892"/>
    <w:rsid w:val="000869E9"/>
    <w:rsid w:val="00086C30"/>
    <w:rsid w:val="00086CC3"/>
    <w:rsid w:val="00087472"/>
    <w:rsid w:val="00087A25"/>
    <w:rsid w:val="00087AD0"/>
    <w:rsid w:val="00090181"/>
    <w:rsid w:val="0009052C"/>
    <w:rsid w:val="000907C5"/>
    <w:rsid w:val="00090998"/>
    <w:rsid w:val="00090BA4"/>
    <w:rsid w:val="00091D75"/>
    <w:rsid w:val="0009216A"/>
    <w:rsid w:val="000928C0"/>
    <w:rsid w:val="000928F1"/>
    <w:rsid w:val="00092966"/>
    <w:rsid w:val="0009320A"/>
    <w:rsid w:val="000932A6"/>
    <w:rsid w:val="00094753"/>
    <w:rsid w:val="000951B0"/>
    <w:rsid w:val="000957DC"/>
    <w:rsid w:val="00095D9F"/>
    <w:rsid w:val="00095F7D"/>
    <w:rsid w:val="00096066"/>
    <w:rsid w:val="00096205"/>
    <w:rsid w:val="00096224"/>
    <w:rsid w:val="000968F2"/>
    <w:rsid w:val="00096D2E"/>
    <w:rsid w:val="00096D7C"/>
    <w:rsid w:val="000974D8"/>
    <w:rsid w:val="00097986"/>
    <w:rsid w:val="00097A72"/>
    <w:rsid w:val="00097D0B"/>
    <w:rsid w:val="000A0267"/>
    <w:rsid w:val="000A067C"/>
    <w:rsid w:val="000A0966"/>
    <w:rsid w:val="000A0F35"/>
    <w:rsid w:val="000A143D"/>
    <w:rsid w:val="000A15D7"/>
    <w:rsid w:val="000A1B38"/>
    <w:rsid w:val="000A1C8F"/>
    <w:rsid w:val="000A2267"/>
    <w:rsid w:val="000A28CD"/>
    <w:rsid w:val="000A29B3"/>
    <w:rsid w:val="000A2BFD"/>
    <w:rsid w:val="000A2E92"/>
    <w:rsid w:val="000A3859"/>
    <w:rsid w:val="000A3A9C"/>
    <w:rsid w:val="000A3F3D"/>
    <w:rsid w:val="000A4102"/>
    <w:rsid w:val="000A460E"/>
    <w:rsid w:val="000A4C8A"/>
    <w:rsid w:val="000A4D85"/>
    <w:rsid w:val="000A4E0A"/>
    <w:rsid w:val="000A4F3C"/>
    <w:rsid w:val="000A51CF"/>
    <w:rsid w:val="000A5426"/>
    <w:rsid w:val="000A545A"/>
    <w:rsid w:val="000A5548"/>
    <w:rsid w:val="000A5838"/>
    <w:rsid w:val="000A5A19"/>
    <w:rsid w:val="000A5D4F"/>
    <w:rsid w:val="000A6266"/>
    <w:rsid w:val="000A65E5"/>
    <w:rsid w:val="000A692D"/>
    <w:rsid w:val="000A6AE6"/>
    <w:rsid w:val="000A718E"/>
    <w:rsid w:val="000A729F"/>
    <w:rsid w:val="000A7948"/>
    <w:rsid w:val="000A7A05"/>
    <w:rsid w:val="000A7BE5"/>
    <w:rsid w:val="000A7BED"/>
    <w:rsid w:val="000A7E50"/>
    <w:rsid w:val="000B070F"/>
    <w:rsid w:val="000B07A7"/>
    <w:rsid w:val="000B0A44"/>
    <w:rsid w:val="000B15BA"/>
    <w:rsid w:val="000B1ADB"/>
    <w:rsid w:val="000B1EDF"/>
    <w:rsid w:val="000B21C5"/>
    <w:rsid w:val="000B2448"/>
    <w:rsid w:val="000B24DA"/>
    <w:rsid w:val="000B276E"/>
    <w:rsid w:val="000B2885"/>
    <w:rsid w:val="000B2A67"/>
    <w:rsid w:val="000B2D82"/>
    <w:rsid w:val="000B2EE3"/>
    <w:rsid w:val="000B3CE5"/>
    <w:rsid w:val="000B3D39"/>
    <w:rsid w:val="000B407F"/>
    <w:rsid w:val="000B4216"/>
    <w:rsid w:val="000B4576"/>
    <w:rsid w:val="000B4F99"/>
    <w:rsid w:val="000B5102"/>
    <w:rsid w:val="000B5128"/>
    <w:rsid w:val="000B5487"/>
    <w:rsid w:val="000B5829"/>
    <w:rsid w:val="000B5930"/>
    <w:rsid w:val="000B5BBB"/>
    <w:rsid w:val="000B5DEA"/>
    <w:rsid w:val="000B5E73"/>
    <w:rsid w:val="000B5E7B"/>
    <w:rsid w:val="000B6567"/>
    <w:rsid w:val="000B65A4"/>
    <w:rsid w:val="000B65CA"/>
    <w:rsid w:val="000B65DA"/>
    <w:rsid w:val="000B6ABC"/>
    <w:rsid w:val="000B6CA8"/>
    <w:rsid w:val="000B701B"/>
    <w:rsid w:val="000B70F8"/>
    <w:rsid w:val="000B71F2"/>
    <w:rsid w:val="000B77CF"/>
    <w:rsid w:val="000B78DF"/>
    <w:rsid w:val="000B7A62"/>
    <w:rsid w:val="000B7BDC"/>
    <w:rsid w:val="000B7EEC"/>
    <w:rsid w:val="000C0494"/>
    <w:rsid w:val="000C0C55"/>
    <w:rsid w:val="000C0F2B"/>
    <w:rsid w:val="000C11BB"/>
    <w:rsid w:val="000C19A8"/>
    <w:rsid w:val="000C1C80"/>
    <w:rsid w:val="000C1CAF"/>
    <w:rsid w:val="000C239D"/>
    <w:rsid w:val="000C2A7E"/>
    <w:rsid w:val="000C2ADD"/>
    <w:rsid w:val="000C2B50"/>
    <w:rsid w:val="000C3114"/>
    <w:rsid w:val="000C3FFA"/>
    <w:rsid w:val="000C42A2"/>
    <w:rsid w:val="000C43B1"/>
    <w:rsid w:val="000C4676"/>
    <w:rsid w:val="000C4831"/>
    <w:rsid w:val="000C4FAB"/>
    <w:rsid w:val="000C537A"/>
    <w:rsid w:val="000C55FB"/>
    <w:rsid w:val="000C59F9"/>
    <w:rsid w:val="000C5B9F"/>
    <w:rsid w:val="000C6321"/>
    <w:rsid w:val="000C652A"/>
    <w:rsid w:val="000C6D12"/>
    <w:rsid w:val="000C6F3B"/>
    <w:rsid w:val="000C70D8"/>
    <w:rsid w:val="000C7115"/>
    <w:rsid w:val="000C730B"/>
    <w:rsid w:val="000C777E"/>
    <w:rsid w:val="000D0458"/>
    <w:rsid w:val="000D0902"/>
    <w:rsid w:val="000D1018"/>
    <w:rsid w:val="000D108E"/>
    <w:rsid w:val="000D1223"/>
    <w:rsid w:val="000D1650"/>
    <w:rsid w:val="000D16F9"/>
    <w:rsid w:val="000D1DB4"/>
    <w:rsid w:val="000D23D7"/>
    <w:rsid w:val="000D25CF"/>
    <w:rsid w:val="000D277D"/>
    <w:rsid w:val="000D2914"/>
    <w:rsid w:val="000D2A2E"/>
    <w:rsid w:val="000D2C2F"/>
    <w:rsid w:val="000D34A2"/>
    <w:rsid w:val="000D3C7C"/>
    <w:rsid w:val="000D3D86"/>
    <w:rsid w:val="000D3F21"/>
    <w:rsid w:val="000D3F7E"/>
    <w:rsid w:val="000D47C4"/>
    <w:rsid w:val="000D486D"/>
    <w:rsid w:val="000D48EE"/>
    <w:rsid w:val="000D490B"/>
    <w:rsid w:val="000D4AEA"/>
    <w:rsid w:val="000D4E8E"/>
    <w:rsid w:val="000D51AA"/>
    <w:rsid w:val="000D5BF2"/>
    <w:rsid w:val="000D634B"/>
    <w:rsid w:val="000D6788"/>
    <w:rsid w:val="000D7171"/>
    <w:rsid w:val="000D7256"/>
    <w:rsid w:val="000D7425"/>
    <w:rsid w:val="000D7770"/>
    <w:rsid w:val="000D7E14"/>
    <w:rsid w:val="000E0358"/>
    <w:rsid w:val="000E071F"/>
    <w:rsid w:val="000E087D"/>
    <w:rsid w:val="000E08C9"/>
    <w:rsid w:val="000E0C86"/>
    <w:rsid w:val="000E11BA"/>
    <w:rsid w:val="000E1216"/>
    <w:rsid w:val="000E1443"/>
    <w:rsid w:val="000E15D1"/>
    <w:rsid w:val="000E19AB"/>
    <w:rsid w:val="000E1F24"/>
    <w:rsid w:val="000E2294"/>
    <w:rsid w:val="000E24BA"/>
    <w:rsid w:val="000E2634"/>
    <w:rsid w:val="000E2753"/>
    <w:rsid w:val="000E27D4"/>
    <w:rsid w:val="000E2841"/>
    <w:rsid w:val="000E3320"/>
    <w:rsid w:val="000E4B71"/>
    <w:rsid w:val="000E4C19"/>
    <w:rsid w:val="000E51E4"/>
    <w:rsid w:val="000E559D"/>
    <w:rsid w:val="000E583A"/>
    <w:rsid w:val="000E59A7"/>
    <w:rsid w:val="000E5F97"/>
    <w:rsid w:val="000E6774"/>
    <w:rsid w:val="000E7017"/>
    <w:rsid w:val="000E798F"/>
    <w:rsid w:val="000E7B98"/>
    <w:rsid w:val="000F07A0"/>
    <w:rsid w:val="000F07CA"/>
    <w:rsid w:val="000F0A9F"/>
    <w:rsid w:val="000F0DD5"/>
    <w:rsid w:val="000F0E51"/>
    <w:rsid w:val="000F0F9F"/>
    <w:rsid w:val="000F1326"/>
    <w:rsid w:val="000F13AA"/>
    <w:rsid w:val="000F13D4"/>
    <w:rsid w:val="000F1591"/>
    <w:rsid w:val="000F16FE"/>
    <w:rsid w:val="000F1739"/>
    <w:rsid w:val="000F176D"/>
    <w:rsid w:val="000F1953"/>
    <w:rsid w:val="000F1B62"/>
    <w:rsid w:val="000F1FC0"/>
    <w:rsid w:val="000F2271"/>
    <w:rsid w:val="000F3502"/>
    <w:rsid w:val="000F3708"/>
    <w:rsid w:val="000F38A5"/>
    <w:rsid w:val="000F3CFA"/>
    <w:rsid w:val="000F3E1B"/>
    <w:rsid w:val="000F3E21"/>
    <w:rsid w:val="000F4351"/>
    <w:rsid w:val="000F4561"/>
    <w:rsid w:val="000F4621"/>
    <w:rsid w:val="000F476C"/>
    <w:rsid w:val="000F4978"/>
    <w:rsid w:val="000F4CE5"/>
    <w:rsid w:val="000F5739"/>
    <w:rsid w:val="000F5879"/>
    <w:rsid w:val="000F5886"/>
    <w:rsid w:val="000F5A1C"/>
    <w:rsid w:val="000F5A5E"/>
    <w:rsid w:val="000F5F2E"/>
    <w:rsid w:val="000F600F"/>
    <w:rsid w:val="000F612D"/>
    <w:rsid w:val="000F65E3"/>
    <w:rsid w:val="000F6A24"/>
    <w:rsid w:val="000F6F9B"/>
    <w:rsid w:val="000F70DC"/>
    <w:rsid w:val="000F7459"/>
    <w:rsid w:val="000F7C13"/>
    <w:rsid w:val="000F7C41"/>
    <w:rsid w:val="00100258"/>
    <w:rsid w:val="0010099F"/>
    <w:rsid w:val="00100A10"/>
    <w:rsid w:val="00100A1A"/>
    <w:rsid w:val="00100A52"/>
    <w:rsid w:val="00100A98"/>
    <w:rsid w:val="00100B2D"/>
    <w:rsid w:val="00100BC7"/>
    <w:rsid w:val="00100DF0"/>
    <w:rsid w:val="0010117C"/>
    <w:rsid w:val="001012A8"/>
    <w:rsid w:val="0010131B"/>
    <w:rsid w:val="00101508"/>
    <w:rsid w:val="00101FA1"/>
    <w:rsid w:val="00101FF0"/>
    <w:rsid w:val="0010282D"/>
    <w:rsid w:val="00102C50"/>
    <w:rsid w:val="001031FB"/>
    <w:rsid w:val="00103435"/>
    <w:rsid w:val="00103637"/>
    <w:rsid w:val="001036AC"/>
    <w:rsid w:val="00103847"/>
    <w:rsid w:val="00103CAE"/>
    <w:rsid w:val="00104289"/>
    <w:rsid w:val="001042D6"/>
    <w:rsid w:val="0010456B"/>
    <w:rsid w:val="00104587"/>
    <w:rsid w:val="00104940"/>
    <w:rsid w:val="00104C8A"/>
    <w:rsid w:val="00104F0F"/>
    <w:rsid w:val="00105208"/>
    <w:rsid w:val="001058AC"/>
    <w:rsid w:val="00105A3E"/>
    <w:rsid w:val="00105ADD"/>
    <w:rsid w:val="00105C0F"/>
    <w:rsid w:val="00105D9F"/>
    <w:rsid w:val="00105F8A"/>
    <w:rsid w:val="001063E9"/>
    <w:rsid w:val="001066DC"/>
    <w:rsid w:val="00106AC0"/>
    <w:rsid w:val="00106C95"/>
    <w:rsid w:val="001077A6"/>
    <w:rsid w:val="00107BBD"/>
    <w:rsid w:val="00107C38"/>
    <w:rsid w:val="00107E52"/>
    <w:rsid w:val="001100C1"/>
    <w:rsid w:val="00110A15"/>
    <w:rsid w:val="00110AF6"/>
    <w:rsid w:val="00110E5E"/>
    <w:rsid w:val="00110E95"/>
    <w:rsid w:val="001118C3"/>
    <w:rsid w:val="0011194C"/>
    <w:rsid w:val="00111C07"/>
    <w:rsid w:val="001123B6"/>
    <w:rsid w:val="0011254C"/>
    <w:rsid w:val="001129D3"/>
    <w:rsid w:val="00112B2F"/>
    <w:rsid w:val="00113628"/>
    <w:rsid w:val="001136A4"/>
    <w:rsid w:val="00113BA2"/>
    <w:rsid w:val="001146B9"/>
    <w:rsid w:val="00115428"/>
    <w:rsid w:val="00115D20"/>
    <w:rsid w:val="00116035"/>
    <w:rsid w:val="001161F5"/>
    <w:rsid w:val="001162D9"/>
    <w:rsid w:val="00116C5F"/>
    <w:rsid w:val="00116EF3"/>
    <w:rsid w:val="001172F2"/>
    <w:rsid w:val="001174FD"/>
    <w:rsid w:val="00117BB0"/>
    <w:rsid w:val="00117C08"/>
    <w:rsid w:val="00117D33"/>
    <w:rsid w:val="001211B7"/>
    <w:rsid w:val="0012163D"/>
    <w:rsid w:val="00121787"/>
    <w:rsid w:val="001218D6"/>
    <w:rsid w:val="00121A50"/>
    <w:rsid w:val="00121A61"/>
    <w:rsid w:val="00121E0D"/>
    <w:rsid w:val="001220CE"/>
    <w:rsid w:val="001225B1"/>
    <w:rsid w:val="00122893"/>
    <w:rsid w:val="00122896"/>
    <w:rsid w:val="00122ACF"/>
    <w:rsid w:val="00122E84"/>
    <w:rsid w:val="0012390E"/>
    <w:rsid w:val="00123FB5"/>
    <w:rsid w:val="00123FC2"/>
    <w:rsid w:val="0012479F"/>
    <w:rsid w:val="001247C5"/>
    <w:rsid w:val="001248BB"/>
    <w:rsid w:val="00124B80"/>
    <w:rsid w:val="00124F28"/>
    <w:rsid w:val="0012579C"/>
    <w:rsid w:val="00125CE9"/>
    <w:rsid w:val="0012619B"/>
    <w:rsid w:val="0012637B"/>
    <w:rsid w:val="00126AE6"/>
    <w:rsid w:val="00127B45"/>
    <w:rsid w:val="001302B5"/>
    <w:rsid w:val="00130BE8"/>
    <w:rsid w:val="001316CE"/>
    <w:rsid w:val="001317E0"/>
    <w:rsid w:val="00131EA4"/>
    <w:rsid w:val="00131F06"/>
    <w:rsid w:val="00132934"/>
    <w:rsid w:val="001331F0"/>
    <w:rsid w:val="00133209"/>
    <w:rsid w:val="0013326E"/>
    <w:rsid w:val="00133E7E"/>
    <w:rsid w:val="001340B3"/>
    <w:rsid w:val="0013413C"/>
    <w:rsid w:val="00135DDF"/>
    <w:rsid w:val="00136E51"/>
    <w:rsid w:val="001373AC"/>
    <w:rsid w:val="0013745E"/>
    <w:rsid w:val="0014002F"/>
    <w:rsid w:val="00141869"/>
    <w:rsid w:val="0014266E"/>
    <w:rsid w:val="00142D83"/>
    <w:rsid w:val="00142E96"/>
    <w:rsid w:val="00142FDB"/>
    <w:rsid w:val="00143582"/>
    <w:rsid w:val="00143AAD"/>
    <w:rsid w:val="00143CC6"/>
    <w:rsid w:val="00144148"/>
    <w:rsid w:val="00144BEA"/>
    <w:rsid w:val="00145402"/>
    <w:rsid w:val="001454CA"/>
    <w:rsid w:val="0014562D"/>
    <w:rsid w:val="001456FA"/>
    <w:rsid w:val="00145861"/>
    <w:rsid w:val="001460AF"/>
    <w:rsid w:val="00146549"/>
    <w:rsid w:val="00146595"/>
    <w:rsid w:val="001466AA"/>
    <w:rsid w:val="00146760"/>
    <w:rsid w:val="001467A5"/>
    <w:rsid w:val="001470E0"/>
    <w:rsid w:val="00147350"/>
    <w:rsid w:val="00147AE9"/>
    <w:rsid w:val="00147DD1"/>
    <w:rsid w:val="00150AF8"/>
    <w:rsid w:val="00150F15"/>
    <w:rsid w:val="00150F4A"/>
    <w:rsid w:val="001514F7"/>
    <w:rsid w:val="0015173B"/>
    <w:rsid w:val="00151E34"/>
    <w:rsid w:val="00151E39"/>
    <w:rsid w:val="0015216E"/>
    <w:rsid w:val="0015245D"/>
    <w:rsid w:val="001524A2"/>
    <w:rsid w:val="00153116"/>
    <w:rsid w:val="001544ED"/>
    <w:rsid w:val="0015469D"/>
    <w:rsid w:val="0015487D"/>
    <w:rsid w:val="001548F9"/>
    <w:rsid w:val="00154B03"/>
    <w:rsid w:val="00154B6C"/>
    <w:rsid w:val="00155202"/>
    <w:rsid w:val="001553FA"/>
    <w:rsid w:val="001555BF"/>
    <w:rsid w:val="001555CF"/>
    <w:rsid w:val="001559E6"/>
    <w:rsid w:val="00155A15"/>
    <w:rsid w:val="00155E30"/>
    <w:rsid w:val="0015634C"/>
    <w:rsid w:val="00156974"/>
    <w:rsid w:val="0015697B"/>
    <w:rsid w:val="00156C03"/>
    <w:rsid w:val="00156D74"/>
    <w:rsid w:val="00157173"/>
    <w:rsid w:val="00157855"/>
    <w:rsid w:val="001578C7"/>
    <w:rsid w:val="001579F4"/>
    <w:rsid w:val="00157A3F"/>
    <w:rsid w:val="00157C1F"/>
    <w:rsid w:val="00157F4A"/>
    <w:rsid w:val="0016016F"/>
    <w:rsid w:val="00160477"/>
    <w:rsid w:val="001604B1"/>
    <w:rsid w:val="0016079B"/>
    <w:rsid w:val="0016095F"/>
    <w:rsid w:val="00160D3C"/>
    <w:rsid w:val="00160EA7"/>
    <w:rsid w:val="00160F13"/>
    <w:rsid w:val="00160F48"/>
    <w:rsid w:val="001614D9"/>
    <w:rsid w:val="00161859"/>
    <w:rsid w:val="00161BFE"/>
    <w:rsid w:val="00162035"/>
    <w:rsid w:val="001629F5"/>
    <w:rsid w:val="00162D2B"/>
    <w:rsid w:val="00163552"/>
    <w:rsid w:val="00163D3D"/>
    <w:rsid w:val="00163D8F"/>
    <w:rsid w:val="001644D7"/>
    <w:rsid w:val="00164739"/>
    <w:rsid w:val="00164955"/>
    <w:rsid w:val="00164E8A"/>
    <w:rsid w:val="001658DB"/>
    <w:rsid w:val="00166164"/>
    <w:rsid w:val="00166673"/>
    <w:rsid w:val="0016736C"/>
    <w:rsid w:val="001674A1"/>
    <w:rsid w:val="001704EC"/>
    <w:rsid w:val="001705B9"/>
    <w:rsid w:val="001706E9"/>
    <w:rsid w:val="00170A6B"/>
    <w:rsid w:val="00170AE7"/>
    <w:rsid w:val="00170CBF"/>
    <w:rsid w:val="00171107"/>
    <w:rsid w:val="001730EC"/>
    <w:rsid w:val="001739A7"/>
    <w:rsid w:val="00173A88"/>
    <w:rsid w:val="00173F4C"/>
    <w:rsid w:val="00174052"/>
    <w:rsid w:val="00174305"/>
    <w:rsid w:val="00174597"/>
    <w:rsid w:val="00174623"/>
    <w:rsid w:val="0017463F"/>
    <w:rsid w:val="00174825"/>
    <w:rsid w:val="001748CF"/>
    <w:rsid w:val="00174B9A"/>
    <w:rsid w:val="00175031"/>
    <w:rsid w:val="001759DD"/>
    <w:rsid w:val="00175A6F"/>
    <w:rsid w:val="00175C30"/>
    <w:rsid w:val="00176317"/>
    <w:rsid w:val="00176427"/>
    <w:rsid w:val="00176D47"/>
    <w:rsid w:val="00177460"/>
    <w:rsid w:val="0017751B"/>
    <w:rsid w:val="00177658"/>
    <w:rsid w:val="00177A91"/>
    <w:rsid w:val="00177B9D"/>
    <w:rsid w:val="001807F7"/>
    <w:rsid w:val="001808BD"/>
    <w:rsid w:val="00180CC8"/>
    <w:rsid w:val="00180FF0"/>
    <w:rsid w:val="001810FD"/>
    <w:rsid w:val="001811B3"/>
    <w:rsid w:val="001815EA"/>
    <w:rsid w:val="001818E9"/>
    <w:rsid w:val="0018243F"/>
    <w:rsid w:val="0018245A"/>
    <w:rsid w:val="001825AC"/>
    <w:rsid w:val="00183493"/>
    <w:rsid w:val="00183899"/>
    <w:rsid w:val="00183B5B"/>
    <w:rsid w:val="00183D78"/>
    <w:rsid w:val="001846A0"/>
    <w:rsid w:val="0018515D"/>
    <w:rsid w:val="0018545C"/>
    <w:rsid w:val="001860C3"/>
    <w:rsid w:val="00187101"/>
    <w:rsid w:val="00187188"/>
    <w:rsid w:val="001875AE"/>
    <w:rsid w:val="00187E0B"/>
    <w:rsid w:val="00190175"/>
    <w:rsid w:val="00190EEE"/>
    <w:rsid w:val="001910DD"/>
    <w:rsid w:val="001910FC"/>
    <w:rsid w:val="0019144C"/>
    <w:rsid w:val="00191B08"/>
    <w:rsid w:val="00191B99"/>
    <w:rsid w:val="00191E04"/>
    <w:rsid w:val="00191E4D"/>
    <w:rsid w:val="0019216C"/>
    <w:rsid w:val="00192A78"/>
    <w:rsid w:val="00193ABF"/>
    <w:rsid w:val="00193FA5"/>
    <w:rsid w:val="0019429B"/>
    <w:rsid w:val="00194CA3"/>
    <w:rsid w:val="00195D35"/>
    <w:rsid w:val="00195D4E"/>
    <w:rsid w:val="00196682"/>
    <w:rsid w:val="00196876"/>
    <w:rsid w:val="00196DBE"/>
    <w:rsid w:val="00196E1D"/>
    <w:rsid w:val="00196E32"/>
    <w:rsid w:val="001A03B7"/>
    <w:rsid w:val="001A07C4"/>
    <w:rsid w:val="001A0ADB"/>
    <w:rsid w:val="001A106C"/>
    <w:rsid w:val="001A19EC"/>
    <w:rsid w:val="001A1BBE"/>
    <w:rsid w:val="001A2774"/>
    <w:rsid w:val="001A2AAA"/>
    <w:rsid w:val="001A2F47"/>
    <w:rsid w:val="001A32C2"/>
    <w:rsid w:val="001A358F"/>
    <w:rsid w:val="001A401F"/>
    <w:rsid w:val="001A416C"/>
    <w:rsid w:val="001A4649"/>
    <w:rsid w:val="001A46E0"/>
    <w:rsid w:val="001A4768"/>
    <w:rsid w:val="001A4A04"/>
    <w:rsid w:val="001A4B14"/>
    <w:rsid w:val="001A542D"/>
    <w:rsid w:val="001A5588"/>
    <w:rsid w:val="001A56D0"/>
    <w:rsid w:val="001A5B0D"/>
    <w:rsid w:val="001A5BC7"/>
    <w:rsid w:val="001A5F52"/>
    <w:rsid w:val="001A66A4"/>
    <w:rsid w:val="001A6DBA"/>
    <w:rsid w:val="001A6F21"/>
    <w:rsid w:val="001A6FFE"/>
    <w:rsid w:val="001A71C6"/>
    <w:rsid w:val="001A74A9"/>
    <w:rsid w:val="001B14E3"/>
    <w:rsid w:val="001B1903"/>
    <w:rsid w:val="001B1F64"/>
    <w:rsid w:val="001B25F6"/>
    <w:rsid w:val="001B260C"/>
    <w:rsid w:val="001B262B"/>
    <w:rsid w:val="001B2726"/>
    <w:rsid w:val="001B2739"/>
    <w:rsid w:val="001B28B6"/>
    <w:rsid w:val="001B304C"/>
    <w:rsid w:val="001B3531"/>
    <w:rsid w:val="001B3909"/>
    <w:rsid w:val="001B3E2D"/>
    <w:rsid w:val="001B42C4"/>
    <w:rsid w:val="001B4A07"/>
    <w:rsid w:val="001B4A68"/>
    <w:rsid w:val="001B50B2"/>
    <w:rsid w:val="001B5654"/>
    <w:rsid w:val="001B56C5"/>
    <w:rsid w:val="001B58B5"/>
    <w:rsid w:val="001B5979"/>
    <w:rsid w:val="001B5B72"/>
    <w:rsid w:val="001B5C0D"/>
    <w:rsid w:val="001B5D05"/>
    <w:rsid w:val="001B5F57"/>
    <w:rsid w:val="001B607D"/>
    <w:rsid w:val="001B6562"/>
    <w:rsid w:val="001B66F2"/>
    <w:rsid w:val="001B7841"/>
    <w:rsid w:val="001B7B16"/>
    <w:rsid w:val="001C0353"/>
    <w:rsid w:val="001C0623"/>
    <w:rsid w:val="001C0B8E"/>
    <w:rsid w:val="001C0EC5"/>
    <w:rsid w:val="001C0FC4"/>
    <w:rsid w:val="001C1148"/>
    <w:rsid w:val="001C1413"/>
    <w:rsid w:val="001C155E"/>
    <w:rsid w:val="001C1A14"/>
    <w:rsid w:val="001C1F75"/>
    <w:rsid w:val="001C22FA"/>
    <w:rsid w:val="001C238A"/>
    <w:rsid w:val="001C2471"/>
    <w:rsid w:val="001C25CC"/>
    <w:rsid w:val="001C27BB"/>
    <w:rsid w:val="001C285D"/>
    <w:rsid w:val="001C288C"/>
    <w:rsid w:val="001C2CEC"/>
    <w:rsid w:val="001C2D20"/>
    <w:rsid w:val="001C3CD8"/>
    <w:rsid w:val="001C4590"/>
    <w:rsid w:val="001C45F5"/>
    <w:rsid w:val="001C4A7A"/>
    <w:rsid w:val="001C4CE5"/>
    <w:rsid w:val="001C567B"/>
    <w:rsid w:val="001C5DAF"/>
    <w:rsid w:val="001C5EAE"/>
    <w:rsid w:val="001C649D"/>
    <w:rsid w:val="001C6937"/>
    <w:rsid w:val="001C6C38"/>
    <w:rsid w:val="001C75E1"/>
    <w:rsid w:val="001C77F9"/>
    <w:rsid w:val="001C7A53"/>
    <w:rsid w:val="001C7F45"/>
    <w:rsid w:val="001D0195"/>
    <w:rsid w:val="001D095F"/>
    <w:rsid w:val="001D133E"/>
    <w:rsid w:val="001D1401"/>
    <w:rsid w:val="001D14EE"/>
    <w:rsid w:val="001D1AD2"/>
    <w:rsid w:val="001D200A"/>
    <w:rsid w:val="001D2191"/>
    <w:rsid w:val="001D2436"/>
    <w:rsid w:val="001D26FE"/>
    <w:rsid w:val="001D2BF0"/>
    <w:rsid w:val="001D3BB8"/>
    <w:rsid w:val="001D3ED2"/>
    <w:rsid w:val="001D3F85"/>
    <w:rsid w:val="001D3FB8"/>
    <w:rsid w:val="001D43A5"/>
    <w:rsid w:val="001D532A"/>
    <w:rsid w:val="001D5397"/>
    <w:rsid w:val="001D5708"/>
    <w:rsid w:val="001D58B5"/>
    <w:rsid w:val="001D5A7F"/>
    <w:rsid w:val="001D5E5E"/>
    <w:rsid w:val="001D66E6"/>
    <w:rsid w:val="001D6ADA"/>
    <w:rsid w:val="001D6DD1"/>
    <w:rsid w:val="001D6EA9"/>
    <w:rsid w:val="001D6EF3"/>
    <w:rsid w:val="001D6EFF"/>
    <w:rsid w:val="001D6FB7"/>
    <w:rsid w:val="001D77C7"/>
    <w:rsid w:val="001D7828"/>
    <w:rsid w:val="001D7C06"/>
    <w:rsid w:val="001D7C86"/>
    <w:rsid w:val="001E06FD"/>
    <w:rsid w:val="001E0B55"/>
    <w:rsid w:val="001E0F2C"/>
    <w:rsid w:val="001E13B9"/>
    <w:rsid w:val="001E1FF2"/>
    <w:rsid w:val="001E2189"/>
    <w:rsid w:val="001E23F6"/>
    <w:rsid w:val="001E2545"/>
    <w:rsid w:val="001E2B12"/>
    <w:rsid w:val="001E3697"/>
    <w:rsid w:val="001E36D0"/>
    <w:rsid w:val="001E374F"/>
    <w:rsid w:val="001E37CE"/>
    <w:rsid w:val="001E389C"/>
    <w:rsid w:val="001E3F5D"/>
    <w:rsid w:val="001E4272"/>
    <w:rsid w:val="001E4BE7"/>
    <w:rsid w:val="001E4DF3"/>
    <w:rsid w:val="001E4F06"/>
    <w:rsid w:val="001E4FC6"/>
    <w:rsid w:val="001E51A3"/>
    <w:rsid w:val="001E532B"/>
    <w:rsid w:val="001E5ACA"/>
    <w:rsid w:val="001E5B73"/>
    <w:rsid w:val="001E61F4"/>
    <w:rsid w:val="001E6C23"/>
    <w:rsid w:val="001E6C7A"/>
    <w:rsid w:val="001E6CF8"/>
    <w:rsid w:val="001E7080"/>
    <w:rsid w:val="001E789A"/>
    <w:rsid w:val="001F006C"/>
    <w:rsid w:val="001F057A"/>
    <w:rsid w:val="001F05AF"/>
    <w:rsid w:val="001F09B7"/>
    <w:rsid w:val="001F1D0F"/>
    <w:rsid w:val="001F1EED"/>
    <w:rsid w:val="001F259B"/>
    <w:rsid w:val="001F2C69"/>
    <w:rsid w:val="001F2C8C"/>
    <w:rsid w:val="001F3A68"/>
    <w:rsid w:val="001F3B3B"/>
    <w:rsid w:val="001F481B"/>
    <w:rsid w:val="001F4D58"/>
    <w:rsid w:val="001F5326"/>
    <w:rsid w:val="001F5399"/>
    <w:rsid w:val="001F56F4"/>
    <w:rsid w:val="001F5E9E"/>
    <w:rsid w:val="001F5EC7"/>
    <w:rsid w:val="001F620A"/>
    <w:rsid w:val="001F6BDD"/>
    <w:rsid w:val="001F6EDA"/>
    <w:rsid w:val="001F707E"/>
    <w:rsid w:val="002001C2"/>
    <w:rsid w:val="00200667"/>
    <w:rsid w:val="0020131F"/>
    <w:rsid w:val="0020135E"/>
    <w:rsid w:val="00201385"/>
    <w:rsid w:val="0020182B"/>
    <w:rsid w:val="00201A79"/>
    <w:rsid w:val="002023E8"/>
    <w:rsid w:val="002025F7"/>
    <w:rsid w:val="002029C9"/>
    <w:rsid w:val="00202C30"/>
    <w:rsid w:val="00202ECB"/>
    <w:rsid w:val="00202EE4"/>
    <w:rsid w:val="00203588"/>
    <w:rsid w:val="002039CB"/>
    <w:rsid w:val="002039ED"/>
    <w:rsid w:val="0020412E"/>
    <w:rsid w:val="00204325"/>
    <w:rsid w:val="00204741"/>
    <w:rsid w:val="0020485B"/>
    <w:rsid w:val="00204F7A"/>
    <w:rsid w:val="0020640F"/>
    <w:rsid w:val="00207139"/>
    <w:rsid w:val="00207928"/>
    <w:rsid w:val="002100A0"/>
    <w:rsid w:val="002110EF"/>
    <w:rsid w:val="00211D84"/>
    <w:rsid w:val="0021220C"/>
    <w:rsid w:val="00212465"/>
    <w:rsid w:val="00212FC1"/>
    <w:rsid w:val="002130BF"/>
    <w:rsid w:val="0021326F"/>
    <w:rsid w:val="00213482"/>
    <w:rsid w:val="00213945"/>
    <w:rsid w:val="00213DB7"/>
    <w:rsid w:val="00213F1E"/>
    <w:rsid w:val="00214026"/>
    <w:rsid w:val="002145AF"/>
    <w:rsid w:val="00214A18"/>
    <w:rsid w:val="00215137"/>
    <w:rsid w:val="002155FA"/>
    <w:rsid w:val="0021577C"/>
    <w:rsid w:val="00215E39"/>
    <w:rsid w:val="002164EB"/>
    <w:rsid w:val="0021657E"/>
    <w:rsid w:val="002166E2"/>
    <w:rsid w:val="00216AE6"/>
    <w:rsid w:val="00216E66"/>
    <w:rsid w:val="0021739A"/>
    <w:rsid w:val="00217E1A"/>
    <w:rsid w:val="00217F83"/>
    <w:rsid w:val="00220BE5"/>
    <w:rsid w:val="002212C4"/>
    <w:rsid w:val="0022154A"/>
    <w:rsid w:val="00221670"/>
    <w:rsid w:val="002216CE"/>
    <w:rsid w:val="002216FB"/>
    <w:rsid w:val="00221830"/>
    <w:rsid w:val="00221C75"/>
    <w:rsid w:val="00222077"/>
    <w:rsid w:val="00222266"/>
    <w:rsid w:val="00222D50"/>
    <w:rsid w:val="0022300B"/>
    <w:rsid w:val="00223534"/>
    <w:rsid w:val="00223CD9"/>
    <w:rsid w:val="002245A8"/>
    <w:rsid w:val="00224657"/>
    <w:rsid w:val="002247BB"/>
    <w:rsid w:val="00224BA0"/>
    <w:rsid w:val="002250B8"/>
    <w:rsid w:val="0022513D"/>
    <w:rsid w:val="002257CC"/>
    <w:rsid w:val="0022587C"/>
    <w:rsid w:val="00225B00"/>
    <w:rsid w:val="00225C20"/>
    <w:rsid w:val="00225D42"/>
    <w:rsid w:val="0022621D"/>
    <w:rsid w:val="0022682D"/>
    <w:rsid w:val="0022710B"/>
    <w:rsid w:val="002274C9"/>
    <w:rsid w:val="00227BD5"/>
    <w:rsid w:val="00227E6A"/>
    <w:rsid w:val="0023019C"/>
    <w:rsid w:val="00230CDA"/>
    <w:rsid w:val="00230FC8"/>
    <w:rsid w:val="002313A4"/>
    <w:rsid w:val="0023145B"/>
    <w:rsid w:val="002314F3"/>
    <w:rsid w:val="0023158C"/>
    <w:rsid w:val="002315D8"/>
    <w:rsid w:val="00231763"/>
    <w:rsid w:val="00232129"/>
    <w:rsid w:val="00232294"/>
    <w:rsid w:val="0023293A"/>
    <w:rsid w:val="00232A4D"/>
    <w:rsid w:val="00232B78"/>
    <w:rsid w:val="00232BDE"/>
    <w:rsid w:val="002331BE"/>
    <w:rsid w:val="00233218"/>
    <w:rsid w:val="00233304"/>
    <w:rsid w:val="0023354F"/>
    <w:rsid w:val="002336E3"/>
    <w:rsid w:val="00233BD2"/>
    <w:rsid w:val="00234049"/>
    <w:rsid w:val="00234331"/>
    <w:rsid w:val="0023433E"/>
    <w:rsid w:val="0023441F"/>
    <w:rsid w:val="002344BF"/>
    <w:rsid w:val="00234518"/>
    <w:rsid w:val="00234722"/>
    <w:rsid w:val="002347DC"/>
    <w:rsid w:val="00234EF0"/>
    <w:rsid w:val="002352FB"/>
    <w:rsid w:val="00235839"/>
    <w:rsid w:val="00235AA0"/>
    <w:rsid w:val="00236320"/>
    <w:rsid w:val="00236591"/>
    <w:rsid w:val="00236C5C"/>
    <w:rsid w:val="00236DA5"/>
    <w:rsid w:val="0023768D"/>
    <w:rsid w:val="00237AC0"/>
    <w:rsid w:val="00237B57"/>
    <w:rsid w:val="00237B63"/>
    <w:rsid w:val="00237BA0"/>
    <w:rsid w:val="00237BBC"/>
    <w:rsid w:val="00237E2B"/>
    <w:rsid w:val="002401B1"/>
    <w:rsid w:val="002405F2"/>
    <w:rsid w:val="00240DC3"/>
    <w:rsid w:val="002412CD"/>
    <w:rsid w:val="0024154C"/>
    <w:rsid w:val="002417AC"/>
    <w:rsid w:val="002419B6"/>
    <w:rsid w:val="00242092"/>
    <w:rsid w:val="00242274"/>
    <w:rsid w:val="00242376"/>
    <w:rsid w:val="002426BC"/>
    <w:rsid w:val="00242CCB"/>
    <w:rsid w:val="00242DF4"/>
    <w:rsid w:val="00242E73"/>
    <w:rsid w:val="00242E92"/>
    <w:rsid w:val="00242FF0"/>
    <w:rsid w:val="002433EA"/>
    <w:rsid w:val="00243624"/>
    <w:rsid w:val="00243C16"/>
    <w:rsid w:val="00243F8C"/>
    <w:rsid w:val="0024428A"/>
    <w:rsid w:val="002448E1"/>
    <w:rsid w:val="00244943"/>
    <w:rsid w:val="00244E1D"/>
    <w:rsid w:val="00245312"/>
    <w:rsid w:val="0024597D"/>
    <w:rsid w:val="00246405"/>
    <w:rsid w:val="00246717"/>
    <w:rsid w:val="00246C65"/>
    <w:rsid w:val="00246E0C"/>
    <w:rsid w:val="00246F93"/>
    <w:rsid w:val="00247067"/>
    <w:rsid w:val="00247502"/>
    <w:rsid w:val="00247C77"/>
    <w:rsid w:val="00247EC9"/>
    <w:rsid w:val="00247ECC"/>
    <w:rsid w:val="002500B0"/>
    <w:rsid w:val="002508BA"/>
    <w:rsid w:val="002508E7"/>
    <w:rsid w:val="00250971"/>
    <w:rsid w:val="00250AD4"/>
    <w:rsid w:val="00250BF7"/>
    <w:rsid w:val="002511AA"/>
    <w:rsid w:val="002516E3"/>
    <w:rsid w:val="00251A5A"/>
    <w:rsid w:val="00251DC4"/>
    <w:rsid w:val="002522CD"/>
    <w:rsid w:val="00252920"/>
    <w:rsid w:val="00252EDA"/>
    <w:rsid w:val="002531B1"/>
    <w:rsid w:val="002531BC"/>
    <w:rsid w:val="00253781"/>
    <w:rsid w:val="0025382D"/>
    <w:rsid w:val="00253BA0"/>
    <w:rsid w:val="00253ED4"/>
    <w:rsid w:val="0025408D"/>
    <w:rsid w:val="002549C2"/>
    <w:rsid w:val="002553A0"/>
    <w:rsid w:val="00255A25"/>
    <w:rsid w:val="00255E62"/>
    <w:rsid w:val="00256720"/>
    <w:rsid w:val="00257235"/>
    <w:rsid w:val="00257351"/>
    <w:rsid w:val="00257379"/>
    <w:rsid w:val="002579D9"/>
    <w:rsid w:val="002605FD"/>
    <w:rsid w:val="002611E9"/>
    <w:rsid w:val="00261C28"/>
    <w:rsid w:val="00261F6A"/>
    <w:rsid w:val="0026210E"/>
    <w:rsid w:val="0026274A"/>
    <w:rsid w:val="00262801"/>
    <w:rsid w:val="00262C44"/>
    <w:rsid w:val="00262F3D"/>
    <w:rsid w:val="0026306D"/>
    <w:rsid w:val="00263427"/>
    <w:rsid w:val="002634D7"/>
    <w:rsid w:val="0026353F"/>
    <w:rsid w:val="00263BA9"/>
    <w:rsid w:val="00264357"/>
    <w:rsid w:val="00264A87"/>
    <w:rsid w:val="00264CD6"/>
    <w:rsid w:val="002657CE"/>
    <w:rsid w:val="00265995"/>
    <w:rsid w:val="00265E09"/>
    <w:rsid w:val="00266518"/>
    <w:rsid w:val="00266966"/>
    <w:rsid w:val="00266DB5"/>
    <w:rsid w:val="00266EC7"/>
    <w:rsid w:val="00267010"/>
    <w:rsid w:val="00267059"/>
    <w:rsid w:val="00267F8E"/>
    <w:rsid w:val="00271155"/>
    <w:rsid w:val="002711D1"/>
    <w:rsid w:val="002711E0"/>
    <w:rsid w:val="00271C05"/>
    <w:rsid w:val="00271E1D"/>
    <w:rsid w:val="00272425"/>
    <w:rsid w:val="00272940"/>
    <w:rsid w:val="00272EA3"/>
    <w:rsid w:val="00272FAD"/>
    <w:rsid w:val="002735F4"/>
    <w:rsid w:val="00273772"/>
    <w:rsid w:val="00273A93"/>
    <w:rsid w:val="00273BD1"/>
    <w:rsid w:val="00273EFC"/>
    <w:rsid w:val="0027457C"/>
    <w:rsid w:val="002746F7"/>
    <w:rsid w:val="002749AD"/>
    <w:rsid w:val="00274AC0"/>
    <w:rsid w:val="0027564B"/>
    <w:rsid w:val="00275F28"/>
    <w:rsid w:val="0027640F"/>
    <w:rsid w:val="00277436"/>
    <w:rsid w:val="00277664"/>
    <w:rsid w:val="0027798A"/>
    <w:rsid w:val="00277B26"/>
    <w:rsid w:val="00277E60"/>
    <w:rsid w:val="00280069"/>
    <w:rsid w:val="00280168"/>
    <w:rsid w:val="002801F2"/>
    <w:rsid w:val="0028048D"/>
    <w:rsid w:val="0028096E"/>
    <w:rsid w:val="00281898"/>
    <w:rsid w:val="00281AF0"/>
    <w:rsid w:val="00281BFD"/>
    <w:rsid w:val="00281EAE"/>
    <w:rsid w:val="002822D7"/>
    <w:rsid w:val="00282AB4"/>
    <w:rsid w:val="00282D25"/>
    <w:rsid w:val="00282F79"/>
    <w:rsid w:val="002830AE"/>
    <w:rsid w:val="00284133"/>
    <w:rsid w:val="002841BB"/>
    <w:rsid w:val="0028470C"/>
    <w:rsid w:val="00284CA2"/>
    <w:rsid w:val="00285272"/>
    <w:rsid w:val="00285284"/>
    <w:rsid w:val="0028541B"/>
    <w:rsid w:val="0028570E"/>
    <w:rsid w:val="00285757"/>
    <w:rsid w:val="002864D0"/>
    <w:rsid w:val="00286AE9"/>
    <w:rsid w:val="00286FAD"/>
    <w:rsid w:val="00287C38"/>
    <w:rsid w:val="00287EA1"/>
    <w:rsid w:val="00287F17"/>
    <w:rsid w:val="00290158"/>
    <w:rsid w:val="002903AF"/>
    <w:rsid w:val="00290405"/>
    <w:rsid w:val="00290842"/>
    <w:rsid w:val="00290DAD"/>
    <w:rsid w:val="00291CEF"/>
    <w:rsid w:val="00291F6F"/>
    <w:rsid w:val="002924CA"/>
    <w:rsid w:val="00292663"/>
    <w:rsid w:val="00292B2F"/>
    <w:rsid w:val="00292CC8"/>
    <w:rsid w:val="00292EB2"/>
    <w:rsid w:val="002930FE"/>
    <w:rsid w:val="00293572"/>
    <w:rsid w:val="0029367B"/>
    <w:rsid w:val="00293F5A"/>
    <w:rsid w:val="00294437"/>
    <w:rsid w:val="002946E8"/>
    <w:rsid w:val="00294890"/>
    <w:rsid w:val="00294A4B"/>
    <w:rsid w:val="00294BFC"/>
    <w:rsid w:val="00294F3B"/>
    <w:rsid w:val="00295035"/>
    <w:rsid w:val="002953B9"/>
    <w:rsid w:val="00295595"/>
    <w:rsid w:val="00295858"/>
    <w:rsid w:val="00295988"/>
    <w:rsid w:val="002959EE"/>
    <w:rsid w:val="00295D3C"/>
    <w:rsid w:val="00295DA4"/>
    <w:rsid w:val="00296709"/>
    <w:rsid w:val="0029685F"/>
    <w:rsid w:val="002972A0"/>
    <w:rsid w:val="002975F4"/>
    <w:rsid w:val="00297A9F"/>
    <w:rsid w:val="002A0BF7"/>
    <w:rsid w:val="002A0C8C"/>
    <w:rsid w:val="002A0DC4"/>
    <w:rsid w:val="002A1866"/>
    <w:rsid w:val="002A1DC5"/>
    <w:rsid w:val="002A2046"/>
    <w:rsid w:val="002A2361"/>
    <w:rsid w:val="002A2659"/>
    <w:rsid w:val="002A2B17"/>
    <w:rsid w:val="002A34CC"/>
    <w:rsid w:val="002A37CF"/>
    <w:rsid w:val="002A385B"/>
    <w:rsid w:val="002A3C95"/>
    <w:rsid w:val="002A3DA3"/>
    <w:rsid w:val="002A422B"/>
    <w:rsid w:val="002A4FDE"/>
    <w:rsid w:val="002A5071"/>
    <w:rsid w:val="002A5883"/>
    <w:rsid w:val="002A5A83"/>
    <w:rsid w:val="002A6652"/>
    <w:rsid w:val="002A6C51"/>
    <w:rsid w:val="002A6EB5"/>
    <w:rsid w:val="002A6F91"/>
    <w:rsid w:val="002A704A"/>
    <w:rsid w:val="002A73B1"/>
    <w:rsid w:val="002A7753"/>
    <w:rsid w:val="002A7786"/>
    <w:rsid w:val="002A7856"/>
    <w:rsid w:val="002A7900"/>
    <w:rsid w:val="002A7AF8"/>
    <w:rsid w:val="002A7B9D"/>
    <w:rsid w:val="002A7CF2"/>
    <w:rsid w:val="002B006D"/>
    <w:rsid w:val="002B04A1"/>
    <w:rsid w:val="002B0826"/>
    <w:rsid w:val="002B0C8F"/>
    <w:rsid w:val="002B0DE2"/>
    <w:rsid w:val="002B0E98"/>
    <w:rsid w:val="002B1442"/>
    <w:rsid w:val="002B2130"/>
    <w:rsid w:val="002B2140"/>
    <w:rsid w:val="002B250A"/>
    <w:rsid w:val="002B25D6"/>
    <w:rsid w:val="002B2844"/>
    <w:rsid w:val="002B2937"/>
    <w:rsid w:val="002B33D8"/>
    <w:rsid w:val="002B385C"/>
    <w:rsid w:val="002B3E21"/>
    <w:rsid w:val="002B4712"/>
    <w:rsid w:val="002B4D41"/>
    <w:rsid w:val="002B55B2"/>
    <w:rsid w:val="002B58A0"/>
    <w:rsid w:val="002B6858"/>
    <w:rsid w:val="002B7368"/>
    <w:rsid w:val="002B7372"/>
    <w:rsid w:val="002B7491"/>
    <w:rsid w:val="002B7529"/>
    <w:rsid w:val="002C02FC"/>
    <w:rsid w:val="002C04EF"/>
    <w:rsid w:val="002C0634"/>
    <w:rsid w:val="002C086D"/>
    <w:rsid w:val="002C0DBE"/>
    <w:rsid w:val="002C1074"/>
    <w:rsid w:val="002C10ED"/>
    <w:rsid w:val="002C1377"/>
    <w:rsid w:val="002C166E"/>
    <w:rsid w:val="002C1751"/>
    <w:rsid w:val="002C1AC0"/>
    <w:rsid w:val="002C1AC5"/>
    <w:rsid w:val="002C2390"/>
    <w:rsid w:val="002C2755"/>
    <w:rsid w:val="002C28FA"/>
    <w:rsid w:val="002C2D0E"/>
    <w:rsid w:val="002C2D1A"/>
    <w:rsid w:val="002C2EBC"/>
    <w:rsid w:val="002C39C7"/>
    <w:rsid w:val="002C4312"/>
    <w:rsid w:val="002C43D2"/>
    <w:rsid w:val="002C480D"/>
    <w:rsid w:val="002C54F2"/>
    <w:rsid w:val="002C6051"/>
    <w:rsid w:val="002C65AD"/>
    <w:rsid w:val="002C662B"/>
    <w:rsid w:val="002C6918"/>
    <w:rsid w:val="002C73D4"/>
    <w:rsid w:val="002D1586"/>
    <w:rsid w:val="002D1A34"/>
    <w:rsid w:val="002D26A4"/>
    <w:rsid w:val="002D2AC5"/>
    <w:rsid w:val="002D2BC4"/>
    <w:rsid w:val="002D2E50"/>
    <w:rsid w:val="002D2E72"/>
    <w:rsid w:val="002D3031"/>
    <w:rsid w:val="002D354E"/>
    <w:rsid w:val="002D3F7C"/>
    <w:rsid w:val="002D45C6"/>
    <w:rsid w:val="002D4730"/>
    <w:rsid w:val="002D4F43"/>
    <w:rsid w:val="002D5D62"/>
    <w:rsid w:val="002D6010"/>
    <w:rsid w:val="002D6323"/>
    <w:rsid w:val="002D648C"/>
    <w:rsid w:val="002D6501"/>
    <w:rsid w:val="002D65B6"/>
    <w:rsid w:val="002D6852"/>
    <w:rsid w:val="002D76BE"/>
    <w:rsid w:val="002D776B"/>
    <w:rsid w:val="002D7FD0"/>
    <w:rsid w:val="002E04F1"/>
    <w:rsid w:val="002E0616"/>
    <w:rsid w:val="002E0A20"/>
    <w:rsid w:val="002E17EC"/>
    <w:rsid w:val="002E19AC"/>
    <w:rsid w:val="002E1FF6"/>
    <w:rsid w:val="002E20F6"/>
    <w:rsid w:val="002E2903"/>
    <w:rsid w:val="002E366F"/>
    <w:rsid w:val="002E3D8C"/>
    <w:rsid w:val="002E3EAB"/>
    <w:rsid w:val="002E504E"/>
    <w:rsid w:val="002E531F"/>
    <w:rsid w:val="002E61A6"/>
    <w:rsid w:val="002E633A"/>
    <w:rsid w:val="002E6435"/>
    <w:rsid w:val="002E6B7E"/>
    <w:rsid w:val="002E6CDB"/>
    <w:rsid w:val="002E6F51"/>
    <w:rsid w:val="002E6F72"/>
    <w:rsid w:val="002E70B7"/>
    <w:rsid w:val="002E7734"/>
    <w:rsid w:val="002E77AB"/>
    <w:rsid w:val="002E7BCA"/>
    <w:rsid w:val="002E7C4E"/>
    <w:rsid w:val="002F036A"/>
    <w:rsid w:val="002F0E70"/>
    <w:rsid w:val="002F1570"/>
    <w:rsid w:val="002F1716"/>
    <w:rsid w:val="002F1A47"/>
    <w:rsid w:val="002F1DD9"/>
    <w:rsid w:val="002F2B47"/>
    <w:rsid w:val="002F2B8F"/>
    <w:rsid w:val="002F3EB4"/>
    <w:rsid w:val="002F417F"/>
    <w:rsid w:val="002F42A0"/>
    <w:rsid w:val="002F437C"/>
    <w:rsid w:val="002F5172"/>
    <w:rsid w:val="002F5550"/>
    <w:rsid w:val="002F570A"/>
    <w:rsid w:val="002F598C"/>
    <w:rsid w:val="002F5996"/>
    <w:rsid w:val="002F61D2"/>
    <w:rsid w:val="002F6228"/>
    <w:rsid w:val="002F62F8"/>
    <w:rsid w:val="002F68A2"/>
    <w:rsid w:val="002F6943"/>
    <w:rsid w:val="002F6C06"/>
    <w:rsid w:val="002F6D4D"/>
    <w:rsid w:val="002F6FEC"/>
    <w:rsid w:val="002F799F"/>
    <w:rsid w:val="00300544"/>
    <w:rsid w:val="00300823"/>
    <w:rsid w:val="00300835"/>
    <w:rsid w:val="003009E3"/>
    <w:rsid w:val="00300BA8"/>
    <w:rsid w:val="00300D95"/>
    <w:rsid w:val="0030128B"/>
    <w:rsid w:val="003012AC"/>
    <w:rsid w:val="0030159F"/>
    <w:rsid w:val="00301905"/>
    <w:rsid w:val="00301EE5"/>
    <w:rsid w:val="003020A0"/>
    <w:rsid w:val="003024E8"/>
    <w:rsid w:val="003025C1"/>
    <w:rsid w:val="003029F8"/>
    <w:rsid w:val="00302E1D"/>
    <w:rsid w:val="00303000"/>
    <w:rsid w:val="003031B1"/>
    <w:rsid w:val="003035C1"/>
    <w:rsid w:val="00303C39"/>
    <w:rsid w:val="00303CEE"/>
    <w:rsid w:val="00303EDF"/>
    <w:rsid w:val="00303FC2"/>
    <w:rsid w:val="00304567"/>
    <w:rsid w:val="003045DB"/>
    <w:rsid w:val="0030488F"/>
    <w:rsid w:val="00304AE9"/>
    <w:rsid w:val="003053CD"/>
    <w:rsid w:val="0030575C"/>
    <w:rsid w:val="003058EE"/>
    <w:rsid w:val="00305BDF"/>
    <w:rsid w:val="00305ED6"/>
    <w:rsid w:val="00306D60"/>
    <w:rsid w:val="00306EDB"/>
    <w:rsid w:val="00306EFF"/>
    <w:rsid w:val="003072B4"/>
    <w:rsid w:val="00310661"/>
    <w:rsid w:val="00310A69"/>
    <w:rsid w:val="00310E44"/>
    <w:rsid w:val="00310E9B"/>
    <w:rsid w:val="003110E3"/>
    <w:rsid w:val="003116D8"/>
    <w:rsid w:val="00311FD0"/>
    <w:rsid w:val="00312040"/>
    <w:rsid w:val="0031242A"/>
    <w:rsid w:val="00312650"/>
    <w:rsid w:val="003126E7"/>
    <w:rsid w:val="00312719"/>
    <w:rsid w:val="00313E4D"/>
    <w:rsid w:val="0031448C"/>
    <w:rsid w:val="00314658"/>
    <w:rsid w:val="00314E98"/>
    <w:rsid w:val="003155A9"/>
    <w:rsid w:val="00315A09"/>
    <w:rsid w:val="00315A58"/>
    <w:rsid w:val="00315BFD"/>
    <w:rsid w:val="003169A7"/>
    <w:rsid w:val="00316D08"/>
    <w:rsid w:val="0031741F"/>
    <w:rsid w:val="00317827"/>
    <w:rsid w:val="0031786F"/>
    <w:rsid w:val="0031798E"/>
    <w:rsid w:val="00317D6B"/>
    <w:rsid w:val="00317D79"/>
    <w:rsid w:val="003200E3"/>
    <w:rsid w:val="003201F1"/>
    <w:rsid w:val="00320401"/>
    <w:rsid w:val="0032066A"/>
    <w:rsid w:val="00320B9E"/>
    <w:rsid w:val="00321402"/>
    <w:rsid w:val="0032172B"/>
    <w:rsid w:val="00321C5B"/>
    <w:rsid w:val="00322375"/>
    <w:rsid w:val="003223EC"/>
    <w:rsid w:val="00322453"/>
    <w:rsid w:val="00322A16"/>
    <w:rsid w:val="0032340B"/>
    <w:rsid w:val="00323CFB"/>
    <w:rsid w:val="00324346"/>
    <w:rsid w:val="003255A3"/>
    <w:rsid w:val="0032685B"/>
    <w:rsid w:val="00330058"/>
    <w:rsid w:val="003300E3"/>
    <w:rsid w:val="003307C9"/>
    <w:rsid w:val="003308B8"/>
    <w:rsid w:val="00330C2A"/>
    <w:rsid w:val="0033103C"/>
    <w:rsid w:val="0033119C"/>
    <w:rsid w:val="003312DC"/>
    <w:rsid w:val="00331724"/>
    <w:rsid w:val="00331906"/>
    <w:rsid w:val="00331C58"/>
    <w:rsid w:val="00331D56"/>
    <w:rsid w:val="00332DA2"/>
    <w:rsid w:val="003332FF"/>
    <w:rsid w:val="00333A7A"/>
    <w:rsid w:val="003351F0"/>
    <w:rsid w:val="0033528E"/>
    <w:rsid w:val="00335CF9"/>
    <w:rsid w:val="00335DF3"/>
    <w:rsid w:val="00336071"/>
    <w:rsid w:val="00336685"/>
    <w:rsid w:val="003367DA"/>
    <w:rsid w:val="0034004B"/>
    <w:rsid w:val="003400D8"/>
    <w:rsid w:val="003402E4"/>
    <w:rsid w:val="00340B58"/>
    <w:rsid w:val="00341313"/>
    <w:rsid w:val="003413DC"/>
    <w:rsid w:val="0034150A"/>
    <w:rsid w:val="003415E7"/>
    <w:rsid w:val="003419E5"/>
    <w:rsid w:val="00342745"/>
    <w:rsid w:val="00342CFD"/>
    <w:rsid w:val="00342D0A"/>
    <w:rsid w:val="0034303A"/>
    <w:rsid w:val="003432CA"/>
    <w:rsid w:val="00343400"/>
    <w:rsid w:val="00343515"/>
    <w:rsid w:val="003436E8"/>
    <w:rsid w:val="00343C36"/>
    <w:rsid w:val="00343F37"/>
    <w:rsid w:val="00344546"/>
    <w:rsid w:val="00344A0E"/>
    <w:rsid w:val="00344B70"/>
    <w:rsid w:val="00345010"/>
    <w:rsid w:val="0034565A"/>
    <w:rsid w:val="00345667"/>
    <w:rsid w:val="00345BB1"/>
    <w:rsid w:val="00346559"/>
    <w:rsid w:val="00346767"/>
    <w:rsid w:val="0034697A"/>
    <w:rsid w:val="003469F0"/>
    <w:rsid w:val="00346B19"/>
    <w:rsid w:val="00347391"/>
    <w:rsid w:val="00347B69"/>
    <w:rsid w:val="00347C69"/>
    <w:rsid w:val="00347D8A"/>
    <w:rsid w:val="00350427"/>
    <w:rsid w:val="0035086A"/>
    <w:rsid w:val="00350F1A"/>
    <w:rsid w:val="00351050"/>
    <w:rsid w:val="003510BD"/>
    <w:rsid w:val="00351679"/>
    <w:rsid w:val="003518ED"/>
    <w:rsid w:val="00352C4B"/>
    <w:rsid w:val="00352E16"/>
    <w:rsid w:val="003538AB"/>
    <w:rsid w:val="00353916"/>
    <w:rsid w:val="00353A27"/>
    <w:rsid w:val="00353D71"/>
    <w:rsid w:val="00354179"/>
    <w:rsid w:val="003542A4"/>
    <w:rsid w:val="003548A7"/>
    <w:rsid w:val="00354B9B"/>
    <w:rsid w:val="0035528C"/>
    <w:rsid w:val="0035566C"/>
    <w:rsid w:val="003557C8"/>
    <w:rsid w:val="0035583E"/>
    <w:rsid w:val="003559C9"/>
    <w:rsid w:val="00356055"/>
    <w:rsid w:val="0035614F"/>
    <w:rsid w:val="0035632B"/>
    <w:rsid w:val="0035678A"/>
    <w:rsid w:val="00356794"/>
    <w:rsid w:val="003567D1"/>
    <w:rsid w:val="003567D3"/>
    <w:rsid w:val="00356E52"/>
    <w:rsid w:val="00357306"/>
    <w:rsid w:val="00357706"/>
    <w:rsid w:val="00357735"/>
    <w:rsid w:val="00357E69"/>
    <w:rsid w:val="00357EA7"/>
    <w:rsid w:val="0036038C"/>
    <w:rsid w:val="00360614"/>
    <w:rsid w:val="00360BA4"/>
    <w:rsid w:val="00360FEA"/>
    <w:rsid w:val="00361530"/>
    <w:rsid w:val="00361EB0"/>
    <w:rsid w:val="003621CF"/>
    <w:rsid w:val="003625E0"/>
    <w:rsid w:val="00362DF9"/>
    <w:rsid w:val="003636B6"/>
    <w:rsid w:val="00363989"/>
    <w:rsid w:val="00363B90"/>
    <w:rsid w:val="003643BF"/>
    <w:rsid w:val="00364508"/>
    <w:rsid w:val="00364A2E"/>
    <w:rsid w:val="0036526D"/>
    <w:rsid w:val="003674D2"/>
    <w:rsid w:val="003675D6"/>
    <w:rsid w:val="00367B3E"/>
    <w:rsid w:val="00367D71"/>
    <w:rsid w:val="00371225"/>
    <w:rsid w:val="003717AE"/>
    <w:rsid w:val="003719B6"/>
    <w:rsid w:val="003719CE"/>
    <w:rsid w:val="003719D9"/>
    <w:rsid w:val="00371A64"/>
    <w:rsid w:val="00371BF8"/>
    <w:rsid w:val="00371CFE"/>
    <w:rsid w:val="00371DBD"/>
    <w:rsid w:val="00372084"/>
    <w:rsid w:val="00372445"/>
    <w:rsid w:val="003726D2"/>
    <w:rsid w:val="00372839"/>
    <w:rsid w:val="003728A6"/>
    <w:rsid w:val="00372D3A"/>
    <w:rsid w:val="00372E3C"/>
    <w:rsid w:val="00373278"/>
    <w:rsid w:val="0037381A"/>
    <w:rsid w:val="00373B97"/>
    <w:rsid w:val="00374242"/>
    <w:rsid w:val="00374ACF"/>
    <w:rsid w:val="00374BB2"/>
    <w:rsid w:val="003750CD"/>
    <w:rsid w:val="0037528E"/>
    <w:rsid w:val="00375533"/>
    <w:rsid w:val="00375832"/>
    <w:rsid w:val="00375993"/>
    <w:rsid w:val="003760C5"/>
    <w:rsid w:val="0037669A"/>
    <w:rsid w:val="00376705"/>
    <w:rsid w:val="00376A72"/>
    <w:rsid w:val="00376BCE"/>
    <w:rsid w:val="00377161"/>
    <w:rsid w:val="003800C2"/>
    <w:rsid w:val="003805B1"/>
    <w:rsid w:val="00380CD7"/>
    <w:rsid w:val="00380D84"/>
    <w:rsid w:val="00381428"/>
    <w:rsid w:val="00381CAB"/>
    <w:rsid w:val="00381E27"/>
    <w:rsid w:val="00381EDC"/>
    <w:rsid w:val="00382132"/>
    <w:rsid w:val="00382292"/>
    <w:rsid w:val="00382E69"/>
    <w:rsid w:val="00382F3E"/>
    <w:rsid w:val="003836A3"/>
    <w:rsid w:val="00383BE2"/>
    <w:rsid w:val="00384442"/>
    <w:rsid w:val="003844AA"/>
    <w:rsid w:val="00384C39"/>
    <w:rsid w:val="00384C3C"/>
    <w:rsid w:val="00384F6D"/>
    <w:rsid w:val="003850E4"/>
    <w:rsid w:val="003851BB"/>
    <w:rsid w:val="003854C3"/>
    <w:rsid w:val="00385A6F"/>
    <w:rsid w:val="00386B29"/>
    <w:rsid w:val="00387038"/>
    <w:rsid w:val="00387093"/>
    <w:rsid w:val="003875F4"/>
    <w:rsid w:val="00387E0D"/>
    <w:rsid w:val="003900F2"/>
    <w:rsid w:val="003903D8"/>
    <w:rsid w:val="00390617"/>
    <w:rsid w:val="003907E3"/>
    <w:rsid w:val="0039101E"/>
    <w:rsid w:val="003911F1"/>
    <w:rsid w:val="00391B34"/>
    <w:rsid w:val="0039263F"/>
    <w:rsid w:val="00392839"/>
    <w:rsid w:val="003929E0"/>
    <w:rsid w:val="00393C20"/>
    <w:rsid w:val="0039472E"/>
    <w:rsid w:val="00394F99"/>
    <w:rsid w:val="00395288"/>
    <w:rsid w:val="003952C2"/>
    <w:rsid w:val="00395859"/>
    <w:rsid w:val="0039586B"/>
    <w:rsid w:val="00395A92"/>
    <w:rsid w:val="00395F68"/>
    <w:rsid w:val="00395F95"/>
    <w:rsid w:val="003962FB"/>
    <w:rsid w:val="003969B7"/>
    <w:rsid w:val="00396AC7"/>
    <w:rsid w:val="00396E90"/>
    <w:rsid w:val="00396FB6"/>
    <w:rsid w:val="003A0367"/>
    <w:rsid w:val="003A0509"/>
    <w:rsid w:val="003A0A00"/>
    <w:rsid w:val="003A0EFA"/>
    <w:rsid w:val="003A12F4"/>
    <w:rsid w:val="003A2092"/>
    <w:rsid w:val="003A22CB"/>
    <w:rsid w:val="003A2DC0"/>
    <w:rsid w:val="003A2E54"/>
    <w:rsid w:val="003A33C6"/>
    <w:rsid w:val="003A341A"/>
    <w:rsid w:val="003A38E4"/>
    <w:rsid w:val="003A4314"/>
    <w:rsid w:val="003A48EA"/>
    <w:rsid w:val="003A4BB3"/>
    <w:rsid w:val="003A4F1D"/>
    <w:rsid w:val="003A5628"/>
    <w:rsid w:val="003A5A72"/>
    <w:rsid w:val="003A5E1A"/>
    <w:rsid w:val="003A61EA"/>
    <w:rsid w:val="003A69C2"/>
    <w:rsid w:val="003A6B5A"/>
    <w:rsid w:val="003A6EF0"/>
    <w:rsid w:val="003A6F22"/>
    <w:rsid w:val="003A70D7"/>
    <w:rsid w:val="003A7153"/>
    <w:rsid w:val="003A7B56"/>
    <w:rsid w:val="003A7FF2"/>
    <w:rsid w:val="003B00F0"/>
    <w:rsid w:val="003B049C"/>
    <w:rsid w:val="003B083A"/>
    <w:rsid w:val="003B08A6"/>
    <w:rsid w:val="003B0937"/>
    <w:rsid w:val="003B0B26"/>
    <w:rsid w:val="003B1913"/>
    <w:rsid w:val="003B2035"/>
    <w:rsid w:val="003B3555"/>
    <w:rsid w:val="003B3BC0"/>
    <w:rsid w:val="003B43E8"/>
    <w:rsid w:val="003B4AE5"/>
    <w:rsid w:val="003B5370"/>
    <w:rsid w:val="003B5807"/>
    <w:rsid w:val="003B61B5"/>
    <w:rsid w:val="003B64A1"/>
    <w:rsid w:val="003B65ED"/>
    <w:rsid w:val="003B6CBF"/>
    <w:rsid w:val="003B6CDB"/>
    <w:rsid w:val="003B6E95"/>
    <w:rsid w:val="003B7B61"/>
    <w:rsid w:val="003C03CD"/>
    <w:rsid w:val="003C0C12"/>
    <w:rsid w:val="003C0F00"/>
    <w:rsid w:val="003C10F3"/>
    <w:rsid w:val="003C180D"/>
    <w:rsid w:val="003C1B36"/>
    <w:rsid w:val="003C1B3E"/>
    <w:rsid w:val="003C1DB3"/>
    <w:rsid w:val="003C2232"/>
    <w:rsid w:val="003C262D"/>
    <w:rsid w:val="003C2690"/>
    <w:rsid w:val="003C2A53"/>
    <w:rsid w:val="003C2FEC"/>
    <w:rsid w:val="003C37CC"/>
    <w:rsid w:val="003C381B"/>
    <w:rsid w:val="003C3CDD"/>
    <w:rsid w:val="003C3FFF"/>
    <w:rsid w:val="003C4965"/>
    <w:rsid w:val="003C4EB3"/>
    <w:rsid w:val="003C53E9"/>
    <w:rsid w:val="003C5979"/>
    <w:rsid w:val="003C5DBB"/>
    <w:rsid w:val="003C5EA8"/>
    <w:rsid w:val="003C5FEC"/>
    <w:rsid w:val="003C65CA"/>
    <w:rsid w:val="003C67F5"/>
    <w:rsid w:val="003C6B8A"/>
    <w:rsid w:val="003C757C"/>
    <w:rsid w:val="003C76FE"/>
    <w:rsid w:val="003D00AB"/>
    <w:rsid w:val="003D0B05"/>
    <w:rsid w:val="003D107D"/>
    <w:rsid w:val="003D17B5"/>
    <w:rsid w:val="003D1B3B"/>
    <w:rsid w:val="003D25A7"/>
    <w:rsid w:val="003D2998"/>
    <w:rsid w:val="003D2CDE"/>
    <w:rsid w:val="003D32AA"/>
    <w:rsid w:val="003D3382"/>
    <w:rsid w:val="003D4299"/>
    <w:rsid w:val="003D43CA"/>
    <w:rsid w:val="003D46AD"/>
    <w:rsid w:val="003D4A55"/>
    <w:rsid w:val="003D546E"/>
    <w:rsid w:val="003D55B5"/>
    <w:rsid w:val="003D5A3E"/>
    <w:rsid w:val="003D61B0"/>
    <w:rsid w:val="003D6CE1"/>
    <w:rsid w:val="003D7112"/>
    <w:rsid w:val="003D7958"/>
    <w:rsid w:val="003D7D78"/>
    <w:rsid w:val="003E02D6"/>
    <w:rsid w:val="003E082D"/>
    <w:rsid w:val="003E11ED"/>
    <w:rsid w:val="003E1253"/>
    <w:rsid w:val="003E12A1"/>
    <w:rsid w:val="003E14C9"/>
    <w:rsid w:val="003E1588"/>
    <w:rsid w:val="003E1677"/>
    <w:rsid w:val="003E1A32"/>
    <w:rsid w:val="003E1D26"/>
    <w:rsid w:val="003E1E42"/>
    <w:rsid w:val="003E293D"/>
    <w:rsid w:val="003E2B72"/>
    <w:rsid w:val="003E2C40"/>
    <w:rsid w:val="003E2D0C"/>
    <w:rsid w:val="003E351F"/>
    <w:rsid w:val="003E374F"/>
    <w:rsid w:val="003E38D5"/>
    <w:rsid w:val="003E435A"/>
    <w:rsid w:val="003E4634"/>
    <w:rsid w:val="003E4A06"/>
    <w:rsid w:val="003E55D2"/>
    <w:rsid w:val="003E5800"/>
    <w:rsid w:val="003E5F59"/>
    <w:rsid w:val="003E6058"/>
    <w:rsid w:val="003E63BD"/>
    <w:rsid w:val="003E6675"/>
    <w:rsid w:val="003E68DC"/>
    <w:rsid w:val="003E6E8F"/>
    <w:rsid w:val="003E74FE"/>
    <w:rsid w:val="003E7B64"/>
    <w:rsid w:val="003F0354"/>
    <w:rsid w:val="003F06FD"/>
    <w:rsid w:val="003F0942"/>
    <w:rsid w:val="003F0AF9"/>
    <w:rsid w:val="003F0C5D"/>
    <w:rsid w:val="003F10E4"/>
    <w:rsid w:val="003F1656"/>
    <w:rsid w:val="003F1D52"/>
    <w:rsid w:val="003F1F27"/>
    <w:rsid w:val="003F225E"/>
    <w:rsid w:val="003F2719"/>
    <w:rsid w:val="003F2B78"/>
    <w:rsid w:val="003F2BC7"/>
    <w:rsid w:val="003F2C9B"/>
    <w:rsid w:val="003F2DFD"/>
    <w:rsid w:val="003F3225"/>
    <w:rsid w:val="003F3500"/>
    <w:rsid w:val="003F365C"/>
    <w:rsid w:val="003F3662"/>
    <w:rsid w:val="003F39B7"/>
    <w:rsid w:val="003F41FB"/>
    <w:rsid w:val="003F4231"/>
    <w:rsid w:val="003F4C42"/>
    <w:rsid w:val="003F4DE2"/>
    <w:rsid w:val="003F51E1"/>
    <w:rsid w:val="003F53B4"/>
    <w:rsid w:val="003F549D"/>
    <w:rsid w:val="003F6078"/>
    <w:rsid w:val="003F6C64"/>
    <w:rsid w:val="003F748C"/>
    <w:rsid w:val="003F749A"/>
    <w:rsid w:val="003F79C3"/>
    <w:rsid w:val="003F7A13"/>
    <w:rsid w:val="003F7ECD"/>
    <w:rsid w:val="0040052E"/>
    <w:rsid w:val="0040066B"/>
    <w:rsid w:val="0040071C"/>
    <w:rsid w:val="00401C64"/>
    <w:rsid w:val="00401D47"/>
    <w:rsid w:val="00402023"/>
    <w:rsid w:val="004025FB"/>
    <w:rsid w:val="004029D9"/>
    <w:rsid w:val="00402F0B"/>
    <w:rsid w:val="00403636"/>
    <w:rsid w:val="004036CD"/>
    <w:rsid w:val="004039DD"/>
    <w:rsid w:val="00403B0B"/>
    <w:rsid w:val="00403C90"/>
    <w:rsid w:val="00404250"/>
    <w:rsid w:val="004045D1"/>
    <w:rsid w:val="00404A47"/>
    <w:rsid w:val="004050B2"/>
    <w:rsid w:val="00405353"/>
    <w:rsid w:val="004063EC"/>
    <w:rsid w:val="00406587"/>
    <w:rsid w:val="004066C9"/>
    <w:rsid w:val="00406C2D"/>
    <w:rsid w:val="00406D5A"/>
    <w:rsid w:val="004074F0"/>
    <w:rsid w:val="004102C6"/>
    <w:rsid w:val="004103C2"/>
    <w:rsid w:val="004108C4"/>
    <w:rsid w:val="0041097A"/>
    <w:rsid w:val="00410E42"/>
    <w:rsid w:val="00410F03"/>
    <w:rsid w:val="00410F40"/>
    <w:rsid w:val="004112DB"/>
    <w:rsid w:val="00411A72"/>
    <w:rsid w:val="00411F77"/>
    <w:rsid w:val="004125D3"/>
    <w:rsid w:val="00412CAC"/>
    <w:rsid w:val="00412F22"/>
    <w:rsid w:val="00412F48"/>
    <w:rsid w:val="0041302E"/>
    <w:rsid w:val="00413220"/>
    <w:rsid w:val="004139BD"/>
    <w:rsid w:val="00413C6C"/>
    <w:rsid w:val="00414198"/>
    <w:rsid w:val="0041440A"/>
    <w:rsid w:val="00414BCF"/>
    <w:rsid w:val="004158C9"/>
    <w:rsid w:val="00415A48"/>
    <w:rsid w:val="00416822"/>
    <w:rsid w:val="00416D56"/>
    <w:rsid w:val="00417B32"/>
    <w:rsid w:val="004202D0"/>
    <w:rsid w:val="00420F3A"/>
    <w:rsid w:val="00420FAF"/>
    <w:rsid w:val="0042117A"/>
    <w:rsid w:val="0042117F"/>
    <w:rsid w:val="0042128E"/>
    <w:rsid w:val="00421443"/>
    <w:rsid w:val="00421457"/>
    <w:rsid w:val="00421974"/>
    <w:rsid w:val="00421B4A"/>
    <w:rsid w:val="00422A0D"/>
    <w:rsid w:val="00423082"/>
    <w:rsid w:val="004230D2"/>
    <w:rsid w:val="0042375A"/>
    <w:rsid w:val="00423A81"/>
    <w:rsid w:val="0042410B"/>
    <w:rsid w:val="00424249"/>
    <w:rsid w:val="004243EA"/>
    <w:rsid w:val="00424848"/>
    <w:rsid w:val="00424FA6"/>
    <w:rsid w:val="004255E9"/>
    <w:rsid w:val="0042593A"/>
    <w:rsid w:val="00425E4D"/>
    <w:rsid w:val="0042626E"/>
    <w:rsid w:val="00426373"/>
    <w:rsid w:val="00426428"/>
    <w:rsid w:val="004266D0"/>
    <w:rsid w:val="00426709"/>
    <w:rsid w:val="00426A9C"/>
    <w:rsid w:val="00426C26"/>
    <w:rsid w:val="00426E83"/>
    <w:rsid w:val="0042721E"/>
    <w:rsid w:val="004272B7"/>
    <w:rsid w:val="00427496"/>
    <w:rsid w:val="0042796D"/>
    <w:rsid w:val="00427F97"/>
    <w:rsid w:val="0043038B"/>
    <w:rsid w:val="00430633"/>
    <w:rsid w:val="004317D4"/>
    <w:rsid w:val="0043210A"/>
    <w:rsid w:val="00432291"/>
    <w:rsid w:val="0043286A"/>
    <w:rsid w:val="004329DF"/>
    <w:rsid w:val="00432A11"/>
    <w:rsid w:val="00432BA7"/>
    <w:rsid w:val="00433185"/>
    <w:rsid w:val="00433590"/>
    <w:rsid w:val="00433610"/>
    <w:rsid w:val="00433A31"/>
    <w:rsid w:val="00433AE4"/>
    <w:rsid w:val="00433BFD"/>
    <w:rsid w:val="0043458C"/>
    <w:rsid w:val="00434608"/>
    <w:rsid w:val="004346A5"/>
    <w:rsid w:val="00434BA9"/>
    <w:rsid w:val="004352CB"/>
    <w:rsid w:val="0043567B"/>
    <w:rsid w:val="0043585C"/>
    <w:rsid w:val="00435870"/>
    <w:rsid w:val="00435C2B"/>
    <w:rsid w:val="00436CC5"/>
    <w:rsid w:val="00437464"/>
    <w:rsid w:val="00437580"/>
    <w:rsid w:val="00437DEE"/>
    <w:rsid w:val="00437E99"/>
    <w:rsid w:val="004401E3"/>
    <w:rsid w:val="00441D8C"/>
    <w:rsid w:val="00441FD3"/>
    <w:rsid w:val="00442417"/>
    <w:rsid w:val="00443368"/>
    <w:rsid w:val="004435FC"/>
    <w:rsid w:val="0044378D"/>
    <w:rsid w:val="004438AC"/>
    <w:rsid w:val="00443F01"/>
    <w:rsid w:val="0044425C"/>
    <w:rsid w:val="004443B8"/>
    <w:rsid w:val="004447D6"/>
    <w:rsid w:val="00444A92"/>
    <w:rsid w:val="00444BDF"/>
    <w:rsid w:val="00444BE8"/>
    <w:rsid w:val="00444E81"/>
    <w:rsid w:val="00444F37"/>
    <w:rsid w:val="0044500A"/>
    <w:rsid w:val="00445096"/>
    <w:rsid w:val="00445386"/>
    <w:rsid w:val="00445A55"/>
    <w:rsid w:val="00445A83"/>
    <w:rsid w:val="00445CE9"/>
    <w:rsid w:val="00445FC8"/>
    <w:rsid w:val="00446286"/>
    <w:rsid w:val="00446478"/>
    <w:rsid w:val="00446843"/>
    <w:rsid w:val="00447482"/>
    <w:rsid w:val="00447BB3"/>
    <w:rsid w:val="0045001E"/>
    <w:rsid w:val="00450851"/>
    <w:rsid w:val="004511C4"/>
    <w:rsid w:val="0045120B"/>
    <w:rsid w:val="004516B6"/>
    <w:rsid w:val="0045172C"/>
    <w:rsid w:val="004519BD"/>
    <w:rsid w:val="00452876"/>
    <w:rsid w:val="00452BD5"/>
    <w:rsid w:val="00452EB2"/>
    <w:rsid w:val="00453479"/>
    <w:rsid w:val="004536E4"/>
    <w:rsid w:val="00453F54"/>
    <w:rsid w:val="004541CC"/>
    <w:rsid w:val="00454994"/>
    <w:rsid w:val="00454DE5"/>
    <w:rsid w:val="00454E72"/>
    <w:rsid w:val="00454F3D"/>
    <w:rsid w:val="0045519D"/>
    <w:rsid w:val="004555E5"/>
    <w:rsid w:val="0045563E"/>
    <w:rsid w:val="00455644"/>
    <w:rsid w:val="004557FD"/>
    <w:rsid w:val="004559F3"/>
    <w:rsid w:val="00455D5D"/>
    <w:rsid w:val="00455EC2"/>
    <w:rsid w:val="004562FE"/>
    <w:rsid w:val="00456E38"/>
    <w:rsid w:val="00456F57"/>
    <w:rsid w:val="0045714D"/>
    <w:rsid w:val="004572AD"/>
    <w:rsid w:val="00457956"/>
    <w:rsid w:val="0046005B"/>
    <w:rsid w:val="004609A1"/>
    <w:rsid w:val="00460E25"/>
    <w:rsid w:val="004610A8"/>
    <w:rsid w:val="004619C6"/>
    <w:rsid w:val="00461C6B"/>
    <w:rsid w:val="0046277B"/>
    <w:rsid w:val="00462D89"/>
    <w:rsid w:val="00462E53"/>
    <w:rsid w:val="004630F2"/>
    <w:rsid w:val="004634EB"/>
    <w:rsid w:val="00464335"/>
    <w:rsid w:val="004651BD"/>
    <w:rsid w:val="004658F4"/>
    <w:rsid w:val="00465B73"/>
    <w:rsid w:val="00466052"/>
    <w:rsid w:val="0046677F"/>
    <w:rsid w:val="0046682D"/>
    <w:rsid w:val="0046684D"/>
    <w:rsid w:val="00466B92"/>
    <w:rsid w:val="004670F7"/>
    <w:rsid w:val="0046760E"/>
    <w:rsid w:val="00467901"/>
    <w:rsid w:val="00467CD7"/>
    <w:rsid w:val="00467EB4"/>
    <w:rsid w:val="0047007F"/>
    <w:rsid w:val="00470116"/>
    <w:rsid w:val="0047035F"/>
    <w:rsid w:val="00470578"/>
    <w:rsid w:val="0047086D"/>
    <w:rsid w:val="004708FF"/>
    <w:rsid w:val="00470EDE"/>
    <w:rsid w:val="00470FD3"/>
    <w:rsid w:val="004710CC"/>
    <w:rsid w:val="00471502"/>
    <w:rsid w:val="004717E7"/>
    <w:rsid w:val="00471A1A"/>
    <w:rsid w:val="00471FF4"/>
    <w:rsid w:val="00472269"/>
    <w:rsid w:val="00473493"/>
    <w:rsid w:val="004734D7"/>
    <w:rsid w:val="00473830"/>
    <w:rsid w:val="00474729"/>
    <w:rsid w:val="004752FB"/>
    <w:rsid w:val="00475536"/>
    <w:rsid w:val="004757DB"/>
    <w:rsid w:val="00475849"/>
    <w:rsid w:val="00475B23"/>
    <w:rsid w:val="00475B8F"/>
    <w:rsid w:val="0047617E"/>
    <w:rsid w:val="0047624C"/>
    <w:rsid w:val="0047636F"/>
    <w:rsid w:val="004765BA"/>
    <w:rsid w:val="004766FA"/>
    <w:rsid w:val="00476D9C"/>
    <w:rsid w:val="00477073"/>
    <w:rsid w:val="004770D9"/>
    <w:rsid w:val="004774D4"/>
    <w:rsid w:val="0047797B"/>
    <w:rsid w:val="0047797D"/>
    <w:rsid w:val="004779A2"/>
    <w:rsid w:val="00480502"/>
    <w:rsid w:val="0048092C"/>
    <w:rsid w:val="00481476"/>
    <w:rsid w:val="004816E1"/>
    <w:rsid w:val="00481849"/>
    <w:rsid w:val="004818C8"/>
    <w:rsid w:val="00481997"/>
    <w:rsid w:val="004819C5"/>
    <w:rsid w:val="00481C63"/>
    <w:rsid w:val="00481CEF"/>
    <w:rsid w:val="00482205"/>
    <w:rsid w:val="00482387"/>
    <w:rsid w:val="00482739"/>
    <w:rsid w:val="00482797"/>
    <w:rsid w:val="00483676"/>
    <w:rsid w:val="004839FD"/>
    <w:rsid w:val="00483C67"/>
    <w:rsid w:val="00483DF2"/>
    <w:rsid w:val="004840ED"/>
    <w:rsid w:val="00484799"/>
    <w:rsid w:val="004849B7"/>
    <w:rsid w:val="00484A97"/>
    <w:rsid w:val="00484B98"/>
    <w:rsid w:val="00484BE4"/>
    <w:rsid w:val="00484CE3"/>
    <w:rsid w:val="00485557"/>
    <w:rsid w:val="004856B6"/>
    <w:rsid w:val="00486559"/>
    <w:rsid w:val="00486CA5"/>
    <w:rsid w:val="00486FEB"/>
    <w:rsid w:val="00487462"/>
    <w:rsid w:val="004876B5"/>
    <w:rsid w:val="00487DCC"/>
    <w:rsid w:val="00487ED4"/>
    <w:rsid w:val="0049042A"/>
    <w:rsid w:val="00490481"/>
    <w:rsid w:val="004905BB"/>
    <w:rsid w:val="004906B6"/>
    <w:rsid w:val="0049077D"/>
    <w:rsid w:val="00490A63"/>
    <w:rsid w:val="00490C4C"/>
    <w:rsid w:val="00490C5B"/>
    <w:rsid w:val="00490F1D"/>
    <w:rsid w:val="00491024"/>
    <w:rsid w:val="0049124D"/>
    <w:rsid w:val="004916AF"/>
    <w:rsid w:val="00491C32"/>
    <w:rsid w:val="0049208A"/>
    <w:rsid w:val="00492464"/>
    <w:rsid w:val="004928DD"/>
    <w:rsid w:val="00492A66"/>
    <w:rsid w:val="004933D1"/>
    <w:rsid w:val="00493756"/>
    <w:rsid w:val="004939A8"/>
    <w:rsid w:val="00493E8E"/>
    <w:rsid w:val="00494320"/>
    <w:rsid w:val="00494748"/>
    <w:rsid w:val="00494D39"/>
    <w:rsid w:val="00495014"/>
    <w:rsid w:val="004951DB"/>
    <w:rsid w:val="00495A5D"/>
    <w:rsid w:val="00495C1D"/>
    <w:rsid w:val="00495C27"/>
    <w:rsid w:val="00495FF2"/>
    <w:rsid w:val="004961C7"/>
    <w:rsid w:val="00496426"/>
    <w:rsid w:val="004964D0"/>
    <w:rsid w:val="00496AFF"/>
    <w:rsid w:val="00496D46"/>
    <w:rsid w:val="0049719E"/>
    <w:rsid w:val="004977AA"/>
    <w:rsid w:val="00497C16"/>
    <w:rsid w:val="00497C45"/>
    <w:rsid w:val="00497D94"/>
    <w:rsid w:val="004A02CD"/>
    <w:rsid w:val="004A04AE"/>
    <w:rsid w:val="004A0798"/>
    <w:rsid w:val="004A090B"/>
    <w:rsid w:val="004A09C1"/>
    <w:rsid w:val="004A13A3"/>
    <w:rsid w:val="004A14C1"/>
    <w:rsid w:val="004A1C53"/>
    <w:rsid w:val="004A1F26"/>
    <w:rsid w:val="004A24AE"/>
    <w:rsid w:val="004A260E"/>
    <w:rsid w:val="004A2885"/>
    <w:rsid w:val="004A2B24"/>
    <w:rsid w:val="004A36C2"/>
    <w:rsid w:val="004A37E0"/>
    <w:rsid w:val="004A3876"/>
    <w:rsid w:val="004A3C4D"/>
    <w:rsid w:val="004A3EA2"/>
    <w:rsid w:val="004A43B7"/>
    <w:rsid w:val="004A4709"/>
    <w:rsid w:val="004A48AC"/>
    <w:rsid w:val="004A4B8B"/>
    <w:rsid w:val="004A5597"/>
    <w:rsid w:val="004A5CDC"/>
    <w:rsid w:val="004A673E"/>
    <w:rsid w:val="004A6F26"/>
    <w:rsid w:val="004A77ED"/>
    <w:rsid w:val="004A78C2"/>
    <w:rsid w:val="004A7EE0"/>
    <w:rsid w:val="004B0F43"/>
    <w:rsid w:val="004B1E7D"/>
    <w:rsid w:val="004B2313"/>
    <w:rsid w:val="004B2336"/>
    <w:rsid w:val="004B29A2"/>
    <w:rsid w:val="004B3745"/>
    <w:rsid w:val="004B3A05"/>
    <w:rsid w:val="004B46BB"/>
    <w:rsid w:val="004B569D"/>
    <w:rsid w:val="004B56FA"/>
    <w:rsid w:val="004B5F4E"/>
    <w:rsid w:val="004B65D0"/>
    <w:rsid w:val="004B6920"/>
    <w:rsid w:val="004B6939"/>
    <w:rsid w:val="004B6B06"/>
    <w:rsid w:val="004B6BF8"/>
    <w:rsid w:val="004B6EDF"/>
    <w:rsid w:val="004B7C5F"/>
    <w:rsid w:val="004B7C97"/>
    <w:rsid w:val="004C04CF"/>
    <w:rsid w:val="004C0DEF"/>
    <w:rsid w:val="004C1142"/>
    <w:rsid w:val="004C12DB"/>
    <w:rsid w:val="004C1373"/>
    <w:rsid w:val="004C1C8F"/>
    <w:rsid w:val="004C2291"/>
    <w:rsid w:val="004C2353"/>
    <w:rsid w:val="004C2375"/>
    <w:rsid w:val="004C2544"/>
    <w:rsid w:val="004C2788"/>
    <w:rsid w:val="004C2C08"/>
    <w:rsid w:val="004C2CC5"/>
    <w:rsid w:val="004C3116"/>
    <w:rsid w:val="004C35C9"/>
    <w:rsid w:val="004C3DE9"/>
    <w:rsid w:val="004C3E2C"/>
    <w:rsid w:val="004C404F"/>
    <w:rsid w:val="004C48D3"/>
    <w:rsid w:val="004C4B37"/>
    <w:rsid w:val="004C5085"/>
    <w:rsid w:val="004C586F"/>
    <w:rsid w:val="004C5971"/>
    <w:rsid w:val="004C5B7C"/>
    <w:rsid w:val="004C6449"/>
    <w:rsid w:val="004C672B"/>
    <w:rsid w:val="004C6AC5"/>
    <w:rsid w:val="004C7087"/>
    <w:rsid w:val="004C70F4"/>
    <w:rsid w:val="004C72BA"/>
    <w:rsid w:val="004C7510"/>
    <w:rsid w:val="004C7879"/>
    <w:rsid w:val="004C795F"/>
    <w:rsid w:val="004C7E89"/>
    <w:rsid w:val="004D0A97"/>
    <w:rsid w:val="004D10AB"/>
    <w:rsid w:val="004D112C"/>
    <w:rsid w:val="004D12A9"/>
    <w:rsid w:val="004D132A"/>
    <w:rsid w:val="004D1841"/>
    <w:rsid w:val="004D1CCA"/>
    <w:rsid w:val="004D2410"/>
    <w:rsid w:val="004D2589"/>
    <w:rsid w:val="004D270E"/>
    <w:rsid w:val="004D275B"/>
    <w:rsid w:val="004D277F"/>
    <w:rsid w:val="004D2787"/>
    <w:rsid w:val="004D2A07"/>
    <w:rsid w:val="004D2CC7"/>
    <w:rsid w:val="004D32CC"/>
    <w:rsid w:val="004D3B49"/>
    <w:rsid w:val="004D3B73"/>
    <w:rsid w:val="004D3BBA"/>
    <w:rsid w:val="004D3D1A"/>
    <w:rsid w:val="004D40AC"/>
    <w:rsid w:val="004D45BF"/>
    <w:rsid w:val="004D4844"/>
    <w:rsid w:val="004D49F6"/>
    <w:rsid w:val="004D4F1E"/>
    <w:rsid w:val="004D5314"/>
    <w:rsid w:val="004D5420"/>
    <w:rsid w:val="004D56DE"/>
    <w:rsid w:val="004D5722"/>
    <w:rsid w:val="004D59B0"/>
    <w:rsid w:val="004D6A57"/>
    <w:rsid w:val="004D6C2D"/>
    <w:rsid w:val="004D73BC"/>
    <w:rsid w:val="004D7487"/>
    <w:rsid w:val="004D767A"/>
    <w:rsid w:val="004E032B"/>
    <w:rsid w:val="004E0500"/>
    <w:rsid w:val="004E0982"/>
    <w:rsid w:val="004E0CBF"/>
    <w:rsid w:val="004E0E21"/>
    <w:rsid w:val="004E0E45"/>
    <w:rsid w:val="004E12FB"/>
    <w:rsid w:val="004E1DEC"/>
    <w:rsid w:val="004E20A9"/>
    <w:rsid w:val="004E22D6"/>
    <w:rsid w:val="004E281F"/>
    <w:rsid w:val="004E2826"/>
    <w:rsid w:val="004E2868"/>
    <w:rsid w:val="004E2B34"/>
    <w:rsid w:val="004E31BF"/>
    <w:rsid w:val="004E34D4"/>
    <w:rsid w:val="004E36C1"/>
    <w:rsid w:val="004E36C7"/>
    <w:rsid w:val="004E3816"/>
    <w:rsid w:val="004E3863"/>
    <w:rsid w:val="004E395F"/>
    <w:rsid w:val="004E3EE7"/>
    <w:rsid w:val="004E42A5"/>
    <w:rsid w:val="004E497C"/>
    <w:rsid w:val="004E4C1B"/>
    <w:rsid w:val="004E4D24"/>
    <w:rsid w:val="004E5AF0"/>
    <w:rsid w:val="004E5BBB"/>
    <w:rsid w:val="004E62B3"/>
    <w:rsid w:val="004E6676"/>
    <w:rsid w:val="004E6928"/>
    <w:rsid w:val="004E6DD7"/>
    <w:rsid w:val="004E7164"/>
    <w:rsid w:val="004E72D6"/>
    <w:rsid w:val="004E749B"/>
    <w:rsid w:val="004E7695"/>
    <w:rsid w:val="004E7B50"/>
    <w:rsid w:val="004F0454"/>
    <w:rsid w:val="004F0C16"/>
    <w:rsid w:val="004F0C5F"/>
    <w:rsid w:val="004F0F64"/>
    <w:rsid w:val="004F11CA"/>
    <w:rsid w:val="004F167B"/>
    <w:rsid w:val="004F176D"/>
    <w:rsid w:val="004F1C8C"/>
    <w:rsid w:val="004F2648"/>
    <w:rsid w:val="004F29CE"/>
    <w:rsid w:val="004F2B2C"/>
    <w:rsid w:val="004F2BCC"/>
    <w:rsid w:val="004F2FB0"/>
    <w:rsid w:val="004F38F7"/>
    <w:rsid w:val="004F46B4"/>
    <w:rsid w:val="004F4D01"/>
    <w:rsid w:val="004F51CE"/>
    <w:rsid w:val="004F5268"/>
    <w:rsid w:val="004F5498"/>
    <w:rsid w:val="004F55B4"/>
    <w:rsid w:val="004F57DB"/>
    <w:rsid w:val="004F6360"/>
    <w:rsid w:val="004F67C8"/>
    <w:rsid w:val="004F6844"/>
    <w:rsid w:val="004F6886"/>
    <w:rsid w:val="004F6971"/>
    <w:rsid w:val="004F6D17"/>
    <w:rsid w:val="004F6EBD"/>
    <w:rsid w:val="004F76A8"/>
    <w:rsid w:val="004F7B53"/>
    <w:rsid w:val="004F7CA1"/>
    <w:rsid w:val="004F7DBF"/>
    <w:rsid w:val="005001E5"/>
    <w:rsid w:val="005006F8"/>
    <w:rsid w:val="00500D95"/>
    <w:rsid w:val="0050118A"/>
    <w:rsid w:val="0050120B"/>
    <w:rsid w:val="005014CB"/>
    <w:rsid w:val="00501E11"/>
    <w:rsid w:val="00501FAF"/>
    <w:rsid w:val="00502689"/>
    <w:rsid w:val="0050284D"/>
    <w:rsid w:val="00502A10"/>
    <w:rsid w:val="00502BC3"/>
    <w:rsid w:val="00502F9A"/>
    <w:rsid w:val="0050321D"/>
    <w:rsid w:val="005033B5"/>
    <w:rsid w:val="00503793"/>
    <w:rsid w:val="00503A17"/>
    <w:rsid w:val="00503C3F"/>
    <w:rsid w:val="005040F3"/>
    <w:rsid w:val="005042E8"/>
    <w:rsid w:val="005044A1"/>
    <w:rsid w:val="005050F8"/>
    <w:rsid w:val="00505CEA"/>
    <w:rsid w:val="00505F1C"/>
    <w:rsid w:val="005068A9"/>
    <w:rsid w:val="00506D00"/>
    <w:rsid w:val="00507209"/>
    <w:rsid w:val="005076A2"/>
    <w:rsid w:val="00507E70"/>
    <w:rsid w:val="00507F0E"/>
    <w:rsid w:val="00510112"/>
    <w:rsid w:val="00510539"/>
    <w:rsid w:val="0051061A"/>
    <w:rsid w:val="005112C8"/>
    <w:rsid w:val="00511AC0"/>
    <w:rsid w:val="00511FDF"/>
    <w:rsid w:val="00512344"/>
    <w:rsid w:val="0051246B"/>
    <w:rsid w:val="005129F5"/>
    <w:rsid w:val="00512E77"/>
    <w:rsid w:val="005133E5"/>
    <w:rsid w:val="005134D7"/>
    <w:rsid w:val="0051427E"/>
    <w:rsid w:val="00514D24"/>
    <w:rsid w:val="00514D2C"/>
    <w:rsid w:val="00514D4C"/>
    <w:rsid w:val="005153C1"/>
    <w:rsid w:val="0051599B"/>
    <w:rsid w:val="00515B6A"/>
    <w:rsid w:val="005161BC"/>
    <w:rsid w:val="005162C8"/>
    <w:rsid w:val="00516325"/>
    <w:rsid w:val="005165BA"/>
    <w:rsid w:val="0051721C"/>
    <w:rsid w:val="005172E4"/>
    <w:rsid w:val="005175CB"/>
    <w:rsid w:val="00517B51"/>
    <w:rsid w:val="00517C30"/>
    <w:rsid w:val="00517CB8"/>
    <w:rsid w:val="00517CE1"/>
    <w:rsid w:val="005203F5"/>
    <w:rsid w:val="00521456"/>
    <w:rsid w:val="0052159E"/>
    <w:rsid w:val="005217A6"/>
    <w:rsid w:val="005218CA"/>
    <w:rsid w:val="005220F2"/>
    <w:rsid w:val="005223A0"/>
    <w:rsid w:val="00522A4E"/>
    <w:rsid w:val="00522BE0"/>
    <w:rsid w:val="00523562"/>
    <w:rsid w:val="005238A9"/>
    <w:rsid w:val="00523A10"/>
    <w:rsid w:val="00523B7C"/>
    <w:rsid w:val="00523BC5"/>
    <w:rsid w:val="00523C1D"/>
    <w:rsid w:val="00523D72"/>
    <w:rsid w:val="00524353"/>
    <w:rsid w:val="00524529"/>
    <w:rsid w:val="00524929"/>
    <w:rsid w:val="00524BC4"/>
    <w:rsid w:val="00524D38"/>
    <w:rsid w:val="0052536E"/>
    <w:rsid w:val="0052548F"/>
    <w:rsid w:val="00525DE5"/>
    <w:rsid w:val="00526254"/>
    <w:rsid w:val="00527046"/>
    <w:rsid w:val="0052768C"/>
    <w:rsid w:val="0052786B"/>
    <w:rsid w:val="005278FB"/>
    <w:rsid w:val="00527F21"/>
    <w:rsid w:val="00527F31"/>
    <w:rsid w:val="00527F5B"/>
    <w:rsid w:val="0053088B"/>
    <w:rsid w:val="00530A34"/>
    <w:rsid w:val="00530B80"/>
    <w:rsid w:val="00531994"/>
    <w:rsid w:val="005321FD"/>
    <w:rsid w:val="005329BF"/>
    <w:rsid w:val="00532CAE"/>
    <w:rsid w:val="005336A8"/>
    <w:rsid w:val="00533707"/>
    <w:rsid w:val="00533CB4"/>
    <w:rsid w:val="005340CC"/>
    <w:rsid w:val="005342F1"/>
    <w:rsid w:val="0053433A"/>
    <w:rsid w:val="00534BAF"/>
    <w:rsid w:val="00534F78"/>
    <w:rsid w:val="00535261"/>
    <w:rsid w:val="00535651"/>
    <w:rsid w:val="0053580E"/>
    <w:rsid w:val="00536391"/>
    <w:rsid w:val="00536A00"/>
    <w:rsid w:val="00536BF3"/>
    <w:rsid w:val="00536EA1"/>
    <w:rsid w:val="00537011"/>
    <w:rsid w:val="0053705E"/>
    <w:rsid w:val="0053717F"/>
    <w:rsid w:val="0053766B"/>
    <w:rsid w:val="00537E6E"/>
    <w:rsid w:val="005408A2"/>
    <w:rsid w:val="00540969"/>
    <w:rsid w:val="00540A06"/>
    <w:rsid w:val="00540D6F"/>
    <w:rsid w:val="00540F25"/>
    <w:rsid w:val="00540FD9"/>
    <w:rsid w:val="0054116D"/>
    <w:rsid w:val="00541195"/>
    <w:rsid w:val="005411B7"/>
    <w:rsid w:val="0054147B"/>
    <w:rsid w:val="005414B5"/>
    <w:rsid w:val="005418CC"/>
    <w:rsid w:val="0054198C"/>
    <w:rsid w:val="00541EEB"/>
    <w:rsid w:val="00542006"/>
    <w:rsid w:val="0054269D"/>
    <w:rsid w:val="005433F5"/>
    <w:rsid w:val="005435FE"/>
    <w:rsid w:val="0054364F"/>
    <w:rsid w:val="0054372C"/>
    <w:rsid w:val="0054381C"/>
    <w:rsid w:val="005438B7"/>
    <w:rsid w:val="005438C9"/>
    <w:rsid w:val="00544117"/>
    <w:rsid w:val="005441F1"/>
    <w:rsid w:val="00544336"/>
    <w:rsid w:val="005444D1"/>
    <w:rsid w:val="00544776"/>
    <w:rsid w:val="00544C86"/>
    <w:rsid w:val="00544F74"/>
    <w:rsid w:val="005459A2"/>
    <w:rsid w:val="00546DB7"/>
    <w:rsid w:val="00546EBC"/>
    <w:rsid w:val="005477C3"/>
    <w:rsid w:val="005477F7"/>
    <w:rsid w:val="00547BC5"/>
    <w:rsid w:val="00547D12"/>
    <w:rsid w:val="00550B0F"/>
    <w:rsid w:val="005512AE"/>
    <w:rsid w:val="0055185E"/>
    <w:rsid w:val="00551869"/>
    <w:rsid w:val="005521DE"/>
    <w:rsid w:val="00552411"/>
    <w:rsid w:val="00552B8D"/>
    <w:rsid w:val="00552D08"/>
    <w:rsid w:val="0055324B"/>
    <w:rsid w:val="00553364"/>
    <w:rsid w:val="00553436"/>
    <w:rsid w:val="00553515"/>
    <w:rsid w:val="0055383A"/>
    <w:rsid w:val="00553DBD"/>
    <w:rsid w:val="00553F8E"/>
    <w:rsid w:val="00554037"/>
    <w:rsid w:val="005544D2"/>
    <w:rsid w:val="00554885"/>
    <w:rsid w:val="00555286"/>
    <w:rsid w:val="00555ADF"/>
    <w:rsid w:val="00556328"/>
    <w:rsid w:val="0055661A"/>
    <w:rsid w:val="00556E9A"/>
    <w:rsid w:val="00556F54"/>
    <w:rsid w:val="005571A0"/>
    <w:rsid w:val="00557C20"/>
    <w:rsid w:val="00557DE1"/>
    <w:rsid w:val="00557E47"/>
    <w:rsid w:val="00557FC5"/>
    <w:rsid w:val="00560696"/>
    <w:rsid w:val="00560E9B"/>
    <w:rsid w:val="00560FCE"/>
    <w:rsid w:val="00561045"/>
    <w:rsid w:val="0056119C"/>
    <w:rsid w:val="00561625"/>
    <w:rsid w:val="005618CB"/>
    <w:rsid w:val="00561FD3"/>
    <w:rsid w:val="005626A3"/>
    <w:rsid w:val="00562B9D"/>
    <w:rsid w:val="00562C6C"/>
    <w:rsid w:val="0056320E"/>
    <w:rsid w:val="00563533"/>
    <w:rsid w:val="0056394C"/>
    <w:rsid w:val="00563A20"/>
    <w:rsid w:val="00564058"/>
    <w:rsid w:val="0056439B"/>
    <w:rsid w:val="005643F1"/>
    <w:rsid w:val="005644C6"/>
    <w:rsid w:val="00564512"/>
    <w:rsid w:val="0056454E"/>
    <w:rsid w:val="00564FBF"/>
    <w:rsid w:val="00565352"/>
    <w:rsid w:val="00565359"/>
    <w:rsid w:val="005655E1"/>
    <w:rsid w:val="005656F9"/>
    <w:rsid w:val="00565817"/>
    <w:rsid w:val="00566CF8"/>
    <w:rsid w:val="00567188"/>
    <w:rsid w:val="0057035A"/>
    <w:rsid w:val="00570E85"/>
    <w:rsid w:val="005717B8"/>
    <w:rsid w:val="00571B63"/>
    <w:rsid w:val="0057213D"/>
    <w:rsid w:val="00572243"/>
    <w:rsid w:val="0057246B"/>
    <w:rsid w:val="0057288E"/>
    <w:rsid w:val="0057359E"/>
    <w:rsid w:val="005735AF"/>
    <w:rsid w:val="00573A65"/>
    <w:rsid w:val="00573AFD"/>
    <w:rsid w:val="00573B8C"/>
    <w:rsid w:val="00573FE3"/>
    <w:rsid w:val="005741FD"/>
    <w:rsid w:val="005744E4"/>
    <w:rsid w:val="00574592"/>
    <w:rsid w:val="0057509E"/>
    <w:rsid w:val="00575421"/>
    <w:rsid w:val="005758A4"/>
    <w:rsid w:val="0057597E"/>
    <w:rsid w:val="00575EC9"/>
    <w:rsid w:val="00576418"/>
    <w:rsid w:val="005767B5"/>
    <w:rsid w:val="005769C4"/>
    <w:rsid w:val="00576A01"/>
    <w:rsid w:val="00576E9F"/>
    <w:rsid w:val="005770E2"/>
    <w:rsid w:val="005770E6"/>
    <w:rsid w:val="0057729E"/>
    <w:rsid w:val="005773B5"/>
    <w:rsid w:val="0057779B"/>
    <w:rsid w:val="00577A5A"/>
    <w:rsid w:val="00577C16"/>
    <w:rsid w:val="00577EA8"/>
    <w:rsid w:val="00581519"/>
    <w:rsid w:val="0058173B"/>
    <w:rsid w:val="005818B4"/>
    <w:rsid w:val="00581A78"/>
    <w:rsid w:val="00581B37"/>
    <w:rsid w:val="00581C22"/>
    <w:rsid w:val="0058221D"/>
    <w:rsid w:val="005827F9"/>
    <w:rsid w:val="00582886"/>
    <w:rsid w:val="00582A60"/>
    <w:rsid w:val="005830CF"/>
    <w:rsid w:val="0058310F"/>
    <w:rsid w:val="00583601"/>
    <w:rsid w:val="0058374C"/>
    <w:rsid w:val="00583937"/>
    <w:rsid w:val="00583EBF"/>
    <w:rsid w:val="00584745"/>
    <w:rsid w:val="00584990"/>
    <w:rsid w:val="00584A6E"/>
    <w:rsid w:val="00584B63"/>
    <w:rsid w:val="00584CD1"/>
    <w:rsid w:val="00584FBA"/>
    <w:rsid w:val="00586800"/>
    <w:rsid w:val="00586841"/>
    <w:rsid w:val="0058697C"/>
    <w:rsid w:val="00586A26"/>
    <w:rsid w:val="00586EA4"/>
    <w:rsid w:val="00586EC8"/>
    <w:rsid w:val="005870DD"/>
    <w:rsid w:val="00587CB4"/>
    <w:rsid w:val="00590168"/>
    <w:rsid w:val="005901E2"/>
    <w:rsid w:val="005905C8"/>
    <w:rsid w:val="00590ACB"/>
    <w:rsid w:val="00590AEA"/>
    <w:rsid w:val="00590F63"/>
    <w:rsid w:val="005914A4"/>
    <w:rsid w:val="00591CB9"/>
    <w:rsid w:val="00591E5A"/>
    <w:rsid w:val="00592B3C"/>
    <w:rsid w:val="00592CF6"/>
    <w:rsid w:val="00592E0E"/>
    <w:rsid w:val="00593050"/>
    <w:rsid w:val="0059309B"/>
    <w:rsid w:val="00593993"/>
    <w:rsid w:val="00593B78"/>
    <w:rsid w:val="00593DFB"/>
    <w:rsid w:val="00593E30"/>
    <w:rsid w:val="00594782"/>
    <w:rsid w:val="00594A8B"/>
    <w:rsid w:val="00594D4D"/>
    <w:rsid w:val="00594F8C"/>
    <w:rsid w:val="005950E9"/>
    <w:rsid w:val="00595501"/>
    <w:rsid w:val="0059563E"/>
    <w:rsid w:val="005957D2"/>
    <w:rsid w:val="005959DA"/>
    <w:rsid w:val="00595EC1"/>
    <w:rsid w:val="00595F73"/>
    <w:rsid w:val="005960D4"/>
    <w:rsid w:val="0059638B"/>
    <w:rsid w:val="00596AA4"/>
    <w:rsid w:val="00597094"/>
    <w:rsid w:val="005975F5"/>
    <w:rsid w:val="0059778B"/>
    <w:rsid w:val="005977BA"/>
    <w:rsid w:val="00597BF2"/>
    <w:rsid w:val="00597CEA"/>
    <w:rsid w:val="005A00A1"/>
    <w:rsid w:val="005A0414"/>
    <w:rsid w:val="005A05D9"/>
    <w:rsid w:val="005A06C3"/>
    <w:rsid w:val="005A073A"/>
    <w:rsid w:val="005A09CA"/>
    <w:rsid w:val="005A0D02"/>
    <w:rsid w:val="005A0DF3"/>
    <w:rsid w:val="005A16C3"/>
    <w:rsid w:val="005A24C2"/>
    <w:rsid w:val="005A24FB"/>
    <w:rsid w:val="005A3335"/>
    <w:rsid w:val="005A3414"/>
    <w:rsid w:val="005A352E"/>
    <w:rsid w:val="005A3D42"/>
    <w:rsid w:val="005A3E69"/>
    <w:rsid w:val="005A3E7D"/>
    <w:rsid w:val="005A4656"/>
    <w:rsid w:val="005A4A01"/>
    <w:rsid w:val="005A5067"/>
    <w:rsid w:val="005A51E5"/>
    <w:rsid w:val="005A52E7"/>
    <w:rsid w:val="005A5A72"/>
    <w:rsid w:val="005A6A48"/>
    <w:rsid w:val="005A6F15"/>
    <w:rsid w:val="005A6F62"/>
    <w:rsid w:val="005A7085"/>
    <w:rsid w:val="005A7382"/>
    <w:rsid w:val="005A73B6"/>
    <w:rsid w:val="005A75C2"/>
    <w:rsid w:val="005A7901"/>
    <w:rsid w:val="005A790E"/>
    <w:rsid w:val="005A7B31"/>
    <w:rsid w:val="005A7F65"/>
    <w:rsid w:val="005B036A"/>
    <w:rsid w:val="005B0A8D"/>
    <w:rsid w:val="005B0FEE"/>
    <w:rsid w:val="005B13BF"/>
    <w:rsid w:val="005B159B"/>
    <w:rsid w:val="005B19F3"/>
    <w:rsid w:val="005B1E32"/>
    <w:rsid w:val="005B2066"/>
    <w:rsid w:val="005B219E"/>
    <w:rsid w:val="005B298C"/>
    <w:rsid w:val="005B2C12"/>
    <w:rsid w:val="005B33EC"/>
    <w:rsid w:val="005B434C"/>
    <w:rsid w:val="005B44E9"/>
    <w:rsid w:val="005B50B4"/>
    <w:rsid w:val="005B5468"/>
    <w:rsid w:val="005B5B66"/>
    <w:rsid w:val="005B5E02"/>
    <w:rsid w:val="005B5F22"/>
    <w:rsid w:val="005B604D"/>
    <w:rsid w:val="005B6133"/>
    <w:rsid w:val="005B6140"/>
    <w:rsid w:val="005B6310"/>
    <w:rsid w:val="005B6554"/>
    <w:rsid w:val="005B65B9"/>
    <w:rsid w:val="005B6E6D"/>
    <w:rsid w:val="005B704C"/>
    <w:rsid w:val="005B718E"/>
    <w:rsid w:val="005B7EBC"/>
    <w:rsid w:val="005C1D2C"/>
    <w:rsid w:val="005C1D87"/>
    <w:rsid w:val="005C1D92"/>
    <w:rsid w:val="005C23B0"/>
    <w:rsid w:val="005C33A9"/>
    <w:rsid w:val="005C382E"/>
    <w:rsid w:val="005C3D81"/>
    <w:rsid w:val="005C3F4D"/>
    <w:rsid w:val="005C42D2"/>
    <w:rsid w:val="005C49F7"/>
    <w:rsid w:val="005C4A0F"/>
    <w:rsid w:val="005C5121"/>
    <w:rsid w:val="005C5D31"/>
    <w:rsid w:val="005C5F76"/>
    <w:rsid w:val="005C600D"/>
    <w:rsid w:val="005C60AA"/>
    <w:rsid w:val="005C646F"/>
    <w:rsid w:val="005C676F"/>
    <w:rsid w:val="005C6B9D"/>
    <w:rsid w:val="005C7438"/>
    <w:rsid w:val="005C7538"/>
    <w:rsid w:val="005C7729"/>
    <w:rsid w:val="005D01AC"/>
    <w:rsid w:val="005D05C8"/>
    <w:rsid w:val="005D05E9"/>
    <w:rsid w:val="005D100B"/>
    <w:rsid w:val="005D175F"/>
    <w:rsid w:val="005D18EC"/>
    <w:rsid w:val="005D1972"/>
    <w:rsid w:val="005D1D14"/>
    <w:rsid w:val="005D23D5"/>
    <w:rsid w:val="005D243F"/>
    <w:rsid w:val="005D278D"/>
    <w:rsid w:val="005D2F95"/>
    <w:rsid w:val="005D33C3"/>
    <w:rsid w:val="005D358F"/>
    <w:rsid w:val="005D364A"/>
    <w:rsid w:val="005D377B"/>
    <w:rsid w:val="005D38B6"/>
    <w:rsid w:val="005D4363"/>
    <w:rsid w:val="005D487C"/>
    <w:rsid w:val="005D4BEA"/>
    <w:rsid w:val="005D4D47"/>
    <w:rsid w:val="005D4F81"/>
    <w:rsid w:val="005D514E"/>
    <w:rsid w:val="005D5188"/>
    <w:rsid w:val="005D5459"/>
    <w:rsid w:val="005D5A2E"/>
    <w:rsid w:val="005D5BC8"/>
    <w:rsid w:val="005D5F2B"/>
    <w:rsid w:val="005D5F4A"/>
    <w:rsid w:val="005D6895"/>
    <w:rsid w:val="005D6C5F"/>
    <w:rsid w:val="005D77D4"/>
    <w:rsid w:val="005D7D19"/>
    <w:rsid w:val="005E0562"/>
    <w:rsid w:val="005E0685"/>
    <w:rsid w:val="005E071D"/>
    <w:rsid w:val="005E076C"/>
    <w:rsid w:val="005E0793"/>
    <w:rsid w:val="005E118E"/>
    <w:rsid w:val="005E11F1"/>
    <w:rsid w:val="005E1ADF"/>
    <w:rsid w:val="005E1E09"/>
    <w:rsid w:val="005E272B"/>
    <w:rsid w:val="005E2E84"/>
    <w:rsid w:val="005E33FE"/>
    <w:rsid w:val="005E34A6"/>
    <w:rsid w:val="005E3726"/>
    <w:rsid w:val="005E3868"/>
    <w:rsid w:val="005E3C62"/>
    <w:rsid w:val="005E3EDF"/>
    <w:rsid w:val="005E3F9E"/>
    <w:rsid w:val="005E400E"/>
    <w:rsid w:val="005E44E6"/>
    <w:rsid w:val="005E4BB2"/>
    <w:rsid w:val="005E4EB2"/>
    <w:rsid w:val="005E4F4B"/>
    <w:rsid w:val="005E5530"/>
    <w:rsid w:val="005E555A"/>
    <w:rsid w:val="005E5EC4"/>
    <w:rsid w:val="005E6346"/>
    <w:rsid w:val="005E6471"/>
    <w:rsid w:val="005E64D4"/>
    <w:rsid w:val="005E681C"/>
    <w:rsid w:val="005E6A51"/>
    <w:rsid w:val="005E6DDE"/>
    <w:rsid w:val="005E6E05"/>
    <w:rsid w:val="005E722E"/>
    <w:rsid w:val="005E7377"/>
    <w:rsid w:val="005E7982"/>
    <w:rsid w:val="005E79C2"/>
    <w:rsid w:val="005E7DEA"/>
    <w:rsid w:val="005E7FBB"/>
    <w:rsid w:val="005F023F"/>
    <w:rsid w:val="005F0456"/>
    <w:rsid w:val="005F06A4"/>
    <w:rsid w:val="005F0934"/>
    <w:rsid w:val="005F09E3"/>
    <w:rsid w:val="005F0BB6"/>
    <w:rsid w:val="005F1048"/>
    <w:rsid w:val="005F1AE4"/>
    <w:rsid w:val="005F1AF0"/>
    <w:rsid w:val="005F1B26"/>
    <w:rsid w:val="005F1C8B"/>
    <w:rsid w:val="005F1E48"/>
    <w:rsid w:val="005F20EC"/>
    <w:rsid w:val="005F32FE"/>
    <w:rsid w:val="005F34A3"/>
    <w:rsid w:val="005F34E8"/>
    <w:rsid w:val="005F3DC6"/>
    <w:rsid w:val="005F46B0"/>
    <w:rsid w:val="005F4993"/>
    <w:rsid w:val="005F4FE7"/>
    <w:rsid w:val="005F518A"/>
    <w:rsid w:val="005F5945"/>
    <w:rsid w:val="005F6453"/>
    <w:rsid w:val="005F659B"/>
    <w:rsid w:val="005F6637"/>
    <w:rsid w:val="005F6B6E"/>
    <w:rsid w:val="005F6F72"/>
    <w:rsid w:val="005F7744"/>
    <w:rsid w:val="005F783C"/>
    <w:rsid w:val="005F7BBE"/>
    <w:rsid w:val="005F7DCF"/>
    <w:rsid w:val="00601572"/>
    <w:rsid w:val="0060196A"/>
    <w:rsid w:val="00601F76"/>
    <w:rsid w:val="00602018"/>
    <w:rsid w:val="006020B9"/>
    <w:rsid w:val="006023BD"/>
    <w:rsid w:val="00602E0B"/>
    <w:rsid w:val="006034F8"/>
    <w:rsid w:val="006035AA"/>
    <w:rsid w:val="00604172"/>
    <w:rsid w:val="00604B25"/>
    <w:rsid w:val="00604D52"/>
    <w:rsid w:val="006051CA"/>
    <w:rsid w:val="00605936"/>
    <w:rsid w:val="00605F1C"/>
    <w:rsid w:val="00606204"/>
    <w:rsid w:val="00606338"/>
    <w:rsid w:val="0060697A"/>
    <w:rsid w:val="00606A13"/>
    <w:rsid w:val="00606E60"/>
    <w:rsid w:val="00606F8D"/>
    <w:rsid w:val="0060763C"/>
    <w:rsid w:val="00607658"/>
    <w:rsid w:val="00607E3E"/>
    <w:rsid w:val="0061001D"/>
    <w:rsid w:val="006102EE"/>
    <w:rsid w:val="006104D4"/>
    <w:rsid w:val="006110DD"/>
    <w:rsid w:val="006115DA"/>
    <w:rsid w:val="00611757"/>
    <w:rsid w:val="00611897"/>
    <w:rsid w:val="00611C2A"/>
    <w:rsid w:val="006122E4"/>
    <w:rsid w:val="0061267B"/>
    <w:rsid w:val="0061287F"/>
    <w:rsid w:val="00612BA1"/>
    <w:rsid w:val="00613DDE"/>
    <w:rsid w:val="00614116"/>
    <w:rsid w:val="0061445F"/>
    <w:rsid w:val="0061459D"/>
    <w:rsid w:val="006148B5"/>
    <w:rsid w:val="00614B2B"/>
    <w:rsid w:val="00614D6D"/>
    <w:rsid w:val="006153F6"/>
    <w:rsid w:val="006154CE"/>
    <w:rsid w:val="00615E3C"/>
    <w:rsid w:val="00616588"/>
    <w:rsid w:val="006169F8"/>
    <w:rsid w:val="00616A3B"/>
    <w:rsid w:val="00617452"/>
    <w:rsid w:val="00617727"/>
    <w:rsid w:val="00617A4C"/>
    <w:rsid w:val="00620013"/>
    <w:rsid w:val="00620278"/>
    <w:rsid w:val="006205D5"/>
    <w:rsid w:val="006205FB"/>
    <w:rsid w:val="006210F3"/>
    <w:rsid w:val="00621429"/>
    <w:rsid w:val="00621485"/>
    <w:rsid w:val="00621724"/>
    <w:rsid w:val="00621C04"/>
    <w:rsid w:val="006223AC"/>
    <w:rsid w:val="0062309E"/>
    <w:rsid w:val="006232BF"/>
    <w:rsid w:val="00623552"/>
    <w:rsid w:val="006241C4"/>
    <w:rsid w:val="0062426D"/>
    <w:rsid w:val="00624563"/>
    <w:rsid w:val="006247FF"/>
    <w:rsid w:val="006250F0"/>
    <w:rsid w:val="006263F3"/>
    <w:rsid w:val="00626568"/>
    <w:rsid w:val="006274EE"/>
    <w:rsid w:val="00627BC6"/>
    <w:rsid w:val="006305B9"/>
    <w:rsid w:val="0063068C"/>
    <w:rsid w:val="0063076D"/>
    <w:rsid w:val="0063093A"/>
    <w:rsid w:val="00630D75"/>
    <w:rsid w:val="00630E27"/>
    <w:rsid w:val="00630F6C"/>
    <w:rsid w:val="00631A62"/>
    <w:rsid w:val="00631AF5"/>
    <w:rsid w:val="00631B30"/>
    <w:rsid w:val="00633526"/>
    <w:rsid w:val="00633621"/>
    <w:rsid w:val="00633FB7"/>
    <w:rsid w:val="00634453"/>
    <w:rsid w:val="0063464F"/>
    <w:rsid w:val="00634F14"/>
    <w:rsid w:val="00634F9F"/>
    <w:rsid w:val="00634FFD"/>
    <w:rsid w:val="006350CE"/>
    <w:rsid w:val="00635121"/>
    <w:rsid w:val="00635442"/>
    <w:rsid w:val="00635A08"/>
    <w:rsid w:val="00635BF5"/>
    <w:rsid w:val="00635EC0"/>
    <w:rsid w:val="006363F7"/>
    <w:rsid w:val="006364D3"/>
    <w:rsid w:val="0063666D"/>
    <w:rsid w:val="00636831"/>
    <w:rsid w:val="006369EC"/>
    <w:rsid w:val="00636E8B"/>
    <w:rsid w:val="00637A79"/>
    <w:rsid w:val="00637E88"/>
    <w:rsid w:val="00640466"/>
    <w:rsid w:val="006405D1"/>
    <w:rsid w:val="00640663"/>
    <w:rsid w:val="00640EDB"/>
    <w:rsid w:val="00641311"/>
    <w:rsid w:val="00641374"/>
    <w:rsid w:val="006413A3"/>
    <w:rsid w:val="006421DF"/>
    <w:rsid w:val="00642784"/>
    <w:rsid w:val="00642849"/>
    <w:rsid w:val="00642A4D"/>
    <w:rsid w:val="00642D1B"/>
    <w:rsid w:val="00642F1F"/>
    <w:rsid w:val="006433FF"/>
    <w:rsid w:val="00643517"/>
    <w:rsid w:val="006437BD"/>
    <w:rsid w:val="006438C1"/>
    <w:rsid w:val="00643E6E"/>
    <w:rsid w:val="006440F2"/>
    <w:rsid w:val="006441EB"/>
    <w:rsid w:val="0064422D"/>
    <w:rsid w:val="00644285"/>
    <w:rsid w:val="006443AF"/>
    <w:rsid w:val="0064450E"/>
    <w:rsid w:val="006447CF"/>
    <w:rsid w:val="00644990"/>
    <w:rsid w:val="00644B69"/>
    <w:rsid w:val="0064516F"/>
    <w:rsid w:val="006453A2"/>
    <w:rsid w:val="00645BB0"/>
    <w:rsid w:val="00645F16"/>
    <w:rsid w:val="00645F28"/>
    <w:rsid w:val="006462A0"/>
    <w:rsid w:val="00646600"/>
    <w:rsid w:val="00646B13"/>
    <w:rsid w:val="00646C73"/>
    <w:rsid w:val="00646D79"/>
    <w:rsid w:val="00647959"/>
    <w:rsid w:val="00650266"/>
    <w:rsid w:val="006504BD"/>
    <w:rsid w:val="006504D4"/>
    <w:rsid w:val="00650F58"/>
    <w:rsid w:val="00650FCD"/>
    <w:rsid w:val="00651047"/>
    <w:rsid w:val="0065113C"/>
    <w:rsid w:val="0065118D"/>
    <w:rsid w:val="006512D3"/>
    <w:rsid w:val="00651573"/>
    <w:rsid w:val="00651DB7"/>
    <w:rsid w:val="00652036"/>
    <w:rsid w:val="00652A9F"/>
    <w:rsid w:val="00652B98"/>
    <w:rsid w:val="00652C2D"/>
    <w:rsid w:val="00653140"/>
    <w:rsid w:val="0065347A"/>
    <w:rsid w:val="0065352D"/>
    <w:rsid w:val="0065355C"/>
    <w:rsid w:val="00653B40"/>
    <w:rsid w:val="00654BEA"/>
    <w:rsid w:val="00654F20"/>
    <w:rsid w:val="00654FAE"/>
    <w:rsid w:val="006557C9"/>
    <w:rsid w:val="00655877"/>
    <w:rsid w:val="00655FDA"/>
    <w:rsid w:val="00656220"/>
    <w:rsid w:val="00656463"/>
    <w:rsid w:val="00656957"/>
    <w:rsid w:val="00656A8F"/>
    <w:rsid w:val="006570D7"/>
    <w:rsid w:val="006573B6"/>
    <w:rsid w:val="006573C3"/>
    <w:rsid w:val="00657590"/>
    <w:rsid w:val="0065783D"/>
    <w:rsid w:val="00657BC9"/>
    <w:rsid w:val="00657CE2"/>
    <w:rsid w:val="006601E8"/>
    <w:rsid w:val="00660373"/>
    <w:rsid w:val="00660527"/>
    <w:rsid w:val="006608B0"/>
    <w:rsid w:val="00661054"/>
    <w:rsid w:val="00661425"/>
    <w:rsid w:val="00661720"/>
    <w:rsid w:val="006617FB"/>
    <w:rsid w:val="0066253C"/>
    <w:rsid w:val="00662666"/>
    <w:rsid w:val="006628BB"/>
    <w:rsid w:val="00662CBB"/>
    <w:rsid w:val="0066303D"/>
    <w:rsid w:val="006630F0"/>
    <w:rsid w:val="0066320C"/>
    <w:rsid w:val="0066344F"/>
    <w:rsid w:val="00663B57"/>
    <w:rsid w:val="006642B5"/>
    <w:rsid w:val="006642D2"/>
    <w:rsid w:val="00664429"/>
    <w:rsid w:val="0066456D"/>
    <w:rsid w:val="00664A18"/>
    <w:rsid w:val="00664E11"/>
    <w:rsid w:val="00664F9B"/>
    <w:rsid w:val="0066541B"/>
    <w:rsid w:val="00666258"/>
    <w:rsid w:val="00666DEF"/>
    <w:rsid w:val="00666F01"/>
    <w:rsid w:val="006671D4"/>
    <w:rsid w:val="006674B3"/>
    <w:rsid w:val="00667BE3"/>
    <w:rsid w:val="0067022C"/>
    <w:rsid w:val="00670D2F"/>
    <w:rsid w:val="00670D53"/>
    <w:rsid w:val="006710EF"/>
    <w:rsid w:val="006717F5"/>
    <w:rsid w:val="00671835"/>
    <w:rsid w:val="00671854"/>
    <w:rsid w:val="00671B65"/>
    <w:rsid w:val="00671D99"/>
    <w:rsid w:val="00671FB3"/>
    <w:rsid w:val="00672357"/>
    <w:rsid w:val="00672DD1"/>
    <w:rsid w:val="00672E6D"/>
    <w:rsid w:val="00672F03"/>
    <w:rsid w:val="00673338"/>
    <w:rsid w:val="00673514"/>
    <w:rsid w:val="006737D0"/>
    <w:rsid w:val="00673B13"/>
    <w:rsid w:val="00673C00"/>
    <w:rsid w:val="00673E8B"/>
    <w:rsid w:val="0067468C"/>
    <w:rsid w:val="006746B2"/>
    <w:rsid w:val="0067477E"/>
    <w:rsid w:val="006749AE"/>
    <w:rsid w:val="00674B0A"/>
    <w:rsid w:val="006752E2"/>
    <w:rsid w:val="00675369"/>
    <w:rsid w:val="0067574F"/>
    <w:rsid w:val="00675ACB"/>
    <w:rsid w:val="006762F7"/>
    <w:rsid w:val="00676309"/>
    <w:rsid w:val="006763E3"/>
    <w:rsid w:val="0067744A"/>
    <w:rsid w:val="00677605"/>
    <w:rsid w:val="00677651"/>
    <w:rsid w:val="0067772F"/>
    <w:rsid w:val="00680691"/>
    <w:rsid w:val="00681087"/>
    <w:rsid w:val="006810EF"/>
    <w:rsid w:val="006813F0"/>
    <w:rsid w:val="006814E5"/>
    <w:rsid w:val="006818E4"/>
    <w:rsid w:val="00681ABA"/>
    <w:rsid w:val="006821B2"/>
    <w:rsid w:val="00682665"/>
    <w:rsid w:val="0068283C"/>
    <w:rsid w:val="0068290C"/>
    <w:rsid w:val="00682AE8"/>
    <w:rsid w:val="00682FCB"/>
    <w:rsid w:val="006837BD"/>
    <w:rsid w:val="006837F5"/>
    <w:rsid w:val="00683A68"/>
    <w:rsid w:val="006840B6"/>
    <w:rsid w:val="006848B7"/>
    <w:rsid w:val="00684B70"/>
    <w:rsid w:val="00684C09"/>
    <w:rsid w:val="006851B1"/>
    <w:rsid w:val="00685F6C"/>
    <w:rsid w:val="006860CD"/>
    <w:rsid w:val="00686112"/>
    <w:rsid w:val="00686928"/>
    <w:rsid w:val="00686FE5"/>
    <w:rsid w:val="00687049"/>
    <w:rsid w:val="006875F4"/>
    <w:rsid w:val="00687662"/>
    <w:rsid w:val="00687C14"/>
    <w:rsid w:val="00690381"/>
    <w:rsid w:val="00690452"/>
    <w:rsid w:val="00690BBB"/>
    <w:rsid w:val="006911B4"/>
    <w:rsid w:val="00691BB7"/>
    <w:rsid w:val="00692B71"/>
    <w:rsid w:val="00692D11"/>
    <w:rsid w:val="0069344E"/>
    <w:rsid w:val="00693B5D"/>
    <w:rsid w:val="00693CA1"/>
    <w:rsid w:val="00693DF6"/>
    <w:rsid w:val="006940D8"/>
    <w:rsid w:val="006944EC"/>
    <w:rsid w:val="0069473A"/>
    <w:rsid w:val="00694824"/>
    <w:rsid w:val="00694834"/>
    <w:rsid w:val="00695168"/>
    <w:rsid w:val="00695859"/>
    <w:rsid w:val="00695AEB"/>
    <w:rsid w:val="00695BCB"/>
    <w:rsid w:val="00696684"/>
    <w:rsid w:val="00696AED"/>
    <w:rsid w:val="0069729B"/>
    <w:rsid w:val="0069755C"/>
    <w:rsid w:val="00697616"/>
    <w:rsid w:val="00697637"/>
    <w:rsid w:val="00697982"/>
    <w:rsid w:val="00697F66"/>
    <w:rsid w:val="006A0DB2"/>
    <w:rsid w:val="006A0DE3"/>
    <w:rsid w:val="006A17D1"/>
    <w:rsid w:val="006A1875"/>
    <w:rsid w:val="006A18F8"/>
    <w:rsid w:val="006A1B5A"/>
    <w:rsid w:val="006A1B8F"/>
    <w:rsid w:val="006A1D8B"/>
    <w:rsid w:val="006A2501"/>
    <w:rsid w:val="006A289A"/>
    <w:rsid w:val="006A289B"/>
    <w:rsid w:val="006A2BDF"/>
    <w:rsid w:val="006A2DF1"/>
    <w:rsid w:val="006A3881"/>
    <w:rsid w:val="006A3903"/>
    <w:rsid w:val="006A39B5"/>
    <w:rsid w:val="006A3CAC"/>
    <w:rsid w:val="006A4212"/>
    <w:rsid w:val="006A44C9"/>
    <w:rsid w:val="006A4C23"/>
    <w:rsid w:val="006A5AA8"/>
    <w:rsid w:val="006A5B37"/>
    <w:rsid w:val="006A62D4"/>
    <w:rsid w:val="006A64DA"/>
    <w:rsid w:val="006A74EE"/>
    <w:rsid w:val="006A76AC"/>
    <w:rsid w:val="006A7CD6"/>
    <w:rsid w:val="006A7DBD"/>
    <w:rsid w:val="006A7FE3"/>
    <w:rsid w:val="006B0159"/>
    <w:rsid w:val="006B073E"/>
    <w:rsid w:val="006B0811"/>
    <w:rsid w:val="006B12CF"/>
    <w:rsid w:val="006B1643"/>
    <w:rsid w:val="006B1807"/>
    <w:rsid w:val="006B21F9"/>
    <w:rsid w:val="006B2E05"/>
    <w:rsid w:val="006B2F66"/>
    <w:rsid w:val="006B3089"/>
    <w:rsid w:val="006B36A2"/>
    <w:rsid w:val="006B36DD"/>
    <w:rsid w:val="006B3900"/>
    <w:rsid w:val="006B3C86"/>
    <w:rsid w:val="006B3FC9"/>
    <w:rsid w:val="006B43A2"/>
    <w:rsid w:val="006B456F"/>
    <w:rsid w:val="006B4873"/>
    <w:rsid w:val="006B4F25"/>
    <w:rsid w:val="006B6834"/>
    <w:rsid w:val="006B6C81"/>
    <w:rsid w:val="006B6EDC"/>
    <w:rsid w:val="006B717D"/>
    <w:rsid w:val="006B73B0"/>
    <w:rsid w:val="006B7682"/>
    <w:rsid w:val="006C0119"/>
    <w:rsid w:val="006C0494"/>
    <w:rsid w:val="006C092B"/>
    <w:rsid w:val="006C14C8"/>
    <w:rsid w:val="006C154B"/>
    <w:rsid w:val="006C1635"/>
    <w:rsid w:val="006C1744"/>
    <w:rsid w:val="006C17B6"/>
    <w:rsid w:val="006C182E"/>
    <w:rsid w:val="006C1EF9"/>
    <w:rsid w:val="006C21A7"/>
    <w:rsid w:val="006C253F"/>
    <w:rsid w:val="006C26FB"/>
    <w:rsid w:val="006C2ED7"/>
    <w:rsid w:val="006C3100"/>
    <w:rsid w:val="006C327D"/>
    <w:rsid w:val="006C34F5"/>
    <w:rsid w:val="006C3793"/>
    <w:rsid w:val="006C3A42"/>
    <w:rsid w:val="006C4349"/>
    <w:rsid w:val="006C534C"/>
    <w:rsid w:val="006C5B09"/>
    <w:rsid w:val="006C6467"/>
    <w:rsid w:val="006C6558"/>
    <w:rsid w:val="006C6B0C"/>
    <w:rsid w:val="006C71BF"/>
    <w:rsid w:val="006C726F"/>
    <w:rsid w:val="006C77AE"/>
    <w:rsid w:val="006D000E"/>
    <w:rsid w:val="006D01FC"/>
    <w:rsid w:val="006D02D1"/>
    <w:rsid w:val="006D0884"/>
    <w:rsid w:val="006D0CE4"/>
    <w:rsid w:val="006D0F13"/>
    <w:rsid w:val="006D167D"/>
    <w:rsid w:val="006D1795"/>
    <w:rsid w:val="006D1897"/>
    <w:rsid w:val="006D1FFC"/>
    <w:rsid w:val="006D2281"/>
    <w:rsid w:val="006D25FC"/>
    <w:rsid w:val="006D26F9"/>
    <w:rsid w:val="006D2A24"/>
    <w:rsid w:val="006D2DCB"/>
    <w:rsid w:val="006D3BF5"/>
    <w:rsid w:val="006D3C1A"/>
    <w:rsid w:val="006D4384"/>
    <w:rsid w:val="006D45D8"/>
    <w:rsid w:val="006D4BC1"/>
    <w:rsid w:val="006D4FD7"/>
    <w:rsid w:val="006D51CA"/>
    <w:rsid w:val="006D546D"/>
    <w:rsid w:val="006D5FCC"/>
    <w:rsid w:val="006D60EF"/>
    <w:rsid w:val="006D6607"/>
    <w:rsid w:val="006D695F"/>
    <w:rsid w:val="006D7CBE"/>
    <w:rsid w:val="006E03B9"/>
    <w:rsid w:val="006E03E7"/>
    <w:rsid w:val="006E0D73"/>
    <w:rsid w:val="006E1C6F"/>
    <w:rsid w:val="006E2038"/>
    <w:rsid w:val="006E20D7"/>
    <w:rsid w:val="006E2448"/>
    <w:rsid w:val="006E24CA"/>
    <w:rsid w:val="006E27A6"/>
    <w:rsid w:val="006E2BAA"/>
    <w:rsid w:val="006E2C88"/>
    <w:rsid w:val="006E2CC3"/>
    <w:rsid w:val="006E359D"/>
    <w:rsid w:val="006E3811"/>
    <w:rsid w:val="006E4DCA"/>
    <w:rsid w:val="006E5058"/>
    <w:rsid w:val="006E58C9"/>
    <w:rsid w:val="006E6D66"/>
    <w:rsid w:val="006E729F"/>
    <w:rsid w:val="006E77DA"/>
    <w:rsid w:val="006E78DF"/>
    <w:rsid w:val="006E7B41"/>
    <w:rsid w:val="006E7ECF"/>
    <w:rsid w:val="006F004C"/>
    <w:rsid w:val="006F00C0"/>
    <w:rsid w:val="006F035B"/>
    <w:rsid w:val="006F03D5"/>
    <w:rsid w:val="006F06E4"/>
    <w:rsid w:val="006F0765"/>
    <w:rsid w:val="006F08DE"/>
    <w:rsid w:val="006F0AF8"/>
    <w:rsid w:val="006F11D0"/>
    <w:rsid w:val="006F154D"/>
    <w:rsid w:val="006F1E96"/>
    <w:rsid w:val="006F2092"/>
    <w:rsid w:val="006F20E0"/>
    <w:rsid w:val="006F21DC"/>
    <w:rsid w:val="006F2328"/>
    <w:rsid w:val="006F253C"/>
    <w:rsid w:val="006F2739"/>
    <w:rsid w:val="006F291D"/>
    <w:rsid w:val="006F3BBC"/>
    <w:rsid w:val="006F3E0E"/>
    <w:rsid w:val="006F3FEC"/>
    <w:rsid w:val="006F4A6E"/>
    <w:rsid w:val="006F4D3E"/>
    <w:rsid w:val="006F53B5"/>
    <w:rsid w:val="006F54F8"/>
    <w:rsid w:val="006F579C"/>
    <w:rsid w:val="006F5943"/>
    <w:rsid w:val="006F5CAB"/>
    <w:rsid w:val="006F6617"/>
    <w:rsid w:val="006F6775"/>
    <w:rsid w:val="006F7913"/>
    <w:rsid w:val="00700F49"/>
    <w:rsid w:val="00700F9F"/>
    <w:rsid w:val="0070121F"/>
    <w:rsid w:val="00701475"/>
    <w:rsid w:val="007014FC"/>
    <w:rsid w:val="00701794"/>
    <w:rsid w:val="00701EC6"/>
    <w:rsid w:val="007020F8"/>
    <w:rsid w:val="007023FA"/>
    <w:rsid w:val="00704108"/>
    <w:rsid w:val="007042C6"/>
    <w:rsid w:val="00704335"/>
    <w:rsid w:val="007043E4"/>
    <w:rsid w:val="00704678"/>
    <w:rsid w:val="00704D7C"/>
    <w:rsid w:val="00705431"/>
    <w:rsid w:val="007059D3"/>
    <w:rsid w:val="0070603E"/>
    <w:rsid w:val="00706079"/>
    <w:rsid w:val="00706E82"/>
    <w:rsid w:val="00706F3E"/>
    <w:rsid w:val="007071D1"/>
    <w:rsid w:val="00707D7C"/>
    <w:rsid w:val="00710035"/>
    <w:rsid w:val="00710564"/>
    <w:rsid w:val="007105A3"/>
    <w:rsid w:val="007108CC"/>
    <w:rsid w:val="00711749"/>
    <w:rsid w:val="00711A21"/>
    <w:rsid w:val="00711CD3"/>
    <w:rsid w:val="00711DE3"/>
    <w:rsid w:val="007120A2"/>
    <w:rsid w:val="00712916"/>
    <w:rsid w:val="00712A94"/>
    <w:rsid w:val="00713172"/>
    <w:rsid w:val="0071359E"/>
    <w:rsid w:val="00713C4E"/>
    <w:rsid w:val="00713C50"/>
    <w:rsid w:val="00713DF6"/>
    <w:rsid w:val="00714058"/>
    <w:rsid w:val="00714645"/>
    <w:rsid w:val="00714955"/>
    <w:rsid w:val="00714ADC"/>
    <w:rsid w:val="0071556B"/>
    <w:rsid w:val="00715734"/>
    <w:rsid w:val="00715EDE"/>
    <w:rsid w:val="0071677A"/>
    <w:rsid w:val="00716DEA"/>
    <w:rsid w:val="007171DD"/>
    <w:rsid w:val="007174C3"/>
    <w:rsid w:val="00717797"/>
    <w:rsid w:val="007178C0"/>
    <w:rsid w:val="00717CCC"/>
    <w:rsid w:val="00717E9E"/>
    <w:rsid w:val="00720CDD"/>
    <w:rsid w:val="00720D21"/>
    <w:rsid w:val="00721BAE"/>
    <w:rsid w:val="00721D50"/>
    <w:rsid w:val="00721EA3"/>
    <w:rsid w:val="007224CB"/>
    <w:rsid w:val="007229A6"/>
    <w:rsid w:val="00722B30"/>
    <w:rsid w:val="00722EEE"/>
    <w:rsid w:val="00723673"/>
    <w:rsid w:val="007242AD"/>
    <w:rsid w:val="00725D5F"/>
    <w:rsid w:val="0072613F"/>
    <w:rsid w:val="0072651D"/>
    <w:rsid w:val="007265FE"/>
    <w:rsid w:val="00726B03"/>
    <w:rsid w:val="00727E35"/>
    <w:rsid w:val="00727ED8"/>
    <w:rsid w:val="00727EEE"/>
    <w:rsid w:val="007306D8"/>
    <w:rsid w:val="00730933"/>
    <w:rsid w:val="00730F93"/>
    <w:rsid w:val="00731200"/>
    <w:rsid w:val="0073140E"/>
    <w:rsid w:val="00731870"/>
    <w:rsid w:val="00731B0D"/>
    <w:rsid w:val="00731C13"/>
    <w:rsid w:val="00731C45"/>
    <w:rsid w:val="0073230C"/>
    <w:rsid w:val="007324E2"/>
    <w:rsid w:val="00732653"/>
    <w:rsid w:val="0073326C"/>
    <w:rsid w:val="0073352A"/>
    <w:rsid w:val="00733DA6"/>
    <w:rsid w:val="00733E3B"/>
    <w:rsid w:val="00733ECA"/>
    <w:rsid w:val="007340BE"/>
    <w:rsid w:val="00734192"/>
    <w:rsid w:val="00734309"/>
    <w:rsid w:val="007347F5"/>
    <w:rsid w:val="00734805"/>
    <w:rsid w:val="0073537F"/>
    <w:rsid w:val="00735B7F"/>
    <w:rsid w:val="0073616A"/>
    <w:rsid w:val="007366EC"/>
    <w:rsid w:val="0073676A"/>
    <w:rsid w:val="00736787"/>
    <w:rsid w:val="0073734C"/>
    <w:rsid w:val="00737AC9"/>
    <w:rsid w:val="00740514"/>
    <w:rsid w:val="007405E6"/>
    <w:rsid w:val="00740FC9"/>
    <w:rsid w:val="00741476"/>
    <w:rsid w:val="00741505"/>
    <w:rsid w:val="00741FA3"/>
    <w:rsid w:val="007420BB"/>
    <w:rsid w:val="00742600"/>
    <w:rsid w:val="007426F7"/>
    <w:rsid w:val="00742EC9"/>
    <w:rsid w:val="00743617"/>
    <w:rsid w:val="00743741"/>
    <w:rsid w:val="007437CC"/>
    <w:rsid w:val="00743B92"/>
    <w:rsid w:val="00743C69"/>
    <w:rsid w:val="00743F54"/>
    <w:rsid w:val="0074421B"/>
    <w:rsid w:val="007448B9"/>
    <w:rsid w:val="00744C8F"/>
    <w:rsid w:val="00744F60"/>
    <w:rsid w:val="0074514C"/>
    <w:rsid w:val="00745156"/>
    <w:rsid w:val="007456E2"/>
    <w:rsid w:val="00745875"/>
    <w:rsid w:val="0074589A"/>
    <w:rsid w:val="00746372"/>
    <w:rsid w:val="00746A0F"/>
    <w:rsid w:val="00746D2A"/>
    <w:rsid w:val="00747004"/>
    <w:rsid w:val="00747114"/>
    <w:rsid w:val="00747293"/>
    <w:rsid w:val="007473A4"/>
    <w:rsid w:val="00747C54"/>
    <w:rsid w:val="007502FD"/>
    <w:rsid w:val="0075035B"/>
    <w:rsid w:val="00751AEA"/>
    <w:rsid w:val="007522C2"/>
    <w:rsid w:val="007524F0"/>
    <w:rsid w:val="0075290F"/>
    <w:rsid w:val="00752992"/>
    <w:rsid w:val="00752D46"/>
    <w:rsid w:val="00752F6B"/>
    <w:rsid w:val="00753E41"/>
    <w:rsid w:val="00753EA3"/>
    <w:rsid w:val="007540F7"/>
    <w:rsid w:val="0075475B"/>
    <w:rsid w:val="00754A67"/>
    <w:rsid w:val="00754DCF"/>
    <w:rsid w:val="0075504D"/>
    <w:rsid w:val="0075524E"/>
    <w:rsid w:val="00755755"/>
    <w:rsid w:val="00755B41"/>
    <w:rsid w:val="00755B5E"/>
    <w:rsid w:val="00756584"/>
    <w:rsid w:val="00756A22"/>
    <w:rsid w:val="00756A89"/>
    <w:rsid w:val="00756C98"/>
    <w:rsid w:val="00756D22"/>
    <w:rsid w:val="00756DDC"/>
    <w:rsid w:val="00757BC2"/>
    <w:rsid w:val="00757E7A"/>
    <w:rsid w:val="0076058E"/>
    <w:rsid w:val="007609EE"/>
    <w:rsid w:val="00760BA9"/>
    <w:rsid w:val="00760EE9"/>
    <w:rsid w:val="00761519"/>
    <w:rsid w:val="007616AA"/>
    <w:rsid w:val="0076177E"/>
    <w:rsid w:val="00761B53"/>
    <w:rsid w:val="00761F54"/>
    <w:rsid w:val="007622A9"/>
    <w:rsid w:val="007628B2"/>
    <w:rsid w:val="00762E27"/>
    <w:rsid w:val="0076312F"/>
    <w:rsid w:val="0076373A"/>
    <w:rsid w:val="007637FA"/>
    <w:rsid w:val="00763B15"/>
    <w:rsid w:val="00764249"/>
    <w:rsid w:val="007649F7"/>
    <w:rsid w:val="007658CF"/>
    <w:rsid w:val="00765946"/>
    <w:rsid w:val="00765D2F"/>
    <w:rsid w:val="00765DF6"/>
    <w:rsid w:val="00765F0C"/>
    <w:rsid w:val="00766225"/>
    <w:rsid w:val="007662B1"/>
    <w:rsid w:val="00766491"/>
    <w:rsid w:val="007665F4"/>
    <w:rsid w:val="00766BD0"/>
    <w:rsid w:val="00766D4C"/>
    <w:rsid w:val="00767146"/>
    <w:rsid w:val="0076739F"/>
    <w:rsid w:val="00767BBA"/>
    <w:rsid w:val="00767BF3"/>
    <w:rsid w:val="00767C73"/>
    <w:rsid w:val="00767E49"/>
    <w:rsid w:val="00770311"/>
    <w:rsid w:val="00770495"/>
    <w:rsid w:val="0077063C"/>
    <w:rsid w:val="00770B71"/>
    <w:rsid w:val="00770D18"/>
    <w:rsid w:val="00771D42"/>
    <w:rsid w:val="00771F5D"/>
    <w:rsid w:val="00772482"/>
    <w:rsid w:val="00772632"/>
    <w:rsid w:val="007732DE"/>
    <w:rsid w:val="00773C6B"/>
    <w:rsid w:val="00773C94"/>
    <w:rsid w:val="00773D4F"/>
    <w:rsid w:val="007743E2"/>
    <w:rsid w:val="00774967"/>
    <w:rsid w:val="00774B91"/>
    <w:rsid w:val="00774EB4"/>
    <w:rsid w:val="007758CF"/>
    <w:rsid w:val="007762F8"/>
    <w:rsid w:val="00776576"/>
    <w:rsid w:val="00776835"/>
    <w:rsid w:val="007768C7"/>
    <w:rsid w:val="00776BC0"/>
    <w:rsid w:val="00776C90"/>
    <w:rsid w:val="00776C97"/>
    <w:rsid w:val="00776D46"/>
    <w:rsid w:val="00776E36"/>
    <w:rsid w:val="00776E6C"/>
    <w:rsid w:val="007771B9"/>
    <w:rsid w:val="00777966"/>
    <w:rsid w:val="00777C45"/>
    <w:rsid w:val="0078021A"/>
    <w:rsid w:val="00780531"/>
    <w:rsid w:val="00780643"/>
    <w:rsid w:val="00781B32"/>
    <w:rsid w:val="00782A33"/>
    <w:rsid w:val="0078331D"/>
    <w:rsid w:val="00783775"/>
    <w:rsid w:val="00783CB3"/>
    <w:rsid w:val="00783DD6"/>
    <w:rsid w:val="00783DF2"/>
    <w:rsid w:val="00783FAC"/>
    <w:rsid w:val="0078418C"/>
    <w:rsid w:val="007842AD"/>
    <w:rsid w:val="00784651"/>
    <w:rsid w:val="0078527B"/>
    <w:rsid w:val="00785389"/>
    <w:rsid w:val="007857FD"/>
    <w:rsid w:val="00785840"/>
    <w:rsid w:val="007862C5"/>
    <w:rsid w:val="007867C9"/>
    <w:rsid w:val="007873BA"/>
    <w:rsid w:val="00787FDC"/>
    <w:rsid w:val="007908E7"/>
    <w:rsid w:val="00791397"/>
    <w:rsid w:val="007916EC"/>
    <w:rsid w:val="0079175E"/>
    <w:rsid w:val="00792710"/>
    <w:rsid w:val="007928C3"/>
    <w:rsid w:val="007929C8"/>
    <w:rsid w:val="007929EB"/>
    <w:rsid w:val="00792AD6"/>
    <w:rsid w:val="00792C0A"/>
    <w:rsid w:val="00792FFB"/>
    <w:rsid w:val="00793085"/>
    <w:rsid w:val="00793631"/>
    <w:rsid w:val="0079403F"/>
    <w:rsid w:val="00794317"/>
    <w:rsid w:val="0079465E"/>
    <w:rsid w:val="00794DE3"/>
    <w:rsid w:val="00794FA6"/>
    <w:rsid w:val="0079543B"/>
    <w:rsid w:val="00795CBC"/>
    <w:rsid w:val="00795FD9"/>
    <w:rsid w:val="007965D0"/>
    <w:rsid w:val="00796FBA"/>
    <w:rsid w:val="007974E4"/>
    <w:rsid w:val="00797940"/>
    <w:rsid w:val="00797AB4"/>
    <w:rsid w:val="00797F61"/>
    <w:rsid w:val="007A0211"/>
    <w:rsid w:val="007A053D"/>
    <w:rsid w:val="007A0851"/>
    <w:rsid w:val="007A0B87"/>
    <w:rsid w:val="007A0BBB"/>
    <w:rsid w:val="007A0D72"/>
    <w:rsid w:val="007A2347"/>
    <w:rsid w:val="007A360D"/>
    <w:rsid w:val="007A3850"/>
    <w:rsid w:val="007A3945"/>
    <w:rsid w:val="007A4077"/>
    <w:rsid w:val="007A4532"/>
    <w:rsid w:val="007A4772"/>
    <w:rsid w:val="007A48D3"/>
    <w:rsid w:val="007A498A"/>
    <w:rsid w:val="007A4A6F"/>
    <w:rsid w:val="007A4AF8"/>
    <w:rsid w:val="007A55CE"/>
    <w:rsid w:val="007A5978"/>
    <w:rsid w:val="007A5A5E"/>
    <w:rsid w:val="007A5AA4"/>
    <w:rsid w:val="007A5D11"/>
    <w:rsid w:val="007A5F2E"/>
    <w:rsid w:val="007B0362"/>
    <w:rsid w:val="007B04FD"/>
    <w:rsid w:val="007B0586"/>
    <w:rsid w:val="007B11A7"/>
    <w:rsid w:val="007B159D"/>
    <w:rsid w:val="007B16A5"/>
    <w:rsid w:val="007B1808"/>
    <w:rsid w:val="007B1B5F"/>
    <w:rsid w:val="007B1B8B"/>
    <w:rsid w:val="007B1FF6"/>
    <w:rsid w:val="007B2A45"/>
    <w:rsid w:val="007B2BD4"/>
    <w:rsid w:val="007B31D9"/>
    <w:rsid w:val="007B3218"/>
    <w:rsid w:val="007B33F5"/>
    <w:rsid w:val="007B39A3"/>
    <w:rsid w:val="007B4019"/>
    <w:rsid w:val="007B4553"/>
    <w:rsid w:val="007B51CC"/>
    <w:rsid w:val="007B5D60"/>
    <w:rsid w:val="007B5E6D"/>
    <w:rsid w:val="007B6413"/>
    <w:rsid w:val="007B6ED4"/>
    <w:rsid w:val="007B705D"/>
    <w:rsid w:val="007B731C"/>
    <w:rsid w:val="007C04CF"/>
    <w:rsid w:val="007C1006"/>
    <w:rsid w:val="007C1068"/>
    <w:rsid w:val="007C1D50"/>
    <w:rsid w:val="007C1DC1"/>
    <w:rsid w:val="007C1E48"/>
    <w:rsid w:val="007C23B7"/>
    <w:rsid w:val="007C24DF"/>
    <w:rsid w:val="007C259C"/>
    <w:rsid w:val="007C2CF2"/>
    <w:rsid w:val="007C31E1"/>
    <w:rsid w:val="007C34D8"/>
    <w:rsid w:val="007C37A0"/>
    <w:rsid w:val="007C3D1C"/>
    <w:rsid w:val="007C3D4A"/>
    <w:rsid w:val="007C436E"/>
    <w:rsid w:val="007C474E"/>
    <w:rsid w:val="007C4997"/>
    <w:rsid w:val="007C4BA4"/>
    <w:rsid w:val="007C4EDB"/>
    <w:rsid w:val="007C4EF1"/>
    <w:rsid w:val="007C4F82"/>
    <w:rsid w:val="007C5AD3"/>
    <w:rsid w:val="007C664C"/>
    <w:rsid w:val="007C6C27"/>
    <w:rsid w:val="007C70A6"/>
    <w:rsid w:val="007C71B9"/>
    <w:rsid w:val="007C7324"/>
    <w:rsid w:val="007D0A44"/>
    <w:rsid w:val="007D0EC9"/>
    <w:rsid w:val="007D1C92"/>
    <w:rsid w:val="007D1CB0"/>
    <w:rsid w:val="007D1D21"/>
    <w:rsid w:val="007D1D4F"/>
    <w:rsid w:val="007D24E0"/>
    <w:rsid w:val="007D27BE"/>
    <w:rsid w:val="007D3016"/>
    <w:rsid w:val="007D3248"/>
    <w:rsid w:val="007D3524"/>
    <w:rsid w:val="007D3977"/>
    <w:rsid w:val="007D3FEE"/>
    <w:rsid w:val="007D41C5"/>
    <w:rsid w:val="007D4391"/>
    <w:rsid w:val="007D4646"/>
    <w:rsid w:val="007D49FD"/>
    <w:rsid w:val="007D4A3B"/>
    <w:rsid w:val="007D4D90"/>
    <w:rsid w:val="007D5316"/>
    <w:rsid w:val="007D53A7"/>
    <w:rsid w:val="007D541F"/>
    <w:rsid w:val="007D5AC6"/>
    <w:rsid w:val="007D5ADC"/>
    <w:rsid w:val="007D5B7D"/>
    <w:rsid w:val="007D66C9"/>
    <w:rsid w:val="007D6A8C"/>
    <w:rsid w:val="007D7160"/>
    <w:rsid w:val="007D7215"/>
    <w:rsid w:val="007D753C"/>
    <w:rsid w:val="007D7A64"/>
    <w:rsid w:val="007D7B46"/>
    <w:rsid w:val="007E00AA"/>
    <w:rsid w:val="007E01DA"/>
    <w:rsid w:val="007E0249"/>
    <w:rsid w:val="007E0BBC"/>
    <w:rsid w:val="007E0D6E"/>
    <w:rsid w:val="007E1069"/>
    <w:rsid w:val="007E1D81"/>
    <w:rsid w:val="007E1E23"/>
    <w:rsid w:val="007E1EB4"/>
    <w:rsid w:val="007E23C2"/>
    <w:rsid w:val="007E260C"/>
    <w:rsid w:val="007E2951"/>
    <w:rsid w:val="007E2A7F"/>
    <w:rsid w:val="007E2AA3"/>
    <w:rsid w:val="007E2C73"/>
    <w:rsid w:val="007E31F9"/>
    <w:rsid w:val="007E39B0"/>
    <w:rsid w:val="007E3A53"/>
    <w:rsid w:val="007E40F9"/>
    <w:rsid w:val="007E41AD"/>
    <w:rsid w:val="007E45C1"/>
    <w:rsid w:val="007E48EF"/>
    <w:rsid w:val="007E4A7F"/>
    <w:rsid w:val="007E4DF9"/>
    <w:rsid w:val="007E58D7"/>
    <w:rsid w:val="007E5AF0"/>
    <w:rsid w:val="007E5B93"/>
    <w:rsid w:val="007E5DA8"/>
    <w:rsid w:val="007E623C"/>
    <w:rsid w:val="007E6489"/>
    <w:rsid w:val="007E64C4"/>
    <w:rsid w:val="007E6A00"/>
    <w:rsid w:val="007E7AFD"/>
    <w:rsid w:val="007E7B0A"/>
    <w:rsid w:val="007E7B17"/>
    <w:rsid w:val="007F04FD"/>
    <w:rsid w:val="007F0507"/>
    <w:rsid w:val="007F09AA"/>
    <w:rsid w:val="007F0D3D"/>
    <w:rsid w:val="007F0DF8"/>
    <w:rsid w:val="007F0F83"/>
    <w:rsid w:val="007F1734"/>
    <w:rsid w:val="007F1D77"/>
    <w:rsid w:val="007F2779"/>
    <w:rsid w:val="007F29C2"/>
    <w:rsid w:val="007F2D8D"/>
    <w:rsid w:val="007F2E3E"/>
    <w:rsid w:val="007F3395"/>
    <w:rsid w:val="007F39BF"/>
    <w:rsid w:val="007F39C5"/>
    <w:rsid w:val="007F5148"/>
    <w:rsid w:val="007F52B9"/>
    <w:rsid w:val="007F564C"/>
    <w:rsid w:val="007F5A14"/>
    <w:rsid w:val="007F5A1B"/>
    <w:rsid w:val="007F5E03"/>
    <w:rsid w:val="007F60A4"/>
    <w:rsid w:val="007F67C1"/>
    <w:rsid w:val="007F697B"/>
    <w:rsid w:val="007F72F6"/>
    <w:rsid w:val="007F7B16"/>
    <w:rsid w:val="007F7FD5"/>
    <w:rsid w:val="00800171"/>
    <w:rsid w:val="008012BB"/>
    <w:rsid w:val="008015D8"/>
    <w:rsid w:val="008019D6"/>
    <w:rsid w:val="008020EE"/>
    <w:rsid w:val="00802B38"/>
    <w:rsid w:val="00802BA7"/>
    <w:rsid w:val="00802F3D"/>
    <w:rsid w:val="00802F5B"/>
    <w:rsid w:val="00802FD1"/>
    <w:rsid w:val="00803944"/>
    <w:rsid w:val="00803951"/>
    <w:rsid w:val="008049DF"/>
    <w:rsid w:val="00804F1F"/>
    <w:rsid w:val="0080577D"/>
    <w:rsid w:val="00805B67"/>
    <w:rsid w:val="00805D08"/>
    <w:rsid w:val="00805D93"/>
    <w:rsid w:val="00805F2E"/>
    <w:rsid w:val="008060D9"/>
    <w:rsid w:val="008065F0"/>
    <w:rsid w:val="00806688"/>
    <w:rsid w:val="008068C8"/>
    <w:rsid w:val="00806A09"/>
    <w:rsid w:val="00806E7D"/>
    <w:rsid w:val="0081028F"/>
    <w:rsid w:val="008104DF"/>
    <w:rsid w:val="00810558"/>
    <w:rsid w:val="00810663"/>
    <w:rsid w:val="008106B0"/>
    <w:rsid w:val="008107BD"/>
    <w:rsid w:val="00810A12"/>
    <w:rsid w:val="00811177"/>
    <w:rsid w:val="008112E9"/>
    <w:rsid w:val="008114CB"/>
    <w:rsid w:val="00812BCA"/>
    <w:rsid w:val="00812F58"/>
    <w:rsid w:val="00813874"/>
    <w:rsid w:val="00813ED6"/>
    <w:rsid w:val="008140E0"/>
    <w:rsid w:val="008143FC"/>
    <w:rsid w:val="0081443D"/>
    <w:rsid w:val="0081475F"/>
    <w:rsid w:val="0081516B"/>
    <w:rsid w:val="00815171"/>
    <w:rsid w:val="00815795"/>
    <w:rsid w:val="008158F0"/>
    <w:rsid w:val="00815C0A"/>
    <w:rsid w:val="00815C27"/>
    <w:rsid w:val="00815E66"/>
    <w:rsid w:val="0081603E"/>
    <w:rsid w:val="0081633C"/>
    <w:rsid w:val="00816BE6"/>
    <w:rsid w:val="00816CAA"/>
    <w:rsid w:val="00816D3C"/>
    <w:rsid w:val="0081744D"/>
    <w:rsid w:val="00817B57"/>
    <w:rsid w:val="00820636"/>
    <w:rsid w:val="0082149D"/>
    <w:rsid w:val="00821561"/>
    <w:rsid w:val="008217E5"/>
    <w:rsid w:val="00822700"/>
    <w:rsid w:val="00822B10"/>
    <w:rsid w:val="00822CD0"/>
    <w:rsid w:val="008231DE"/>
    <w:rsid w:val="0082346D"/>
    <w:rsid w:val="00823B36"/>
    <w:rsid w:val="008241C9"/>
    <w:rsid w:val="008244C9"/>
    <w:rsid w:val="008247EF"/>
    <w:rsid w:val="008251F4"/>
    <w:rsid w:val="00825937"/>
    <w:rsid w:val="00825CB1"/>
    <w:rsid w:val="00825F91"/>
    <w:rsid w:val="0082604D"/>
    <w:rsid w:val="00826646"/>
    <w:rsid w:val="00826D27"/>
    <w:rsid w:val="00826E1D"/>
    <w:rsid w:val="00826E47"/>
    <w:rsid w:val="008270AE"/>
    <w:rsid w:val="008275DE"/>
    <w:rsid w:val="008276C7"/>
    <w:rsid w:val="00827A82"/>
    <w:rsid w:val="00827AD6"/>
    <w:rsid w:val="00827F05"/>
    <w:rsid w:val="00830027"/>
    <w:rsid w:val="008300D8"/>
    <w:rsid w:val="00830812"/>
    <w:rsid w:val="00830894"/>
    <w:rsid w:val="00830AAF"/>
    <w:rsid w:val="00830DB6"/>
    <w:rsid w:val="008321EA"/>
    <w:rsid w:val="00832351"/>
    <w:rsid w:val="00832627"/>
    <w:rsid w:val="00833AB7"/>
    <w:rsid w:val="00833AD8"/>
    <w:rsid w:val="00833EBE"/>
    <w:rsid w:val="0083406C"/>
    <w:rsid w:val="008343F9"/>
    <w:rsid w:val="00834605"/>
    <w:rsid w:val="00834940"/>
    <w:rsid w:val="00834B00"/>
    <w:rsid w:val="00835609"/>
    <w:rsid w:val="00835FA9"/>
    <w:rsid w:val="00836391"/>
    <w:rsid w:val="00836986"/>
    <w:rsid w:val="00836C19"/>
    <w:rsid w:val="00836F15"/>
    <w:rsid w:val="00837238"/>
    <w:rsid w:val="0083728C"/>
    <w:rsid w:val="008376E6"/>
    <w:rsid w:val="00837A59"/>
    <w:rsid w:val="00840019"/>
    <w:rsid w:val="00840230"/>
    <w:rsid w:val="0084201E"/>
    <w:rsid w:val="0084245F"/>
    <w:rsid w:val="00842D3F"/>
    <w:rsid w:val="008431CE"/>
    <w:rsid w:val="008433E3"/>
    <w:rsid w:val="00843426"/>
    <w:rsid w:val="00843C6D"/>
    <w:rsid w:val="00843F34"/>
    <w:rsid w:val="008445C0"/>
    <w:rsid w:val="00844829"/>
    <w:rsid w:val="00844C03"/>
    <w:rsid w:val="00844E12"/>
    <w:rsid w:val="008452ED"/>
    <w:rsid w:val="00845AC8"/>
    <w:rsid w:val="00846121"/>
    <w:rsid w:val="008461D8"/>
    <w:rsid w:val="00846213"/>
    <w:rsid w:val="008462DB"/>
    <w:rsid w:val="0084659B"/>
    <w:rsid w:val="00846A66"/>
    <w:rsid w:val="00846D35"/>
    <w:rsid w:val="00846D67"/>
    <w:rsid w:val="0084709E"/>
    <w:rsid w:val="008475D3"/>
    <w:rsid w:val="00847738"/>
    <w:rsid w:val="0084781D"/>
    <w:rsid w:val="00847AD9"/>
    <w:rsid w:val="00847E13"/>
    <w:rsid w:val="0085037B"/>
    <w:rsid w:val="008504DD"/>
    <w:rsid w:val="008505BD"/>
    <w:rsid w:val="0085073B"/>
    <w:rsid w:val="00850864"/>
    <w:rsid w:val="00850AB5"/>
    <w:rsid w:val="00850B5F"/>
    <w:rsid w:val="00850E30"/>
    <w:rsid w:val="008510FD"/>
    <w:rsid w:val="008512B1"/>
    <w:rsid w:val="00851861"/>
    <w:rsid w:val="00852071"/>
    <w:rsid w:val="0085225E"/>
    <w:rsid w:val="0085288E"/>
    <w:rsid w:val="00852910"/>
    <w:rsid w:val="0085317F"/>
    <w:rsid w:val="00853763"/>
    <w:rsid w:val="008538EB"/>
    <w:rsid w:val="00853D0D"/>
    <w:rsid w:val="00854042"/>
    <w:rsid w:val="00854798"/>
    <w:rsid w:val="00854BD2"/>
    <w:rsid w:val="00855568"/>
    <w:rsid w:val="008556AD"/>
    <w:rsid w:val="008558A6"/>
    <w:rsid w:val="00855EA9"/>
    <w:rsid w:val="008560F4"/>
    <w:rsid w:val="0085650D"/>
    <w:rsid w:val="00856639"/>
    <w:rsid w:val="0085727F"/>
    <w:rsid w:val="0085743A"/>
    <w:rsid w:val="00857AD9"/>
    <w:rsid w:val="00860679"/>
    <w:rsid w:val="008609D8"/>
    <w:rsid w:val="00860B78"/>
    <w:rsid w:val="00860CBE"/>
    <w:rsid w:val="00860D40"/>
    <w:rsid w:val="008613F5"/>
    <w:rsid w:val="0086152C"/>
    <w:rsid w:val="00861539"/>
    <w:rsid w:val="0086186F"/>
    <w:rsid w:val="00861AA4"/>
    <w:rsid w:val="00862D30"/>
    <w:rsid w:val="00864B9E"/>
    <w:rsid w:val="00864FFD"/>
    <w:rsid w:val="00865847"/>
    <w:rsid w:val="0086655A"/>
    <w:rsid w:val="00866773"/>
    <w:rsid w:val="00867325"/>
    <w:rsid w:val="00867348"/>
    <w:rsid w:val="0087058F"/>
    <w:rsid w:val="00870598"/>
    <w:rsid w:val="008707F1"/>
    <w:rsid w:val="0087139D"/>
    <w:rsid w:val="008714B6"/>
    <w:rsid w:val="0087153F"/>
    <w:rsid w:val="0087173B"/>
    <w:rsid w:val="00871DA0"/>
    <w:rsid w:val="0087241A"/>
    <w:rsid w:val="0087258E"/>
    <w:rsid w:val="008727DC"/>
    <w:rsid w:val="008729FB"/>
    <w:rsid w:val="00872AAD"/>
    <w:rsid w:val="00872DC5"/>
    <w:rsid w:val="00872DC7"/>
    <w:rsid w:val="00872EF4"/>
    <w:rsid w:val="00873B6D"/>
    <w:rsid w:val="00873DB7"/>
    <w:rsid w:val="00873FB2"/>
    <w:rsid w:val="00874F81"/>
    <w:rsid w:val="008750C7"/>
    <w:rsid w:val="008750FA"/>
    <w:rsid w:val="00875108"/>
    <w:rsid w:val="00875262"/>
    <w:rsid w:val="008754EB"/>
    <w:rsid w:val="00875659"/>
    <w:rsid w:val="00875D67"/>
    <w:rsid w:val="008761A5"/>
    <w:rsid w:val="008761CD"/>
    <w:rsid w:val="00876601"/>
    <w:rsid w:val="008770DE"/>
    <w:rsid w:val="00877191"/>
    <w:rsid w:val="008771EE"/>
    <w:rsid w:val="008778AC"/>
    <w:rsid w:val="0087792E"/>
    <w:rsid w:val="0088108E"/>
    <w:rsid w:val="008812D1"/>
    <w:rsid w:val="0088160C"/>
    <w:rsid w:val="008816D5"/>
    <w:rsid w:val="008817B7"/>
    <w:rsid w:val="00881B57"/>
    <w:rsid w:val="00882083"/>
    <w:rsid w:val="008820DD"/>
    <w:rsid w:val="0088292D"/>
    <w:rsid w:val="00882969"/>
    <w:rsid w:val="00882B5C"/>
    <w:rsid w:val="0088318A"/>
    <w:rsid w:val="00883292"/>
    <w:rsid w:val="008834D2"/>
    <w:rsid w:val="0088366F"/>
    <w:rsid w:val="0088395D"/>
    <w:rsid w:val="00884002"/>
    <w:rsid w:val="008844D5"/>
    <w:rsid w:val="00885139"/>
    <w:rsid w:val="0088562C"/>
    <w:rsid w:val="0088590A"/>
    <w:rsid w:val="00885DD7"/>
    <w:rsid w:val="00885ED1"/>
    <w:rsid w:val="008860A0"/>
    <w:rsid w:val="00886183"/>
    <w:rsid w:val="00886611"/>
    <w:rsid w:val="00886C12"/>
    <w:rsid w:val="00887076"/>
    <w:rsid w:val="008876F7"/>
    <w:rsid w:val="00887C95"/>
    <w:rsid w:val="00887DD2"/>
    <w:rsid w:val="00887F12"/>
    <w:rsid w:val="0089076A"/>
    <w:rsid w:val="00890C89"/>
    <w:rsid w:val="0089102A"/>
    <w:rsid w:val="00891253"/>
    <w:rsid w:val="008917EE"/>
    <w:rsid w:val="008918A2"/>
    <w:rsid w:val="00891DCB"/>
    <w:rsid w:val="00891F86"/>
    <w:rsid w:val="00892EFD"/>
    <w:rsid w:val="00893572"/>
    <w:rsid w:val="0089358C"/>
    <w:rsid w:val="00893BED"/>
    <w:rsid w:val="008940A5"/>
    <w:rsid w:val="0089433C"/>
    <w:rsid w:val="008947DB"/>
    <w:rsid w:val="00894A8D"/>
    <w:rsid w:val="00894D08"/>
    <w:rsid w:val="00894F40"/>
    <w:rsid w:val="00895373"/>
    <w:rsid w:val="008953B4"/>
    <w:rsid w:val="008959F4"/>
    <w:rsid w:val="00895BDB"/>
    <w:rsid w:val="00896065"/>
    <w:rsid w:val="008970CF"/>
    <w:rsid w:val="00897565"/>
    <w:rsid w:val="008975A5"/>
    <w:rsid w:val="0089778C"/>
    <w:rsid w:val="00897C97"/>
    <w:rsid w:val="008A04C4"/>
    <w:rsid w:val="008A04F2"/>
    <w:rsid w:val="008A06D8"/>
    <w:rsid w:val="008A0A69"/>
    <w:rsid w:val="008A175A"/>
    <w:rsid w:val="008A18D2"/>
    <w:rsid w:val="008A1C28"/>
    <w:rsid w:val="008A1F72"/>
    <w:rsid w:val="008A29C7"/>
    <w:rsid w:val="008A2B92"/>
    <w:rsid w:val="008A2C45"/>
    <w:rsid w:val="008A2C5C"/>
    <w:rsid w:val="008A331B"/>
    <w:rsid w:val="008A3428"/>
    <w:rsid w:val="008A35CD"/>
    <w:rsid w:val="008A366F"/>
    <w:rsid w:val="008A3B18"/>
    <w:rsid w:val="008A3BF3"/>
    <w:rsid w:val="008A3D89"/>
    <w:rsid w:val="008A4144"/>
    <w:rsid w:val="008A5762"/>
    <w:rsid w:val="008A5794"/>
    <w:rsid w:val="008A5DC3"/>
    <w:rsid w:val="008A5FC2"/>
    <w:rsid w:val="008A60F8"/>
    <w:rsid w:val="008A67E0"/>
    <w:rsid w:val="008A6958"/>
    <w:rsid w:val="008A698D"/>
    <w:rsid w:val="008A6B2D"/>
    <w:rsid w:val="008A6C4C"/>
    <w:rsid w:val="008A6E38"/>
    <w:rsid w:val="008A71A8"/>
    <w:rsid w:val="008A73A2"/>
    <w:rsid w:val="008A749B"/>
    <w:rsid w:val="008A74D9"/>
    <w:rsid w:val="008A7E03"/>
    <w:rsid w:val="008A7E56"/>
    <w:rsid w:val="008A7EC7"/>
    <w:rsid w:val="008B001E"/>
    <w:rsid w:val="008B0438"/>
    <w:rsid w:val="008B04A6"/>
    <w:rsid w:val="008B05D7"/>
    <w:rsid w:val="008B0CAA"/>
    <w:rsid w:val="008B0D1C"/>
    <w:rsid w:val="008B0FEC"/>
    <w:rsid w:val="008B14BB"/>
    <w:rsid w:val="008B171A"/>
    <w:rsid w:val="008B1B69"/>
    <w:rsid w:val="008B2682"/>
    <w:rsid w:val="008B269E"/>
    <w:rsid w:val="008B29D4"/>
    <w:rsid w:val="008B2A20"/>
    <w:rsid w:val="008B3047"/>
    <w:rsid w:val="008B3757"/>
    <w:rsid w:val="008B409F"/>
    <w:rsid w:val="008B4505"/>
    <w:rsid w:val="008B45F7"/>
    <w:rsid w:val="008B462E"/>
    <w:rsid w:val="008B47A8"/>
    <w:rsid w:val="008B521C"/>
    <w:rsid w:val="008B660A"/>
    <w:rsid w:val="008B67FD"/>
    <w:rsid w:val="008B6895"/>
    <w:rsid w:val="008B6EFD"/>
    <w:rsid w:val="008B7088"/>
    <w:rsid w:val="008B75EF"/>
    <w:rsid w:val="008B7973"/>
    <w:rsid w:val="008B79C2"/>
    <w:rsid w:val="008C0A83"/>
    <w:rsid w:val="008C0CC3"/>
    <w:rsid w:val="008C0DDF"/>
    <w:rsid w:val="008C0E64"/>
    <w:rsid w:val="008C0FF2"/>
    <w:rsid w:val="008C1672"/>
    <w:rsid w:val="008C19A0"/>
    <w:rsid w:val="008C1BFD"/>
    <w:rsid w:val="008C22E0"/>
    <w:rsid w:val="008C2A64"/>
    <w:rsid w:val="008C2B46"/>
    <w:rsid w:val="008C2C22"/>
    <w:rsid w:val="008C2DFF"/>
    <w:rsid w:val="008C323F"/>
    <w:rsid w:val="008C3A1E"/>
    <w:rsid w:val="008C453C"/>
    <w:rsid w:val="008C4C1E"/>
    <w:rsid w:val="008C4E3D"/>
    <w:rsid w:val="008C503C"/>
    <w:rsid w:val="008C541C"/>
    <w:rsid w:val="008C58CA"/>
    <w:rsid w:val="008C697F"/>
    <w:rsid w:val="008C6C17"/>
    <w:rsid w:val="008C7075"/>
    <w:rsid w:val="008C7C52"/>
    <w:rsid w:val="008C7D3E"/>
    <w:rsid w:val="008D0825"/>
    <w:rsid w:val="008D0B4D"/>
    <w:rsid w:val="008D0FD5"/>
    <w:rsid w:val="008D12A0"/>
    <w:rsid w:val="008D138A"/>
    <w:rsid w:val="008D16C8"/>
    <w:rsid w:val="008D1B8B"/>
    <w:rsid w:val="008D1CF6"/>
    <w:rsid w:val="008D1E79"/>
    <w:rsid w:val="008D2745"/>
    <w:rsid w:val="008D2E58"/>
    <w:rsid w:val="008D2ED5"/>
    <w:rsid w:val="008D2F8B"/>
    <w:rsid w:val="008D2FB4"/>
    <w:rsid w:val="008D2FCB"/>
    <w:rsid w:val="008D3011"/>
    <w:rsid w:val="008D32E1"/>
    <w:rsid w:val="008D35E9"/>
    <w:rsid w:val="008D36EF"/>
    <w:rsid w:val="008D38CB"/>
    <w:rsid w:val="008D4190"/>
    <w:rsid w:val="008D4292"/>
    <w:rsid w:val="008D434A"/>
    <w:rsid w:val="008D58D4"/>
    <w:rsid w:val="008D5A9E"/>
    <w:rsid w:val="008D6107"/>
    <w:rsid w:val="008D611E"/>
    <w:rsid w:val="008D69BE"/>
    <w:rsid w:val="008D7164"/>
    <w:rsid w:val="008D72F7"/>
    <w:rsid w:val="008D736F"/>
    <w:rsid w:val="008D74CF"/>
    <w:rsid w:val="008D76EB"/>
    <w:rsid w:val="008E0279"/>
    <w:rsid w:val="008E0429"/>
    <w:rsid w:val="008E2230"/>
    <w:rsid w:val="008E22EC"/>
    <w:rsid w:val="008E243C"/>
    <w:rsid w:val="008E2753"/>
    <w:rsid w:val="008E2AB3"/>
    <w:rsid w:val="008E2BA5"/>
    <w:rsid w:val="008E34DA"/>
    <w:rsid w:val="008E3547"/>
    <w:rsid w:val="008E3D0E"/>
    <w:rsid w:val="008E4525"/>
    <w:rsid w:val="008E46A3"/>
    <w:rsid w:val="008E4796"/>
    <w:rsid w:val="008E4EA4"/>
    <w:rsid w:val="008E5073"/>
    <w:rsid w:val="008E5553"/>
    <w:rsid w:val="008E5A80"/>
    <w:rsid w:val="008E657A"/>
    <w:rsid w:val="008E6958"/>
    <w:rsid w:val="008E7144"/>
    <w:rsid w:val="008E7158"/>
    <w:rsid w:val="008E7870"/>
    <w:rsid w:val="008E790B"/>
    <w:rsid w:val="008E7D80"/>
    <w:rsid w:val="008E7EB4"/>
    <w:rsid w:val="008F00CA"/>
    <w:rsid w:val="008F04EF"/>
    <w:rsid w:val="008F0EAC"/>
    <w:rsid w:val="008F11CA"/>
    <w:rsid w:val="008F2459"/>
    <w:rsid w:val="008F278F"/>
    <w:rsid w:val="008F2C97"/>
    <w:rsid w:val="008F3019"/>
    <w:rsid w:val="008F38B0"/>
    <w:rsid w:val="008F3BB8"/>
    <w:rsid w:val="008F3EE1"/>
    <w:rsid w:val="008F4147"/>
    <w:rsid w:val="008F42DC"/>
    <w:rsid w:val="008F449B"/>
    <w:rsid w:val="008F45E3"/>
    <w:rsid w:val="008F4762"/>
    <w:rsid w:val="008F47B0"/>
    <w:rsid w:val="008F48FB"/>
    <w:rsid w:val="008F4C89"/>
    <w:rsid w:val="008F5789"/>
    <w:rsid w:val="008F58FE"/>
    <w:rsid w:val="008F5A2B"/>
    <w:rsid w:val="008F5F67"/>
    <w:rsid w:val="008F7380"/>
    <w:rsid w:val="008F7D1B"/>
    <w:rsid w:val="008F7E90"/>
    <w:rsid w:val="009004CF"/>
    <w:rsid w:val="0090059F"/>
    <w:rsid w:val="00901033"/>
    <w:rsid w:val="009012A5"/>
    <w:rsid w:val="009013E9"/>
    <w:rsid w:val="009014DA"/>
    <w:rsid w:val="009019D1"/>
    <w:rsid w:val="009019FD"/>
    <w:rsid w:val="00901AB3"/>
    <w:rsid w:val="009022B5"/>
    <w:rsid w:val="00902A28"/>
    <w:rsid w:val="00903352"/>
    <w:rsid w:val="009036E6"/>
    <w:rsid w:val="0090403E"/>
    <w:rsid w:val="00904151"/>
    <w:rsid w:val="00904224"/>
    <w:rsid w:val="00904540"/>
    <w:rsid w:val="00904550"/>
    <w:rsid w:val="009054CC"/>
    <w:rsid w:val="00905935"/>
    <w:rsid w:val="00905AFE"/>
    <w:rsid w:val="009065EC"/>
    <w:rsid w:val="0090698B"/>
    <w:rsid w:val="00906ABC"/>
    <w:rsid w:val="00906E16"/>
    <w:rsid w:val="0090774A"/>
    <w:rsid w:val="00907C6F"/>
    <w:rsid w:val="009100EF"/>
    <w:rsid w:val="009104F4"/>
    <w:rsid w:val="00910B7A"/>
    <w:rsid w:val="00910DF9"/>
    <w:rsid w:val="0091131D"/>
    <w:rsid w:val="00911956"/>
    <w:rsid w:val="009119DB"/>
    <w:rsid w:val="00912841"/>
    <w:rsid w:val="00912CD4"/>
    <w:rsid w:val="00912E36"/>
    <w:rsid w:val="009133A0"/>
    <w:rsid w:val="0091359A"/>
    <w:rsid w:val="00914241"/>
    <w:rsid w:val="00914405"/>
    <w:rsid w:val="00914454"/>
    <w:rsid w:val="009147F4"/>
    <w:rsid w:val="00914BD8"/>
    <w:rsid w:val="009150EA"/>
    <w:rsid w:val="00915AFB"/>
    <w:rsid w:val="00917114"/>
    <w:rsid w:val="009173F4"/>
    <w:rsid w:val="009200CA"/>
    <w:rsid w:val="009207D3"/>
    <w:rsid w:val="00920B84"/>
    <w:rsid w:val="00920C44"/>
    <w:rsid w:val="00920DC5"/>
    <w:rsid w:val="00920F6B"/>
    <w:rsid w:val="009211B1"/>
    <w:rsid w:val="00921263"/>
    <w:rsid w:val="009214AF"/>
    <w:rsid w:val="009218D0"/>
    <w:rsid w:val="0092193C"/>
    <w:rsid w:val="00922212"/>
    <w:rsid w:val="00922535"/>
    <w:rsid w:val="0092268E"/>
    <w:rsid w:val="00923240"/>
    <w:rsid w:val="009233F5"/>
    <w:rsid w:val="00923468"/>
    <w:rsid w:val="00923575"/>
    <w:rsid w:val="0092371C"/>
    <w:rsid w:val="009238BD"/>
    <w:rsid w:val="00924324"/>
    <w:rsid w:val="009243B2"/>
    <w:rsid w:val="00924441"/>
    <w:rsid w:val="00924565"/>
    <w:rsid w:val="0092573F"/>
    <w:rsid w:val="00925A89"/>
    <w:rsid w:val="00926289"/>
    <w:rsid w:val="00926393"/>
    <w:rsid w:val="0092694A"/>
    <w:rsid w:val="00926D59"/>
    <w:rsid w:val="00926DBD"/>
    <w:rsid w:val="009271CA"/>
    <w:rsid w:val="00927805"/>
    <w:rsid w:val="00927D47"/>
    <w:rsid w:val="00930531"/>
    <w:rsid w:val="009306F7"/>
    <w:rsid w:val="0093127D"/>
    <w:rsid w:val="009312F5"/>
    <w:rsid w:val="009316F1"/>
    <w:rsid w:val="00931798"/>
    <w:rsid w:val="009319BD"/>
    <w:rsid w:val="00931FAF"/>
    <w:rsid w:val="0093223C"/>
    <w:rsid w:val="009322FA"/>
    <w:rsid w:val="00932459"/>
    <w:rsid w:val="00932699"/>
    <w:rsid w:val="00932877"/>
    <w:rsid w:val="0093291E"/>
    <w:rsid w:val="009331BD"/>
    <w:rsid w:val="00934291"/>
    <w:rsid w:val="0093481D"/>
    <w:rsid w:val="00934A6B"/>
    <w:rsid w:val="00934EF6"/>
    <w:rsid w:val="00935085"/>
    <w:rsid w:val="009350E6"/>
    <w:rsid w:val="0093535F"/>
    <w:rsid w:val="009353ED"/>
    <w:rsid w:val="00935895"/>
    <w:rsid w:val="00935DBC"/>
    <w:rsid w:val="00935DCE"/>
    <w:rsid w:val="00937096"/>
    <w:rsid w:val="0093762D"/>
    <w:rsid w:val="009401BC"/>
    <w:rsid w:val="0094027F"/>
    <w:rsid w:val="009404D1"/>
    <w:rsid w:val="009409A7"/>
    <w:rsid w:val="00940B27"/>
    <w:rsid w:val="00940B83"/>
    <w:rsid w:val="0094123D"/>
    <w:rsid w:val="00941708"/>
    <w:rsid w:val="00941851"/>
    <w:rsid w:val="00941F96"/>
    <w:rsid w:val="0094222E"/>
    <w:rsid w:val="009424D1"/>
    <w:rsid w:val="00942835"/>
    <w:rsid w:val="009428EE"/>
    <w:rsid w:val="00942ED6"/>
    <w:rsid w:val="009437A9"/>
    <w:rsid w:val="00943897"/>
    <w:rsid w:val="00944C0B"/>
    <w:rsid w:val="00944E9B"/>
    <w:rsid w:val="0094529D"/>
    <w:rsid w:val="0094539F"/>
    <w:rsid w:val="0094563F"/>
    <w:rsid w:val="009459A7"/>
    <w:rsid w:val="009464F7"/>
    <w:rsid w:val="00946521"/>
    <w:rsid w:val="00946677"/>
    <w:rsid w:val="009466C3"/>
    <w:rsid w:val="00946938"/>
    <w:rsid w:val="00946EF8"/>
    <w:rsid w:val="0094709E"/>
    <w:rsid w:val="00947A54"/>
    <w:rsid w:val="00947CC5"/>
    <w:rsid w:val="00950011"/>
    <w:rsid w:val="00950D69"/>
    <w:rsid w:val="009515A0"/>
    <w:rsid w:val="00951E3F"/>
    <w:rsid w:val="00952718"/>
    <w:rsid w:val="009534B9"/>
    <w:rsid w:val="009536B2"/>
    <w:rsid w:val="00953C02"/>
    <w:rsid w:val="0095457C"/>
    <w:rsid w:val="00955831"/>
    <w:rsid w:val="009558F0"/>
    <w:rsid w:val="009567E9"/>
    <w:rsid w:val="00956C1D"/>
    <w:rsid w:val="00956D59"/>
    <w:rsid w:val="009571B0"/>
    <w:rsid w:val="00957217"/>
    <w:rsid w:val="00957A33"/>
    <w:rsid w:val="00957C41"/>
    <w:rsid w:val="0096085E"/>
    <w:rsid w:val="00960986"/>
    <w:rsid w:val="0096125B"/>
    <w:rsid w:val="00961526"/>
    <w:rsid w:val="0096162D"/>
    <w:rsid w:val="0096171D"/>
    <w:rsid w:val="009618D9"/>
    <w:rsid w:val="009619A2"/>
    <w:rsid w:val="00961FCD"/>
    <w:rsid w:val="009629EF"/>
    <w:rsid w:val="00963843"/>
    <w:rsid w:val="00963B29"/>
    <w:rsid w:val="00963D82"/>
    <w:rsid w:val="00963DF2"/>
    <w:rsid w:val="009642FF"/>
    <w:rsid w:val="009646FF"/>
    <w:rsid w:val="00964EB1"/>
    <w:rsid w:val="00965089"/>
    <w:rsid w:val="009656C3"/>
    <w:rsid w:val="0096573B"/>
    <w:rsid w:val="00965786"/>
    <w:rsid w:val="00965793"/>
    <w:rsid w:val="00965FD0"/>
    <w:rsid w:val="009665C8"/>
    <w:rsid w:val="00966B44"/>
    <w:rsid w:val="00966B7B"/>
    <w:rsid w:val="00967273"/>
    <w:rsid w:val="009672A1"/>
    <w:rsid w:val="00970065"/>
    <w:rsid w:val="00970456"/>
    <w:rsid w:val="00970866"/>
    <w:rsid w:val="00971099"/>
    <w:rsid w:val="009720BC"/>
    <w:rsid w:val="00972269"/>
    <w:rsid w:val="0097255E"/>
    <w:rsid w:val="00972DF9"/>
    <w:rsid w:val="00973D5C"/>
    <w:rsid w:val="009747B8"/>
    <w:rsid w:val="009748DD"/>
    <w:rsid w:val="00975162"/>
    <w:rsid w:val="0097520C"/>
    <w:rsid w:val="0097570A"/>
    <w:rsid w:val="0097575E"/>
    <w:rsid w:val="0097580D"/>
    <w:rsid w:val="00975932"/>
    <w:rsid w:val="00975DCB"/>
    <w:rsid w:val="00975E49"/>
    <w:rsid w:val="00976464"/>
    <w:rsid w:val="0097691E"/>
    <w:rsid w:val="00976B4B"/>
    <w:rsid w:val="00976C19"/>
    <w:rsid w:val="00976E4F"/>
    <w:rsid w:val="0097729D"/>
    <w:rsid w:val="009774A8"/>
    <w:rsid w:val="009779AD"/>
    <w:rsid w:val="00977B53"/>
    <w:rsid w:val="00977D24"/>
    <w:rsid w:val="00980DBC"/>
    <w:rsid w:val="00980F0B"/>
    <w:rsid w:val="00980FEB"/>
    <w:rsid w:val="00982066"/>
    <w:rsid w:val="0098257D"/>
    <w:rsid w:val="00982D94"/>
    <w:rsid w:val="009830A8"/>
    <w:rsid w:val="0098359B"/>
    <w:rsid w:val="00983E4E"/>
    <w:rsid w:val="009841AE"/>
    <w:rsid w:val="009842AE"/>
    <w:rsid w:val="00984842"/>
    <w:rsid w:val="00984A0E"/>
    <w:rsid w:val="00985028"/>
    <w:rsid w:val="00985053"/>
    <w:rsid w:val="009850F6"/>
    <w:rsid w:val="00985273"/>
    <w:rsid w:val="0098660A"/>
    <w:rsid w:val="00987667"/>
    <w:rsid w:val="00990F08"/>
    <w:rsid w:val="0099102B"/>
    <w:rsid w:val="0099116F"/>
    <w:rsid w:val="00991523"/>
    <w:rsid w:val="0099207F"/>
    <w:rsid w:val="0099209C"/>
    <w:rsid w:val="009923B5"/>
    <w:rsid w:val="00992C21"/>
    <w:rsid w:val="00992D03"/>
    <w:rsid w:val="00992E48"/>
    <w:rsid w:val="009930C9"/>
    <w:rsid w:val="00993468"/>
    <w:rsid w:val="009937F6"/>
    <w:rsid w:val="0099440F"/>
    <w:rsid w:val="0099442E"/>
    <w:rsid w:val="00994802"/>
    <w:rsid w:val="00995011"/>
    <w:rsid w:val="009951DE"/>
    <w:rsid w:val="009951E5"/>
    <w:rsid w:val="009954E2"/>
    <w:rsid w:val="00995901"/>
    <w:rsid w:val="00995B79"/>
    <w:rsid w:val="0099620F"/>
    <w:rsid w:val="00996372"/>
    <w:rsid w:val="00996B47"/>
    <w:rsid w:val="00996D21"/>
    <w:rsid w:val="00996E71"/>
    <w:rsid w:val="00997455"/>
    <w:rsid w:val="009974B1"/>
    <w:rsid w:val="009A0321"/>
    <w:rsid w:val="009A0561"/>
    <w:rsid w:val="009A0702"/>
    <w:rsid w:val="009A081D"/>
    <w:rsid w:val="009A0F77"/>
    <w:rsid w:val="009A1393"/>
    <w:rsid w:val="009A1585"/>
    <w:rsid w:val="009A18F5"/>
    <w:rsid w:val="009A1974"/>
    <w:rsid w:val="009A1994"/>
    <w:rsid w:val="009A1E07"/>
    <w:rsid w:val="009A210A"/>
    <w:rsid w:val="009A2761"/>
    <w:rsid w:val="009A27C1"/>
    <w:rsid w:val="009A2C51"/>
    <w:rsid w:val="009A3116"/>
    <w:rsid w:val="009A3253"/>
    <w:rsid w:val="009A32C3"/>
    <w:rsid w:val="009A3980"/>
    <w:rsid w:val="009A3D8E"/>
    <w:rsid w:val="009A4B6D"/>
    <w:rsid w:val="009A571E"/>
    <w:rsid w:val="009A5C88"/>
    <w:rsid w:val="009A6137"/>
    <w:rsid w:val="009A6504"/>
    <w:rsid w:val="009A746F"/>
    <w:rsid w:val="009A77BD"/>
    <w:rsid w:val="009A787B"/>
    <w:rsid w:val="009A7CD6"/>
    <w:rsid w:val="009A7E8E"/>
    <w:rsid w:val="009B00AD"/>
    <w:rsid w:val="009B060C"/>
    <w:rsid w:val="009B0B4B"/>
    <w:rsid w:val="009B1749"/>
    <w:rsid w:val="009B18DD"/>
    <w:rsid w:val="009B28F6"/>
    <w:rsid w:val="009B29A5"/>
    <w:rsid w:val="009B2DFF"/>
    <w:rsid w:val="009B3216"/>
    <w:rsid w:val="009B326F"/>
    <w:rsid w:val="009B3453"/>
    <w:rsid w:val="009B3635"/>
    <w:rsid w:val="009B3FE5"/>
    <w:rsid w:val="009B4061"/>
    <w:rsid w:val="009B442B"/>
    <w:rsid w:val="009B455F"/>
    <w:rsid w:val="009B482A"/>
    <w:rsid w:val="009B48A2"/>
    <w:rsid w:val="009B4FB1"/>
    <w:rsid w:val="009B55ED"/>
    <w:rsid w:val="009B56A4"/>
    <w:rsid w:val="009B688A"/>
    <w:rsid w:val="009B7102"/>
    <w:rsid w:val="009B7320"/>
    <w:rsid w:val="009C0420"/>
    <w:rsid w:val="009C0702"/>
    <w:rsid w:val="009C095E"/>
    <w:rsid w:val="009C0B3A"/>
    <w:rsid w:val="009C1007"/>
    <w:rsid w:val="009C11FB"/>
    <w:rsid w:val="009C13F0"/>
    <w:rsid w:val="009C14F8"/>
    <w:rsid w:val="009C1BD7"/>
    <w:rsid w:val="009C1C58"/>
    <w:rsid w:val="009C1D18"/>
    <w:rsid w:val="009C1FE6"/>
    <w:rsid w:val="009C20FD"/>
    <w:rsid w:val="009C28CB"/>
    <w:rsid w:val="009C2EDE"/>
    <w:rsid w:val="009C337A"/>
    <w:rsid w:val="009C3F55"/>
    <w:rsid w:val="009C4671"/>
    <w:rsid w:val="009C4C15"/>
    <w:rsid w:val="009C5710"/>
    <w:rsid w:val="009C5853"/>
    <w:rsid w:val="009C5881"/>
    <w:rsid w:val="009C5BE0"/>
    <w:rsid w:val="009C5EEC"/>
    <w:rsid w:val="009C6286"/>
    <w:rsid w:val="009C654D"/>
    <w:rsid w:val="009C6817"/>
    <w:rsid w:val="009C7058"/>
    <w:rsid w:val="009C7CAD"/>
    <w:rsid w:val="009C7DE6"/>
    <w:rsid w:val="009D011A"/>
    <w:rsid w:val="009D03CC"/>
    <w:rsid w:val="009D0779"/>
    <w:rsid w:val="009D0C2F"/>
    <w:rsid w:val="009D0D18"/>
    <w:rsid w:val="009D101F"/>
    <w:rsid w:val="009D10D7"/>
    <w:rsid w:val="009D1363"/>
    <w:rsid w:val="009D14D1"/>
    <w:rsid w:val="009D16B8"/>
    <w:rsid w:val="009D18DD"/>
    <w:rsid w:val="009D248B"/>
    <w:rsid w:val="009D27F3"/>
    <w:rsid w:val="009D2B23"/>
    <w:rsid w:val="009D2BF5"/>
    <w:rsid w:val="009D2F4F"/>
    <w:rsid w:val="009D36B7"/>
    <w:rsid w:val="009D39B2"/>
    <w:rsid w:val="009D3F0C"/>
    <w:rsid w:val="009D4C68"/>
    <w:rsid w:val="009D4F96"/>
    <w:rsid w:val="009D5C56"/>
    <w:rsid w:val="009D625F"/>
    <w:rsid w:val="009D6767"/>
    <w:rsid w:val="009D6C4F"/>
    <w:rsid w:val="009D6CB4"/>
    <w:rsid w:val="009D7298"/>
    <w:rsid w:val="009D7A20"/>
    <w:rsid w:val="009E0436"/>
    <w:rsid w:val="009E10C1"/>
    <w:rsid w:val="009E12E6"/>
    <w:rsid w:val="009E1496"/>
    <w:rsid w:val="009E1B11"/>
    <w:rsid w:val="009E1C3A"/>
    <w:rsid w:val="009E1FA5"/>
    <w:rsid w:val="009E21D1"/>
    <w:rsid w:val="009E2661"/>
    <w:rsid w:val="009E2A40"/>
    <w:rsid w:val="009E2AD0"/>
    <w:rsid w:val="009E2F3A"/>
    <w:rsid w:val="009E3066"/>
    <w:rsid w:val="009E33DE"/>
    <w:rsid w:val="009E3FD8"/>
    <w:rsid w:val="009E404A"/>
    <w:rsid w:val="009E40A3"/>
    <w:rsid w:val="009E42FC"/>
    <w:rsid w:val="009E4756"/>
    <w:rsid w:val="009E4A03"/>
    <w:rsid w:val="009E4E13"/>
    <w:rsid w:val="009E4F24"/>
    <w:rsid w:val="009E4FB5"/>
    <w:rsid w:val="009E5315"/>
    <w:rsid w:val="009E552F"/>
    <w:rsid w:val="009E56F8"/>
    <w:rsid w:val="009E5C4B"/>
    <w:rsid w:val="009E600F"/>
    <w:rsid w:val="009E624C"/>
    <w:rsid w:val="009E6668"/>
    <w:rsid w:val="009E6A6D"/>
    <w:rsid w:val="009E7FDC"/>
    <w:rsid w:val="009F011C"/>
    <w:rsid w:val="009F0A33"/>
    <w:rsid w:val="009F12C1"/>
    <w:rsid w:val="009F179D"/>
    <w:rsid w:val="009F1A24"/>
    <w:rsid w:val="009F1C0C"/>
    <w:rsid w:val="009F1DC2"/>
    <w:rsid w:val="009F228E"/>
    <w:rsid w:val="009F25F7"/>
    <w:rsid w:val="009F2FFF"/>
    <w:rsid w:val="009F3071"/>
    <w:rsid w:val="009F30F4"/>
    <w:rsid w:val="009F3B77"/>
    <w:rsid w:val="009F3CD9"/>
    <w:rsid w:val="009F3D93"/>
    <w:rsid w:val="009F444A"/>
    <w:rsid w:val="009F482F"/>
    <w:rsid w:val="009F48C8"/>
    <w:rsid w:val="009F497F"/>
    <w:rsid w:val="009F4A31"/>
    <w:rsid w:val="009F4C8F"/>
    <w:rsid w:val="009F57F1"/>
    <w:rsid w:val="009F59DA"/>
    <w:rsid w:val="009F6455"/>
    <w:rsid w:val="009F65EB"/>
    <w:rsid w:val="009F66CE"/>
    <w:rsid w:val="009F66EB"/>
    <w:rsid w:val="009F68B2"/>
    <w:rsid w:val="009F68DB"/>
    <w:rsid w:val="009F6CBB"/>
    <w:rsid w:val="009F7028"/>
    <w:rsid w:val="009F7192"/>
    <w:rsid w:val="009F7225"/>
    <w:rsid w:val="009F7BD3"/>
    <w:rsid w:val="009F7E2A"/>
    <w:rsid w:val="00A00277"/>
    <w:rsid w:val="00A00B42"/>
    <w:rsid w:val="00A01077"/>
    <w:rsid w:val="00A01183"/>
    <w:rsid w:val="00A01955"/>
    <w:rsid w:val="00A01986"/>
    <w:rsid w:val="00A01D06"/>
    <w:rsid w:val="00A01D8D"/>
    <w:rsid w:val="00A02048"/>
    <w:rsid w:val="00A021B5"/>
    <w:rsid w:val="00A0222E"/>
    <w:rsid w:val="00A0224A"/>
    <w:rsid w:val="00A0231F"/>
    <w:rsid w:val="00A02D69"/>
    <w:rsid w:val="00A032E5"/>
    <w:rsid w:val="00A032E8"/>
    <w:rsid w:val="00A03D67"/>
    <w:rsid w:val="00A04077"/>
    <w:rsid w:val="00A0456C"/>
    <w:rsid w:val="00A04589"/>
    <w:rsid w:val="00A04A2B"/>
    <w:rsid w:val="00A04A84"/>
    <w:rsid w:val="00A04BE5"/>
    <w:rsid w:val="00A0532E"/>
    <w:rsid w:val="00A05897"/>
    <w:rsid w:val="00A05DD7"/>
    <w:rsid w:val="00A06060"/>
    <w:rsid w:val="00A063B1"/>
    <w:rsid w:val="00A06AF7"/>
    <w:rsid w:val="00A070DE"/>
    <w:rsid w:val="00A077C1"/>
    <w:rsid w:val="00A07D91"/>
    <w:rsid w:val="00A100F6"/>
    <w:rsid w:val="00A101D4"/>
    <w:rsid w:val="00A10D3D"/>
    <w:rsid w:val="00A11053"/>
    <w:rsid w:val="00A11873"/>
    <w:rsid w:val="00A11DF6"/>
    <w:rsid w:val="00A11F4C"/>
    <w:rsid w:val="00A1239B"/>
    <w:rsid w:val="00A12FA6"/>
    <w:rsid w:val="00A13387"/>
    <w:rsid w:val="00A137AB"/>
    <w:rsid w:val="00A13FFB"/>
    <w:rsid w:val="00A142D2"/>
    <w:rsid w:val="00A1494A"/>
    <w:rsid w:val="00A15913"/>
    <w:rsid w:val="00A1591E"/>
    <w:rsid w:val="00A15ABA"/>
    <w:rsid w:val="00A15E0F"/>
    <w:rsid w:val="00A16190"/>
    <w:rsid w:val="00A16B06"/>
    <w:rsid w:val="00A16E52"/>
    <w:rsid w:val="00A17037"/>
    <w:rsid w:val="00A174A2"/>
    <w:rsid w:val="00A1755B"/>
    <w:rsid w:val="00A17993"/>
    <w:rsid w:val="00A2037B"/>
    <w:rsid w:val="00A20A0C"/>
    <w:rsid w:val="00A20AF4"/>
    <w:rsid w:val="00A213ED"/>
    <w:rsid w:val="00A217CD"/>
    <w:rsid w:val="00A2191B"/>
    <w:rsid w:val="00A22319"/>
    <w:rsid w:val="00A22415"/>
    <w:rsid w:val="00A2243E"/>
    <w:rsid w:val="00A22657"/>
    <w:rsid w:val="00A22B26"/>
    <w:rsid w:val="00A22CD7"/>
    <w:rsid w:val="00A22E2D"/>
    <w:rsid w:val="00A22F11"/>
    <w:rsid w:val="00A23177"/>
    <w:rsid w:val="00A23217"/>
    <w:rsid w:val="00A23B2A"/>
    <w:rsid w:val="00A23BAB"/>
    <w:rsid w:val="00A24319"/>
    <w:rsid w:val="00A24368"/>
    <w:rsid w:val="00A24695"/>
    <w:rsid w:val="00A247B4"/>
    <w:rsid w:val="00A24B8E"/>
    <w:rsid w:val="00A24F80"/>
    <w:rsid w:val="00A24FE8"/>
    <w:rsid w:val="00A2586F"/>
    <w:rsid w:val="00A25BA2"/>
    <w:rsid w:val="00A25BF7"/>
    <w:rsid w:val="00A269F2"/>
    <w:rsid w:val="00A277D8"/>
    <w:rsid w:val="00A3023F"/>
    <w:rsid w:val="00A302A3"/>
    <w:rsid w:val="00A3051D"/>
    <w:rsid w:val="00A3079F"/>
    <w:rsid w:val="00A31329"/>
    <w:rsid w:val="00A318C9"/>
    <w:rsid w:val="00A31926"/>
    <w:rsid w:val="00A331E0"/>
    <w:rsid w:val="00A33457"/>
    <w:rsid w:val="00A3378A"/>
    <w:rsid w:val="00A33D52"/>
    <w:rsid w:val="00A3409B"/>
    <w:rsid w:val="00A34424"/>
    <w:rsid w:val="00A34D85"/>
    <w:rsid w:val="00A3539D"/>
    <w:rsid w:val="00A35AF2"/>
    <w:rsid w:val="00A35BEF"/>
    <w:rsid w:val="00A35BF5"/>
    <w:rsid w:val="00A366BD"/>
    <w:rsid w:val="00A3705C"/>
    <w:rsid w:val="00A3714B"/>
    <w:rsid w:val="00A40554"/>
    <w:rsid w:val="00A40802"/>
    <w:rsid w:val="00A40D3F"/>
    <w:rsid w:val="00A40F75"/>
    <w:rsid w:val="00A41535"/>
    <w:rsid w:val="00A416F7"/>
    <w:rsid w:val="00A41968"/>
    <w:rsid w:val="00A41BED"/>
    <w:rsid w:val="00A426A8"/>
    <w:rsid w:val="00A426F2"/>
    <w:rsid w:val="00A42730"/>
    <w:rsid w:val="00A4278D"/>
    <w:rsid w:val="00A42C85"/>
    <w:rsid w:val="00A43082"/>
    <w:rsid w:val="00A43401"/>
    <w:rsid w:val="00A43A59"/>
    <w:rsid w:val="00A441F5"/>
    <w:rsid w:val="00A446D1"/>
    <w:rsid w:val="00A4482D"/>
    <w:rsid w:val="00A45013"/>
    <w:rsid w:val="00A45053"/>
    <w:rsid w:val="00A45697"/>
    <w:rsid w:val="00A45864"/>
    <w:rsid w:val="00A4671C"/>
    <w:rsid w:val="00A46971"/>
    <w:rsid w:val="00A46B65"/>
    <w:rsid w:val="00A4719D"/>
    <w:rsid w:val="00A47397"/>
    <w:rsid w:val="00A4785B"/>
    <w:rsid w:val="00A47C9B"/>
    <w:rsid w:val="00A47D64"/>
    <w:rsid w:val="00A50142"/>
    <w:rsid w:val="00A5052A"/>
    <w:rsid w:val="00A50761"/>
    <w:rsid w:val="00A510D4"/>
    <w:rsid w:val="00A510DA"/>
    <w:rsid w:val="00A5123B"/>
    <w:rsid w:val="00A515E6"/>
    <w:rsid w:val="00A5172A"/>
    <w:rsid w:val="00A51A0E"/>
    <w:rsid w:val="00A52B91"/>
    <w:rsid w:val="00A52EA1"/>
    <w:rsid w:val="00A53C9B"/>
    <w:rsid w:val="00A547CA"/>
    <w:rsid w:val="00A547D5"/>
    <w:rsid w:val="00A54A42"/>
    <w:rsid w:val="00A54CC7"/>
    <w:rsid w:val="00A5564A"/>
    <w:rsid w:val="00A5580B"/>
    <w:rsid w:val="00A55ACC"/>
    <w:rsid w:val="00A56412"/>
    <w:rsid w:val="00A56676"/>
    <w:rsid w:val="00A56F0D"/>
    <w:rsid w:val="00A56F84"/>
    <w:rsid w:val="00A579BE"/>
    <w:rsid w:val="00A60315"/>
    <w:rsid w:val="00A61605"/>
    <w:rsid w:val="00A61BBE"/>
    <w:rsid w:val="00A6242D"/>
    <w:rsid w:val="00A6252F"/>
    <w:rsid w:val="00A629AE"/>
    <w:rsid w:val="00A62CDA"/>
    <w:rsid w:val="00A62E8A"/>
    <w:rsid w:val="00A631C8"/>
    <w:rsid w:val="00A633DE"/>
    <w:rsid w:val="00A642E0"/>
    <w:rsid w:val="00A64598"/>
    <w:rsid w:val="00A64B5E"/>
    <w:rsid w:val="00A64BE0"/>
    <w:rsid w:val="00A64E8B"/>
    <w:rsid w:val="00A65332"/>
    <w:rsid w:val="00A6565B"/>
    <w:rsid w:val="00A65E21"/>
    <w:rsid w:val="00A66274"/>
    <w:rsid w:val="00A664C5"/>
    <w:rsid w:val="00A6664F"/>
    <w:rsid w:val="00A6678B"/>
    <w:rsid w:val="00A66924"/>
    <w:rsid w:val="00A66956"/>
    <w:rsid w:val="00A66F8A"/>
    <w:rsid w:val="00A6774A"/>
    <w:rsid w:val="00A677F7"/>
    <w:rsid w:val="00A679DD"/>
    <w:rsid w:val="00A7005E"/>
    <w:rsid w:val="00A70361"/>
    <w:rsid w:val="00A7049C"/>
    <w:rsid w:val="00A70590"/>
    <w:rsid w:val="00A705AA"/>
    <w:rsid w:val="00A7069E"/>
    <w:rsid w:val="00A714FB"/>
    <w:rsid w:val="00A731BA"/>
    <w:rsid w:val="00A7374D"/>
    <w:rsid w:val="00A737CB"/>
    <w:rsid w:val="00A73804"/>
    <w:rsid w:val="00A740FF"/>
    <w:rsid w:val="00A74314"/>
    <w:rsid w:val="00A743FE"/>
    <w:rsid w:val="00A746D1"/>
    <w:rsid w:val="00A74A0F"/>
    <w:rsid w:val="00A74B47"/>
    <w:rsid w:val="00A75056"/>
    <w:rsid w:val="00A75193"/>
    <w:rsid w:val="00A75A2E"/>
    <w:rsid w:val="00A76562"/>
    <w:rsid w:val="00A76C7C"/>
    <w:rsid w:val="00A775E4"/>
    <w:rsid w:val="00A7787C"/>
    <w:rsid w:val="00A77A75"/>
    <w:rsid w:val="00A801B0"/>
    <w:rsid w:val="00A802E4"/>
    <w:rsid w:val="00A8065B"/>
    <w:rsid w:val="00A807EA"/>
    <w:rsid w:val="00A808C3"/>
    <w:rsid w:val="00A80D1A"/>
    <w:rsid w:val="00A81135"/>
    <w:rsid w:val="00A816B6"/>
    <w:rsid w:val="00A8184C"/>
    <w:rsid w:val="00A81AE7"/>
    <w:rsid w:val="00A81C8F"/>
    <w:rsid w:val="00A820CB"/>
    <w:rsid w:val="00A8212F"/>
    <w:rsid w:val="00A82D2B"/>
    <w:rsid w:val="00A834E3"/>
    <w:rsid w:val="00A83AAE"/>
    <w:rsid w:val="00A83F51"/>
    <w:rsid w:val="00A8468B"/>
    <w:rsid w:val="00A84D5B"/>
    <w:rsid w:val="00A85016"/>
    <w:rsid w:val="00A8586C"/>
    <w:rsid w:val="00A8637A"/>
    <w:rsid w:val="00A86AAF"/>
    <w:rsid w:val="00A8722B"/>
    <w:rsid w:val="00A87F5E"/>
    <w:rsid w:val="00A90160"/>
    <w:rsid w:val="00A90169"/>
    <w:rsid w:val="00A90757"/>
    <w:rsid w:val="00A919D9"/>
    <w:rsid w:val="00A924E6"/>
    <w:rsid w:val="00A9268F"/>
    <w:rsid w:val="00A92AD4"/>
    <w:rsid w:val="00A92DB7"/>
    <w:rsid w:val="00A93065"/>
    <w:rsid w:val="00A936D8"/>
    <w:rsid w:val="00A93715"/>
    <w:rsid w:val="00A94400"/>
    <w:rsid w:val="00A9464A"/>
    <w:rsid w:val="00A94A34"/>
    <w:rsid w:val="00A95356"/>
    <w:rsid w:val="00A95795"/>
    <w:rsid w:val="00A957B6"/>
    <w:rsid w:val="00A95A23"/>
    <w:rsid w:val="00A96063"/>
    <w:rsid w:val="00A960A1"/>
    <w:rsid w:val="00A96C59"/>
    <w:rsid w:val="00A97221"/>
    <w:rsid w:val="00A97763"/>
    <w:rsid w:val="00A977ED"/>
    <w:rsid w:val="00A97BB0"/>
    <w:rsid w:val="00A97DB5"/>
    <w:rsid w:val="00AA01C1"/>
    <w:rsid w:val="00AA05CD"/>
    <w:rsid w:val="00AA066D"/>
    <w:rsid w:val="00AA07FD"/>
    <w:rsid w:val="00AA1123"/>
    <w:rsid w:val="00AA11D6"/>
    <w:rsid w:val="00AA1A2B"/>
    <w:rsid w:val="00AA1BD3"/>
    <w:rsid w:val="00AA1E84"/>
    <w:rsid w:val="00AA289B"/>
    <w:rsid w:val="00AA28EC"/>
    <w:rsid w:val="00AA2A7A"/>
    <w:rsid w:val="00AA3265"/>
    <w:rsid w:val="00AA3451"/>
    <w:rsid w:val="00AA368B"/>
    <w:rsid w:val="00AA4142"/>
    <w:rsid w:val="00AA491F"/>
    <w:rsid w:val="00AA4949"/>
    <w:rsid w:val="00AA4AB0"/>
    <w:rsid w:val="00AA53BD"/>
    <w:rsid w:val="00AA607D"/>
    <w:rsid w:val="00AA6808"/>
    <w:rsid w:val="00AA7223"/>
    <w:rsid w:val="00AA7790"/>
    <w:rsid w:val="00AA7B91"/>
    <w:rsid w:val="00AB025F"/>
    <w:rsid w:val="00AB03A1"/>
    <w:rsid w:val="00AB0BF2"/>
    <w:rsid w:val="00AB1354"/>
    <w:rsid w:val="00AB1D53"/>
    <w:rsid w:val="00AB1E7E"/>
    <w:rsid w:val="00AB2255"/>
    <w:rsid w:val="00AB29A1"/>
    <w:rsid w:val="00AB2E74"/>
    <w:rsid w:val="00AB32CE"/>
    <w:rsid w:val="00AB3326"/>
    <w:rsid w:val="00AB3883"/>
    <w:rsid w:val="00AB3A76"/>
    <w:rsid w:val="00AB3C43"/>
    <w:rsid w:val="00AB447E"/>
    <w:rsid w:val="00AB4551"/>
    <w:rsid w:val="00AB46F3"/>
    <w:rsid w:val="00AB46F7"/>
    <w:rsid w:val="00AB5252"/>
    <w:rsid w:val="00AB57F8"/>
    <w:rsid w:val="00AB5F2E"/>
    <w:rsid w:val="00AB602D"/>
    <w:rsid w:val="00AB6B15"/>
    <w:rsid w:val="00AB7018"/>
    <w:rsid w:val="00AB70F9"/>
    <w:rsid w:val="00AB7D7E"/>
    <w:rsid w:val="00AB7D99"/>
    <w:rsid w:val="00AC0664"/>
    <w:rsid w:val="00AC0E19"/>
    <w:rsid w:val="00AC0EDB"/>
    <w:rsid w:val="00AC1071"/>
    <w:rsid w:val="00AC112B"/>
    <w:rsid w:val="00AC121D"/>
    <w:rsid w:val="00AC1227"/>
    <w:rsid w:val="00AC14E9"/>
    <w:rsid w:val="00AC192B"/>
    <w:rsid w:val="00AC1ACD"/>
    <w:rsid w:val="00AC1B60"/>
    <w:rsid w:val="00AC1F92"/>
    <w:rsid w:val="00AC23D2"/>
    <w:rsid w:val="00AC2637"/>
    <w:rsid w:val="00AC354B"/>
    <w:rsid w:val="00AC37D3"/>
    <w:rsid w:val="00AC3DFF"/>
    <w:rsid w:val="00AC3F0C"/>
    <w:rsid w:val="00AC413D"/>
    <w:rsid w:val="00AC4C3A"/>
    <w:rsid w:val="00AC4E4E"/>
    <w:rsid w:val="00AC5556"/>
    <w:rsid w:val="00AC5D11"/>
    <w:rsid w:val="00AC6461"/>
    <w:rsid w:val="00AC6F41"/>
    <w:rsid w:val="00AC727C"/>
    <w:rsid w:val="00AC734A"/>
    <w:rsid w:val="00AC7736"/>
    <w:rsid w:val="00AC7DFB"/>
    <w:rsid w:val="00AD0112"/>
    <w:rsid w:val="00AD0243"/>
    <w:rsid w:val="00AD041B"/>
    <w:rsid w:val="00AD041C"/>
    <w:rsid w:val="00AD0786"/>
    <w:rsid w:val="00AD13DD"/>
    <w:rsid w:val="00AD13FE"/>
    <w:rsid w:val="00AD1492"/>
    <w:rsid w:val="00AD1F46"/>
    <w:rsid w:val="00AD20F8"/>
    <w:rsid w:val="00AD2492"/>
    <w:rsid w:val="00AD29A3"/>
    <w:rsid w:val="00AD2E80"/>
    <w:rsid w:val="00AD3662"/>
    <w:rsid w:val="00AD3BBD"/>
    <w:rsid w:val="00AD3EC9"/>
    <w:rsid w:val="00AD4177"/>
    <w:rsid w:val="00AD44D4"/>
    <w:rsid w:val="00AD4A71"/>
    <w:rsid w:val="00AD4E75"/>
    <w:rsid w:val="00AD5117"/>
    <w:rsid w:val="00AD5DC9"/>
    <w:rsid w:val="00AD68A4"/>
    <w:rsid w:val="00AD6B25"/>
    <w:rsid w:val="00AD7194"/>
    <w:rsid w:val="00AD73AC"/>
    <w:rsid w:val="00AD73E1"/>
    <w:rsid w:val="00AD7868"/>
    <w:rsid w:val="00AD7A60"/>
    <w:rsid w:val="00AD7B80"/>
    <w:rsid w:val="00AD7D62"/>
    <w:rsid w:val="00AD7FF0"/>
    <w:rsid w:val="00AE01AC"/>
    <w:rsid w:val="00AE047D"/>
    <w:rsid w:val="00AE0891"/>
    <w:rsid w:val="00AE1335"/>
    <w:rsid w:val="00AE16B4"/>
    <w:rsid w:val="00AE17A4"/>
    <w:rsid w:val="00AE180D"/>
    <w:rsid w:val="00AE1A3E"/>
    <w:rsid w:val="00AE25E1"/>
    <w:rsid w:val="00AE286C"/>
    <w:rsid w:val="00AE2A8B"/>
    <w:rsid w:val="00AE2BC7"/>
    <w:rsid w:val="00AE2BDE"/>
    <w:rsid w:val="00AE3C6B"/>
    <w:rsid w:val="00AE4375"/>
    <w:rsid w:val="00AE4773"/>
    <w:rsid w:val="00AE47AA"/>
    <w:rsid w:val="00AE4B09"/>
    <w:rsid w:val="00AE500E"/>
    <w:rsid w:val="00AE51A7"/>
    <w:rsid w:val="00AE529C"/>
    <w:rsid w:val="00AE65EA"/>
    <w:rsid w:val="00AE66D5"/>
    <w:rsid w:val="00AE6B85"/>
    <w:rsid w:val="00AE7823"/>
    <w:rsid w:val="00AE7C11"/>
    <w:rsid w:val="00AE7EB3"/>
    <w:rsid w:val="00AF01DF"/>
    <w:rsid w:val="00AF0320"/>
    <w:rsid w:val="00AF03C6"/>
    <w:rsid w:val="00AF0811"/>
    <w:rsid w:val="00AF12D7"/>
    <w:rsid w:val="00AF18FB"/>
    <w:rsid w:val="00AF1F68"/>
    <w:rsid w:val="00AF22A7"/>
    <w:rsid w:val="00AF23DF"/>
    <w:rsid w:val="00AF2E5D"/>
    <w:rsid w:val="00AF3013"/>
    <w:rsid w:val="00AF3A50"/>
    <w:rsid w:val="00AF3A91"/>
    <w:rsid w:val="00AF3EFD"/>
    <w:rsid w:val="00AF4301"/>
    <w:rsid w:val="00AF43A2"/>
    <w:rsid w:val="00AF4BDC"/>
    <w:rsid w:val="00AF570D"/>
    <w:rsid w:val="00AF5A23"/>
    <w:rsid w:val="00AF5AC0"/>
    <w:rsid w:val="00AF5BA4"/>
    <w:rsid w:val="00AF5C81"/>
    <w:rsid w:val="00AF6190"/>
    <w:rsid w:val="00AF65B4"/>
    <w:rsid w:val="00AF67DF"/>
    <w:rsid w:val="00AF6D1C"/>
    <w:rsid w:val="00AF73B9"/>
    <w:rsid w:val="00AF751E"/>
    <w:rsid w:val="00AF7B2E"/>
    <w:rsid w:val="00AF7CF9"/>
    <w:rsid w:val="00AF7D8C"/>
    <w:rsid w:val="00B0014F"/>
    <w:rsid w:val="00B00211"/>
    <w:rsid w:val="00B0040B"/>
    <w:rsid w:val="00B004B4"/>
    <w:rsid w:val="00B008A2"/>
    <w:rsid w:val="00B00A54"/>
    <w:rsid w:val="00B014DD"/>
    <w:rsid w:val="00B01687"/>
    <w:rsid w:val="00B021D6"/>
    <w:rsid w:val="00B027DA"/>
    <w:rsid w:val="00B029F8"/>
    <w:rsid w:val="00B0316D"/>
    <w:rsid w:val="00B03747"/>
    <w:rsid w:val="00B03D0B"/>
    <w:rsid w:val="00B03FC5"/>
    <w:rsid w:val="00B04148"/>
    <w:rsid w:val="00B049DE"/>
    <w:rsid w:val="00B04DB1"/>
    <w:rsid w:val="00B051B8"/>
    <w:rsid w:val="00B05748"/>
    <w:rsid w:val="00B058B3"/>
    <w:rsid w:val="00B05ADF"/>
    <w:rsid w:val="00B05EC8"/>
    <w:rsid w:val="00B064D4"/>
    <w:rsid w:val="00B0665F"/>
    <w:rsid w:val="00B066F9"/>
    <w:rsid w:val="00B068EE"/>
    <w:rsid w:val="00B0756F"/>
    <w:rsid w:val="00B076AF"/>
    <w:rsid w:val="00B0779F"/>
    <w:rsid w:val="00B07BA2"/>
    <w:rsid w:val="00B07DE9"/>
    <w:rsid w:val="00B108F9"/>
    <w:rsid w:val="00B10ECC"/>
    <w:rsid w:val="00B11001"/>
    <w:rsid w:val="00B11FA9"/>
    <w:rsid w:val="00B12895"/>
    <w:rsid w:val="00B12A19"/>
    <w:rsid w:val="00B12AA0"/>
    <w:rsid w:val="00B12BA6"/>
    <w:rsid w:val="00B12D3E"/>
    <w:rsid w:val="00B135D6"/>
    <w:rsid w:val="00B139A5"/>
    <w:rsid w:val="00B147E5"/>
    <w:rsid w:val="00B14B32"/>
    <w:rsid w:val="00B14DA9"/>
    <w:rsid w:val="00B1523A"/>
    <w:rsid w:val="00B153AE"/>
    <w:rsid w:val="00B15D9D"/>
    <w:rsid w:val="00B165D4"/>
    <w:rsid w:val="00B16DC6"/>
    <w:rsid w:val="00B16EF4"/>
    <w:rsid w:val="00B1788B"/>
    <w:rsid w:val="00B20458"/>
    <w:rsid w:val="00B20793"/>
    <w:rsid w:val="00B207DA"/>
    <w:rsid w:val="00B20DAB"/>
    <w:rsid w:val="00B21038"/>
    <w:rsid w:val="00B214EE"/>
    <w:rsid w:val="00B2199E"/>
    <w:rsid w:val="00B21DF4"/>
    <w:rsid w:val="00B22200"/>
    <w:rsid w:val="00B2253E"/>
    <w:rsid w:val="00B2285A"/>
    <w:rsid w:val="00B22EF1"/>
    <w:rsid w:val="00B22F03"/>
    <w:rsid w:val="00B2335A"/>
    <w:rsid w:val="00B233E8"/>
    <w:rsid w:val="00B23445"/>
    <w:rsid w:val="00B234EE"/>
    <w:rsid w:val="00B23E87"/>
    <w:rsid w:val="00B242FD"/>
    <w:rsid w:val="00B24313"/>
    <w:rsid w:val="00B2444D"/>
    <w:rsid w:val="00B2482B"/>
    <w:rsid w:val="00B24930"/>
    <w:rsid w:val="00B24D2C"/>
    <w:rsid w:val="00B24E3D"/>
    <w:rsid w:val="00B25824"/>
    <w:rsid w:val="00B25D16"/>
    <w:rsid w:val="00B26784"/>
    <w:rsid w:val="00B26861"/>
    <w:rsid w:val="00B2689A"/>
    <w:rsid w:val="00B2732C"/>
    <w:rsid w:val="00B27350"/>
    <w:rsid w:val="00B27433"/>
    <w:rsid w:val="00B27940"/>
    <w:rsid w:val="00B27A19"/>
    <w:rsid w:val="00B27A3E"/>
    <w:rsid w:val="00B3003A"/>
    <w:rsid w:val="00B304B7"/>
    <w:rsid w:val="00B3076F"/>
    <w:rsid w:val="00B30BB6"/>
    <w:rsid w:val="00B3158A"/>
    <w:rsid w:val="00B318FA"/>
    <w:rsid w:val="00B31E06"/>
    <w:rsid w:val="00B31E22"/>
    <w:rsid w:val="00B31EF5"/>
    <w:rsid w:val="00B32102"/>
    <w:rsid w:val="00B32455"/>
    <w:rsid w:val="00B324B7"/>
    <w:rsid w:val="00B32517"/>
    <w:rsid w:val="00B33231"/>
    <w:rsid w:val="00B3333D"/>
    <w:rsid w:val="00B33722"/>
    <w:rsid w:val="00B337F9"/>
    <w:rsid w:val="00B346CA"/>
    <w:rsid w:val="00B347EE"/>
    <w:rsid w:val="00B3506D"/>
    <w:rsid w:val="00B3526E"/>
    <w:rsid w:val="00B35F2A"/>
    <w:rsid w:val="00B35FE2"/>
    <w:rsid w:val="00B3604D"/>
    <w:rsid w:val="00B36251"/>
    <w:rsid w:val="00B363B0"/>
    <w:rsid w:val="00B3659C"/>
    <w:rsid w:val="00B36675"/>
    <w:rsid w:val="00B36899"/>
    <w:rsid w:val="00B368BD"/>
    <w:rsid w:val="00B368D6"/>
    <w:rsid w:val="00B36BF9"/>
    <w:rsid w:val="00B37AEA"/>
    <w:rsid w:val="00B37AEC"/>
    <w:rsid w:val="00B401FF"/>
    <w:rsid w:val="00B40227"/>
    <w:rsid w:val="00B40C17"/>
    <w:rsid w:val="00B41732"/>
    <w:rsid w:val="00B41856"/>
    <w:rsid w:val="00B41A7C"/>
    <w:rsid w:val="00B41C34"/>
    <w:rsid w:val="00B42592"/>
    <w:rsid w:val="00B426AD"/>
    <w:rsid w:val="00B42FFE"/>
    <w:rsid w:val="00B43A76"/>
    <w:rsid w:val="00B44B96"/>
    <w:rsid w:val="00B44FA0"/>
    <w:rsid w:val="00B454CF"/>
    <w:rsid w:val="00B45543"/>
    <w:rsid w:val="00B45C2D"/>
    <w:rsid w:val="00B45ECE"/>
    <w:rsid w:val="00B46027"/>
    <w:rsid w:val="00B464DF"/>
    <w:rsid w:val="00B46A00"/>
    <w:rsid w:val="00B46D0E"/>
    <w:rsid w:val="00B47580"/>
    <w:rsid w:val="00B475FF"/>
    <w:rsid w:val="00B503A1"/>
    <w:rsid w:val="00B508C4"/>
    <w:rsid w:val="00B50D38"/>
    <w:rsid w:val="00B5118A"/>
    <w:rsid w:val="00B518EB"/>
    <w:rsid w:val="00B51A9E"/>
    <w:rsid w:val="00B5209C"/>
    <w:rsid w:val="00B522E2"/>
    <w:rsid w:val="00B527C8"/>
    <w:rsid w:val="00B53214"/>
    <w:rsid w:val="00B532AB"/>
    <w:rsid w:val="00B535E0"/>
    <w:rsid w:val="00B538AD"/>
    <w:rsid w:val="00B53C1E"/>
    <w:rsid w:val="00B5404C"/>
    <w:rsid w:val="00B542AE"/>
    <w:rsid w:val="00B54436"/>
    <w:rsid w:val="00B54D7B"/>
    <w:rsid w:val="00B54E06"/>
    <w:rsid w:val="00B55713"/>
    <w:rsid w:val="00B55B78"/>
    <w:rsid w:val="00B560B4"/>
    <w:rsid w:val="00B56231"/>
    <w:rsid w:val="00B56BEC"/>
    <w:rsid w:val="00B56E6C"/>
    <w:rsid w:val="00B56EAE"/>
    <w:rsid w:val="00B57257"/>
    <w:rsid w:val="00B5728E"/>
    <w:rsid w:val="00B572C5"/>
    <w:rsid w:val="00B57357"/>
    <w:rsid w:val="00B57386"/>
    <w:rsid w:val="00B6124A"/>
    <w:rsid w:val="00B61F1B"/>
    <w:rsid w:val="00B6205C"/>
    <w:rsid w:val="00B62A9F"/>
    <w:rsid w:val="00B62AD9"/>
    <w:rsid w:val="00B62B5F"/>
    <w:rsid w:val="00B62FD0"/>
    <w:rsid w:val="00B631D9"/>
    <w:rsid w:val="00B634C7"/>
    <w:rsid w:val="00B63CC8"/>
    <w:rsid w:val="00B63D1C"/>
    <w:rsid w:val="00B63EE6"/>
    <w:rsid w:val="00B63FFC"/>
    <w:rsid w:val="00B6469A"/>
    <w:rsid w:val="00B647D2"/>
    <w:rsid w:val="00B649B7"/>
    <w:rsid w:val="00B64EF2"/>
    <w:rsid w:val="00B651D5"/>
    <w:rsid w:val="00B651F0"/>
    <w:rsid w:val="00B6556E"/>
    <w:rsid w:val="00B66171"/>
    <w:rsid w:val="00B66BF2"/>
    <w:rsid w:val="00B67288"/>
    <w:rsid w:val="00B67414"/>
    <w:rsid w:val="00B674D6"/>
    <w:rsid w:val="00B674FC"/>
    <w:rsid w:val="00B67CAC"/>
    <w:rsid w:val="00B70085"/>
    <w:rsid w:val="00B705CA"/>
    <w:rsid w:val="00B70694"/>
    <w:rsid w:val="00B70807"/>
    <w:rsid w:val="00B70FD5"/>
    <w:rsid w:val="00B72311"/>
    <w:rsid w:val="00B7264F"/>
    <w:rsid w:val="00B729A3"/>
    <w:rsid w:val="00B72AF7"/>
    <w:rsid w:val="00B72D03"/>
    <w:rsid w:val="00B72DF9"/>
    <w:rsid w:val="00B7338A"/>
    <w:rsid w:val="00B734CA"/>
    <w:rsid w:val="00B73BEA"/>
    <w:rsid w:val="00B73DED"/>
    <w:rsid w:val="00B73F50"/>
    <w:rsid w:val="00B74073"/>
    <w:rsid w:val="00B74953"/>
    <w:rsid w:val="00B74C9E"/>
    <w:rsid w:val="00B75348"/>
    <w:rsid w:val="00B756D0"/>
    <w:rsid w:val="00B75B47"/>
    <w:rsid w:val="00B75BC5"/>
    <w:rsid w:val="00B76201"/>
    <w:rsid w:val="00B76400"/>
    <w:rsid w:val="00B7676A"/>
    <w:rsid w:val="00B76852"/>
    <w:rsid w:val="00B7685B"/>
    <w:rsid w:val="00B76A8D"/>
    <w:rsid w:val="00B76ED7"/>
    <w:rsid w:val="00B76EF3"/>
    <w:rsid w:val="00B76F8C"/>
    <w:rsid w:val="00B7700B"/>
    <w:rsid w:val="00B77147"/>
    <w:rsid w:val="00B771C0"/>
    <w:rsid w:val="00B77E56"/>
    <w:rsid w:val="00B802B7"/>
    <w:rsid w:val="00B803F8"/>
    <w:rsid w:val="00B80580"/>
    <w:rsid w:val="00B805B3"/>
    <w:rsid w:val="00B80797"/>
    <w:rsid w:val="00B80A3D"/>
    <w:rsid w:val="00B80B2F"/>
    <w:rsid w:val="00B80C4D"/>
    <w:rsid w:val="00B80CA4"/>
    <w:rsid w:val="00B80E37"/>
    <w:rsid w:val="00B812EA"/>
    <w:rsid w:val="00B817F4"/>
    <w:rsid w:val="00B81B2E"/>
    <w:rsid w:val="00B81B73"/>
    <w:rsid w:val="00B82674"/>
    <w:rsid w:val="00B82C19"/>
    <w:rsid w:val="00B832A1"/>
    <w:rsid w:val="00B83410"/>
    <w:rsid w:val="00B83749"/>
    <w:rsid w:val="00B83AA8"/>
    <w:rsid w:val="00B83C89"/>
    <w:rsid w:val="00B844FC"/>
    <w:rsid w:val="00B84ED2"/>
    <w:rsid w:val="00B852AB"/>
    <w:rsid w:val="00B85538"/>
    <w:rsid w:val="00B856BD"/>
    <w:rsid w:val="00B862CF"/>
    <w:rsid w:val="00B86503"/>
    <w:rsid w:val="00B8667A"/>
    <w:rsid w:val="00B86730"/>
    <w:rsid w:val="00B86933"/>
    <w:rsid w:val="00B86A7E"/>
    <w:rsid w:val="00B86BCF"/>
    <w:rsid w:val="00B86E1C"/>
    <w:rsid w:val="00B877A1"/>
    <w:rsid w:val="00B87AA3"/>
    <w:rsid w:val="00B87FF8"/>
    <w:rsid w:val="00B90C11"/>
    <w:rsid w:val="00B90C37"/>
    <w:rsid w:val="00B91100"/>
    <w:rsid w:val="00B91186"/>
    <w:rsid w:val="00B921A2"/>
    <w:rsid w:val="00B92564"/>
    <w:rsid w:val="00B929EB"/>
    <w:rsid w:val="00B92D91"/>
    <w:rsid w:val="00B92E13"/>
    <w:rsid w:val="00B931E4"/>
    <w:rsid w:val="00B932A2"/>
    <w:rsid w:val="00B9342A"/>
    <w:rsid w:val="00B93451"/>
    <w:rsid w:val="00B936F8"/>
    <w:rsid w:val="00B9390B"/>
    <w:rsid w:val="00B93C00"/>
    <w:rsid w:val="00B945C5"/>
    <w:rsid w:val="00B94D59"/>
    <w:rsid w:val="00B94E64"/>
    <w:rsid w:val="00B954FA"/>
    <w:rsid w:val="00B95547"/>
    <w:rsid w:val="00B959A3"/>
    <w:rsid w:val="00B95D71"/>
    <w:rsid w:val="00B95FDB"/>
    <w:rsid w:val="00B9627A"/>
    <w:rsid w:val="00B964B4"/>
    <w:rsid w:val="00B96589"/>
    <w:rsid w:val="00B97177"/>
    <w:rsid w:val="00B97188"/>
    <w:rsid w:val="00B97504"/>
    <w:rsid w:val="00B9793F"/>
    <w:rsid w:val="00B97CF5"/>
    <w:rsid w:val="00B97DFF"/>
    <w:rsid w:val="00BA03F9"/>
    <w:rsid w:val="00BA058F"/>
    <w:rsid w:val="00BA07E4"/>
    <w:rsid w:val="00BA0D2F"/>
    <w:rsid w:val="00BA1155"/>
    <w:rsid w:val="00BA13BB"/>
    <w:rsid w:val="00BA15E4"/>
    <w:rsid w:val="00BA1B00"/>
    <w:rsid w:val="00BA21DF"/>
    <w:rsid w:val="00BA2A20"/>
    <w:rsid w:val="00BA3B03"/>
    <w:rsid w:val="00BA3BD4"/>
    <w:rsid w:val="00BA3C47"/>
    <w:rsid w:val="00BA4017"/>
    <w:rsid w:val="00BA40BC"/>
    <w:rsid w:val="00BA4778"/>
    <w:rsid w:val="00BA489D"/>
    <w:rsid w:val="00BA49A5"/>
    <w:rsid w:val="00BA4A54"/>
    <w:rsid w:val="00BA4B02"/>
    <w:rsid w:val="00BA5E4A"/>
    <w:rsid w:val="00BA5E90"/>
    <w:rsid w:val="00BA6C38"/>
    <w:rsid w:val="00BA71EB"/>
    <w:rsid w:val="00BA7B6A"/>
    <w:rsid w:val="00BB0C15"/>
    <w:rsid w:val="00BB1F59"/>
    <w:rsid w:val="00BB2343"/>
    <w:rsid w:val="00BB27BE"/>
    <w:rsid w:val="00BB29BA"/>
    <w:rsid w:val="00BB29EB"/>
    <w:rsid w:val="00BB3168"/>
    <w:rsid w:val="00BB351C"/>
    <w:rsid w:val="00BB3C33"/>
    <w:rsid w:val="00BB3EDF"/>
    <w:rsid w:val="00BB44AE"/>
    <w:rsid w:val="00BB47CE"/>
    <w:rsid w:val="00BB4B40"/>
    <w:rsid w:val="00BB5523"/>
    <w:rsid w:val="00BB56AD"/>
    <w:rsid w:val="00BB59D8"/>
    <w:rsid w:val="00BB5BDA"/>
    <w:rsid w:val="00BB5F24"/>
    <w:rsid w:val="00BB6047"/>
    <w:rsid w:val="00BB6129"/>
    <w:rsid w:val="00BB624E"/>
    <w:rsid w:val="00BB6307"/>
    <w:rsid w:val="00BB6B90"/>
    <w:rsid w:val="00BB7387"/>
    <w:rsid w:val="00BB7F53"/>
    <w:rsid w:val="00BC0516"/>
    <w:rsid w:val="00BC052F"/>
    <w:rsid w:val="00BC05A2"/>
    <w:rsid w:val="00BC0B66"/>
    <w:rsid w:val="00BC0C93"/>
    <w:rsid w:val="00BC1079"/>
    <w:rsid w:val="00BC1711"/>
    <w:rsid w:val="00BC1B65"/>
    <w:rsid w:val="00BC1C2B"/>
    <w:rsid w:val="00BC1D0A"/>
    <w:rsid w:val="00BC1DAC"/>
    <w:rsid w:val="00BC1F9C"/>
    <w:rsid w:val="00BC23CE"/>
    <w:rsid w:val="00BC2477"/>
    <w:rsid w:val="00BC2806"/>
    <w:rsid w:val="00BC2894"/>
    <w:rsid w:val="00BC2C86"/>
    <w:rsid w:val="00BC3352"/>
    <w:rsid w:val="00BC38E8"/>
    <w:rsid w:val="00BC444A"/>
    <w:rsid w:val="00BC4852"/>
    <w:rsid w:val="00BC4901"/>
    <w:rsid w:val="00BC5BD7"/>
    <w:rsid w:val="00BC5FBD"/>
    <w:rsid w:val="00BC614F"/>
    <w:rsid w:val="00BC61FA"/>
    <w:rsid w:val="00BC6DE4"/>
    <w:rsid w:val="00BC6FC6"/>
    <w:rsid w:val="00BC70EF"/>
    <w:rsid w:val="00BC79AD"/>
    <w:rsid w:val="00BD0004"/>
    <w:rsid w:val="00BD0201"/>
    <w:rsid w:val="00BD0737"/>
    <w:rsid w:val="00BD0AD2"/>
    <w:rsid w:val="00BD10F7"/>
    <w:rsid w:val="00BD11DE"/>
    <w:rsid w:val="00BD1C83"/>
    <w:rsid w:val="00BD2043"/>
    <w:rsid w:val="00BD2262"/>
    <w:rsid w:val="00BD250A"/>
    <w:rsid w:val="00BD2BCB"/>
    <w:rsid w:val="00BD306A"/>
    <w:rsid w:val="00BD3496"/>
    <w:rsid w:val="00BD393E"/>
    <w:rsid w:val="00BD4182"/>
    <w:rsid w:val="00BD4236"/>
    <w:rsid w:val="00BD48D5"/>
    <w:rsid w:val="00BD4C51"/>
    <w:rsid w:val="00BD4E1A"/>
    <w:rsid w:val="00BD574C"/>
    <w:rsid w:val="00BD591F"/>
    <w:rsid w:val="00BD5ABF"/>
    <w:rsid w:val="00BD5B2D"/>
    <w:rsid w:val="00BD5B43"/>
    <w:rsid w:val="00BD622B"/>
    <w:rsid w:val="00BD6654"/>
    <w:rsid w:val="00BD6929"/>
    <w:rsid w:val="00BD6B11"/>
    <w:rsid w:val="00BD7624"/>
    <w:rsid w:val="00BD790C"/>
    <w:rsid w:val="00BD7CFF"/>
    <w:rsid w:val="00BE083E"/>
    <w:rsid w:val="00BE0F63"/>
    <w:rsid w:val="00BE11BC"/>
    <w:rsid w:val="00BE136E"/>
    <w:rsid w:val="00BE1B39"/>
    <w:rsid w:val="00BE1EC6"/>
    <w:rsid w:val="00BE259D"/>
    <w:rsid w:val="00BE26D1"/>
    <w:rsid w:val="00BE28C9"/>
    <w:rsid w:val="00BE2900"/>
    <w:rsid w:val="00BE3040"/>
    <w:rsid w:val="00BE3150"/>
    <w:rsid w:val="00BE39EE"/>
    <w:rsid w:val="00BE3C3E"/>
    <w:rsid w:val="00BE3C63"/>
    <w:rsid w:val="00BE3D7F"/>
    <w:rsid w:val="00BE3F10"/>
    <w:rsid w:val="00BE48B7"/>
    <w:rsid w:val="00BE4EF7"/>
    <w:rsid w:val="00BE5815"/>
    <w:rsid w:val="00BE5C12"/>
    <w:rsid w:val="00BE5E5A"/>
    <w:rsid w:val="00BE6692"/>
    <w:rsid w:val="00BE6947"/>
    <w:rsid w:val="00BE69B2"/>
    <w:rsid w:val="00BE7087"/>
    <w:rsid w:val="00BE76E6"/>
    <w:rsid w:val="00BE79A4"/>
    <w:rsid w:val="00BF08E6"/>
    <w:rsid w:val="00BF0C0A"/>
    <w:rsid w:val="00BF0F3F"/>
    <w:rsid w:val="00BF0F9E"/>
    <w:rsid w:val="00BF17AE"/>
    <w:rsid w:val="00BF1BC0"/>
    <w:rsid w:val="00BF1C15"/>
    <w:rsid w:val="00BF1C73"/>
    <w:rsid w:val="00BF1FE1"/>
    <w:rsid w:val="00BF2248"/>
    <w:rsid w:val="00BF2623"/>
    <w:rsid w:val="00BF272E"/>
    <w:rsid w:val="00BF2FD2"/>
    <w:rsid w:val="00BF312F"/>
    <w:rsid w:val="00BF352D"/>
    <w:rsid w:val="00BF42B3"/>
    <w:rsid w:val="00BF4339"/>
    <w:rsid w:val="00BF4BE6"/>
    <w:rsid w:val="00BF4D36"/>
    <w:rsid w:val="00BF501E"/>
    <w:rsid w:val="00BF5448"/>
    <w:rsid w:val="00BF5571"/>
    <w:rsid w:val="00BF59CE"/>
    <w:rsid w:val="00BF5A19"/>
    <w:rsid w:val="00BF5C28"/>
    <w:rsid w:val="00BF5FB0"/>
    <w:rsid w:val="00BF6940"/>
    <w:rsid w:val="00BF70DD"/>
    <w:rsid w:val="00BF76A4"/>
    <w:rsid w:val="00BF771B"/>
    <w:rsid w:val="00BF7974"/>
    <w:rsid w:val="00BF7C10"/>
    <w:rsid w:val="00BF7EF6"/>
    <w:rsid w:val="00C00640"/>
    <w:rsid w:val="00C0067C"/>
    <w:rsid w:val="00C01102"/>
    <w:rsid w:val="00C01B6A"/>
    <w:rsid w:val="00C01BCB"/>
    <w:rsid w:val="00C0222A"/>
    <w:rsid w:val="00C0294A"/>
    <w:rsid w:val="00C03C1A"/>
    <w:rsid w:val="00C03DFB"/>
    <w:rsid w:val="00C0417A"/>
    <w:rsid w:val="00C0422C"/>
    <w:rsid w:val="00C04334"/>
    <w:rsid w:val="00C044E4"/>
    <w:rsid w:val="00C057A3"/>
    <w:rsid w:val="00C0593B"/>
    <w:rsid w:val="00C059AE"/>
    <w:rsid w:val="00C05D0D"/>
    <w:rsid w:val="00C05F37"/>
    <w:rsid w:val="00C06520"/>
    <w:rsid w:val="00C067A1"/>
    <w:rsid w:val="00C06868"/>
    <w:rsid w:val="00C0740B"/>
    <w:rsid w:val="00C07DAA"/>
    <w:rsid w:val="00C10498"/>
    <w:rsid w:val="00C10877"/>
    <w:rsid w:val="00C10F5C"/>
    <w:rsid w:val="00C111A8"/>
    <w:rsid w:val="00C11300"/>
    <w:rsid w:val="00C11A71"/>
    <w:rsid w:val="00C11B0E"/>
    <w:rsid w:val="00C11BD4"/>
    <w:rsid w:val="00C120DC"/>
    <w:rsid w:val="00C125B1"/>
    <w:rsid w:val="00C12E77"/>
    <w:rsid w:val="00C130A4"/>
    <w:rsid w:val="00C13BDC"/>
    <w:rsid w:val="00C13CCE"/>
    <w:rsid w:val="00C13E41"/>
    <w:rsid w:val="00C14072"/>
    <w:rsid w:val="00C1424F"/>
    <w:rsid w:val="00C1474D"/>
    <w:rsid w:val="00C14EC1"/>
    <w:rsid w:val="00C14ED6"/>
    <w:rsid w:val="00C1550C"/>
    <w:rsid w:val="00C157E2"/>
    <w:rsid w:val="00C15AA6"/>
    <w:rsid w:val="00C15D68"/>
    <w:rsid w:val="00C16072"/>
    <w:rsid w:val="00C162DB"/>
    <w:rsid w:val="00C16A7C"/>
    <w:rsid w:val="00C20169"/>
    <w:rsid w:val="00C2035E"/>
    <w:rsid w:val="00C20365"/>
    <w:rsid w:val="00C204CF"/>
    <w:rsid w:val="00C208DC"/>
    <w:rsid w:val="00C20F0E"/>
    <w:rsid w:val="00C210BC"/>
    <w:rsid w:val="00C21370"/>
    <w:rsid w:val="00C2158A"/>
    <w:rsid w:val="00C2174B"/>
    <w:rsid w:val="00C21B6F"/>
    <w:rsid w:val="00C226E9"/>
    <w:rsid w:val="00C22F4B"/>
    <w:rsid w:val="00C2322A"/>
    <w:rsid w:val="00C236BD"/>
    <w:rsid w:val="00C23E91"/>
    <w:rsid w:val="00C24472"/>
    <w:rsid w:val="00C2449B"/>
    <w:rsid w:val="00C24EE3"/>
    <w:rsid w:val="00C250D7"/>
    <w:rsid w:val="00C2526F"/>
    <w:rsid w:val="00C25887"/>
    <w:rsid w:val="00C25D00"/>
    <w:rsid w:val="00C25F54"/>
    <w:rsid w:val="00C264AB"/>
    <w:rsid w:val="00C264B7"/>
    <w:rsid w:val="00C269FF"/>
    <w:rsid w:val="00C26A21"/>
    <w:rsid w:val="00C26F19"/>
    <w:rsid w:val="00C306D3"/>
    <w:rsid w:val="00C3099E"/>
    <w:rsid w:val="00C30AD7"/>
    <w:rsid w:val="00C30C00"/>
    <w:rsid w:val="00C30C1A"/>
    <w:rsid w:val="00C319A1"/>
    <w:rsid w:val="00C31F05"/>
    <w:rsid w:val="00C3252C"/>
    <w:rsid w:val="00C32F4C"/>
    <w:rsid w:val="00C32FD6"/>
    <w:rsid w:val="00C33328"/>
    <w:rsid w:val="00C33411"/>
    <w:rsid w:val="00C336FB"/>
    <w:rsid w:val="00C34541"/>
    <w:rsid w:val="00C345EC"/>
    <w:rsid w:val="00C3480E"/>
    <w:rsid w:val="00C34D23"/>
    <w:rsid w:val="00C34D8E"/>
    <w:rsid w:val="00C3501C"/>
    <w:rsid w:val="00C35204"/>
    <w:rsid w:val="00C35256"/>
    <w:rsid w:val="00C353E8"/>
    <w:rsid w:val="00C359BA"/>
    <w:rsid w:val="00C35B07"/>
    <w:rsid w:val="00C35F51"/>
    <w:rsid w:val="00C366D2"/>
    <w:rsid w:val="00C366EC"/>
    <w:rsid w:val="00C3672A"/>
    <w:rsid w:val="00C36C7F"/>
    <w:rsid w:val="00C37AEF"/>
    <w:rsid w:val="00C40458"/>
    <w:rsid w:val="00C40689"/>
    <w:rsid w:val="00C4069A"/>
    <w:rsid w:val="00C40DDA"/>
    <w:rsid w:val="00C4154F"/>
    <w:rsid w:val="00C41773"/>
    <w:rsid w:val="00C41950"/>
    <w:rsid w:val="00C41D01"/>
    <w:rsid w:val="00C42EA3"/>
    <w:rsid w:val="00C43A63"/>
    <w:rsid w:val="00C43C25"/>
    <w:rsid w:val="00C44129"/>
    <w:rsid w:val="00C44562"/>
    <w:rsid w:val="00C44F52"/>
    <w:rsid w:val="00C45032"/>
    <w:rsid w:val="00C451D6"/>
    <w:rsid w:val="00C4522C"/>
    <w:rsid w:val="00C452CE"/>
    <w:rsid w:val="00C4597C"/>
    <w:rsid w:val="00C45DF5"/>
    <w:rsid w:val="00C46385"/>
    <w:rsid w:val="00C465D7"/>
    <w:rsid w:val="00C50159"/>
    <w:rsid w:val="00C5038E"/>
    <w:rsid w:val="00C50F61"/>
    <w:rsid w:val="00C5121B"/>
    <w:rsid w:val="00C512FC"/>
    <w:rsid w:val="00C516A9"/>
    <w:rsid w:val="00C517BF"/>
    <w:rsid w:val="00C51A06"/>
    <w:rsid w:val="00C51AD1"/>
    <w:rsid w:val="00C51BA9"/>
    <w:rsid w:val="00C51CA4"/>
    <w:rsid w:val="00C51F2B"/>
    <w:rsid w:val="00C51F41"/>
    <w:rsid w:val="00C5226B"/>
    <w:rsid w:val="00C525A6"/>
    <w:rsid w:val="00C52914"/>
    <w:rsid w:val="00C5396A"/>
    <w:rsid w:val="00C53E0E"/>
    <w:rsid w:val="00C54169"/>
    <w:rsid w:val="00C54976"/>
    <w:rsid w:val="00C54C6B"/>
    <w:rsid w:val="00C54E98"/>
    <w:rsid w:val="00C554DB"/>
    <w:rsid w:val="00C559F8"/>
    <w:rsid w:val="00C56511"/>
    <w:rsid w:val="00C56C78"/>
    <w:rsid w:val="00C57140"/>
    <w:rsid w:val="00C57183"/>
    <w:rsid w:val="00C5761A"/>
    <w:rsid w:val="00C57677"/>
    <w:rsid w:val="00C57735"/>
    <w:rsid w:val="00C601B7"/>
    <w:rsid w:val="00C6076E"/>
    <w:rsid w:val="00C6094D"/>
    <w:rsid w:val="00C60E4C"/>
    <w:rsid w:val="00C60FD9"/>
    <w:rsid w:val="00C61127"/>
    <w:rsid w:val="00C61941"/>
    <w:rsid w:val="00C62197"/>
    <w:rsid w:val="00C62D23"/>
    <w:rsid w:val="00C632F6"/>
    <w:rsid w:val="00C637A3"/>
    <w:rsid w:val="00C638E4"/>
    <w:rsid w:val="00C6420E"/>
    <w:rsid w:val="00C6461D"/>
    <w:rsid w:val="00C647A7"/>
    <w:rsid w:val="00C649A8"/>
    <w:rsid w:val="00C649FC"/>
    <w:rsid w:val="00C652DE"/>
    <w:rsid w:val="00C653CD"/>
    <w:rsid w:val="00C655C4"/>
    <w:rsid w:val="00C65B89"/>
    <w:rsid w:val="00C6626A"/>
    <w:rsid w:val="00C662AA"/>
    <w:rsid w:val="00C66678"/>
    <w:rsid w:val="00C66D78"/>
    <w:rsid w:val="00C67203"/>
    <w:rsid w:val="00C673A9"/>
    <w:rsid w:val="00C67715"/>
    <w:rsid w:val="00C677C5"/>
    <w:rsid w:val="00C67C1F"/>
    <w:rsid w:val="00C67EE2"/>
    <w:rsid w:val="00C70015"/>
    <w:rsid w:val="00C700BB"/>
    <w:rsid w:val="00C70686"/>
    <w:rsid w:val="00C70A39"/>
    <w:rsid w:val="00C712E1"/>
    <w:rsid w:val="00C72452"/>
    <w:rsid w:val="00C72B6B"/>
    <w:rsid w:val="00C73335"/>
    <w:rsid w:val="00C73364"/>
    <w:rsid w:val="00C73384"/>
    <w:rsid w:val="00C736B6"/>
    <w:rsid w:val="00C737FA"/>
    <w:rsid w:val="00C73CFD"/>
    <w:rsid w:val="00C74156"/>
    <w:rsid w:val="00C74206"/>
    <w:rsid w:val="00C746F3"/>
    <w:rsid w:val="00C74A43"/>
    <w:rsid w:val="00C7535A"/>
    <w:rsid w:val="00C756B4"/>
    <w:rsid w:val="00C759EF"/>
    <w:rsid w:val="00C75BC1"/>
    <w:rsid w:val="00C75EBF"/>
    <w:rsid w:val="00C76162"/>
    <w:rsid w:val="00C76307"/>
    <w:rsid w:val="00C76A54"/>
    <w:rsid w:val="00C76B59"/>
    <w:rsid w:val="00C76B99"/>
    <w:rsid w:val="00C77154"/>
    <w:rsid w:val="00C7776C"/>
    <w:rsid w:val="00C7791E"/>
    <w:rsid w:val="00C77967"/>
    <w:rsid w:val="00C80401"/>
    <w:rsid w:val="00C8147E"/>
    <w:rsid w:val="00C815FD"/>
    <w:rsid w:val="00C81A19"/>
    <w:rsid w:val="00C824B6"/>
    <w:rsid w:val="00C824CF"/>
    <w:rsid w:val="00C82540"/>
    <w:rsid w:val="00C82549"/>
    <w:rsid w:val="00C82A3E"/>
    <w:rsid w:val="00C82AFA"/>
    <w:rsid w:val="00C82CE9"/>
    <w:rsid w:val="00C838FD"/>
    <w:rsid w:val="00C839A7"/>
    <w:rsid w:val="00C83AF4"/>
    <w:rsid w:val="00C83BBC"/>
    <w:rsid w:val="00C841A2"/>
    <w:rsid w:val="00C8485E"/>
    <w:rsid w:val="00C84EFC"/>
    <w:rsid w:val="00C84F68"/>
    <w:rsid w:val="00C85D95"/>
    <w:rsid w:val="00C85E5B"/>
    <w:rsid w:val="00C861AE"/>
    <w:rsid w:val="00C86369"/>
    <w:rsid w:val="00C8642A"/>
    <w:rsid w:val="00C8686C"/>
    <w:rsid w:val="00C86B44"/>
    <w:rsid w:val="00C8748A"/>
    <w:rsid w:val="00C9053A"/>
    <w:rsid w:val="00C9109C"/>
    <w:rsid w:val="00C915C7"/>
    <w:rsid w:val="00C9160F"/>
    <w:rsid w:val="00C91C3F"/>
    <w:rsid w:val="00C920B7"/>
    <w:rsid w:val="00C9252B"/>
    <w:rsid w:val="00C925A8"/>
    <w:rsid w:val="00C92795"/>
    <w:rsid w:val="00C939C4"/>
    <w:rsid w:val="00C93DE6"/>
    <w:rsid w:val="00C944B4"/>
    <w:rsid w:val="00C94818"/>
    <w:rsid w:val="00C9547C"/>
    <w:rsid w:val="00C957D7"/>
    <w:rsid w:val="00C959C3"/>
    <w:rsid w:val="00C95A30"/>
    <w:rsid w:val="00C96111"/>
    <w:rsid w:val="00C96188"/>
    <w:rsid w:val="00C96523"/>
    <w:rsid w:val="00C967F0"/>
    <w:rsid w:val="00C96BE3"/>
    <w:rsid w:val="00C96CFF"/>
    <w:rsid w:val="00C9729E"/>
    <w:rsid w:val="00C97354"/>
    <w:rsid w:val="00C973BB"/>
    <w:rsid w:val="00CA0495"/>
    <w:rsid w:val="00CA0E8E"/>
    <w:rsid w:val="00CA1477"/>
    <w:rsid w:val="00CA14E3"/>
    <w:rsid w:val="00CA1673"/>
    <w:rsid w:val="00CA1902"/>
    <w:rsid w:val="00CA1BA8"/>
    <w:rsid w:val="00CA23AF"/>
    <w:rsid w:val="00CA23EB"/>
    <w:rsid w:val="00CA266B"/>
    <w:rsid w:val="00CA281E"/>
    <w:rsid w:val="00CA311D"/>
    <w:rsid w:val="00CA31EF"/>
    <w:rsid w:val="00CA32EC"/>
    <w:rsid w:val="00CA41F2"/>
    <w:rsid w:val="00CA4883"/>
    <w:rsid w:val="00CA5498"/>
    <w:rsid w:val="00CA55E0"/>
    <w:rsid w:val="00CA588B"/>
    <w:rsid w:val="00CA5989"/>
    <w:rsid w:val="00CA5D6C"/>
    <w:rsid w:val="00CA5F6D"/>
    <w:rsid w:val="00CA5FF3"/>
    <w:rsid w:val="00CA6128"/>
    <w:rsid w:val="00CA6317"/>
    <w:rsid w:val="00CB0007"/>
    <w:rsid w:val="00CB0472"/>
    <w:rsid w:val="00CB074D"/>
    <w:rsid w:val="00CB0BB4"/>
    <w:rsid w:val="00CB163A"/>
    <w:rsid w:val="00CB17F5"/>
    <w:rsid w:val="00CB198F"/>
    <w:rsid w:val="00CB1EEF"/>
    <w:rsid w:val="00CB2111"/>
    <w:rsid w:val="00CB288C"/>
    <w:rsid w:val="00CB28DA"/>
    <w:rsid w:val="00CB2BB5"/>
    <w:rsid w:val="00CB2DA1"/>
    <w:rsid w:val="00CB4D22"/>
    <w:rsid w:val="00CB5055"/>
    <w:rsid w:val="00CB5128"/>
    <w:rsid w:val="00CB5267"/>
    <w:rsid w:val="00CB549F"/>
    <w:rsid w:val="00CB5513"/>
    <w:rsid w:val="00CB5541"/>
    <w:rsid w:val="00CB55D8"/>
    <w:rsid w:val="00CB57FC"/>
    <w:rsid w:val="00CB5EBE"/>
    <w:rsid w:val="00CB618F"/>
    <w:rsid w:val="00CB67A2"/>
    <w:rsid w:val="00CB6AF1"/>
    <w:rsid w:val="00CB70C6"/>
    <w:rsid w:val="00CC0677"/>
    <w:rsid w:val="00CC0C3A"/>
    <w:rsid w:val="00CC0F6A"/>
    <w:rsid w:val="00CC11B2"/>
    <w:rsid w:val="00CC13FA"/>
    <w:rsid w:val="00CC14F1"/>
    <w:rsid w:val="00CC1D73"/>
    <w:rsid w:val="00CC24C7"/>
    <w:rsid w:val="00CC2B7D"/>
    <w:rsid w:val="00CC2BE2"/>
    <w:rsid w:val="00CC2CBF"/>
    <w:rsid w:val="00CC2CED"/>
    <w:rsid w:val="00CC2DEB"/>
    <w:rsid w:val="00CC36BD"/>
    <w:rsid w:val="00CC3E75"/>
    <w:rsid w:val="00CC4066"/>
    <w:rsid w:val="00CC419D"/>
    <w:rsid w:val="00CC4E97"/>
    <w:rsid w:val="00CC4F79"/>
    <w:rsid w:val="00CC5BA3"/>
    <w:rsid w:val="00CC5F6D"/>
    <w:rsid w:val="00CC61A2"/>
    <w:rsid w:val="00CC6BBA"/>
    <w:rsid w:val="00CC6E4C"/>
    <w:rsid w:val="00CC6F3A"/>
    <w:rsid w:val="00CC7036"/>
    <w:rsid w:val="00CC7298"/>
    <w:rsid w:val="00CC77C3"/>
    <w:rsid w:val="00CC7A00"/>
    <w:rsid w:val="00CC7E8A"/>
    <w:rsid w:val="00CD0ED9"/>
    <w:rsid w:val="00CD10E6"/>
    <w:rsid w:val="00CD16FA"/>
    <w:rsid w:val="00CD1BA9"/>
    <w:rsid w:val="00CD259C"/>
    <w:rsid w:val="00CD2955"/>
    <w:rsid w:val="00CD2DD8"/>
    <w:rsid w:val="00CD4162"/>
    <w:rsid w:val="00CD425F"/>
    <w:rsid w:val="00CD57FD"/>
    <w:rsid w:val="00CD590C"/>
    <w:rsid w:val="00CD594B"/>
    <w:rsid w:val="00CD5AC9"/>
    <w:rsid w:val="00CD5DFC"/>
    <w:rsid w:val="00CD5E05"/>
    <w:rsid w:val="00CD653E"/>
    <w:rsid w:val="00CD6DF3"/>
    <w:rsid w:val="00CD6F50"/>
    <w:rsid w:val="00CD7070"/>
    <w:rsid w:val="00CD7567"/>
    <w:rsid w:val="00CD7A10"/>
    <w:rsid w:val="00CE0A7C"/>
    <w:rsid w:val="00CE0C92"/>
    <w:rsid w:val="00CE1DED"/>
    <w:rsid w:val="00CE1FFA"/>
    <w:rsid w:val="00CE240D"/>
    <w:rsid w:val="00CE25C3"/>
    <w:rsid w:val="00CE2AB9"/>
    <w:rsid w:val="00CE32F8"/>
    <w:rsid w:val="00CE3605"/>
    <w:rsid w:val="00CE3AB7"/>
    <w:rsid w:val="00CE3DA7"/>
    <w:rsid w:val="00CE3E57"/>
    <w:rsid w:val="00CE5A33"/>
    <w:rsid w:val="00CE609E"/>
    <w:rsid w:val="00CE6ABF"/>
    <w:rsid w:val="00CE6C98"/>
    <w:rsid w:val="00CE6F33"/>
    <w:rsid w:val="00CE71B9"/>
    <w:rsid w:val="00CE76E6"/>
    <w:rsid w:val="00CE7987"/>
    <w:rsid w:val="00CF0581"/>
    <w:rsid w:val="00CF0968"/>
    <w:rsid w:val="00CF0C24"/>
    <w:rsid w:val="00CF0D84"/>
    <w:rsid w:val="00CF1477"/>
    <w:rsid w:val="00CF1F2E"/>
    <w:rsid w:val="00CF2652"/>
    <w:rsid w:val="00CF273B"/>
    <w:rsid w:val="00CF2E90"/>
    <w:rsid w:val="00CF330B"/>
    <w:rsid w:val="00CF39FC"/>
    <w:rsid w:val="00CF3C56"/>
    <w:rsid w:val="00CF470E"/>
    <w:rsid w:val="00CF474F"/>
    <w:rsid w:val="00CF4920"/>
    <w:rsid w:val="00CF4A7B"/>
    <w:rsid w:val="00CF4BEA"/>
    <w:rsid w:val="00CF523D"/>
    <w:rsid w:val="00CF55F2"/>
    <w:rsid w:val="00CF561E"/>
    <w:rsid w:val="00CF5F82"/>
    <w:rsid w:val="00CF681A"/>
    <w:rsid w:val="00CF6988"/>
    <w:rsid w:val="00CF6D27"/>
    <w:rsid w:val="00CF6ECC"/>
    <w:rsid w:val="00CF77FD"/>
    <w:rsid w:val="00CF78AF"/>
    <w:rsid w:val="00CF7D68"/>
    <w:rsid w:val="00CF7F16"/>
    <w:rsid w:val="00D00754"/>
    <w:rsid w:val="00D00B11"/>
    <w:rsid w:val="00D01D0B"/>
    <w:rsid w:val="00D01D84"/>
    <w:rsid w:val="00D02382"/>
    <w:rsid w:val="00D02B39"/>
    <w:rsid w:val="00D02D1A"/>
    <w:rsid w:val="00D02E45"/>
    <w:rsid w:val="00D03B1D"/>
    <w:rsid w:val="00D03D41"/>
    <w:rsid w:val="00D045F1"/>
    <w:rsid w:val="00D04B17"/>
    <w:rsid w:val="00D050B3"/>
    <w:rsid w:val="00D052D2"/>
    <w:rsid w:val="00D05BED"/>
    <w:rsid w:val="00D05C50"/>
    <w:rsid w:val="00D05CE7"/>
    <w:rsid w:val="00D05D1D"/>
    <w:rsid w:val="00D06020"/>
    <w:rsid w:val="00D0615A"/>
    <w:rsid w:val="00D062D4"/>
    <w:rsid w:val="00D064E4"/>
    <w:rsid w:val="00D06CDA"/>
    <w:rsid w:val="00D070A2"/>
    <w:rsid w:val="00D0722D"/>
    <w:rsid w:val="00D075E3"/>
    <w:rsid w:val="00D07F37"/>
    <w:rsid w:val="00D1041F"/>
    <w:rsid w:val="00D1059B"/>
    <w:rsid w:val="00D10AE9"/>
    <w:rsid w:val="00D1155F"/>
    <w:rsid w:val="00D11755"/>
    <w:rsid w:val="00D11985"/>
    <w:rsid w:val="00D12196"/>
    <w:rsid w:val="00D12900"/>
    <w:rsid w:val="00D129FA"/>
    <w:rsid w:val="00D12AC6"/>
    <w:rsid w:val="00D130B5"/>
    <w:rsid w:val="00D13497"/>
    <w:rsid w:val="00D13E64"/>
    <w:rsid w:val="00D13EEA"/>
    <w:rsid w:val="00D14D9C"/>
    <w:rsid w:val="00D14F72"/>
    <w:rsid w:val="00D1518B"/>
    <w:rsid w:val="00D151E4"/>
    <w:rsid w:val="00D15321"/>
    <w:rsid w:val="00D154E9"/>
    <w:rsid w:val="00D15501"/>
    <w:rsid w:val="00D15BB0"/>
    <w:rsid w:val="00D16191"/>
    <w:rsid w:val="00D1649A"/>
    <w:rsid w:val="00D170BE"/>
    <w:rsid w:val="00D17190"/>
    <w:rsid w:val="00D2127D"/>
    <w:rsid w:val="00D213FB"/>
    <w:rsid w:val="00D21592"/>
    <w:rsid w:val="00D216A0"/>
    <w:rsid w:val="00D2344D"/>
    <w:rsid w:val="00D23578"/>
    <w:rsid w:val="00D235EE"/>
    <w:rsid w:val="00D23918"/>
    <w:rsid w:val="00D23BE1"/>
    <w:rsid w:val="00D23C0B"/>
    <w:rsid w:val="00D23C46"/>
    <w:rsid w:val="00D23C87"/>
    <w:rsid w:val="00D24126"/>
    <w:rsid w:val="00D24501"/>
    <w:rsid w:val="00D24C7E"/>
    <w:rsid w:val="00D250E8"/>
    <w:rsid w:val="00D25BD2"/>
    <w:rsid w:val="00D25D7C"/>
    <w:rsid w:val="00D264EC"/>
    <w:rsid w:val="00D26607"/>
    <w:rsid w:val="00D26D63"/>
    <w:rsid w:val="00D26E65"/>
    <w:rsid w:val="00D26F6D"/>
    <w:rsid w:val="00D271EC"/>
    <w:rsid w:val="00D27298"/>
    <w:rsid w:val="00D272E4"/>
    <w:rsid w:val="00D27372"/>
    <w:rsid w:val="00D27453"/>
    <w:rsid w:val="00D276D9"/>
    <w:rsid w:val="00D279AA"/>
    <w:rsid w:val="00D3001B"/>
    <w:rsid w:val="00D304C8"/>
    <w:rsid w:val="00D30C88"/>
    <w:rsid w:val="00D31765"/>
    <w:rsid w:val="00D322D2"/>
    <w:rsid w:val="00D327DF"/>
    <w:rsid w:val="00D32955"/>
    <w:rsid w:val="00D32BB7"/>
    <w:rsid w:val="00D33105"/>
    <w:rsid w:val="00D342BB"/>
    <w:rsid w:val="00D34493"/>
    <w:rsid w:val="00D34678"/>
    <w:rsid w:val="00D34756"/>
    <w:rsid w:val="00D34E3D"/>
    <w:rsid w:val="00D3557C"/>
    <w:rsid w:val="00D3586F"/>
    <w:rsid w:val="00D35967"/>
    <w:rsid w:val="00D35A91"/>
    <w:rsid w:val="00D35E49"/>
    <w:rsid w:val="00D35F07"/>
    <w:rsid w:val="00D368AD"/>
    <w:rsid w:val="00D36967"/>
    <w:rsid w:val="00D36D55"/>
    <w:rsid w:val="00D36E3F"/>
    <w:rsid w:val="00D37650"/>
    <w:rsid w:val="00D37A63"/>
    <w:rsid w:val="00D37D1C"/>
    <w:rsid w:val="00D37E83"/>
    <w:rsid w:val="00D4056F"/>
    <w:rsid w:val="00D406D2"/>
    <w:rsid w:val="00D41351"/>
    <w:rsid w:val="00D41AA2"/>
    <w:rsid w:val="00D424DE"/>
    <w:rsid w:val="00D42DD5"/>
    <w:rsid w:val="00D43292"/>
    <w:rsid w:val="00D432BF"/>
    <w:rsid w:val="00D4352D"/>
    <w:rsid w:val="00D43713"/>
    <w:rsid w:val="00D439C6"/>
    <w:rsid w:val="00D43CF7"/>
    <w:rsid w:val="00D440DD"/>
    <w:rsid w:val="00D441FC"/>
    <w:rsid w:val="00D449E9"/>
    <w:rsid w:val="00D44D50"/>
    <w:rsid w:val="00D45466"/>
    <w:rsid w:val="00D457AC"/>
    <w:rsid w:val="00D45E9F"/>
    <w:rsid w:val="00D45F73"/>
    <w:rsid w:val="00D461EF"/>
    <w:rsid w:val="00D46883"/>
    <w:rsid w:val="00D46B13"/>
    <w:rsid w:val="00D46DE9"/>
    <w:rsid w:val="00D471AF"/>
    <w:rsid w:val="00D473FF"/>
    <w:rsid w:val="00D476CE"/>
    <w:rsid w:val="00D5001E"/>
    <w:rsid w:val="00D50731"/>
    <w:rsid w:val="00D50AD2"/>
    <w:rsid w:val="00D50DD2"/>
    <w:rsid w:val="00D50FBA"/>
    <w:rsid w:val="00D523B7"/>
    <w:rsid w:val="00D529CB"/>
    <w:rsid w:val="00D52B04"/>
    <w:rsid w:val="00D52DA7"/>
    <w:rsid w:val="00D539BA"/>
    <w:rsid w:val="00D53B42"/>
    <w:rsid w:val="00D53E42"/>
    <w:rsid w:val="00D54359"/>
    <w:rsid w:val="00D54A20"/>
    <w:rsid w:val="00D54A7A"/>
    <w:rsid w:val="00D54AC2"/>
    <w:rsid w:val="00D55AAD"/>
    <w:rsid w:val="00D55D77"/>
    <w:rsid w:val="00D55F0A"/>
    <w:rsid w:val="00D56A05"/>
    <w:rsid w:val="00D56CF6"/>
    <w:rsid w:val="00D57449"/>
    <w:rsid w:val="00D57C3D"/>
    <w:rsid w:val="00D608FB"/>
    <w:rsid w:val="00D60A96"/>
    <w:rsid w:val="00D60E41"/>
    <w:rsid w:val="00D61227"/>
    <w:rsid w:val="00D61429"/>
    <w:rsid w:val="00D6167D"/>
    <w:rsid w:val="00D616CD"/>
    <w:rsid w:val="00D6189C"/>
    <w:rsid w:val="00D61F37"/>
    <w:rsid w:val="00D61FD1"/>
    <w:rsid w:val="00D62043"/>
    <w:rsid w:val="00D623DA"/>
    <w:rsid w:val="00D62B02"/>
    <w:rsid w:val="00D62CDA"/>
    <w:rsid w:val="00D62D02"/>
    <w:rsid w:val="00D63619"/>
    <w:rsid w:val="00D63B94"/>
    <w:rsid w:val="00D64516"/>
    <w:rsid w:val="00D645F9"/>
    <w:rsid w:val="00D6478F"/>
    <w:rsid w:val="00D64F44"/>
    <w:rsid w:val="00D65115"/>
    <w:rsid w:val="00D656A0"/>
    <w:rsid w:val="00D65E23"/>
    <w:rsid w:val="00D66356"/>
    <w:rsid w:val="00D67270"/>
    <w:rsid w:val="00D67332"/>
    <w:rsid w:val="00D674DE"/>
    <w:rsid w:val="00D70051"/>
    <w:rsid w:val="00D703CE"/>
    <w:rsid w:val="00D7076F"/>
    <w:rsid w:val="00D709B6"/>
    <w:rsid w:val="00D70D5B"/>
    <w:rsid w:val="00D70ECA"/>
    <w:rsid w:val="00D710CA"/>
    <w:rsid w:val="00D71B21"/>
    <w:rsid w:val="00D71CF2"/>
    <w:rsid w:val="00D72391"/>
    <w:rsid w:val="00D7252E"/>
    <w:rsid w:val="00D726A9"/>
    <w:rsid w:val="00D729E8"/>
    <w:rsid w:val="00D72DB4"/>
    <w:rsid w:val="00D73671"/>
    <w:rsid w:val="00D73C04"/>
    <w:rsid w:val="00D73C0B"/>
    <w:rsid w:val="00D74561"/>
    <w:rsid w:val="00D7476E"/>
    <w:rsid w:val="00D74AD9"/>
    <w:rsid w:val="00D74F30"/>
    <w:rsid w:val="00D75535"/>
    <w:rsid w:val="00D756FB"/>
    <w:rsid w:val="00D759F1"/>
    <w:rsid w:val="00D75A98"/>
    <w:rsid w:val="00D75BA4"/>
    <w:rsid w:val="00D7649E"/>
    <w:rsid w:val="00D76560"/>
    <w:rsid w:val="00D76BB3"/>
    <w:rsid w:val="00D76D90"/>
    <w:rsid w:val="00D771D3"/>
    <w:rsid w:val="00D774CF"/>
    <w:rsid w:val="00D77F18"/>
    <w:rsid w:val="00D800F3"/>
    <w:rsid w:val="00D803A9"/>
    <w:rsid w:val="00D8048C"/>
    <w:rsid w:val="00D8059A"/>
    <w:rsid w:val="00D808CB"/>
    <w:rsid w:val="00D80E20"/>
    <w:rsid w:val="00D81F87"/>
    <w:rsid w:val="00D82361"/>
    <w:rsid w:val="00D82431"/>
    <w:rsid w:val="00D82ACE"/>
    <w:rsid w:val="00D82C76"/>
    <w:rsid w:val="00D82E1F"/>
    <w:rsid w:val="00D833D9"/>
    <w:rsid w:val="00D83892"/>
    <w:rsid w:val="00D83976"/>
    <w:rsid w:val="00D83999"/>
    <w:rsid w:val="00D83C58"/>
    <w:rsid w:val="00D842A2"/>
    <w:rsid w:val="00D84750"/>
    <w:rsid w:val="00D84D00"/>
    <w:rsid w:val="00D853B3"/>
    <w:rsid w:val="00D85C26"/>
    <w:rsid w:val="00D85F6A"/>
    <w:rsid w:val="00D85FA7"/>
    <w:rsid w:val="00D861FB"/>
    <w:rsid w:val="00D86249"/>
    <w:rsid w:val="00D86252"/>
    <w:rsid w:val="00D869D0"/>
    <w:rsid w:val="00D86CC3"/>
    <w:rsid w:val="00D87299"/>
    <w:rsid w:val="00D872DE"/>
    <w:rsid w:val="00D875BD"/>
    <w:rsid w:val="00D87775"/>
    <w:rsid w:val="00D9038B"/>
    <w:rsid w:val="00D903D2"/>
    <w:rsid w:val="00D9061A"/>
    <w:rsid w:val="00D90682"/>
    <w:rsid w:val="00D90A31"/>
    <w:rsid w:val="00D90A56"/>
    <w:rsid w:val="00D90F4A"/>
    <w:rsid w:val="00D9129F"/>
    <w:rsid w:val="00D91E75"/>
    <w:rsid w:val="00D91F0E"/>
    <w:rsid w:val="00D91FBA"/>
    <w:rsid w:val="00D920C2"/>
    <w:rsid w:val="00D921DF"/>
    <w:rsid w:val="00D923DD"/>
    <w:rsid w:val="00D92608"/>
    <w:rsid w:val="00D92A10"/>
    <w:rsid w:val="00D92E36"/>
    <w:rsid w:val="00D938E8"/>
    <w:rsid w:val="00D93B3D"/>
    <w:rsid w:val="00D93DD2"/>
    <w:rsid w:val="00D93F9F"/>
    <w:rsid w:val="00D940D2"/>
    <w:rsid w:val="00D9483C"/>
    <w:rsid w:val="00D94DE1"/>
    <w:rsid w:val="00D951F0"/>
    <w:rsid w:val="00D951F7"/>
    <w:rsid w:val="00D9542D"/>
    <w:rsid w:val="00D9570E"/>
    <w:rsid w:val="00D95C40"/>
    <w:rsid w:val="00D95C79"/>
    <w:rsid w:val="00D95C9D"/>
    <w:rsid w:val="00D96C9A"/>
    <w:rsid w:val="00D96CB1"/>
    <w:rsid w:val="00D97090"/>
    <w:rsid w:val="00D972E9"/>
    <w:rsid w:val="00D9756A"/>
    <w:rsid w:val="00D976DE"/>
    <w:rsid w:val="00D97AAE"/>
    <w:rsid w:val="00D97F21"/>
    <w:rsid w:val="00DA01F1"/>
    <w:rsid w:val="00DA0218"/>
    <w:rsid w:val="00DA04DD"/>
    <w:rsid w:val="00DA09C8"/>
    <w:rsid w:val="00DA0A70"/>
    <w:rsid w:val="00DA0B80"/>
    <w:rsid w:val="00DA16E7"/>
    <w:rsid w:val="00DA170F"/>
    <w:rsid w:val="00DA1A8E"/>
    <w:rsid w:val="00DA1D35"/>
    <w:rsid w:val="00DA1D8F"/>
    <w:rsid w:val="00DA1EBF"/>
    <w:rsid w:val="00DA2372"/>
    <w:rsid w:val="00DA25E8"/>
    <w:rsid w:val="00DA272A"/>
    <w:rsid w:val="00DA2EA1"/>
    <w:rsid w:val="00DA2EA3"/>
    <w:rsid w:val="00DA3143"/>
    <w:rsid w:val="00DA3C3E"/>
    <w:rsid w:val="00DA4026"/>
    <w:rsid w:val="00DA40C9"/>
    <w:rsid w:val="00DA5317"/>
    <w:rsid w:val="00DA5577"/>
    <w:rsid w:val="00DA5C3C"/>
    <w:rsid w:val="00DA5F1E"/>
    <w:rsid w:val="00DA690A"/>
    <w:rsid w:val="00DA6DCA"/>
    <w:rsid w:val="00DA6E56"/>
    <w:rsid w:val="00DA6F2B"/>
    <w:rsid w:val="00DA718A"/>
    <w:rsid w:val="00DA7480"/>
    <w:rsid w:val="00DA74E6"/>
    <w:rsid w:val="00DA7821"/>
    <w:rsid w:val="00DB0776"/>
    <w:rsid w:val="00DB0DA9"/>
    <w:rsid w:val="00DB1083"/>
    <w:rsid w:val="00DB13FD"/>
    <w:rsid w:val="00DB17AD"/>
    <w:rsid w:val="00DB1CC4"/>
    <w:rsid w:val="00DB1D03"/>
    <w:rsid w:val="00DB2132"/>
    <w:rsid w:val="00DB223C"/>
    <w:rsid w:val="00DB24AD"/>
    <w:rsid w:val="00DB28F4"/>
    <w:rsid w:val="00DB3D5D"/>
    <w:rsid w:val="00DB4462"/>
    <w:rsid w:val="00DB47B3"/>
    <w:rsid w:val="00DB4A85"/>
    <w:rsid w:val="00DB4BB4"/>
    <w:rsid w:val="00DB4BE6"/>
    <w:rsid w:val="00DB545E"/>
    <w:rsid w:val="00DB5AB5"/>
    <w:rsid w:val="00DB5F22"/>
    <w:rsid w:val="00DB67B7"/>
    <w:rsid w:val="00DB67D3"/>
    <w:rsid w:val="00DB6956"/>
    <w:rsid w:val="00DB6F2A"/>
    <w:rsid w:val="00DB6FE9"/>
    <w:rsid w:val="00DB7493"/>
    <w:rsid w:val="00DB7692"/>
    <w:rsid w:val="00DB79AE"/>
    <w:rsid w:val="00DB7AEC"/>
    <w:rsid w:val="00DB7F6F"/>
    <w:rsid w:val="00DC0372"/>
    <w:rsid w:val="00DC04EE"/>
    <w:rsid w:val="00DC0C4D"/>
    <w:rsid w:val="00DC0FBD"/>
    <w:rsid w:val="00DC105B"/>
    <w:rsid w:val="00DC1164"/>
    <w:rsid w:val="00DC1170"/>
    <w:rsid w:val="00DC19FE"/>
    <w:rsid w:val="00DC2014"/>
    <w:rsid w:val="00DC20CA"/>
    <w:rsid w:val="00DC290A"/>
    <w:rsid w:val="00DC2AB2"/>
    <w:rsid w:val="00DC3361"/>
    <w:rsid w:val="00DC340D"/>
    <w:rsid w:val="00DC357D"/>
    <w:rsid w:val="00DC35A9"/>
    <w:rsid w:val="00DC3A03"/>
    <w:rsid w:val="00DC3ADD"/>
    <w:rsid w:val="00DC3FAE"/>
    <w:rsid w:val="00DC4037"/>
    <w:rsid w:val="00DC4401"/>
    <w:rsid w:val="00DC4693"/>
    <w:rsid w:val="00DC4E30"/>
    <w:rsid w:val="00DC5045"/>
    <w:rsid w:val="00DC7184"/>
    <w:rsid w:val="00DC72B2"/>
    <w:rsid w:val="00DC730D"/>
    <w:rsid w:val="00DC7505"/>
    <w:rsid w:val="00DC7571"/>
    <w:rsid w:val="00DC7721"/>
    <w:rsid w:val="00DC783E"/>
    <w:rsid w:val="00DC7921"/>
    <w:rsid w:val="00DC7B98"/>
    <w:rsid w:val="00DD051B"/>
    <w:rsid w:val="00DD0681"/>
    <w:rsid w:val="00DD07B1"/>
    <w:rsid w:val="00DD08E5"/>
    <w:rsid w:val="00DD0E12"/>
    <w:rsid w:val="00DD1146"/>
    <w:rsid w:val="00DD18D8"/>
    <w:rsid w:val="00DD1912"/>
    <w:rsid w:val="00DD1F7E"/>
    <w:rsid w:val="00DD23E9"/>
    <w:rsid w:val="00DD2413"/>
    <w:rsid w:val="00DD25C6"/>
    <w:rsid w:val="00DD27D6"/>
    <w:rsid w:val="00DD3409"/>
    <w:rsid w:val="00DD35CC"/>
    <w:rsid w:val="00DD3620"/>
    <w:rsid w:val="00DD3948"/>
    <w:rsid w:val="00DD452C"/>
    <w:rsid w:val="00DD499C"/>
    <w:rsid w:val="00DD4D43"/>
    <w:rsid w:val="00DD4D58"/>
    <w:rsid w:val="00DD4D95"/>
    <w:rsid w:val="00DD505E"/>
    <w:rsid w:val="00DD57F1"/>
    <w:rsid w:val="00DD62D3"/>
    <w:rsid w:val="00DD6B4E"/>
    <w:rsid w:val="00DD6E06"/>
    <w:rsid w:val="00DD6F08"/>
    <w:rsid w:val="00DD78E7"/>
    <w:rsid w:val="00DD7AA5"/>
    <w:rsid w:val="00DD7DC1"/>
    <w:rsid w:val="00DD7E18"/>
    <w:rsid w:val="00DE03B5"/>
    <w:rsid w:val="00DE0C78"/>
    <w:rsid w:val="00DE15B2"/>
    <w:rsid w:val="00DE161A"/>
    <w:rsid w:val="00DE19B3"/>
    <w:rsid w:val="00DE1E9D"/>
    <w:rsid w:val="00DE1FF6"/>
    <w:rsid w:val="00DE223D"/>
    <w:rsid w:val="00DE25D3"/>
    <w:rsid w:val="00DE273F"/>
    <w:rsid w:val="00DE2C83"/>
    <w:rsid w:val="00DE337B"/>
    <w:rsid w:val="00DE34CF"/>
    <w:rsid w:val="00DE36C2"/>
    <w:rsid w:val="00DE386A"/>
    <w:rsid w:val="00DE41DE"/>
    <w:rsid w:val="00DE4261"/>
    <w:rsid w:val="00DE4A9C"/>
    <w:rsid w:val="00DE4ABF"/>
    <w:rsid w:val="00DE4CEE"/>
    <w:rsid w:val="00DE533F"/>
    <w:rsid w:val="00DE54E9"/>
    <w:rsid w:val="00DE55A2"/>
    <w:rsid w:val="00DE56E5"/>
    <w:rsid w:val="00DE57DA"/>
    <w:rsid w:val="00DE5C2A"/>
    <w:rsid w:val="00DE5DDC"/>
    <w:rsid w:val="00DE66C0"/>
    <w:rsid w:val="00DE67F1"/>
    <w:rsid w:val="00DE6E86"/>
    <w:rsid w:val="00DE6ECA"/>
    <w:rsid w:val="00DE7793"/>
    <w:rsid w:val="00DE7AB9"/>
    <w:rsid w:val="00DE7B7F"/>
    <w:rsid w:val="00DE7D01"/>
    <w:rsid w:val="00DF0093"/>
    <w:rsid w:val="00DF02B6"/>
    <w:rsid w:val="00DF0524"/>
    <w:rsid w:val="00DF06F4"/>
    <w:rsid w:val="00DF0D40"/>
    <w:rsid w:val="00DF105D"/>
    <w:rsid w:val="00DF140E"/>
    <w:rsid w:val="00DF1637"/>
    <w:rsid w:val="00DF18B5"/>
    <w:rsid w:val="00DF2071"/>
    <w:rsid w:val="00DF218B"/>
    <w:rsid w:val="00DF2B92"/>
    <w:rsid w:val="00DF4646"/>
    <w:rsid w:val="00DF5EA1"/>
    <w:rsid w:val="00DF61D8"/>
    <w:rsid w:val="00DF658B"/>
    <w:rsid w:val="00DF6AE5"/>
    <w:rsid w:val="00DF6C43"/>
    <w:rsid w:val="00DF6EC0"/>
    <w:rsid w:val="00DF7170"/>
    <w:rsid w:val="00DF7A43"/>
    <w:rsid w:val="00DF7A4C"/>
    <w:rsid w:val="00DF7ED5"/>
    <w:rsid w:val="00E0040B"/>
    <w:rsid w:val="00E00BBB"/>
    <w:rsid w:val="00E00CC3"/>
    <w:rsid w:val="00E01210"/>
    <w:rsid w:val="00E018BE"/>
    <w:rsid w:val="00E019EB"/>
    <w:rsid w:val="00E01D07"/>
    <w:rsid w:val="00E01DBF"/>
    <w:rsid w:val="00E02071"/>
    <w:rsid w:val="00E02893"/>
    <w:rsid w:val="00E02AF4"/>
    <w:rsid w:val="00E02F33"/>
    <w:rsid w:val="00E035AD"/>
    <w:rsid w:val="00E0394F"/>
    <w:rsid w:val="00E03F81"/>
    <w:rsid w:val="00E04B69"/>
    <w:rsid w:val="00E04DCF"/>
    <w:rsid w:val="00E05435"/>
    <w:rsid w:val="00E067D6"/>
    <w:rsid w:val="00E07190"/>
    <w:rsid w:val="00E07829"/>
    <w:rsid w:val="00E10359"/>
    <w:rsid w:val="00E1183E"/>
    <w:rsid w:val="00E11B93"/>
    <w:rsid w:val="00E12729"/>
    <w:rsid w:val="00E129CF"/>
    <w:rsid w:val="00E12C32"/>
    <w:rsid w:val="00E12D3E"/>
    <w:rsid w:val="00E12E69"/>
    <w:rsid w:val="00E132FF"/>
    <w:rsid w:val="00E1333E"/>
    <w:rsid w:val="00E138D3"/>
    <w:rsid w:val="00E13FCB"/>
    <w:rsid w:val="00E1454D"/>
    <w:rsid w:val="00E145C9"/>
    <w:rsid w:val="00E146EE"/>
    <w:rsid w:val="00E1478F"/>
    <w:rsid w:val="00E14822"/>
    <w:rsid w:val="00E14849"/>
    <w:rsid w:val="00E149C6"/>
    <w:rsid w:val="00E152ED"/>
    <w:rsid w:val="00E156C7"/>
    <w:rsid w:val="00E15A1C"/>
    <w:rsid w:val="00E15EBA"/>
    <w:rsid w:val="00E162F7"/>
    <w:rsid w:val="00E16814"/>
    <w:rsid w:val="00E16DDC"/>
    <w:rsid w:val="00E16EBC"/>
    <w:rsid w:val="00E1722C"/>
    <w:rsid w:val="00E174BF"/>
    <w:rsid w:val="00E17524"/>
    <w:rsid w:val="00E1785F"/>
    <w:rsid w:val="00E20E7B"/>
    <w:rsid w:val="00E21718"/>
    <w:rsid w:val="00E21E6F"/>
    <w:rsid w:val="00E22E71"/>
    <w:rsid w:val="00E22FE0"/>
    <w:rsid w:val="00E23610"/>
    <w:rsid w:val="00E23BB0"/>
    <w:rsid w:val="00E23F21"/>
    <w:rsid w:val="00E24691"/>
    <w:rsid w:val="00E24CE9"/>
    <w:rsid w:val="00E24F1C"/>
    <w:rsid w:val="00E2513C"/>
    <w:rsid w:val="00E2541B"/>
    <w:rsid w:val="00E256FF"/>
    <w:rsid w:val="00E25C8E"/>
    <w:rsid w:val="00E25E9E"/>
    <w:rsid w:val="00E26169"/>
    <w:rsid w:val="00E2708E"/>
    <w:rsid w:val="00E27273"/>
    <w:rsid w:val="00E27581"/>
    <w:rsid w:val="00E2795A"/>
    <w:rsid w:val="00E27B26"/>
    <w:rsid w:val="00E30384"/>
    <w:rsid w:val="00E304F1"/>
    <w:rsid w:val="00E30542"/>
    <w:rsid w:val="00E30593"/>
    <w:rsid w:val="00E30CCC"/>
    <w:rsid w:val="00E3133B"/>
    <w:rsid w:val="00E31611"/>
    <w:rsid w:val="00E31A44"/>
    <w:rsid w:val="00E34C74"/>
    <w:rsid w:val="00E34CD3"/>
    <w:rsid w:val="00E35F55"/>
    <w:rsid w:val="00E35FC9"/>
    <w:rsid w:val="00E36AB7"/>
    <w:rsid w:val="00E37CA0"/>
    <w:rsid w:val="00E37D64"/>
    <w:rsid w:val="00E40331"/>
    <w:rsid w:val="00E40C07"/>
    <w:rsid w:val="00E40C39"/>
    <w:rsid w:val="00E40FF8"/>
    <w:rsid w:val="00E41934"/>
    <w:rsid w:val="00E41B37"/>
    <w:rsid w:val="00E4270A"/>
    <w:rsid w:val="00E42E58"/>
    <w:rsid w:val="00E430F9"/>
    <w:rsid w:val="00E4313E"/>
    <w:rsid w:val="00E433C1"/>
    <w:rsid w:val="00E44248"/>
    <w:rsid w:val="00E44550"/>
    <w:rsid w:val="00E44E19"/>
    <w:rsid w:val="00E44F22"/>
    <w:rsid w:val="00E44F2D"/>
    <w:rsid w:val="00E44F93"/>
    <w:rsid w:val="00E4576A"/>
    <w:rsid w:val="00E45C3E"/>
    <w:rsid w:val="00E461B9"/>
    <w:rsid w:val="00E466F6"/>
    <w:rsid w:val="00E466FA"/>
    <w:rsid w:val="00E4724F"/>
    <w:rsid w:val="00E4725A"/>
    <w:rsid w:val="00E475CA"/>
    <w:rsid w:val="00E4769B"/>
    <w:rsid w:val="00E47E1F"/>
    <w:rsid w:val="00E47EB4"/>
    <w:rsid w:val="00E50416"/>
    <w:rsid w:val="00E505AA"/>
    <w:rsid w:val="00E505E0"/>
    <w:rsid w:val="00E506C9"/>
    <w:rsid w:val="00E50B1D"/>
    <w:rsid w:val="00E50D54"/>
    <w:rsid w:val="00E50E1C"/>
    <w:rsid w:val="00E50FC9"/>
    <w:rsid w:val="00E51490"/>
    <w:rsid w:val="00E51589"/>
    <w:rsid w:val="00E515F6"/>
    <w:rsid w:val="00E518D9"/>
    <w:rsid w:val="00E51C57"/>
    <w:rsid w:val="00E5287A"/>
    <w:rsid w:val="00E52F81"/>
    <w:rsid w:val="00E536C6"/>
    <w:rsid w:val="00E53D1E"/>
    <w:rsid w:val="00E5419F"/>
    <w:rsid w:val="00E541C6"/>
    <w:rsid w:val="00E545B0"/>
    <w:rsid w:val="00E547A0"/>
    <w:rsid w:val="00E54EB3"/>
    <w:rsid w:val="00E5530A"/>
    <w:rsid w:val="00E5552B"/>
    <w:rsid w:val="00E55A20"/>
    <w:rsid w:val="00E55A80"/>
    <w:rsid w:val="00E562B3"/>
    <w:rsid w:val="00E5687E"/>
    <w:rsid w:val="00E56B7E"/>
    <w:rsid w:val="00E56C48"/>
    <w:rsid w:val="00E56E44"/>
    <w:rsid w:val="00E57378"/>
    <w:rsid w:val="00E57453"/>
    <w:rsid w:val="00E5754B"/>
    <w:rsid w:val="00E57688"/>
    <w:rsid w:val="00E57904"/>
    <w:rsid w:val="00E57CD9"/>
    <w:rsid w:val="00E57D74"/>
    <w:rsid w:val="00E6020E"/>
    <w:rsid w:val="00E6035B"/>
    <w:rsid w:val="00E6073E"/>
    <w:rsid w:val="00E60A47"/>
    <w:rsid w:val="00E60DAB"/>
    <w:rsid w:val="00E60E57"/>
    <w:rsid w:val="00E61113"/>
    <w:rsid w:val="00E6142D"/>
    <w:rsid w:val="00E6142E"/>
    <w:rsid w:val="00E6159C"/>
    <w:rsid w:val="00E6203A"/>
    <w:rsid w:val="00E628B7"/>
    <w:rsid w:val="00E6292C"/>
    <w:rsid w:val="00E629CC"/>
    <w:rsid w:val="00E629D7"/>
    <w:rsid w:val="00E62B2F"/>
    <w:rsid w:val="00E62E55"/>
    <w:rsid w:val="00E6300E"/>
    <w:rsid w:val="00E632A2"/>
    <w:rsid w:val="00E63492"/>
    <w:rsid w:val="00E635A4"/>
    <w:rsid w:val="00E63605"/>
    <w:rsid w:val="00E637D3"/>
    <w:rsid w:val="00E63DEA"/>
    <w:rsid w:val="00E64109"/>
    <w:rsid w:val="00E64887"/>
    <w:rsid w:val="00E64C43"/>
    <w:rsid w:val="00E64FA7"/>
    <w:rsid w:val="00E65005"/>
    <w:rsid w:val="00E65E32"/>
    <w:rsid w:val="00E661FC"/>
    <w:rsid w:val="00E665D4"/>
    <w:rsid w:val="00E666E1"/>
    <w:rsid w:val="00E667D4"/>
    <w:rsid w:val="00E66930"/>
    <w:rsid w:val="00E66C5B"/>
    <w:rsid w:val="00E66CBB"/>
    <w:rsid w:val="00E67408"/>
    <w:rsid w:val="00E67905"/>
    <w:rsid w:val="00E679B2"/>
    <w:rsid w:val="00E7058B"/>
    <w:rsid w:val="00E7067B"/>
    <w:rsid w:val="00E706FD"/>
    <w:rsid w:val="00E70F0C"/>
    <w:rsid w:val="00E711E4"/>
    <w:rsid w:val="00E715E0"/>
    <w:rsid w:val="00E71BFB"/>
    <w:rsid w:val="00E71E07"/>
    <w:rsid w:val="00E71EC7"/>
    <w:rsid w:val="00E725A7"/>
    <w:rsid w:val="00E73236"/>
    <w:rsid w:val="00E732FB"/>
    <w:rsid w:val="00E740F4"/>
    <w:rsid w:val="00E745C3"/>
    <w:rsid w:val="00E747E3"/>
    <w:rsid w:val="00E750AF"/>
    <w:rsid w:val="00E753A6"/>
    <w:rsid w:val="00E753EE"/>
    <w:rsid w:val="00E757CC"/>
    <w:rsid w:val="00E75BEF"/>
    <w:rsid w:val="00E75C30"/>
    <w:rsid w:val="00E7608B"/>
    <w:rsid w:val="00E7620E"/>
    <w:rsid w:val="00E764AA"/>
    <w:rsid w:val="00E76950"/>
    <w:rsid w:val="00E76A78"/>
    <w:rsid w:val="00E76DF1"/>
    <w:rsid w:val="00E777E7"/>
    <w:rsid w:val="00E77BEB"/>
    <w:rsid w:val="00E77C7F"/>
    <w:rsid w:val="00E77D0C"/>
    <w:rsid w:val="00E803B9"/>
    <w:rsid w:val="00E80558"/>
    <w:rsid w:val="00E807C4"/>
    <w:rsid w:val="00E809CA"/>
    <w:rsid w:val="00E81721"/>
    <w:rsid w:val="00E81993"/>
    <w:rsid w:val="00E823A7"/>
    <w:rsid w:val="00E82482"/>
    <w:rsid w:val="00E8284C"/>
    <w:rsid w:val="00E82A3A"/>
    <w:rsid w:val="00E82AF8"/>
    <w:rsid w:val="00E82B88"/>
    <w:rsid w:val="00E83131"/>
    <w:rsid w:val="00E8322C"/>
    <w:rsid w:val="00E84311"/>
    <w:rsid w:val="00E8487A"/>
    <w:rsid w:val="00E84D06"/>
    <w:rsid w:val="00E84D16"/>
    <w:rsid w:val="00E8503A"/>
    <w:rsid w:val="00E85762"/>
    <w:rsid w:val="00E85830"/>
    <w:rsid w:val="00E85AF4"/>
    <w:rsid w:val="00E85F1D"/>
    <w:rsid w:val="00E8601F"/>
    <w:rsid w:val="00E870FA"/>
    <w:rsid w:val="00E876F5"/>
    <w:rsid w:val="00E87CCB"/>
    <w:rsid w:val="00E87EDD"/>
    <w:rsid w:val="00E90568"/>
    <w:rsid w:val="00E90935"/>
    <w:rsid w:val="00E90A5F"/>
    <w:rsid w:val="00E91455"/>
    <w:rsid w:val="00E91649"/>
    <w:rsid w:val="00E91E35"/>
    <w:rsid w:val="00E92348"/>
    <w:rsid w:val="00E9246A"/>
    <w:rsid w:val="00E92CFD"/>
    <w:rsid w:val="00E92E5C"/>
    <w:rsid w:val="00E93292"/>
    <w:rsid w:val="00E935FC"/>
    <w:rsid w:val="00E93BDF"/>
    <w:rsid w:val="00E93CAC"/>
    <w:rsid w:val="00E93F0A"/>
    <w:rsid w:val="00E94352"/>
    <w:rsid w:val="00E94600"/>
    <w:rsid w:val="00E94BC4"/>
    <w:rsid w:val="00E94E15"/>
    <w:rsid w:val="00E94E9E"/>
    <w:rsid w:val="00E956BD"/>
    <w:rsid w:val="00E957E5"/>
    <w:rsid w:val="00E95810"/>
    <w:rsid w:val="00E96090"/>
    <w:rsid w:val="00E961C4"/>
    <w:rsid w:val="00E96BBC"/>
    <w:rsid w:val="00E97456"/>
    <w:rsid w:val="00E9759C"/>
    <w:rsid w:val="00E97703"/>
    <w:rsid w:val="00E977CB"/>
    <w:rsid w:val="00E97F1A"/>
    <w:rsid w:val="00EA05E2"/>
    <w:rsid w:val="00EA06E1"/>
    <w:rsid w:val="00EA0B01"/>
    <w:rsid w:val="00EA0F33"/>
    <w:rsid w:val="00EA1B07"/>
    <w:rsid w:val="00EA1DE8"/>
    <w:rsid w:val="00EA2030"/>
    <w:rsid w:val="00EA230E"/>
    <w:rsid w:val="00EA2339"/>
    <w:rsid w:val="00EA2643"/>
    <w:rsid w:val="00EA2F09"/>
    <w:rsid w:val="00EA308F"/>
    <w:rsid w:val="00EA3395"/>
    <w:rsid w:val="00EA37E6"/>
    <w:rsid w:val="00EA37FF"/>
    <w:rsid w:val="00EA3AE7"/>
    <w:rsid w:val="00EA3E97"/>
    <w:rsid w:val="00EA46B0"/>
    <w:rsid w:val="00EA46D8"/>
    <w:rsid w:val="00EA4D35"/>
    <w:rsid w:val="00EA5125"/>
    <w:rsid w:val="00EA513F"/>
    <w:rsid w:val="00EA6084"/>
    <w:rsid w:val="00EA622A"/>
    <w:rsid w:val="00EA6268"/>
    <w:rsid w:val="00EA6925"/>
    <w:rsid w:val="00EA6A6A"/>
    <w:rsid w:val="00EA7384"/>
    <w:rsid w:val="00EA7513"/>
    <w:rsid w:val="00EA7B47"/>
    <w:rsid w:val="00EB00C6"/>
    <w:rsid w:val="00EB0161"/>
    <w:rsid w:val="00EB0523"/>
    <w:rsid w:val="00EB0538"/>
    <w:rsid w:val="00EB0B16"/>
    <w:rsid w:val="00EB1944"/>
    <w:rsid w:val="00EB21B6"/>
    <w:rsid w:val="00EB235E"/>
    <w:rsid w:val="00EB2FC2"/>
    <w:rsid w:val="00EB31C1"/>
    <w:rsid w:val="00EB36D5"/>
    <w:rsid w:val="00EB46EB"/>
    <w:rsid w:val="00EB4969"/>
    <w:rsid w:val="00EB4998"/>
    <w:rsid w:val="00EB4C5F"/>
    <w:rsid w:val="00EB523B"/>
    <w:rsid w:val="00EB52F7"/>
    <w:rsid w:val="00EB5437"/>
    <w:rsid w:val="00EB5ED2"/>
    <w:rsid w:val="00EB61AD"/>
    <w:rsid w:val="00EB625B"/>
    <w:rsid w:val="00EB75CD"/>
    <w:rsid w:val="00EB775E"/>
    <w:rsid w:val="00EC0127"/>
    <w:rsid w:val="00EC0AAA"/>
    <w:rsid w:val="00EC0CC5"/>
    <w:rsid w:val="00EC11BA"/>
    <w:rsid w:val="00EC13BC"/>
    <w:rsid w:val="00EC1538"/>
    <w:rsid w:val="00EC15E0"/>
    <w:rsid w:val="00EC164F"/>
    <w:rsid w:val="00EC21D5"/>
    <w:rsid w:val="00EC226B"/>
    <w:rsid w:val="00EC2337"/>
    <w:rsid w:val="00EC2E5D"/>
    <w:rsid w:val="00EC2F55"/>
    <w:rsid w:val="00EC3200"/>
    <w:rsid w:val="00EC3405"/>
    <w:rsid w:val="00EC372F"/>
    <w:rsid w:val="00EC3AD8"/>
    <w:rsid w:val="00EC3CC9"/>
    <w:rsid w:val="00EC3D62"/>
    <w:rsid w:val="00EC47FF"/>
    <w:rsid w:val="00EC49C1"/>
    <w:rsid w:val="00EC4CC4"/>
    <w:rsid w:val="00EC5027"/>
    <w:rsid w:val="00EC5515"/>
    <w:rsid w:val="00EC59BC"/>
    <w:rsid w:val="00EC60A3"/>
    <w:rsid w:val="00EC6183"/>
    <w:rsid w:val="00EC61B2"/>
    <w:rsid w:val="00EC6264"/>
    <w:rsid w:val="00EC62FF"/>
    <w:rsid w:val="00EC647F"/>
    <w:rsid w:val="00EC650A"/>
    <w:rsid w:val="00EC6587"/>
    <w:rsid w:val="00EC684F"/>
    <w:rsid w:val="00EC6C92"/>
    <w:rsid w:val="00EC6E27"/>
    <w:rsid w:val="00EC767B"/>
    <w:rsid w:val="00EC76D4"/>
    <w:rsid w:val="00EC776E"/>
    <w:rsid w:val="00ED06F5"/>
    <w:rsid w:val="00ED0996"/>
    <w:rsid w:val="00ED0B60"/>
    <w:rsid w:val="00ED0C1D"/>
    <w:rsid w:val="00ED0DD6"/>
    <w:rsid w:val="00ED1255"/>
    <w:rsid w:val="00ED15E4"/>
    <w:rsid w:val="00ED1DB0"/>
    <w:rsid w:val="00ED20A9"/>
    <w:rsid w:val="00ED2129"/>
    <w:rsid w:val="00ED22F3"/>
    <w:rsid w:val="00ED24D6"/>
    <w:rsid w:val="00ED30A8"/>
    <w:rsid w:val="00ED317B"/>
    <w:rsid w:val="00ED36FB"/>
    <w:rsid w:val="00ED3A2F"/>
    <w:rsid w:val="00ED418A"/>
    <w:rsid w:val="00ED41D6"/>
    <w:rsid w:val="00ED4355"/>
    <w:rsid w:val="00ED4DD6"/>
    <w:rsid w:val="00ED5265"/>
    <w:rsid w:val="00ED5BC5"/>
    <w:rsid w:val="00ED5CE1"/>
    <w:rsid w:val="00ED5EB1"/>
    <w:rsid w:val="00ED5F96"/>
    <w:rsid w:val="00ED600C"/>
    <w:rsid w:val="00ED6575"/>
    <w:rsid w:val="00ED65BB"/>
    <w:rsid w:val="00ED66F6"/>
    <w:rsid w:val="00ED670E"/>
    <w:rsid w:val="00ED7E70"/>
    <w:rsid w:val="00ED7FC9"/>
    <w:rsid w:val="00EE0F5E"/>
    <w:rsid w:val="00EE1110"/>
    <w:rsid w:val="00EE18C1"/>
    <w:rsid w:val="00EE1A7C"/>
    <w:rsid w:val="00EE1E6F"/>
    <w:rsid w:val="00EE2323"/>
    <w:rsid w:val="00EE240B"/>
    <w:rsid w:val="00EE2420"/>
    <w:rsid w:val="00EE2535"/>
    <w:rsid w:val="00EE2775"/>
    <w:rsid w:val="00EE2822"/>
    <w:rsid w:val="00EE2BA3"/>
    <w:rsid w:val="00EE3012"/>
    <w:rsid w:val="00EE3960"/>
    <w:rsid w:val="00EE3B1B"/>
    <w:rsid w:val="00EE3F5D"/>
    <w:rsid w:val="00EE4718"/>
    <w:rsid w:val="00EE4A8C"/>
    <w:rsid w:val="00EE4BC3"/>
    <w:rsid w:val="00EE4E87"/>
    <w:rsid w:val="00EE5F82"/>
    <w:rsid w:val="00EE61D2"/>
    <w:rsid w:val="00EE7247"/>
    <w:rsid w:val="00EE7283"/>
    <w:rsid w:val="00EE76BA"/>
    <w:rsid w:val="00EE7749"/>
    <w:rsid w:val="00EE78FA"/>
    <w:rsid w:val="00EE79ED"/>
    <w:rsid w:val="00EF0558"/>
    <w:rsid w:val="00EF1076"/>
    <w:rsid w:val="00EF1C5B"/>
    <w:rsid w:val="00EF1FBC"/>
    <w:rsid w:val="00EF22D0"/>
    <w:rsid w:val="00EF2812"/>
    <w:rsid w:val="00EF2D7C"/>
    <w:rsid w:val="00EF3BEE"/>
    <w:rsid w:val="00EF3C48"/>
    <w:rsid w:val="00EF3FDC"/>
    <w:rsid w:val="00EF450D"/>
    <w:rsid w:val="00EF5EE5"/>
    <w:rsid w:val="00EF6025"/>
    <w:rsid w:val="00EF6854"/>
    <w:rsid w:val="00EF6924"/>
    <w:rsid w:val="00EF743B"/>
    <w:rsid w:val="00EF7854"/>
    <w:rsid w:val="00EF7B06"/>
    <w:rsid w:val="00F00886"/>
    <w:rsid w:val="00F009D9"/>
    <w:rsid w:val="00F00ECD"/>
    <w:rsid w:val="00F014C7"/>
    <w:rsid w:val="00F017B9"/>
    <w:rsid w:val="00F01BB0"/>
    <w:rsid w:val="00F01C2D"/>
    <w:rsid w:val="00F01CBB"/>
    <w:rsid w:val="00F01D4B"/>
    <w:rsid w:val="00F01F2D"/>
    <w:rsid w:val="00F0278C"/>
    <w:rsid w:val="00F027FC"/>
    <w:rsid w:val="00F02A75"/>
    <w:rsid w:val="00F02E4C"/>
    <w:rsid w:val="00F032E8"/>
    <w:rsid w:val="00F03B55"/>
    <w:rsid w:val="00F03DD1"/>
    <w:rsid w:val="00F03FD1"/>
    <w:rsid w:val="00F050EA"/>
    <w:rsid w:val="00F054B2"/>
    <w:rsid w:val="00F055CD"/>
    <w:rsid w:val="00F05AC2"/>
    <w:rsid w:val="00F05FD2"/>
    <w:rsid w:val="00F065D8"/>
    <w:rsid w:val="00F06786"/>
    <w:rsid w:val="00F067F9"/>
    <w:rsid w:val="00F06D66"/>
    <w:rsid w:val="00F06F7B"/>
    <w:rsid w:val="00F07548"/>
    <w:rsid w:val="00F075A3"/>
    <w:rsid w:val="00F1042E"/>
    <w:rsid w:val="00F10A51"/>
    <w:rsid w:val="00F111B7"/>
    <w:rsid w:val="00F111FD"/>
    <w:rsid w:val="00F118B5"/>
    <w:rsid w:val="00F11A7A"/>
    <w:rsid w:val="00F11BAE"/>
    <w:rsid w:val="00F11BCD"/>
    <w:rsid w:val="00F11D3F"/>
    <w:rsid w:val="00F130D4"/>
    <w:rsid w:val="00F13763"/>
    <w:rsid w:val="00F137F8"/>
    <w:rsid w:val="00F13812"/>
    <w:rsid w:val="00F13917"/>
    <w:rsid w:val="00F13E3A"/>
    <w:rsid w:val="00F144D0"/>
    <w:rsid w:val="00F146DA"/>
    <w:rsid w:val="00F14B09"/>
    <w:rsid w:val="00F14D21"/>
    <w:rsid w:val="00F14D4D"/>
    <w:rsid w:val="00F14F8D"/>
    <w:rsid w:val="00F15685"/>
    <w:rsid w:val="00F157B2"/>
    <w:rsid w:val="00F15A10"/>
    <w:rsid w:val="00F15CE6"/>
    <w:rsid w:val="00F15EA9"/>
    <w:rsid w:val="00F165DC"/>
    <w:rsid w:val="00F16C59"/>
    <w:rsid w:val="00F17263"/>
    <w:rsid w:val="00F1729A"/>
    <w:rsid w:val="00F17309"/>
    <w:rsid w:val="00F175F8"/>
    <w:rsid w:val="00F17839"/>
    <w:rsid w:val="00F17931"/>
    <w:rsid w:val="00F17A89"/>
    <w:rsid w:val="00F17EC3"/>
    <w:rsid w:val="00F202C6"/>
    <w:rsid w:val="00F20384"/>
    <w:rsid w:val="00F21B8C"/>
    <w:rsid w:val="00F2216E"/>
    <w:rsid w:val="00F227FA"/>
    <w:rsid w:val="00F22EF5"/>
    <w:rsid w:val="00F236E9"/>
    <w:rsid w:val="00F236FC"/>
    <w:rsid w:val="00F23B62"/>
    <w:rsid w:val="00F23C71"/>
    <w:rsid w:val="00F23E97"/>
    <w:rsid w:val="00F24A94"/>
    <w:rsid w:val="00F25818"/>
    <w:rsid w:val="00F25A3A"/>
    <w:rsid w:val="00F25BB6"/>
    <w:rsid w:val="00F25E4C"/>
    <w:rsid w:val="00F26050"/>
    <w:rsid w:val="00F26510"/>
    <w:rsid w:val="00F26604"/>
    <w:rsid w:val="00F2670A"/>
    <w:rsid w:val="00F267DC"/>
    <w:rsid w:val="00F26BEA"/>
    <w:rsid w:val="00F26F3D"/>
    <w:rsid w:val="00F27086"/>
    <w:rsid w:val="00F27133"/>
    <w:rsid w:val="00F2738A"/>
    <w:rsid w:val="00F27585"/>
    <w:rsid w:val="00F27678"/>
    <w:rsid w:val="00F2783F"/>
    <w:rsid w:val="00F27C27"/>
    <w:rsid w:val="00F27C60"/>
    <w:rsid w:val="00F27C61"/>
    <w:rsid w:val="00F27E52"/>
    <w:rsid w:val="00F301FC"/>
    <w:rsid w:val="00F304FF"/>
    <w:rsid w:val="00F30B36"/>
    <w:rsid w:val="00F30BD6"/>
    <w:rsid w:val="00F30E33"/>
    <w:rsid w:val="00F31295"/>
    <w:rsid w:val="00F316A6"/>
    <w:rsid w:val="00F31E45"/>
    <w:rsid w:val="00F31E8E"/>
    <w:rsid w:val="00F324C7"/>
    <w:rsid w:val="00F334D2"/>
    <w:rsid w:val="00F34461"/>
    <w:rsid w:val="00F34AE4"/>
    <w:rsid w:val="00F34D9E"/>
    <w:rsid w:val="00F353FF"/>
    <w:rsid w:val="00F3569C"/>
    <w:rsid w:val="00F359E7"/>
    <w:rsid w:val="00F35DB3"/>
    <w:rsid w:val="00F35EA8"/>
    <w:rsid w:val="00F36060"/>
    <w:rsid w:val="00F36281"/>
    <w:rsid w:val="00F36845"/>
    <w:rsid w:val="00F36889"/>
    <w:rsid w:val="00F36A5E"/>
    <w:rsid w:val="00F372F4"/>
    <w:rsid w:val="00F37D03"/>
    <w:rsid w:val="00F37D7E"/>
    <w:rsid w:val="00F37EBB"/>
    <w:rsid w:val="00F40273"/>
    <w:rsid w:val="00F404C9"/>
    <w:rsid w:val="00F40516"/>
    <w:rsid w:val="00F40EFE"/>
    <w:rsid w:val="00F41119"/>
    <w:rsid w:val="00F41407"/>
    <w:rsid w:val="00F41608"/>
    <w:rsid w:val="00F41EB0"/>
    <w:rsid w:val="00F424D6"/>
    <w:rsid w:val="00F4280C"/>
    <w:rsid w:val="00F4293D"/>
    <w:rsid w:val="00F42A80"/>
    <w:rsid w:val="00F43090"/>
    <w:rsid w:val="00F43285"/>
    <w:rsid w:val="00F439C4"/>
    <w:rsid w:val="00F43C3A"/>
    <w:rsid w:val="00F43C9B"/>
    <w:rsid w:val="00F43D55"/>
    <w:rsid w:val="00F43E36"/>
    <w:rsid w:val="00F44406"/>
    <w:rsid w:val="00F444BB"/>
    <w:rsid w:val="00F44760"/>
    <w:rsid w:val="00F44EE8"/>
    <w:rsid w:val="00F453AA"/>
    <w:rsid w:val="00F457C4"/>
    <w:rsid w:val="00F45871"/>
    <w:rsid w:val="00F45BA5"/>
    <w:rsid w:val="00F45D5A"/>
    <w:rsid w:val="00F45E13"/>
    <w:rsid w:val="00F460A3"/>
    <w:rsid w:val="00F464A2"/>
    <w:rsid w:val="00F46AD9"/>
    <w:rsid w:val="00F46FEF"/>
    <w:rsid w:val="00F4700D"/>
    <w:rsid w:val="00F4744F"/>
    <w:rsid w:val="00F4750A"/>
    <w:rsid w:val="00F47CAD"/>
    <w:rsid w:val="00F50672"/>
    <w:rsid w:val="00F506AD"/>
    <w:rsid w:val="00F50C4B"/>
    <w:rsid w:val="00F511E7"/>
    <w:rsid w:val="00F5147B"/>
    <w:rsid w:val="00F517FE"/>
    <w:rsid w:val="00F51A96"/>
    <w:rsid w:val="00F51DB8"/>
    <w:rsid w:val="00F52715"/>
    <w:rsid w:val="00F5284A"/>
    <w:rsid w:val="00F52911"/>
    <w:rsid w:val="00F52CD8"/>
    <w:rsid w:val="00F530AD"/>
    <w:rsid w:val="00F5355E"/>
    <w:rsid w:val="00F53698"/>
    <w:rsid w:val="00F5390E"/>
    <w:rsid w:val="00F5400A"/>
    <w:rsid w:val="00F5494F"/>
    <w:rsid w:val="00F5597A"/>
    <w:rsid w:val="00F55991"/>
    <w:rsid w:val="00F55DC9"/>
    <w:rsid w:val="00F56140"/>
    <w:rsid w:val="00F56FD6"/>
    <w:rsid w:val="00F57243"/>
    <w:rsid w:val="00F57556"/>
    <w:rsid w:val="00F5765B"/>
    <w:rsid w:val="00F57851"/>
    <w:rsid w:val="00F57E74"/>
    <w:rsid w:val="00F6002B"/>
    <w:rsid w:val="00F601F3"/>
    <w:rsid w:val="00F60A07"/>
    <w:rsid w:val="00F60D09"/>
    <w:rsid w:val="00F61454"/>
    <w:rsid w:val="00F61B29"/>
    <w:rsid w:val="00F61B7C"/>
    <w:rsid w:val="00F627F2"/>
    <w:rsid w:val="00F62F1E"/>
    <w:rsid w:val="00F62FA9"/>
    <w:rsid w:val="00F63469"/>
    <w:rsid w:val="00F638F5"/>
    <w:rsid w:val="00F63A0C"/>
    <w:rsid w:val="00F63F48"/>
    <w:rsid w:val="00F6409C"/>
    <w:rsid w:val="00F641B7"/>
    <w:rsid w:val="00F646AB"/>
    <w:rsid w:val="00F64805"/>
    <w:rsid w:val="00F64DB6"/>
    <w:rsid w:val="00F652F4"/>
    <w:rsid w:val="00F656D9"/>
    <w:rsid w:val="00F65E0C"/>
    <w:rsid w:val="00F65EE6"/>
    <w:rsid w:val="00F65F97"/>
    <w:rsid w:val="00F66878"/>
    <w:rsid w:val="00F669E1"/>
    <w:rsid w:val="00F67085"/>
    <w:rsid w:val="00F67739"/>
    <w:rsid w:val="00F67773"/>
    <w:rsid w:val="00F67E7A"/>
    <w:rsid w:val="00F67F57"/>
    <w:rsid w:val="00F7003B"/>
    <w:rsid w:val="00F70437"/>
    <w:rsid w:val="00F70F80"/>
    <w:rsid w:val="00F71ED4"/>
    <w:rsid w:val="00F72473"/>
    <w:rsid w:val="00F727BF"/>
    <w:rsid w:val="00F72987"/>
    <w:rsid w:val="00F72F17"/>
    <w:rsid w:val="00F72FCB"/>
    <w:rsid w:val="00F73197"/>
    <w:rsid w:val="00F7324F"/>
    <w:rsid w:val="00F732F3"/>
    <w:rsid w:val="00F73CAB"/>
    <w:rsid w:val="00F73D5E"/>
    <w:rsid w:val="00F747EC"/>
    <w:rsid w:val="00F74E42"/>
    <w:rsid w:val="00F7508A"/>
    <w:rsid w:val="00F75232"/>
    <w:rsid w:val="00F75414"/>
    <w:rsid w:val="00F75B7A"/>
    <w:rsid w:val="00F75C5C"/>
    <w:rsid w:val="00F75D18"/>
    <w:rsid w:val="00F75EA0"/>
    <w:rsid w:val="00F75F06"/>
    <w:rsid w:val="00F76089"/>
    <w:rsid w:val="00F7634A"/>
    <w:rsid w:val="00F76595"/>
    <w:rsid w:val="00F76F16"/>
    <w:rsid w:val="00F77005"/>
    <w:rsid w:val="00F771A5"/>
    <w:rsid w:val="00F776E8"/>
    <w:rsid w:val="00F77745"/>
    <w:rsid w:val="00F779AB"/>
    <w:rsid w:val="00F77C41"/>
    <w:rsid w:val="00F801F8"/>
    <w:rsid w:val="00F806A6"/>
    <w:rsid w:val="00F8086B"/>
    <w:rsid w:val="00F80D82"/>
    <w:rsid w:val="00F8114F"/>
    <w:rsid w:val="00F81A62"/>
    <w:rsid w:val="00F81FE2"/>
    <w:rsid w:val="00F8235E"/>
    <w:rsid w:val="00F82589"/>
    <w:rsid w:val="00F83B14"/>
    <w:rsid w:val="00F83F3E"/>
    <w:rsid w:val="00F8432F"/>
    <w:rsid w:val="00F84996"/>
    <w:rsid w:val="00F84AA9"/>
    <w:rsid w:val="00F84C22"/>
    <w:rsid w:val="00F8548B"/>
    <w:rsid w:val="00F85584"/>
    <w:rsid w:val="00F85A0C"/>
    <w:rsid w:val="00F85CC1"/>
    <w:rsid w:val="00F860A3"/>
    <w:rsid w:val="00F86200"/>
    <w:rsid w:val="00F8623A"/>
    <w:rsid w:val="00F86435"/>
    <w:rsid w:val="00F8692F"/>
    <w:rsid w:val="00F8778D"/>
    <w:rsid w:val="00F90578"/>
    <w:rsid w:val="00F90BA9"/>
    <w:rsid w:val="00F90E4E"/>
    <w:rsid w:val="00F90F15"/>
    <w:rsid w:val="00F91B81"/>
    <w:rsid w:val="00F920D4"/>
    <w:rsid w:val="00F92133"/>
    <w:rsid w:val="00F923D7"/>
    <w:rsid w:val="00F9257F"/>
    <w:rsid w:val="00F93398"/>
    <w:rsid w:val="00F93C28"/>
    <w:rsid w:val="00F93E15"/>
    <w:rsid w:val="00F93F28"/>
    <w:rsid w:val="00F944A6"/>
    <w:rsid w:val="00F9454D"/>
    <w:rsid w:val="00F94776"/>
    <w:rsid w:val="00F94AC1"/>
    <w:rsid w:val="00F94EB3"/>
    <w:rsid w:val="00F9547B"/>
    <w:rsid w:val="00F954A4"/>
    <w:rsid w:val="00F957A8"/>
    <w:rsid w:val="00F965E2"/>
    <w:rsid w:val="00F96F33"/>
    <w:rsid w:val="00F9734C"/>
    <w:rsid w:val="00F975DB"/>
    <w:rsid w:val="00F97A31"/>
    <w:rsid w:val="00F97F23"/>
    <w:rsid w:val="00FA0574"/>
    <w:rsid w:val="00FA0714"/>
    <w:rsid w:val="00FA0E98"/>
    <w:rsid w:val="00FA240D"/>
    <w:rsid w:val="00FA25A3"/>
    <w:rsid w:val="00FA290B"/>
    <w:rsid w:val="00FA2BAA"/>
    <w:rsid w:val="00FA2F35"/>
    <w:rsid w:val="00FA332D"/>
    <w:rsid w:val="00FA3BBF"/>
    <w:rsid w:val="00FA3BE0"/>
    <w:rsid w:val="00FA3C67"/>
    <w:rsid w:val="00FA3DD6"/>
    <w:rsid w:val="00FA3FF1"/>
    <w:rsid w:val="00FA3FF5"/>
    <w:rsid w:val="00FA4154"/>
    <w:rsid w:val="00FA483F"/>
    <w:rsid w:val="00FA4D6E"/>
    <w:rsid w:val="00FA63AA"/>
    <w:rsid w:val="00FA660A"/>
    <w:rsid w:val="00FA6650"/>
    <w:rsid w:val="00FA6D77"/>
    <w:rsid w:val="00FA6DF0"/>
    <w:rsid w:val="00FA7467"/>
    <w:rsid w:val="00FA788B"/>
    <w:rsid w:val="00FA7C78"/>
    <w:rsid w:val="00FB02A9"/>
    <w:rsid w:val="00FB0E39"/>
    <w:rsid w:val="00FB0F38"/>
    <w:rsid w:val="00FB0F70"/>
    <w:rsid w:val="00FB24BD"/>
    <w:rsid w:val="00FB257B"/>
    <w:rsid w:val="00FB2582"/>
    <w:rsid w:val="00FB2CFF"/>
    <w:rsid w:val="00FB2E49"/>
    <w:rsid w:val="00FB3595"/>
    <w:rsid w:val="00FB35C4"/>
    <w:rsid w:val="00FB35F1"/>
    <w:rsid w:val="00FB3D90"/>
    <w:rsid w:val="00FB40D7"/>
    <w:rsid w:val="00FB4405"/>
    <w:rsid w:val="00FB4419"/>
    <w:rsid w:val="00FB4BC5"/>
    <w:rsid w:val="00FB4E6B"/>
    <w:rsid w:val="00FB5807"/>
    <w:rsid w:val="00FB62D5"/>
    <w:rsid w:val="00FB67A0"/>
    <w:rsid w:val="00FB68C9"/>
    <w:rsid w:val="00FB71EB"/>
    <w:rsid w:val="00FB7216"/>
    <w:rsid w:val="00FB7372"/>
    <w:rsid w:val="00FB7842"/>
    <w:rsid w:val="00FB78B2"/>
    <w:rsid w:val="00FB7CBB"/>
    <w:rsid w:val="00FC0929"/>
    <w:rsid w:val="00FC138A"/>
    <w:rsid w:val="00FC14B8"/>
    <w:rsid w:val="00FC1509"/>
    <w:rsid w:val="00FC176E"/>
    <w:rsid w:val="00FC2643"/>
    <w:rsid w:val="00FC3A74"/>
    <w:rsid w:val="00FC3F12"/>
    <w:rsid w:val="00FC425A"/>
    <w:rsid w:val="00FC4412"/>
    <w:rsid w:val="00FC4652"/>
    <w:rsid w:val="00FC47A0"/>
    <w:rsid w:val="00FC4CFA"/>
    <w:rsid w:val="00FC4DB6"/>
    <w:rsid w:val="00FC512D"/>
    <w:rsid w:val="00FC53B7"/>
    <w:rsid w:val="00FC5983"/>
    <w:rsid w:val="00FC5C2E"/>
    <w:rsid w:val="00FC5D42"/>
    <w:rsid w:val="00FC5D91"/>
    <w:rsid w:val="00FC6442"/>
    <w:rsid w:val="00FC66DE"/>
    <w:rsid w:val="00FC6891"/>
    <w:rsid w:val="00FC6C09"/>
    <w:rsid w:val="00FC6EC6"/>
    <w:rsid w:val="00FC72DF"/>
    <w:rsid w:val="00FC75D9"/>
    <w:rsid w:val="00FC7972"/>
    <w:rsid w:val="00FC7E92"/>
    <w:rsid w:val="00FD051D"/>
    <w:rsid w:val="00FD0B49"/>
    <w:rsid w:val="00FD0BFA"/>
    <w:rsid w:val="00FD105B"/>
    <w:rsid w:val="00FD1A8B"/>
    <w:rsid w:val="00FD26AC"/>
    <w:rsid w:val="00FD27DD"/>
    <w:rsid w:val="00FD2882"/>
    <w:rsid w:val="00FD2B68"/>
    <w:rsid w:val="00FD3F15"/>
    <w:rsid w:val="00FD46B3"/>
    <w:rsid w:val="00FD4A30"/>
    <w:rsid w:val="00FD4A50"/>
    <w:rsid w:val="00FD4C91"/>
    <w:rsid w:val="00FD5044"/>
    <w:rsid w:val="00FD5CA1"/>
    <w:rsid w:val="00FD5D16"/>
    <w:rsid w:val="00FD6279"/>
    <w:rsid w:val="00FD66D2"/>
    <w:rsid w:val="00FD6930"/>
    <w:rsid w:val="00FD6999"/>
    <w:rsid w:val="00FD6BC0"/>
    <w:rsid w:val="00FD6EE5"/>
    <w:rsid w:val="00FD7554"/>
    <w:rsid w:val="00FE0B9A"/>
    <w:rsid w:val="00FE0C9D"/>
    <w:rsid w:val="00FE0EB3"/>
    <w:rsid w:val="00FE1025"/>
    <w:rsid w:val="00FE1B96"/>
    <w:rsid w:val="00FE1F20"/>
    <w:rsid w:val="00FE20BD"/>
    <w:rsid w:val="00FE22C2"/>
    <w:rsid w:val="00FE24C8"/>
    <w:rsid w:val="00FE2696"/>
    <w:rsid w:val="00FE2CE2"/>
    <w:rsid w:val="00FE33B4"/>
    <w:rsid w:val="00FE4522"/>
    <w:rsid w:val="00FE4DC9"/>
    <w:rsid w:val="00FE549C"/>
    <w:rsid w:val="00FE5918"/>
    <w:rsid w:val="00FE6209"/>
    <w:rsid w:val="00FE6486"/>
    <w:rsid w:val="00FE64CD"/>
    <w:rsid w:val="00FE6BE7"/>
    <w:rsid w:val="00FE6F6C"/>
    <w:rsid w:val="00FE72A7"/>
    <w:rsid w:val="00FE73C7"/>
    <w:rsid w:val="00FE7D64"/>
    <w:rsid w:val="00FE7E49"/>
    <w:rsid w:val="00FE7F73"/>
    <w:rsid w:val="00FF0324"/>
    <w:rsid w:val="00FF0481"/>
    <w:rsid w:val="00FF0B6E"/>
    <w:rsid w:val="00FF1331"/>
    <w:rsid w:val="00FF1C93"/>
    <w:rsid w:val="00FF21AD"/>
    <w:rsid w:val="00FF223A"/>
    <w:rsid w:val="00FF2299"/>
    <w:rsid w:val="00FF256F"/>
    <w:rsid w:val="00FF27DD"/>
    <w:rsid w:val="00FF29A0"/>
    <w:rsid w:val="00FF2A7E"/>
    <w:rsid w:val="00FF3058"/>
    <w:rsid w:val="00FF34C8"/>
    <w:rsid w:val="00FF35F3"/>
    <w:rsid w:val="00FF395B"/>
    <w:rsid w:val="00FF3AD5"/>
    <w:rsid w:val="00FF3E18"/>
    <w:rsid w:val="00FF429D"/>
    <w:rsid w:val="00FF4978"/>
    <w:rsid w:val="00FF4EF6"/>
    <w:rsid w:val="00FF4FB8"/>
    <w:rsid w:val="00FF51E1"/>
    <w:rsid w:val="00FF5AEA"/>
    <w:rsid w:val="00FF5B6F"/>
    <w:rsid w:val="00FF5C3F"/>
    <w:rsid w:val="00FF6405"/>
    <w:rsid w:val="00FF6A3D"/>
    <w:rsid w:val="00FF7190"/>
    <w:rsid w:val="00FF7662"/>
    <w:rsid w:val="00FF77C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8BA18423-4E8B-48B7-8DE0-8ABC0FFC0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Times New Roman" w:hAnsi="Cambria"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Number"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iPriority="99"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f6">
    <w:name w:val="Normal"/>
    <w:qFormat/>
    <w:rsid w:val="0091131D"/>
    <w:pPr>
      <w:spacing w:line="360" w:lineRule="auto"/>
      <w:ind w:firstLine="680"/>
      <w:jc w:val="both"/>
    </w:pPr>
    <w:rPr>
      <w:rFonts w:ascii="Arial" w:hAnsi="Arial"/>
      <w:sz w:val="24"/>
      <w:szCs w:val="22"/>
      <w:lang w:val="en-US" w:eastAsia="en-US" w:bidi="en-US"/>
    </w:rPr>
  </w:style>
  <w:style w:type="paragraph" w:styleId="1a">
    <w:name w:val="heading 1"/>
    <w:aliases w:val="Заголовок 1 (табл),заголовок 1,заголовок 1 Знак,Заголовок 1 Знак2,Заголовок 1 Знак1 Знак,Заголовок 1 Знак Знак Знак,Заголовок 1 (табл) Знак Знак Знак,заголовок 1 Знак Знак1 Знак,Заголовок 1 (табл) Знак1 Знак,Слева:  0...,01_Раздел,111,Глава"/>
    <w:basedOn w:val="af6"/>
    <w:next w:val="af6"/>
    <w:link w:val="1f"/>
    <w:qFormat/>
    <w:rsid w:val="00116EF3"/>
    <w:pPr>
      <w:numPr>
        <w:numId w:val="95"/>
      </w:numPr>
      <w:suppressAutoHyphens/>
      <w:spacing w:before="120" w:after="240"/>
      <w:ind w:left="714" w:hanging="357"/>
      <w:contextualSpacing/>
      <w:jc w:val="center"/>
      <w:outlineLvl w:val="0"/>
    </w:pPr>
    <w:rPr>
      <w:rFonts w:ascii="Times New Roman" w:hAnsi="Times New Roman"/>
      <w:b/>
      <w:smallCaps/>
      <w:spacing w:val="5"/>
      <w:sz w:val="28"/>
      <w:szCs w:val="36"/>
      <w:lang w:val="ru-RU"/>
    </w:rPr>
  </w:style>
  <w:style w:type="paragraph" w:styleId="20">
    <w:name w:val="heading 2"/>
    <w:aliases w:val="Заголовок 2 Знак1,Заголовок 2 Знак Знак,Знак1 Знак Знак,Знак1 Знак1,Знак1,Заголовок 2 Знак2 Знак,Знак1 Знак Знак Знак1,Заголовок 2 Знак1 Знак Знак Знак,Заголовок 2 Знак Знак Знак Знак Знак, Знак1 Знак Знак, Знак1 Знак1,Знак1 Знак Зна,h2,h21"/>
    <w:basedOn w:val="af6"/>
    <w:next w:val="af6"/>
    <w:link w:val="23"/>
    <w:uiPriority w:val="9"/>
    <w:unhideWhenUsed/>
    <w:qFormat/>
    <w:rsid w:val="005F34E8"/>
    <w:pPr>
      <w:keepNext/>
      <w:numPr>
        <w:ilvl w:val="1"/>
        <w:numId w:val="95"/>
      </w:numPr>
      <w:suppressAutoHyphens/>
      <w:spacing w:before="360" w:after="240"/>
      <w:jc w:val="center"/>
      <w:outlineLvl w:val="1"/>
    </w:pPr>
    <w:rPr>
      <w:rFonts w:ascii="Times New Roman" w:hAnsi="Times New Roman" w:cs="Arial"/>
      <w:b/>
      <w:sz w:val="28"/>
      <w:szCs w:val="28"/>
      <w:lang w:val="ru-RU"/>
    </w:rPr>
  </w:style>
  <w:style w:type="paragraph" w:styleId="32">
    <w:name w:val="heading 3"/>
    <w:aliases w:val="Заголовок 3 Знак Знак Знак Знак Знак Знак Знак Знак Знак Знак Знак Знак Знак Знак Знак Знак Знак,Заголовок 3 Знак Знак Знак Знак Знак Знак Знак Знак Знак Знак Знак Знак Знак Знак Знак Знак Знак Знак Знак Знак Знак,Знак2,не полужирный,влево"/>
    <w:basedOn w:val="af6"/>
    <w:next w:val="af6"/>
    <w:link w:val="34"/>
    <w:uiPriority w:val="9"/>
    <w:unhideWhenUsed/>
    <w:qFormat/>
    <w:rsid w:val="005F34E8"/>
    <w:pPr>
      <w:keepNext/>
      <w:numPr>
        <w:ilvl w:val="2"/>
        <w:numId w:val="50"/>
      </w:numPr>
      <w:tabs>
        <w:tab w:val="clear" w:pos="2907"/>
      </w:tabs>
      <w:suppressAutoHyphens/>
      <w:spacing w:before="240" w:after="120" w:line="271" w:lineRule="auto"/>
      <w:ind w:left="1720" w:hanging="720"/>
      <w:jc w:val="left"/>
      <w:outlineLvl w:val="2"/>
    </w:pPr>
    <w:rPr>
      <w:rFonts w:cs="Arial"/>
      <w:b/>
      <w:i/>
      <w:iCs/>
      <w:sz w:val="26"/>
      <w:szCs w:val="26"/>
      <w:lang w:val="ru-RU"/>
    </w:rPr>
  </w:style>
  <w:style w:type="paragraph" w:styleId="40">
    <w:name w:val="heading 4"/>
    <w:aliases w:val="Heading 4 Char,D&amp;M4,D&amp;M 4"/>
    <w:basedOn w:val="af6"/>
    <w:next w:val="af6"/>
    <w:link w:val="41"/>
    <w:unhideWhenUsed/>
    <w:qFormat/>
    <w:rsid w:val="005F34E8"/>
    <w:pPr>
      <w:spacing w:line="271" w:lineRule="auto"/>
      <w:outlineLvl w:val="3"/>
    </w:pPr>
    <w:rPr>
      <w:rFonts w:ascii="Cambria" w:hAnsi="Cambria"/>
      <w:b/>
      <w:bCs/>
      <w:spacing w:val="5"/>
      <w:szCs w:val="24"/>
      <w:lang w:val="ru-RU" w:eastAsia="ru-RU" w:bidi="ar-SA"/>
    </w:rPr>
  </w:style>
  <w:style w:type="paragraph" w:styleId="51">
    <w:name w:val="heading 5"/>
    <w:basedOn w:val="af6"/>
    <w:next w:val="af6"/>
    <w:link w:val="52"/>
    <w:unhideWhenUsed/>
    <w:qFormat/>
    <w:rsid w:val="005F34E8"/>
    <w:pPr>
      <w:spacing w:line="271" w:lineRule="auto"/>
      <w:outlineLvl w:val="4"/>
    </w:pPr>
    <w:rPr>
      <w:rFonts w:ascii="Cambria" w:hAnsi="Cambria"/>
      <w:i/>
      <w:iCs/>
      <w:szCs w:val="24"/>
      <w:lang w:val="ru-RU" w:eastAsia="ru-RU" w:bidi="ar-SA"/>
    </w:rPr>
  </w:style>
  <w:style w:type="paragraph" w:styleId="60">
    <w:name w:val="heading 6"/>
    <w:basedOn w:val="af6"/>
    <w:next w:val="af6"/>
    <w:link w:val="61"/>
    <w:unhideWhenUsed/>
    <w:qFormat/>
    <w:rsid w:val="005F34E8"/>
    <w:pPr>
      <w:shd w:val="clear" w:color="auto" w:fill="FFFFFF"/>
      <w:spacing w:line="271" w:lineRule="auto"/>
      <w:outlineLvl w:val="5"/>
    </w:pPr>
    <w:rPr>
      <w:rFonts w:ascii="Cambria" w:hAnsi="Cambria"/>
      <w:b/>
      <w:bCs/>
      <w:color w:val="595959"/>
      <w:spacing w:val="5"/>
      <w:sz w:val="20"/>
      <w:szCs w:val="20"/>
      <w:lang w:val="ru-RU" w:eastAsia="ru-RU" w:bidi="ar-SA"/>
    </w:rPr>
  </w:style>
  <w:style w:type="paragraph" w:styleId="70">
    <w:name w:val="heading 7"/>
    <w:basedOn w:val="af6"/>
    <w:next w:val="af6"/>
    <w:link w:val="71"/>
    <w:unhideWhenUsed/>
    <w:qFormat/>
    <w:rsid w:val="005F34E8"/>
    <w:pPr>
      <w:outlineLvl w:val="6"/>
    </w:pPr>
    <w:rPr>
      <w:rFonts w:ascii="Cambria" w:hAnsi="Cambria"/>
      <w:b/>
      <w:bCs/>
      <w:i/>
      <w:iCs/>
      <w:color w:val="5A5A5A"/>
      <w:sz w:val="20"/>
      <w:szCs w:val="20"/>
      <w:lang w:val="ru-RU" w:eastAsia="ru-RU" w:bidi="ar-SA"/>
    </w:rPr>
  </w:style>
  <w:style w:type="paragraph" w:styleId="8">
    <w:name w:val="heading 8"/>
    <w:basedOn w:val="af6"/>
    <w:next w:val="af6"/>
    <w:link w:val="80"/>
    <w:unhideWhenUsed/>
    <w:qFormat/>
    <w:rsid w:val="005F34E8"/>
    <w:pPr>
      <w:outlineLvl w:val="7"/>
    </w:pPr>
    <w:rPr>
      <w:rFonts w:ascii="Cambria" w:hAnsi="Cambria"/>
      <w:b/>
      <w:bCs/>
      <w:color w:val="7F7F7F"/>
      <w:sz w:val="20"/>
      <w:szCs w:val="20"/>
      <w:lang w:val="ru-RU" w:eastAsia="ru-RU" w:bidi="ar-SA"/>
    </w:rPr>
  </w:style>
  <w:style w:type="paragraph" w:styleId="9">
    <w:name w:val="heading 9"/>
    <w:basedOn w:val="af6"/>
    <w:next w:val="af6"/>
    <w:link w:val="90"/>
    <w:unhideWhenUsed/>
    <w:qFormat/>
    <w:rsid w:val="005F34E8"/>
    <w:pPr>
      <w:spacing w:line="271" w:lineRule="auto"/>
      <w:outlineLvl w:val="8"/>
    </w:pPr>
    <w:rPr>
      <w:rFonts w:ascii="Cambria" w:hAnsi="Cambria"/>
      <w:b/>
      <w:bCs/>
      <w:i/>
      <w:iCs/>
      <w:color w:val="7F7F7F"/>
      <w:sz w:val="18"/>
      <w:szCs w:val="18"/>
      <w:lang w:val="ru-RU" w:eastAsia="ru-RU" w:bidi="ar-SA"/>
    </w:rPr>
  </w:style>
  <w:style w:type="character" w:default="1" w:styleId="af7">
    <w:name w:val="Default Paragraph Font"/>
    <w:uiPriority w:val="1"/>
    <w:semiHidden/>
    <w:unhideWhenUsed/>
  </w:style>
  <w:style w:type="table" w:default="1" w:styleId="af8">
    <w:name w:val="Normal Table"/>
    <w:uiPriority w:val="99"/>
    <w:semiHidden/>
    <w:unhideWhenUsed/>
    <w:tblPr>
      <w:tblInd w:w="0" w:type="dxa"/>
      <w:tblCellMar>
        <w:top w:w="0" w:type="dxa"/>
        <w:left w:w="108" w:type="dxa"/>
        <w:bottom w:w="0" w:type="dxa"/>
        <w:right w:w="108" w:type="dxa"/>
      </w:tblCellMar>
    </w:tblPr>
  </w:style>
  <w:style w:type="numbering" w:default="1" w:styleId="af9">
    <w:name w:val="No List"/>
    <w:uiPriority w:val="99"/>
    <w:semiHidden/>
    <w:unhideWhenUsed/>
  </w:style>
  <w:style w:type="character" w:customStyle="1" w:styleId="1f">
    <w:name w:val="Заголовок 1 Знак"/>
    <w:aliases w:val="Заголовок 1 (табл) Знак1,заголовок 1 Знак2,заголовок 1 Знак Знак1,Заголовок 1 Знак2 Знак1,Заголовок 1 Знак1 Знак Знак1,Заголовок 1 Знак Знак Знак Знак1,Заголовок 1 (табл) Знак Знак Знак Знак1,заголовок 1 Знак Знак1 Знак Знак,111 Знак"/>
    <w:link w:val="1a"/>
    <w:qFormat/>
    <w:rsid w:val="00116EF3"/>
    <w:rPr>
      <w:rFonts w:ascii="Times New Roman" w:hAnsi="Times New Roman"/>
      <w:b/>
      <w:smallCaps/>
      <w:spacing w:val="5"/>
      <w:sz w:val="28"/>
      <w:szCs w:val="36"/>
      <w:lang w:eastAsia="en-US" w:bidi="en-US"/>
    </w:rPr>
  </w:style>
  <w:style w:type="character" w:customStyle="1" w:styleId="23">
    <w:name w:val="Заголовок 2 Знак"/>
    <w:aliases w:val="Заголовок 2 Знак1 Знак,Заголовок 2 Знак Знак Знак,Знак1 Знак Знак Знак,Знак1 Знак1 Знак,Знак1 Знак,Заголовок 2 Знак2 Знак Знак,Знак1 Знак Знак Знак1 Знак,Заголовок 2 Знак1 Знак Знак Знак Знак,Заголовок 2 Знак Знак Знак Знак Знак Знак"/>
    <w:link w:val="20"/>
    <w:uiPriority w:val="9"/>
    <w:rsid w:val="005F34E8"/>
    <w:rPr>
      <w:rFonts w:ascii="Times New Roman" w:hAnsi="Times New Roman" w:cs="Arial"/>
      <w:b/>
      <w:sz w:val="28"/>
      <w:szCs w:val="28"/>
      <w:lang w:eastAsia="en-US" w:bidi="en-US"/>
    </w:rPr>
  </w:style>
  <w:style w:type="character" w:customStyle="1" w:styleId="34">
    <w:name w:val="Заголовок 3 Знак"/>
    <w:aliases w:val="Заголовок 3 Знак Знак Знак Знак Знак Знак Знак Знак Знак Знак Знак Знак Знак Знак Знак Знак Знак Знак1,Заголовок 3 Знак Знак Знак Знак Знак Знак Знак Знак Знак Знак Знак Знак Знак Знак Знак Знак Знак Знак Знак Знак Знак Знак,Знак2 Знак"/>
    <w:link w:val="32"/>
    <w:uiPriority w:val="9"/>
    <w:rsid w:val="005F34E8"/>
    <w:rPr>
      <w:rFonts w:ascii="Arial" w:hAnsi="Arial" w:cs="Arial"/>
      <w:b/>
      <w:i/>
      <w:iCs/>
      <w:sz w:val="26"/>
      <w:szCs w:val="26"/>
      <w:lang w:eastAsia="en-US" w:bidi="en-US"/>
    </w:rPr>
  </w:style>
  <w:style w:type="character" w:customStyle="1" w:styleId="41">
    <w:name w:val="Заголовок 4 Знак"/>
    <w:aliases w:val="Heading 4 Char Знак,D&amp;M4 Знак,D&amp;M 4 Знак"/>
    <w:link w:val="40"/>
    <w:rsid w:val="005F34E8"/>
    <w:rPr>
      <w:b/>
      <w:bCs/>
      <w:spacing w:val="5"/>
      <w:sz w:val="24"/>
      <w:szCs w:val="24"/>
    </w:rPr>
  </w:style>
  <w:style w:type="character" w:customStyle="1" w:styleId="52">
    <w:name w:val="Заголовок 5 Знак"/>
    <w:link w:val="51"/>
    <w:rsid w:val="005F34E8"/>
    <w:rPr>
      <w:i/>
      <w:iCs/>
      <w:sz w:val="24"/>
      <w:szCs w:val="24"/>
    </w:rPr>
  </w:style>
  <w:style w:type="character" w:customStyle="1" w:styleId="61">
    <w:name w:val="Заголовок 6 Знак"/>
    <w:link w:val="60"/>
    <w:rsid w:val="005F34E8"/>
    <w:rPr>
      <w:b/>
      <w:bCs/>
      <w:color w:val="595959"/>
      <w:spacing w:val="5"/>
      <w:shd w:val="clear" w:color="auto" w:fill="FFFFFF"/>
    </w:rPr>
  </w:style>
  <w:style w:type="character" w:customStyle="1" w:styleId="71">
    <w:name w:val="Заголовок 7 Знак"/>
    <w:link w:val="70"/>
    <w:rsid w:val="005F34E8"/>
    <w:rPr>
      <w:b/>
      <w:bCs/>
      <w:i/>
      <w:iCs/>
      <w:color w:val="5A5A5A"/>
    </w:rPr>
  </w:style>
  <w:style w:type="character" w:customStyle="1" w:styleId="80">
    <w:name w:val="Заголовок 8 Знак"/>
    <w:link w:val="8"/>
    <w:rsid w:val="005F34E8"/>
    <w:rPr>
      <w:b/>
      <w:bCs/>
      <w:color w:val="7F7F7F"/>
    </w:rPr>
  </w:style>
  <w:style w:type="character" w:customStyle="1" w:styleId="90">
    <w:name w:val="Заголовок 9 Знак"/>
    <w:link w:val="9"/>
    <w:rsid w:val="005F34E8"/>
    <w:rPr>
      <w:b/>
      <w:bCs/>
      <w:i/>
      <w:iCs/>
      <w:color w:val="7F7F7F"/>
      <w:sz w:val="18"/>
      <w:szCs w:val="18"/>
    </w:rPr>
  </w:style>
  <w:style w:type="paragraph" w:styleId="afa">
    <w:name w:val="Balloon Text"/>
    <w:basedOn w:val="af6"/>
    <w:link w:val="afb"/>
    <w:uiPriority w:val="99"/>
    <w:rsid w:val="006504D4"/>
    <w:rPr>
      <w:rFonts w:ascii="Tahoma" w:hAnsi="Tahoma" w:cs="Tahoma"/>
      <w:sz w:val="16"/>
      <w:szCs w:val="16"/>
    </w:rPr>
  </w:style>
  <w:style w:type="character" w:customStyle="1" w:styleId="afb">
    <w:name w:val="Текст выноски Знак"/>
    <w:link w:val="afa"/>
    <w:uiPriority w:val="99"/>
    <w:rsid w:val="00867325"/>
    <w:rPr>
      <w:rFonts w:ascii="Tahoma" w:hAnsi="Tahoma" w:cs="Tahoma"/>
      <w:spacing w:val="-5"/>
      <w:sz w:val="16"/>
      <w:szCs w:val="16"/>
      <w:lang w:val="en-US" w:eastAsia="en-US" w:bidi="ar-SA"/>
    </w:rPr>
  </w:style>
  <w:style w:type="paragraph" w:customStyle="1" w:styleId="1f0">
    <w:name w:val="Для таблицы (приложения 1)"/>
    <w:basedOn w:val="af6"/>
    <w:qFormat/>
    <w:rsid w:val="005F34E8"/>
    <w:pPr>
      <w:spacing w:line="240" w:lineRule="atLeast"/>
      <w:ind w:firstLine="0"/>
      <w:jc w:val="left"/>
    </w:pPr>
    <w:rPr>
      <w:bCs/>
      <w:color w:val="000000"/>
      <w:sz w:val="18"/>
    </w:rPr>
  </w:style>
  <w:style w:type="paragraph" w:styleId="24">
    <w:name w:val="List 2"/>
    <w:basedOn w:val="af6"/>
    <w:link w:val="25"/>
    <w:rsid w:val="004A5597"/>
    <w:pPr>
      <w:ind w:left="566" w:hanging="283"/>
      <w:contextualSpacing/>
    </w:pPr>
  </w:style>
  <w:style w:type="character" w:customStyle="1" w:styleId="25">
    <w:name w:val="Список 2 Знак"/>
    <w:link w:val="24"/>
    <w:rsid w:val="00481CEF"/>
    <w:rPr>
      <w:spacing w:val="-5"/>
      <w:sz w:val="28"/>
      <w:szCs w:val="22"/>
      <w:lang w:eastAsia="en-US"/>
    </w:rPr>
  </w:style>
  <w:style w:type="paragraph" w:styleId="afc">
    <w:name w:val="Title"/>
    <w:aliases w:val="Заголовок1"/>
    <w:basedOn w:val="af6"/>
    <w:next w:val="af6"/>
    <w:link w:val="afd"/>
    <w:qFormat/>
    <w:rsid w:val="005F34E8"/>
    <w:pPr>
      <w:suppressAutoHyphens/>
      <w:spacing w:after="300" w:line="240" w:lineRule="auto"/>
      <w:contextualSpacing/>
    </w:pPr>
    <w:rPr>
      <w:b/>
      <w:caps/>
      <w:sz w:val="32"/>
      <w:szCs w:val="52"/>
      <w:lang w:val="ru-RU" w:eastAsia="ru-RU" w:bidi="ar-SA"/>
    </w:rPr>
  </w:style>
  <w:style w:type="character" w:customStyle="1" w:styleId="afd">
    <w:name w:val="Заголовок Знак"/>
    <w:aliases w:val="Заголовок1 Знак"/>
    <w:link w:val="afc"/>
    <w:rsid w:val="005F34E8"/>
    <w:rPr>
      <w:rFonts w:ascii="Arial" w:hAnsi="Arial"/>
      <w:b/>
      <w:caps/>
      <w:sz w:val="32"/>
      <w:szCs w:val="52"/>
    </w:rPr>
  </w:style>
  <w:style w:type="character" w:styleId="afe">
    <w:name w:val="annotation reference"/>
    <w:uiPriority w:val="99"/>
    <w:rsid w:val="006504D4"/>
    <w:rPr>
      <w:rFonts w:ascii="Arial" w:hAnsi="Arial"/>
      <w:sz w:val="16"/>
    </w:rPr>
  </w:style>
  <w:style w:type="paragraph" w:styleId="aff">
    <w:name w:val="annotation text"/>
    <w:basedOn w:val="af6"/>
    <w:link w:val="aff0"/>
    <w:uiPriority w:val="99"/>
    <w:rsid w:val="00B74953"/>
  </w:style>
  <w:style w:type="character" w:customStyle="1" w:styleId="aff0">
    <w:name w:val="Текст примечания Знак"/>
    <w:link w:val="aff"/>
    <w:uiPriority w:val="99"/>
    <w:rsid w:val="009747B8"/>
    <w:rPr>
      <w:rFonts w:ascii="Arial" w:hAnsi="Arial"/>
      <w:spacing w:val="-5"/>
      <w:sz w:val="16"/>
      <w:lang w:val="en-US"/>
    </w:rPr>
  </w:style>
  <w:style w:type="character" w:styleId="aff1">
    <w:name w:val="endnote reference"/>
    <w:uiPriority w:val="99"/>
    <w:rsid w:val="006504D4"/>
    <w:rPr>
      <w:vertAlign w:val="superscript"/>
    </w:rPr>
  </w:style>
  <w:style w:type="paragraph" w:styleId="aff2">
    <w:name w:val="endnote text"/>
    <w:basedOn w:val="af6"/>
    <w:link w:val="aff3"/>
    <w:uiPriority w:val="99"/>
    <w:rsid w:val="00B74953"/>
  </w:style>
  <w:style w:type="character" w:customStyle="1" w:styleId="aff3">
    <w:name w:val="Текст концевой сноски Знак"/>
    <w:link w:val="aff2"/>
    <w:uiPriority w:val="99"/>
    <w:rsid w:val="00867325"/>
    <w:rPr>
      <w:rFonts w:ascii="Arial" w:hAnsi="Arial"/>
      <w:spacing w:val="-5"/>
      <w:sz w:val="16"/>
      <w:lang w:val="en-US" w:eastAsia="en-US" w:bidi="ar-SA"/>
    </w:rPr>
  </w:style>
  <w:style w:type="paragraph" w:styleId="aff4">
    <w:name w:val="footer"/>
    <w:aliases w:val=" Знак1"/>
    <w:basedOn w:val="af6"/>
    <w:link w:val="aff5"/>
    <w:uiPriority w:val="99"/>
    <w:qFormat/>
    <w:rsid w:val="005F34E8"/>
    <w:pPr>
      <w:keepLines/>
      <w:pBdr>
        <w:top w:val="thinThickSmallGap" w:sz="24" w:space="0" w:color="622423"/>
      </w:pBdr>
      <w:tabs>
        <w:tab w:val="left" w:pos="6379"/>
        <w:tab w:val="right" w:pos="14601"/>
      </w:tabs>
      <w:spacing w:line="190" w:lineRule="atLeast"/>
      <w:ind w:firstLine="0"/>
    </w:pPr>
    <w:rPr>
      <w:rFonts w:ascii="Cambria" w:eastAsia="Microsoft YaHei" w:hAnsi="Cambria"/>
      <w:caps/>
      <w:spacing w:val="-5"/>
      <w:sz w:val="12"/>
      <w:szCs w:val="12"/>
      <w:lang w:val="ru-RU" w:bidi="ar-SA"/>
    </w:rPr>
  </w:style>
  <w:style w:type="character" w:customStyle="1" w:styleId="aff5">
    <w:name w:val="Нижний колонтитул Знак"/>
    <w:aliases w:val=" Знак1 Знак"/>
    <w:link w:val="aff4"/>
    <w:uiPriority w:val="99"/>
    <w:rsid w:val="005F34E8"/>
    <w:rPr>
      <w:rFonts w:eastAsia="Microsoft YaHei"/>
      <w:caps/>
      <w:spacing w:val="-5"/>
      <w:sz w:val="12"/>
      <w:szCs w:val="12"/>
      <w:lang w:eastAsia="en-US"/>
    </w:rPr>
  </w:style>
  <w:style w:type="character" w:styleId="aff6">
    <w:name w:val="footnote reference"/>
    <w:uiPriority w:val="99"/>
    <w:rsid w:val="006504D4"/>
    <w:rPr>
      <w:vertAlign w:val="superscript"/>
    </w:rPr>
  </w:style>
  <w:style w:type="paragraph" w:styleId="aff7">
    <w:name w:val="footnote text"/>
    <w:aliases w:val="Table_Footnote_last Знак,Table_Footnote_last Знак Знак,Table_Footnote_last"/>
    <w:basedOn w:val="af6"/>
    <w:link w:val="aff8"/>
    <w:uiPriority w:val="99"/>
    <w:rsid w:val="00B74953"/>
  </w:style>
  <w:style w:type="character" w:customStyle="1" w:styleId="aff8">
    <w:name w:val="Текст сноски Знак"/>
    <w:aliases w:val="Table_Footnote_last Знак Знак1,Table_Footnote_last Знак Знак Знак,Table_Footnote_last Знак1"/>
    <w:link w:val="aff7"/>
    <w:uiPriority w:val="99"/>
    <w:rsid w:val="00867325"/>
    <w:rPr>
      <w:rFonts w:ascii="Arial" w:hAnsi="Arial"/>
      <w:spacing w:val="-5"/>
      <w:sz w:val="16"/>
      <w:lang w:val="en-US" w:eastAsia="en-US" w:bidi="ar-SA"/>
    </w:rPr>
  </w:style>
  <w:style w:type="paragraph" w:styleId="aff9">
    <w:name w:val="header"/>
    <w:aliases w:val=" Знак4,Знак4, Знак8,ВерхКолонтитул,Знак8"/>
    <w:basedOn w:val="1d"/>
    <w:link w:val="affa"/>
    <w:uiPriority w:val="99"/>
    <w:rsid w:val="00640466"/>
  </w:style>
  <w:style w:type="paragraph" w:styleId="1f1">
    <w:name w:val="index 1"/>
    <w:basedOn w:val="af6"/>
    <w:autoRedefine/>
    <w:rsid w:val="00B74953"/>
  </w:style>
  <w:style w:type="paragraph" w:styleId="26">
    <w:name w:val="index 2"/>
    <w:basedOn w:val="af6"/>
    <w:autoRedefine/>
    <w:rsid w:val="00B74953"/>
    <w:pPr>
      <w:ind w:left="720"/>
    </w:pPr>
  </w:style>
  <w:style w:type="paragraph" w:styleId="35">
    <w:name w:val="index 3"/>
    <w:basedOn w:val="af6"/>
    <w:autoRedefine/>
    <w:rsid w:val="00B74953"/>
  </w:style>
  <w:style w:type="paragraph" w:styleId="42">
    <w:name w:val="index 4"/>
    <w:basedOn w:val="af6"/>
    <w:autoRedefine/>
    <w:rsid w:val="00B74953"/>
    <w:pPr>
      <w:ind w:left="1440"/>
    </w:pPr>
  </w:style>
  <w:style w:type="paragraph" w:styleId="53">
    <w:name w:val="index 5"/>
    <w:basedOn w:val="af6"/>
    <w:autoRedefine/>
    <w:rsid w:val="00B74953"/>
    <w:pPr>
      <w:ind w:left="1800"/>
    </w:pPr>
  </w:style>
  <w:style w:type="paragraph" w:styleId="affb">
    <w:name w:val="index heading"/>
    <w:basedOn w:val="af6"/>
    <w:next w:val="1f1"/>
    <w:rsid w:val="00B74953"/>
    <w:pPr>
      <w:spacing w:line="480" w:lineRule="atLeast"/>
    </w:pPr>
    <w:rPr>
      <w:rFonts w:ascii="Arial Black" w:hAnsi="Arial Black"/>
    </w:rPr>
  </w:style>
  <w:style w:type="character" w:styleId="affc">
    <w:name w:val="line number"/>
    <w:uiPriority w:val="99"/>
    <w:rsid w:val="006504D4"/>
    <w:rPr>
      <w:sz w:val="18"/>
    </w:rPr>
  </w:style>
  <w:style w:type="paragraph" w:styleId="affd">
    <w:name w:val="List"/>
    <w:basedOn w:val="af6"/>
    <w:link w:val="affe"/>
    <w:uiPriority w:val="99"/>
    <w:rsid w:val="00246F93"/>
    <w:pPr>
      <w:ind w:firstLine="0"/>
    </w:pPr>
    <w:rPr>
      <w:sz w:val="20"/>
    </w:rPr>
  </w:style>
  <w:style w:type="character" w:customStyle="1" w:styleId="affe">
    <w:name w:val="Список Знак"/>
    <w:link w:val="affd"/>
    <w:rsid w:val="00246F93"/>
    <w:rPr>
      <w:spacing w:val="-5"/>
      <w:szCs w:val="22"/>
      <w:lang w:eastAsia="en-US"/>
    </w:rPr>
  </w:style>
  <w:style w:type="character" w:styleId="afff">
    <w:name w:val="page number"/>
    <w:rsid w:val="006504D4"/>
    <w:rPr>
      <w:rFonts w:ascii="Arial Black" w:hAnsi="Arial Black"/>
      <w:spacing w:val="-10"/>
      <w:sz w:val="18"/>
    </w:rPr>
  </w:style>
  <w:style w:type="paragraph" w:styleId="afff0">
    <w:name w:val="table of authorities"/>
    <w:basedOn w:val="af6"/>
    <w:locked/>
    <w:rsid w:val="006504D4"/>
    <w:pPr>
      <w:tabs>
        <w:tab w:val="right" w:leader="dot" w:pos="7560"/>
      </w:tabs>
      <w:ind w:left="1440" w:hanging="360"/>
    </w:pPr>
  </w:style>
  <w:style w:type="paragraph" w:styleId="afff1">
    <w:name w:val="toa heading"/>
    <w:basedOn w:val="af6"/>
    <w:next w:val="afff0"/>
    <w:rsid w:val="006504D4"/>
    <w:pPr>
      <w:keepNext/>
      <w:spacing w:line="480" w:lineRule="atLeast"/>
    </w:pPr>
    <w:rPr>
      <w:rFonts w:ascii="Arial Black" w:hAnsi="Arial Black"/>
      <w:b/>
      <w:spacing w:val="-10"/>
      <w:kern w:val="28"/>
    </w:rPr>
  </w:style>
  <w:style w:type="paragraph" w:styleId="43">
    <w:name w:val="toc 4"/>
    <w:basedOn w:val="af6"/>
    <w:link w:val="44"/>
    <w:autoRedefine/>
    <w:uiPriority w:val="39"/>
    <w:rsid w:val="00B74953"/>
    <w:pPr>
      <w:ind w:left="660"/>
      <w:jc w:val="left"/>
    </w:pPr>
    <w:rPr>
      <w:rFonts w:ascii="Calibri" w:hAnsi="Calibri" w:cs="Calibri"/>
      <w:sz w:val="20"/>
      <w:szCs w:val="20"/>
    </w:rPr>
  </w:style>
  <w:style w:type="paragraph" w:styleId="54">
    <w:name w:val="toc 5"/>
    <w:basedOn w:val="af6"/>
    <w:autoRedefine/>
    <w:uiPriority w:val="39"/>
    <w:rsid w:val="00B74953"/>
    <w:pPr>
      <w:ind w:left="880"/>
      <w:jc w:val="left"/>
    </w:pPr>
    <w:rPr>
      <w:rFonts w:ascii="Calibri" w:hAnsi="Calibri" w:cs="Calibri"/>
      <w:sz w:val="20"/>
      <w:szCs w:val="20"/>
    </w:rPr>
  </w:style>
  <w:style w:type="paragraph" w:styleId="62">
    <w:name w:val="toc 6"/>
    <w:basedOn w:val="af6"/>
    <w:next w:val="af6"/>
    <w:autoRedefine/>
    <w:uiPriority w:val="39"/>
    <w:rsid w:val="00F8692F"/>
    <w:pPr>
      <w:ind w:left="1100"/>
      <w:jc w:val="left"/>
    </w:pPr>
    <w:rPr>
      <w:rFonts w:ascii="Calibri" w:hAnsi="Calibri" w:cs="Calibri"/>
      <w:sz w:val="20"/>
      <w:szCs w:val="20"/>
    </w:rPr>
  </w:style>
  <w:style w:type="paragraph" w:styleId="72">
    <w:name w:val="toc 7"/>
    <w:basedOn w:val="af6"/>
    <w:next w:val="af6"/>
    <w:autoRedefine/>
    <w:uiPriority w:val="39"/>
    <w:rsid w:val="00F8692F"/>
    <w:pPr>
      <w:ind w:left="1320"/>
      <w:jc w:val="left"/>
    </w:pPr>
    <w:rPr>
      <w:rFonts w:ascii="Calibri" w:hAnsi="Calibri" w:cs="Calibri"/>
      <w:sz w:val="20"/>
      <w:szCs w:val="20"/>
    </w:rPr>
  </w:style>
  <w:style w:type="paragraph" w:styleId="81">
    <w:name w:val="toc 8"/>
    <w:basedOn w:val="af6"/>
    <w:next w:val="af6"/>
    <w:autoRedefine/>
    <w:uiPriority w:val="39"/>
    <w:rsid w:val="00F8692F"/>
    <w:pPr>
      <w:ind w:left="1540"/>
      <w:jc w:val="left"/>
    </w:pPr>
    <w:rPr>
      <w:rFonts w:ascii="Calibri" w:hAnsi="Calibri" w:cs="Calibri"/>
      <w:sz w:val="20"/>
      <w:szCs w:val="20"/>
    </w:rPr>
  </w:style>
  <w:style w:type="paragraph" w:styleId="91">
    <w:name w:val="toc 9"/>
    <w:basedOn w:val="af6"/>
    <w:next w:val="af6"/>
    <w:autoRedefine/>
    <w:uiPriority w:val="39"/>
    <w:rsid w:val="00F8692F"/>
    <w:pPr>
      <w:ind w:left="1760"/>
      <w:jc w:val="left"/>
    </w:pPr>
    <w:rPr>
      <w:rFonts w:ascii="Calibri" w:hAnsi="Calibri" w:cs="Calibri"/>
      <w:sz w:val="20"/>
      <w:szCs w:val="20"/>
    </w:rPr>
  </w:style>
  <w:style w:type="paragraph" w:styleId="afff2">
    <w:name w:val="Document Map"/>
    <w:basedOn w:val="af6"/>
    <w:link w:val="afff3"/>
    <w:uiPriority w:val="99"/>
    <w:rsid w:val="00F75D18"/>
    <w:pPr>
      <w:shd w:val="clear" w:color="auto" w:fill="000080"/>
    </w:pPr>
    <w:rPr>
      <w:rFonts w:ascii="Tahoma" w:hAnsi="Tahoma" w:cs="Tahoma"/>
    </w:rPr>
  </w:style>
  <w:style w:type="table" w:styleId="afff4">
    <w:name w:val="Table Grid"/>
    <w:aliases w:val="Table Grid Report"/>
    <w:basedOn w:val="af8"/>
    <w:uiPriority w:val="59"/>
    <w:locked/>
    <w:rsid w:val="000B2EE3"/>
    <w:pPr>
      <w:ind w:left="10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5">
    <w:name w:val="рисунок Знак"/>
    <w:link w:val="afff6"/>
    <w:rsid w:val="00D02B39"/>
    <w:rPr>
      <w:lang w:eastAsia="ru-RU"/>
    </w:rPr>
  </w:style>
  <w:style w:type="paragraph" w:customStyle="1" w:styleId="afff6">
    <w:name w:val="рисунок"/>
    <w:basedOn w:val="af6"/>
    <w:next w:val="af6"/>
    <w:link w:val="afff5"/>
    <w:rsid w:val="00D02B39"/>
    <w:pPr>
      <w:keepNext/>
      <w:jc w:val="center"/>
    </w:pPr>
    <w:rPr>
      <w:lang w:eastAsia="ru-RU"/>
    </w:rPr>
  </w:style>
  <w:style w:type="paragraph" w:customStyle="1" w:styleId="0">
    <w:name w:val="Заголовок 0"/>
    <w:basedOn w:val="1a"/>
    <w:rsid w:val="000F3502"/>
    <w:pPr>
      <w:spacing w:after="0" w:line="240" w:lineRule="auto"/>
    </w:pPr>
    <w:rPr>
      <w:spacing w:val="0"/>
      <w:lang w:eastAsia="ru-RU"/>
    </w:rPr>
  </w:style>
  <w:style w:type="table" w:styleId="55">
    <w:name w:val="Table Grid 5"/>
    <w:basedOn w:val="af8"/>
    <w:locked/>
    <w:rsid w:val="00F72473"/>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styleId="111111">
    <w:name w:val="Outline List 2"/>
    <w:aliases w:val="1 / 1.1 / 1.1."/>
    <w:basedOn w:val="af9"/>
    <w:uiPriority w:val="99"/>
    <w:locked/>
    <w:rsid w:val="00F72473"/>
    <w:pPr>
      <w:numPr>
        <w:numId w:val="1"/>
      </w:numPr>
    </w:pPr>
  </w:style>
  <w:style w:type="table" w:customStyle="1" w:styleId="TableGrid1">
    <w:name w:val="Table Grid1"/>
    <w:basedOn w:val="af8"/>
    <w:next w:val="afff4"/>
    <w:rsid w:val="00F72473"/>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afff7">
    <w:name w:val="Папушкин"/>
    <w:basedOn w:val="afff4"/>
    <w:rsid w:val="00F72473"/>
    <w:pPr>
      <w:ind w:left="0"/>
      <w:jc w:val="center"/>
    </w:pPr>
    <w:rPr>
      <w:rFonts w:ascii="Arial" w:hAnsi="Arial"/>
      <w:sz w:val="18"/>
      <w:szCs w:val="18"/>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0">
    <w:name w:val="Сетка таблицы 52"/>
    <w:basedOn w:val="af8"/>
    <w:next w:val="55"/>
    <w:rsid w:val="00F72473"/>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afff8">
    <w:name w:val="Заголовок таблицы"/>
    <w:basedOn w:val="af6"/>
    <w:next w:val="af6"/>
    <w:link w:val="afff9"/>
    <w:rsid w:val="00A61BBE"/>
    <w:pPr>
      <w:keepNext/>
      <w:keepLines/>
      <w:spacing w:before="80" w:after="80"/>
      <w:jc w:val="left"/>
    </w:pPr>
    <w:rPr>
      <w:lang w:eastAsia="ru-RU"/>
    </w:rPr>
  </w:style>
  <w:style w:type="character" w:customStyle="1" w:styleId="afff9">
    <w:name w:val="Заголовок таблицы Знак"/>
    <w:link w:val="afff8"/>
    <w:rsid w:val="00A61BBE"/>
    <w:rPr>
      <w:lang w:eastAsia="ru-RU"/>
    </w:rPr>
  </w:style>
  <w:style w:type="paragraph" w:styleId="afffa">
    <w:name w:val="TOC Heading"/>
    <w:basedOn w:val="1a"/>
    <w:next w:val="af6"/>
    <w:uiPriority w:val="39"/>
    <w:unhideWhenUsed/>
    <w:qFormat/>
    <w:rsid w:val="005F34E8"/>
    <w:pPr>
      <w:numPr>
        <w:numId w:val="0"/>
      </w:numPr>
      <w:outlineLvl w:val="9"/>
    </w:pPr>
  </w:style>
  <w:style w:type="paragraph" w:styleId="a">
    <w:name w:val="List Number"/>
    <w:basedOn w:val="af6"/>
    <w:qFormat/>
    <w:rsid w:val="005F34E8"/>
    <w:pPr>
      <w:numPr>
        <w:numId w:val="96"/>
      </w:numPr>
      <w:contextualSpacing/>
    </w:pPr>
  </w:style>
  <w:style w:type="character" w:customStyle="1" w:styleId="afffb">
    <w:name w:val="Название объекта Знак"/>
    <w:aliases w:val="Таблица - Название объекта Знак,!! Object Novogor !! Знак,Знак Знак,Caption Char Знак,Caption Char1 Char1 Char Char Знак,Caption Char Char2 Char1 Char Char Знак,Caption Char Char Char Char Char1 Char1 Char Char1 Char Знак"/>
    <w:link w:val="afffc"/>
    <w:rsid w:val="005F34E8"/>
    <w:rPr>
      <w:rFonts w:ascii="Arial" w:hAnsi="Arial"/>
      <w:b/>
      <w:bCs/>
      <w:color w:val="4F81BD"/>
      <w:sz w:val="24"/>
      <w:szCs w:val="18"/>
    </w:rPr>
  </w:style>
  <w:style w:type="character" w:styleId="afffd">
    <w:name w:val="Emphasis"/>
    <w:qFormat/>
    <w:rsid w:val="005F34E8"/>
    <w:rPr>
      <w:b/>
      <w:bCs/>
      <w:i/>
      <w:iCs/>
      <w:spacing w:val="10"/>
    </w:rPr>
  </w:style>
  <w:style w:type="paragraph" w:styleId="36">
    <w:name w:val="List 3"/>
    <w:basedOn w:val="affd"/>
    <w:rsid w:val="00C34D8E"/>
    <w:pPr>
      <w:ind w:left="2160"/>
    </w:pPr>
  </w:style>
  <w:style w:type="paragraph" w:styleId="45">
    <w:name w:val="List 4"/>
    <w:basedOn w:val="affd"/>
    <w:rsid w:val="00C34D8E"/>
    <w:pPr>
      <w:ind w:left="2520"/>
    </w:pPr>
  </w:style>
  <w:style w:type="paragraph" w:styleId="56">
    <w:name w:val="List 5"/>
    <w:basedOn w:val="affd"/>
    <w:rsid w:val="00C34D8E"/>
    <w:pPr>
      <w:ind w:left="2880"/>
    </w:pPr>
  </w:style>
  <w:style w:type="paragraph" w:styleId="30">
    <w:name w:val="List Bullet 3"/>
    <w:basedOn w:val="af6"/>
    <w:rsid w:val="00A7049C"/>
    <w:pPr>
      <w:numPr>
        <w:numId w:val="2"/>
      </w:numPr>
      <w:ind w:left="714" w:hanging="357"/>
    </w:pPr>
  </w:style>
  <w:style w:type="paragraph" w:styleId="46">
    <w:name w:val="List Bullet 4"/>
    <w:basedOn w:val="af6"/>
    <w:autoRedefine/>
    <w:rsid w:val="00084A18"/>
    <w:pPr>
      <w:ind w:firstLine="0"/>
    </w:pPr>
  </w:style>
  <w:style w:type="paragraph" w:styleId="57">
    <w:name w:val="List Bullet 5"/>
    <w:basedOn w:val="af6"/>
    <w:autoRedefine/>
    <w:rsid w:val="00084A18"/>
    <w:pPr>
      <w:ind w:firstLine="0"/>
    </w:pPr>
  </w:style>
  <w:style w:type="paragraph" w:styleId="27">
    <w:name w:val="List Number 2"/>
    <w:aliases w:val="Нумерованный список1"/>
    <w:basedOn w:val="a"/>
    <w:rsid w:val="00C34D8E"/>
    <w:pPr>
      <w:numPr>
        <w:numId w:val="0"/>
      </w:numPr>
      <w:contextualSpacing w:val="0"/>
    </w:pPr>
  </w:style>
  <w:style w:type="paragraph" w:styleId="37">
    <w:name w:val="List Number 3"/>
    <w:basedOn w:val="a"/>
    <w:rsid w:val="00C34D8E"/>
    <w:pPr>
      <w:numPr>
        <w:numId w:val="0"/>
      </w:numPr>
      <w:contextualSpacing w:val="0"/>
    </w:pPr>
  </w:style>
  <w:style w:type="paragraph" w:styleId="47">
    <w:name w:val="List Number 4"/>
    <w:basedOn w:val="a"/>
    <w:rsid w:val="00C34D8E"/>
    <w:pPr>
      <w:numPr>
        <w:numId w:val="0"/>
      </w:numPr>
      <w:contextualSpacing w:val="0"/>
    </w:pPr>
  </w:style>
  <w:style w:type="paragraph" w:styleId="58">
    <w:name w:val="List Number 5"/>
    <w:basedOn w:val="a"/>
    <w:rsid w:val="00C34D8E"/>
    <w:pPr>
      <w:numPr>
        <w:numId w:val="0"/>
      </w:numPr>
      <w:contextualSpacing w:val="0"/>
    </w:pPr>
  </w:style>
  <w:style w:type="paragraph" w:customStyle="1" w:styleId="afffe">
    <w:name w:val="Нормальный"/>
    <w:rsid w:val="00C34D8E"/>
    <w:pPr>
      <w:tabs>
        <w:tab w:val="left" w:pos="567"/>
        <w:tab w:val="left" w:pos="2268"/>
        <w:tab w:val="left" w:pos="3118"/>
        <w:tab w:val="left" w:pos="4039"/>
        <w:tab w:val="left" w:pos="4819"/>
        <w:tab w:val="left" w:pos="5670"/>
        <w:tab w:val="left" w:pos="6520"/>
      </w:tabs>
      <w:spacing w:after="200" w:line="360" w:lineRule="auto"/>
    </w:pPr>
    <w:rPr>
      <w:rFonts w:ascii="Courier New" w:hAnsi="Courier New"/>
      <w:b/>
      <w:sz w:val="24"/>
      <w:szCs w:val="22"/>
      <w:lang w:val="en-US" w:eastAsia="en-US" w:bidi="en-US"/>
    </w:rPr>
  </w:style>
  <w:style w:type="table" w:styleId="38">
    <w:name w:val="Table Columns 3"/>
    <w:basedOn w:val="af8"/>
    <w:rsid w:val="0043038B"/>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f8"/>
    <w:rsid w:val="0043038B"/>
    <w:pPr>
      <w:widowControl w:val="0"/>
      <w:adjustRightInd w:val="0"/>
      <w:spacing w:line="360" w:lineRule="atLeast"/>
      <w:ind w:firstLine="567"/>
      <w:jc w:val="both"/>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9">
    <w:name w:val="Table Columns 5"/>
    <w:basedOn w:val="af8"/>
    <w:rsid w:val="0043038B"/>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0">
    <w:name w:val="Table List 1"/>
    <w:basedOn w:val="af8"/>
    <w:rsid w:val="0043038B"/>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ffc">
    <w:name w:val="caption"/>
    <w:aliases w:val="Таблица - Название объекта,!! Object Novogor !!,Знак,Caption Char,Caption Char1 Char1 Char Char,Caption Char Char2 Char1 Char Char,Caption Char Char Char Char Char1 Char1 Char Char1 Char,Caption Char Char Char1 Char Char Char, Знак"/>
    <w:basedOn w:val="af6"/>
    <w:next w:val="af6"/>
    <w:link w:val="afffb"/>
    <w:unhideWhenUsed/>
    <w:qFormat/>
    <w:rsid w:val="005F34E8"/>
    <w:pPr>
      <w:suppressAutoHyphens/>
      <w:spacing w:line="240" w:lineRule="auto"/>
      <w:ind w:firstLine="0"/>
      <w:jc w:val="center"/>
    </w:pPr>
    <w:rPr>
      <w:b/>
      <w:bCs/>
      <w:color w:val="4F81BD"/>
      <w:szCs w:val="18"/>
      <w:lang w:val="ru-RU" w:eastAsia="ru-RU" w:bidi="ar-SA"/>
    </w:rPr>
  </w:style>
  <w:style w:type="table" w:styleId="28">
    <w:name w:val="Table Columns 2"/>
    <w:basedOn w:val="af8"/>
    <w:rsid w:val="00FA6D77"/>
    <w:pPr>
      <w:widowControl w:val="0"/>
      <w:adjustRightInd w:val="0"/>
      <w:spacing w:line="360" w:lineRule="atLeast"/>
      <w:ind w:firstLine="567"/>
      <w:jc w:val="both"/>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f8"/>
    <w:rsid w:val="00FA6D77"/>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
    <w:name w:val="Table Contemporary"/>
    <w:basedOn w:val="af8"/>
    <w:rsid w:val="00FA6D77"/>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9">
    <w:name w:val="Средний список 11"/>
    <w:basedOn w:val="af8"/>
    <w:uiPriority w:val="65"/>
    <w:rsid w:val="00F43090"/>
    <w:rPr>
      <w:color w:val="000000"/>
    </w:rPr>
    <w:tblPr>
      <w:tblStyleRowBandSize w:val="1"/>
      <w:tblStyleColBandSize w:val="1"/>
      <w:tblBorders>
        <w:top w:val="single" w:sz="8" w:space="0" w:color="000000"/>
        <w:bottom w:val="single" w:sz="8" w:space="0" w:color="000000"/>
      </w:tblBorders>
    </w:tblPr>
    <w:tblStylePr w:type="firstRow">
      <w:rPr>
        <w:rFonts w:ascii="Verdana" w:eastAsia="Times New Roman" w:hAnsi="Verdan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
    <w:name w:val="Средний список 1 - Акцент 11"/>
    <w:basedOn w:val="af8"/>
    <w:uiPriority w:val="65"/>
    <w:rsid w:val="00F43090"/>
    <w:rPr>
      <w:color w:val="000000"/>
    </w:rPr>
    <w:tblPr>
      <w:tblStyleRowBandSize w:val="1"/>
      <w:tblStyleColBandSize w:val="1"/>
      <w:tblBorders>
        <w:top w:val="single" w:sz="8" w:space="0" w:color="4F81BD"/>
        <w:bottom w:val="single" w:sz="8" w:space="0" w:color="4F81BD"/>
      </w:tblBorders>
    </w:tblPr>
    <w:tblStylePr w:type="firstRow">
      <w:rPr>
        <w:rFonts w:ascii="Verdana" w:eastAsia="Times New Roman" w:hAnsi="Verdan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styleId="29">
    <w:name w:val="Table Simple 2"/>
    <w:basedOn w:val="af8"/>
    <w:rsid w:val="0069729B"/>
    <w:pPr>
      <w:widowControl w:val="0"/>
      <w:adjustRightInd w:val="0"/>
      <w:spacing w:line="360" w:lineRule="atLeast"/>
      <w:ind w:firstLine="567"/>
      <w:jc w:val="both"/>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affff0">
    <w:name w:val="Table Professional"/>
    <w:basedOn w:val="af8"/>
    <w:rsid w:val="004C48D3"/>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ab">
    <w:name w:val="List Bullet"/>
    <w:basedOn w:val="affd"/>
    <w:link w:val="affff1"/>
    <w:rsid w:val="00262801"/>
    <w:pPr>
      <w:numPr>
        <w:numId w:val="3"/>
      </w:numPr>
      <w:tabs>
        <w:tab w:val="num" w:pos="993"/>
      </w:tabs>
      <w:ind w:left="567" w:firstLine="0"/>
    </w:pPr>
    <w:rPr>
      <w:sz w:val="22"/>
    </w:rPr>
  </w:style>
  <w:style w:type="paragraph" w:styleId="2">
    <w:name w:val="List Bullet 2"/>
    <w:basedOn w:val="ab"/>
    <w:autoRedefine/>
    <w:rsid w:val="00825F91"/>
    <w:pPr>
      <w:numPr>
        <w:numId w:val="4"/>
      </w:numPr>
    </w:pPr>
  </w:style>
  <w:style w:type="paragraph" w:styleId="affff2">
    <w:name w:val="table of figures"/>
    <w:aliases w:val="Перечень таблиц"/>
    <w:basedOn w:val="af6"/>
    <w:uiPriority w:val="99"/>
    <w:qFormat/>
    <w:rsid w:val="005F34E8"/>
    <w:pPr>
      <w:ind w:left="440" w:hanging="440"/>
      <w:jc w:val="left"/>
    </w:pPr>
    <w:rPr>
      <w:rFonts w:ascii="Times New Roman" w:hAnsi="Times New Roman"/>
      <w:i/>
      <w:sz w:val="20"/>
      <w:szCs w:val="20"/>
    </w:rPr>
  </w:style>
  <w:style w:type="character" w:customStyle="1" w:styleId="affa">
    <w:name w:val="Верхний колонтитул Знак"/>
    <w:aliases w:val=" Знак4 Знак,Знак4 Знак, Знак8 Знак,ВерхКолонтитул Знак,Знак8 Знак"/>
    <w:link w:val="aff9"/>
    <w:uiPriority w:val="99"/>
    <w:rsid w:val="00640466"/>
    <w:rPr>
      <w:rFonts w:ascii="Times New Roman" w:hAnsi="Times New Roman"/>
      <w:sz w:val="24"/>
      <w:szCs w:val="24"/>
      <w:lang w:val="en-US" w:bidi="en-US"/>
    </w:rPr>
  </w:style>
  <w:style w:type="table" w:styleId="1f2">
    <w:name w:val="Table Classic 1"/>
    <w:basedOn w:val="af8"/>
    <w:rsid w:val="00AA4949"/>
    <w:pPr>
      <w:widowControl w:val="0"/>
      <w:adjustRightInd w:val="0"/>
      <w:spacing w:before="120" w:after="120"/>
      <w:ind w:firstLine="567"/>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3">
    <w:name w:val="Table Simple 1"/>
    <w:basedOn w:val="af8"/>
    <w:rsid w:val="00AA4949"/>
    <w:pPr>
      <w:widowControl w:val="0"/>
      <w:adjustRightInd w:val="0"/>
      <w:spacing w:before="120" w:after="120"/>
      <w:ind w:firstLine="567"/>
      <w:jc w:val="both"/>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a">
    <w:name w:val="Table Subtle 2"/>
    <w:basedOn w:val="af8"/>
    <w:rsid w:val="003072B4"/>
    <w:pPr>
      <w:widowControl w:val="0"/>
      <w:adjustRightInd w:val="0"/>
      <w:spacing w:before="120" w:after="120"/>
      <w:ind w:firstLine="567"/>
      <w:jc w:val="both"/>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1">
    <w:name w:val="Table Web 1"/>
    <w:basedOn w:val="af8"/>
    <w:rsid w:val="00AF65B4"/>
    <w:pPr>
      <w:widowControl w:val="0"/>
      <w:adjustRightInd w:val="0"/>
      <w:spacing w:before="120" w:after="120"/>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1">
    <w:name w:val="Table Web 2"/>
    <w:basedOn w:val="af8"/>
    <w:rsid w:val="00AF65B4"/>
    <w:pPr>
      <w:widowControl w:val="0"/>
      <w:adjustRightInd w:val="0"/>
      <w:spacing w:before="120" w:after="120"/>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f8"/>
    <w:rsid w:val="00AF65B4"/>
    <w:pPr>
      <w:widowControl w:val="0"/>
      <w:adjustRightInd w:val="0"/>
      <w:spacing w:before="120" w:after="120"/>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3">
    <w:name w:val="Table Elegant"/>
    <w:basedOn w:val="af8"/>
    <w:rsid w:val="00AF65B4"/>
    <w:pPr>
      <w:widowControl w:val="0"/>
      <w:adjustRightInd w:val="0"/>
      <w:spacing w:before="120" w:after="120"/>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4">
    <w:name w:val="Table Subtle 1"/>
    <w:basedOn w:val="af8"/>
    <w:rsid w:val="00AF65B4"/>
    <w:pPr>
      <w:widowControl w:val="0"/>
      <w:adjustRightInd w:val="0"/>
      <w:spacing w:before="120" w:after="120"/>
      <w:ind w:firstLine="567"/>
      <w:jc w:val="both"/>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fff4">
    <w:name w:val="List Paragraph"/>
    <w:aliases w:val="Введение,3_Абзац списка,СПИСКИ"/>
    <w:basedOn w:val="af6"/>
    <w:link w:val="affff5"/>
    <w:uiPriority w:val="1"/>
    <w:qFormat/>
    <w:rsid w:val="005F34E8"/>
    <w:pPr>
      <w:ind w:left="720"/>
      <w:contextualSpacing/>
    </w:pPr>
    <w:rPr>
      <w:szCs w:val="20"/>
      <w:lang w:val="ru-RU" w:eastAsia="ru-RU" w:bidi="ar-SA"/>
    </w:rPr>
  </w:style>
  <w:style w:type="paragraph" w:styleId="1f5">
    <w:name w:val="toc 1"/>
    <w:basedOn w:val="af6"/>
    <w:next w:val="af6"/>
    <w:link w:val="1f6"/>
    <w:autoRedefine/>
    <w:uiPriority w:val="39"/>
    <w:qFormat/>
    <w:rsid w:val="005F34E8"/>
    <w:pPr>
      <w:tabs>
        <w:tab w:val="left" w:pos="440"/>
        <w:tab w:val="right" w:leader="dot" w:pos="9214"/>
      </w:tabs>
      <w:spacing w:line="240" w:lineRule="auto"/>
      <w:contextualSpacing/>
    </w:pPr>
    <w:rPr>
      <w:rFonts w:cs="Calibri"/>
      <w:bCs/>
      <w:iCs/>
      <w:noProof/>
      <w:szCs w:val="24"/>
      <w:lang w:val="ru-RU" w:eastAsia="ru-RU" w:bidi="ar-SA"/>
    </w:rPr>
  </w:style>
  <w:style w:type="paragraph" w:styleId="2b">
    <w:name w:val="toc 2"/>
    <w:basedOn w:val="af6"/>
    <w:next w:val="af6"/>
    <w:link w:val="2c"/>
    <w:autoRedefine/>
    <w:uiPriority w:val="39"/>
    <w:qFormat/>
    <w:rsid w:val="005F34E8"/>
    <w:pPr>
      <w:tabs>
        <w:tab w:val="left" w:pos="709"/>
        <w:tab w:val="right" w:leader="dot" w:pos="9214"/>
      </w:tabs>
      <w:ind w:left="709" w:hanging="425"/>
      <w:jc w:val="left"/>
    </w:pPr>
    <w:rPr>
      <w:rFonts w:cs="Arial"/>
      <w:bCs/>
      <w:noProof/>
      <w:szCs w:val="20"/>
      <w:lang w:val="ru-RU" w:eastAsia="ru-RU" w:bidi="ar-SA"/>
    </w:rPr>
  </w:style>
  <w:style w:type="paragraph" w:styleId="39">
    <w:name w:val="toc 3"/>
    <w:basedOn w:val="af6"/>
    <w:next w:val="af6"/>
    <w:link w:val="3a"/>
    <w:autoRedefine/>
    <w:uiPriority w:val="39"/>
    <w:qFormat/>
    <w:rsid w:val="005F34E8"/>
    <w:pPr>
      <w:ind w:left="440"/>
      <w:jc w:val="left"/>
    </w:pPr>
    <w:rPr>
      <w:rFonts w:ascii="Calibri" w:hAnsi="Calibri" w:cs="Calibri"/>
      <w:sz w:val="20"/>
      <w:szCs w:val="20"/>
      <w:lang w:val="ru-RU" w:eastAsia="ru-RU" w:bidi="ar-SA"/>
    </w:rPr>
  </w:style>
  <w:style w:type="character" w:styleId="affff6">
    <w:name w:val="Hyperlink"/>
    <w:uiPriority w:val="99"/>
    <w:unhideWhenUsed/>
    <w:rsid w:val="001B5D05"/>
    <w:rPr>
      <w:color w:val="0000FF"/>
      <w:u w:val="single"/>
    </w:rPr>
  </w:style>
  <w:style w:type="character" w:styleId="affff7">
    <w:name w:val="FollowedHyperlink"/>
    <w:uiPriority w:val="99"/>
    <w:unhideWhenUsed/>
    <w:rsid w:val="007D7A64"/>
    <w:rPr>
      <w:color w:val="800080"/>
      <w:u w:val="single"/>
    </w:rPr>
  </w:style>
  <w:style w:type="table" w:styleId="2d">
    <w:name w:val="Table Classic 2"/>
    <w:basedOn w:val="af8"/>
    <w:rsid w:val="00DE55A2"/>
    <w:pPr>
      <w:widowControl w:val="0"/>
      <w:adjustRightInd w:val="0"/>
      <w:spacing w:before="120" w:after="120"/>
      <w:ind w:firstLine="567"/>
      <w:jc w:val="both"/>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afff3">
    <w:name w:val="Схема документа Знак"/>
    <w:link w:val="afff2"/>
    <w:uiPriority w:val="99"/>
    <w:rsid w:val="005E4F4B"/>
    <w:rPr>
      <w:rFonts w:ascii="Tahoma" w:eastAsia="Microsoft YaHei" w:hAnsi="Tahoma" w:cs="Tahoma"/>
      <w:spacing w:val="-5"/>
      <w:sz w:val="22"/>
      <w:szCs w:val="22"/>
      <w:shd w:val="clear" w:color="auto" w:fill="000080"/>
      <w:lang w:eastAsia="en-US"/>
    </w:rPr>
  </w:style>
  <w:style w:type="table" w:customStyle="1" w:styleId="1f7">
    <w:name w:val="Сетка таблицы1"/>
    <w:basedOn w:val="af8"/>
    <w:next w:val="afff4"/>
    <w:uiPriority w:val="59"/>
    <w:rsid w:val="005E4F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0956">
    <w:name w:val="Стиль Основной текст + 11 пт Первая строка:  095 см Перед:  6 пт"/>
    <w:basedOn w:val="af6"/>
    <w:semiHidden/>
    <w:rsid w:val="005E4F4B"/>
    <w:pPr>
      <w:ind w:firstLine="709"/>
    </w:pPr>
    <w:rPr>
      <w:szCs w:val="20"/>
      <w:lang w:eastAsia="ru-RU"/>
    </w:rPr>
  </w:style>
  <w:style w:type="table" w:customStyle="1" w:styleId="2e">
    <w:name w:val="Сетка таблицы2"/>
    <w:basedOn w:val="af8"/>
    <w:next w:val="afff4"/>
    <w:rsid w:val="005E4F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1">
    <w:name w:val="Маркированный список Знак"/>
    <w:link w:val="ab"/>
    <w:rsid w:val="005E4F4B"/>
    <w:rPr>
      <w:rFonts w:ascii="Arial" w:hAnsi="Arial"/>
      <w:sz w:val="22"/>
      <w:szCs w:val="22"/>
      <w:lang w:val="en-US" w:eastAsia="en-US" w:bidi="en-US"/>
    </w:rPr>
  </w:style>
  <w:style w:type="paragraph" w:styleId="HTML">
    <w:name w:val="HTML Preformatted"/>
    <w:basedOn w:val="af6"/>
    <w:link w:val="HTML0"/>
    <w:unhideWhenUsed/>
    <w:rsid w:val="005E4F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pPr>
    <w:rPr>
      <w:rFonts w:ascii="Courier New" w:hAnsi="Courier New" w:cs="Courier New"/>
      <w:sz w:val="20"/>
      <w:szCs w:val="20"/>
      <w:lang w:eastAsia="ru-RU"/>
    </w:rPr>
  </w:style>
  <w:style w:type="character" w:customStyle="1" w:styleId="HTML0">
    <w:name w:val="Стандартный HTML Знак"/>
    <w:link w:val="HTML"/>
    <w:rsid w:val="005E4F4B"/>
    <w:rPr>
      <w:rFonts w:ascii="Courier New" w:hAnsi="Courier New" w:cs="Courier New"/>
    </w:rPr>
  </w:style>
  <w:style w:type="paragraph" w:styleId="affff8">
    <w:name w:val="Normal (Web)"/>
    <w:aliases w:val="Обычный (Web)"/>
    <w:basedOn w:val="af6"/>
    <w:uiPriority w:val="99"/>
    <w:rsid w:val="005E4F4B"/>
    <w:pPr>
      <w:spacing w:before="100" w:beforeAutospacing="1" w:after="100" w:afterAutospacing="1"/>
      <w:ind w:firstLine="0"/>
      <w:jc w:val="left"/>
    </w:pPr>
    <w:rPr>
      <w:rFonts w:ascii="Tahoma" w:hAnsi="Tahoma" w:cs="Tahoma"/>
      <w:color w:val="636363"/>
      <w:sz w:val="17"/>
      <w:szCs w:val="17"/>
      <w:lang w:eastAsia="ru-RU"/>
    </w:rPr>
  </w:style>
  <w:style w:type="paragraph" w:styleId="affff9">
    <w:name w:val="Body Text Indent"/>
    <w:basedOn w:val="af6"/>
    <w:link w:val="affffa"/>
    <w:unhideWhenUsed/>
    <w:qFormat/>
    <w:rsid w:val="005F34E8"/>
    <w:pPr>
      <w:spacing w:line="276" w:lineRule="auto"/>
      <w:ind w:left="283" w:firstLine="0"/>
      <w:jc w:val="left"/>
    </w:pPr>
    <w:rPr>
      <w:rFonts w:ascii="Calibri" w:eastAsia="Calibri" w:hAnsi="Calibri"/>
      <w:sz w:val="22"/>
      <w:lang w:val="ru-RU" w:bidi="ar-SA"/>
    </w:rPr>
  </w:style>
  <w:style w:type="character" w:customStyle="1" w:styleId="affffa">
    <w:name w:val="Основной текст с отступом Знак"/>
    <w:link w:val="affff9"/>
    <w:rsid w:val="005F34E8"/>
    <w:rPr>
      <w:rFonts w:ascii="Calibri" w:eastAsia="Calibri" w:hAnsi="Calibri"/>
      <w:sz w:val="22"/>
      <w:szCs w:val="22"/>
      <w:lang w:eastAsia="en-US"/>
    </w:rPr>
  </w:style>
  <w:style w:type="table" w:styleId="82">
    <w:name w:val="Table Grid 8"/>
    <w:basedOn w:val="af8"/>
    <w:rsid w:val="005E4F4B"/>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affffb">
    <w:name w:val="Подрисуночный текст"/>
    <w:basedOn w:val="af6"/>
    <w:next w:val="af6"/>
    <w:link w:val="affffc"/>
    <w:rsid w:val="005E4F4B"/>
    <w:pPr>
      <w:keepNext/>
      <w:jc w:val="center"/>
    </w:pPr>
    <w:rPr>
      <w:lang w:eastAsia="ru-RU"/>
    </w:rPr>
  </w:style>
  <w:style w:type="character" w:customStyle="1" w:styleId="affffc">
    <w:name w:val="Подрисуночный текст Знак"/>
    <w:link w:val="affffb"/>
    <w:rsid w:val="005E4F4B"/>
    <w:rPr>
      <w:rFonts w:ascii="Arial" w:eastAsia="Microsoft YaHei" w:hAnsi="Arial"/>
      <w:sz w:val="22"/>
      <w:szCs w:val="22"/>
    </w:rPr>
  </w:style>
  <w:style w:type="paragraph" w:styleId="affffd">
    <w:name w:val="List Continue"/>
    <w:basedOn w:val="affd"/>
    <w:rsid w:val="005E4F4B"/>
  </w:style>
  <w:style w:type="paragraph" w:styleId="2f">
    <w:name w:val="List Continue 2"/>
    <w:basedOn w:val="affffd"/>
    <w:rsid w:val="005E4F4B"/>
    <w:pPr>
      <w:ind w:left="2160"/>
    </w:pPr>
  </w:style>
  <w:style w:type="paragraph" w:styleId="3b">
    <w:name w:val="List Continue 3"/>
    <w:basedOn w:val="affffd"/>
    <w:rsid w:val="005E4F4B"/>
    <w:pPr>
      <w:ind w:left="2520"/>
    </w:pPr>
  </w:style>
  <w:style w:type="paragraph" w:styleId="49">
    <w:name w:val="List Continue 4"/>
    <w:basedOn w:val="affffd"/>
    <w:rsid w:val="005E4F4B"/>
    <w:pPr>
      <w:ind w:left="2880"/>
    </w:pPr>
  </w:style>
  <w:style w:type="paragraph" w:styleId="5a">
    <w:name w:val="List Continue 5"/>
    <w:basedOn w:val="affffd"/>
    <w:rsid w:val="005E4F4B"/>
    <w:pPr>
      <w:ind w:left="3240"/>
    </w:pPr>
  </w:style>
  <w:style w:type="paragraph" w:styleId="2f0">
    <w:name w:val="Body Text Indent 2"/>
    <w:basedOn w:val="af6"/>
    <w:link w:val="2f1"/>
    <w:uiPriority w:val="99"/>
    <w:rsid w:val="005E4F4B"/>
    <w:pPr>
      <w:spacing w:line="480" w:lineRule="auto"/>
      <w:ind w:left="283" w:firstLine="0"/>
    </w:pPr>
    <w:rPr>
      <w:sz w:val="20"/>
      <w:szCs w:val="20"/>
    </w:rPr>
  </w:style>
  <w:style w:type="character" w:customStyle="1" w:styleId="2f1">
    <w:name w:val="Основной текст с отступом 2 Знак"/>
    <w:link w:val="2f0"/>
    <w:uiPriority w:val="99"/>
    <w:rsid w:val="005E4F4B"/>
    <w:rPr>
      <w:rFonts w:ascii="Arial" w:hAnsi="Arial"/>
      <w:spacing w:val="-5"/>
      <w:lang w:val="en-US" w:eastAsia="en-US"/>
    </w:rPr>
  </w:style>
  <w:style w:type="paragraph" w:styleId="3c">
    <w:name w:val="Body Text Indent 3"/>
    <w:basedOn w:val="af6"/>
    <w:link w:val="3d"/>
    <w:rsid w:val="005E4F4B"/>
    <w:pPr>
      <w:ind w:firstLine="709"/>
    </w:pPr>
    <w:rPr>
      <w:rFonts w:ascii="Times New Roman" w:hAnsi="Times New Roman"/>
      <w:color w:val="444444"/>
      <w:szCs w:val="20"/>
      <w:lang w:eastAsia="ru-RU"/>
    </w:rPr>
  </w:style>
  <w:style w:type="character" w:customStyle="1" w:styleId="3d">
    <w:name w:val="Основной текст с отступом 3 Знак"/>
    <w:link w:val="3c"/>
    <w:rsid w:val="005E4F4B"/>
    <w:rPr>
      <w:color w:val="444444"/>
      <w:sz w:val="24"/>
    </w:rPr>
  </w:style>
  <w:style w:type="table" w:styleId="2f2">
    <w:name w:val="Table Grid 2"/>
    <w:basedOn w:val="af8"/>
    <w:rsid w:val="00F01D4B"/>
    <w:pPr>
      <w:widowControl w:val="0"/>
      <w:adjustRightInd w:val="0"/>
      <w:spacing w:before="120" w:after="120"/>
      <w:ind w:firstLine="567"/>
      <w:jc w:val="both"/>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1f8">
    <w:name w:val="Table Grid 1"/>
    <w:basedOn w:val="af8"/>
    <w:rsid w:val="00F01D4B"/>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3e">
    <w:name w:val="Body Text 3"/>
    <w:basedOn w:val="af6"/>
    <w:link w:val="3f"/>
    <w:rsid w:val="007D5ADC"/>
    <w:pPr>
      <w:ind w:firstLine="0"/>
      <w:jc w:val="left"/>
    </w:pPr>
    <w:rPr>
      <w:rFonts w:ascii="Times New Roman" w:hAnsi="Times New Roman"/>
      <w:sz w:val="16"/>
      <w:szCs w:val="16"/>
      <w:lang w:eastAsia="ru-RU"/>
    </w:rPr>
  </w:style>
  <w:style w:type="character" w:customStyle="1" w:styleId="3f">
    <w:name w:val="Основной текст 3 Знак"/>
    <w:link w:val="3e"/>
    <w:rsid w:val="007D5ADC"/>
    <w:rPr>
      <w:sz w:val="16"/>
      <w:szCs w:val="16"/>
    </w:rPr>
  </w:style>
  <w:style w:type="paragraph" w:customStyle="1" w:styleId="affffe">
    <w:name w:val="Подпись рисунков/таблиц"/>
    <w:basedOn w:val="afffc"/>
    <w:uiPriority w:val="99"/>
    <w:qFormat/>
    <w:rsid w:val="005F34E8"/>
    <w:pPr>
      <w:keepNext/>
      <w:ind w:firstLine="426"/>
    </w:pPr>
    <w:rPr>
      <w:color w:val="548DD4"/>
      <w:lang w:val="en-US" w:bidi="en-US"/>
    </w:rPr>
  </w:style>
  <w:style w:type="paragraph" w:customStyle="1" w:styleId="1d">
    <w:name w:val="Маркированный_1"/>
    <w:basedOn w:val="af6"/>
    <w:link w:val="1f9"/>
    <w:rsid w:val="00640466"/>
    <w:pPr>
      <w:numPr>
        <w:ilvl w:val="1"/>
        <w:numId w:val="5"/>
      </w:numPr>
      <w:tabs>
        <w:tab w:val="left" w:pos="900"/>
      </w:tabs>
      <w:ind w:left="0" w:firstLine="720"/>
    </w:pPr>
    <w:rPr>
      <w:rFonts w:ascii="Times New Roman" w:hAnsi="Times New Roman"/>
      <w:szCs w:val="24"/>
      <w:lang w:eastAsia="ru-RU"/>
    </w:rPr>
  </w:style>
  <w:style w:type="character" w:customStyle="1" w:styleId="1f9">
    <w:name w:val="Маркированный_1 Знак"/>
    <w:link w:val="1d"/>
    <w:rsid w:val="00640466"/>
    <w:rPr>
      <w:rFonts w:ascii="Times New Roman" w:hAnsi="Times New Roman"/>
      <w:sz w:val="24"/>
      <w:szCs w:val="24"/>
      <w:lang w:val="en-US" w:bidi="en-US"/>
    </w:rPr>
  </w:style>
  <w:style w:type="paragraph" w:styleId="afffff">
    <w:name w:val="Body Text"/>
    <w:aliases w:val="TabelTekst,text,Body Text2, Char,Body Text2 Char Char Char Char Char Char Char Char Char,Char,Main text,Body Text Char2 Char,Body Text Char1 Char Char,Body Text Char Char Char Char,TabelTekst Char Char Char Char"/>
    <w:basedOn w:val="af6"/>
    <w:link w:val="afffff0"/>
    <w:qFormat/>
    <w:rsid w:val="005F34E8"/>
    <w:rPr>
      <w:rFonts w:eastAsia="Microsoft YaHei"/>
      <w:spacing w:val="-5"/>
      <w:sz w:val="22"/>
      <w:lang w:val="ru-RU" w:bidi="ar-SA"/>
    </w:rPr>
  </w:style>
  <w:style w:type="character" w:customStyle="1" w:styleId="afffff0">
    <w:name w:val="Основной текст Знак"/>
    <w:aliases w:val="TabelTekst Знак,text Знак,Body Text2 Знак, Char Знак,Body Text2 Char Char Char Char Char Char Char Char Char Знак,Char Знак,Main text Знак,Body Text Char2 Char Знак,Body Text Char1 Char Char Знак,Body Text Char Char Char Char Знак"/>
    <w:link w:val="afffff"/>
    <w:rsid w:val="005F34E8"/>
    <w:rPr>
      <w:rFonts w:ascii="Arial" w:eastAsia="Microsoft YaHei" w:hAnsi="Arial"/>
      <w:spacing w:val="-5"/>
      <w:sz w:val="22"/>
      <w:szCs w:val="22"/>
      <w:lang w:eastAsia="en-US"/>
    </w:rPr>
  </w:style>
  <w:style w:type="paragraph" w:styleId="afffff1">
    <w:name w:val="annotation subject"/>
    <w:basedOn w:val="aff"/>
    <w:next w:val="aff"/>
    <w:link w:val="afffff2"/>
    <w:uiPriority w:val="99"/>
    <w:rsid w:val="0074589A"/>
    <w:rPr>
      <w:b/>
      <w:bCs/>
      <w:sz w:val="20"/>
      <w:szCs w:val="20"/>
    </w:rPr>
  </w:style>
  <w:style w:type="character" w:customStyle="1" w:styleId="afffff2">
    <w:name w:val="Тема примечания Знак"/>
    <w:link w:val="afffff1"/>
    <w:uiPriority w:val="99"/>
    <w:rsid w:val="0074589A"/>
    <w:rPr>
      <w:rFonts w:ascii="Arial" w:eastAsia="Microsoft YaHei" w:hAnsi="Arial"/>
      <w:b/>
      <w:bCs/>
      <w:spacing w:val="-5"/>
      <w:sz w:val="16"/>
      <w:lang w:val="en-US" w:eastAsia="en-US"/>
    </w:rPr>
  </w:style>
  <w:style w:type="numbering" w:customStyle="1" w:styleId="1fa">
    <w:name w:val="Нет списка1"/>
    <w:next w:val="af9"/>
    <w:uiPriority w:val="99"/>
    <w:semiHidden/>
    <w:unhideWhenUsed/>
    <w:rsid w:val="00C73384"/>
  </w:style>
  <w:style w:type="paragraph" w:customStyle="1" w:styleId="BodyTextKeep">
    <w:name w:val="Body Text Keep"/>
    <w:basedOn w:val="af6"/>
    <w:link w:val="BodyTextKeepChar"/>
    <w:rsid w:val="003C2FEC"/>
    <w:pPr>
      <w:spacing w:line="360" w:lineRule="atLeast"/>
    </w:pPr>
    <w:rPr>
      <w:kern w:val="28"/>
    </w:rPr>
  </w:style>
  <w:style w:type="character" w:customStyle="1" w:styleId="BodyTextKeepChar">
    <w:name w:val="Body Text Keep Char"/>
    <w:link w:val="BodyTextKeep"/>
    <w:rsid w:val="003C2FEC"/>
    <w:rPr>
      <w:rFonts w:ascii="Arial" w:hAnsi="Arial"/>
      <w:spacing w:val="-5"/>
      <w:kern w:val="28"/>
      <w:sz w:val="22"/>
      <w:szCs w:val="22"/>
      <w:lang w:eastAsia="en-US"/>
    </w:rPr>
  </w:style>
  <w:style w:type="paragraph" w:customStyle="1" w:styleId="font5">
    <w:name w:val="font5"/>
    <w:basedOn w:val="af6"/>
    <w:rsid w:val="00161859"/>
    <w:pPr>
      <w:spacing w:before="100" w:beforeAutospacing="1" w:after="100" w:afterAutospacing="1"/>
      <w:ind w:firstLine="0"/>
      <w:jc w:val="left"/>
    </w:pPr>
    <w:rPr>
      <w:rFonts w:ascii="Tahoma" w:hAnsi="Tahoma" w:cs="Tahoma"/>
      <w:color w:val="000000"/>
      <w:sz w:val="16"/>
      <w:szCs w:val="16"/>
      <w:lang w:eastAsia="ru-RU"/>
    </w:rPr>
  </w:style>
  <w:style w:type="paragraph" w:customStyle="1" w:styleId="font6">
    <w:name w:val="font6"/>
    <w:basedOn w:val="af6"/>
    <w:rsid w:val="00161859"/>
    <w:pPr>
      <w:spacing w:before="100" w:beforeAutospacing="1" w:after="100" w:afterAutospacing="1"/>
      <w:ind w:firstLine="0"/>
      <w:jc w:val="left"/>
    </w:pPr>
    <w:rPr>
      <w:rFonts w:ascii="Tahoma" w:hAnsi="Tahoma" w:cs="Tahoma"/>
      <w:b/>
      <w:bCs/>
      <w:color w:val="000000"/>
      <w:sz w:val="16"/>
      <w:szCs w:val="16"/>
      <w:lang w:eastAsia="ru-RU"/>
    </w:rPr>
  </w:style>
  <w:style w:type="paragraph" w:customStyle="1" w:styleId="xl108">
    <w:name w:val="xl108"/>
    <w:basedOn w:val="af6"/>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hAnsi="Times New Roman CYR" w:cs="Times New Roman CYR"/>
      <w:szCs w:val="24"/>
      <w:lang w:eastAsia="ru-RU"/>
    </w:rPr>
  </w:style>
  <w:style w:type="paragraph" w:customStyle="1" w:styleId="xl109">
    <w:name w:val="xl109"/>
    <w:basedOn w:val="af6"/>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hAnsi="Times New Roman CYR" w:cs="Times New Roman CYR"/>
      <w:szCs w:val="24"/>
      <w:lang w:eastAsia="ru-RU"/>
    </w:rPr>
  </w:style>
  <w:style w:type="paragraph" w:customStyle="1" w:styleId="xl110">
    <w:name w:val="xl110"/>
    <w:basedOn w:val="af6"/>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hAnsi="Times New Roman CYR" w:cs="Times New Roman CYR"/>
      <w:szCs w:val="24"/>
      <w:lang w:eastAsia="ru-RU"/>
    </w:rPr>
  </w:style>
  <w:style w:type="paragraph" w:customStyle="1" w:styleId="xl111">
    <w:name w:val="xl111"/>
    <w:basedOn w:val="af6"/>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hAnsi="Times New Roman CYR" w:cs="Times New Roman CYR"/>
      <w:szCs w:val="24"/>
      <w:lang w:eastAsia="ru-RU"/>
    </w:rPr>
  </w:style>
  <w:style w:type="paragraph" w:customStyle="1" w:styleId="xl112">
    <w:name w:val="xl112"/>
    <w:basedOn w:val="af6"/>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hAnsi="Times New Roman CYR" w:cs="Times New Roman CYR"/>
      <w:b/>
      <w:bCs/>
      <w:szCs w:val="24"/>
      <w:lang w:eastAsia="ru-RU"/>
    </w:rPr>
  </w:style>
  <w:style w:type="paragraph" w:customStyle="1" w:styleId="xl113">
    <w:name w:val="xl113"/>
    <w:basedOn w:val="af6"/>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hAnsi="Times New Roman CYR" w:cs="Times New Roman CYR"/>
      <w:szCs w:val="24"/>
      <w:lang w:eastAsia="ru-RU"/>
    </w:rPr>
  </w:style>
  <w:style w:type="paragraph" w:customStyle="1" w:styleId="xl114">
    <w:name w:val="xl114"/>
    <w:basedOn w:val="af6"/>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hAnsi="Times New Roman CYR" w:cs="Times New Roman CYR"/>
      <w:b/>
      <w:bCs/>
      <w:szCs w:val="24"/>
      <w:lang w:eastAsia="ru-RU"/>
    </w:rPr>
  </w:style>
  <w:style w:type="paragraph" w:customStyle="1" w:styleId="xl115">
    <w:name w:val="xl115"/>
    <w:basedOn w:val="af6"/>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b/>
      <w:bCs/>
      <w:szCs w:val="24"/>
      <w:lang w:eastAsia="ru-RU"/>
    </w:rPr>
  </w:style>
  <w:style w:type="paragraph" w:customStyle="1" w:styleId="xl116">
    <w:name w:val="xl116"/>
    <w:basedOn w:val="af6"/>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Cs w:val="24"/>
      <w:lang w:eastAsia="ru-RU"/>
    </w:rPr>
  </w:style>
  <w:style w:type="paragraph" w:customStyle="1" w:styleId="xl117">
    <w:name w:val="xl117"/>
    <w:basedOn w:val="af6"/>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Cs w:val="24"/>
      <w:lang w:eastAsia="ru-RU"/>
    </w:rPr>
  </w:style>
  <w:style w:type="paragraph" w:customStyle="1" w:styleId="xl118">
    <w:name w:val="xl118"/>
    <w:basedOn w:val="af6"/>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hAnsi="Times New Roman CYR" w:cs="Times New Roman CYR"/>
      <w:b/>
      <w:bCs/>
      <w:szCs w:val="24"/>
      <w:lang w:eastAsia="ru-RU"/>
    </w:rPr>
  </w:style>
  <w:style w:type="paragraph" w:customStyle="1" w:styleId="xl119">
    <w:name w:val="xl119"/>
    <w:basedOn w:val="af6"/>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hAnsi="Times New Roman CYR" w:cs="Times New Roman CYR"/>
      <w:b/>
      <w:bCs/>
      <w:szCs w:val="24"/>
      <w:lang w:eastAsia="ru-RU"/>
    </w:rPr>
  </w:style>
  <w:style w:type="paragraph" w:customStyle="1" w:styleId="xl120">
    <w:name w:val="xl120"/>
    <w:basedOn w:val="af6"/>
    <w:rsid w:val="00161859"/>
    <w:pPr>
      <w:spacing w:before="100" w:beforeAutospacing="1" w:after="100" w:afterAutospacing="1"/>
      <w:ind w:firstLine="0"/>
      <w:jc w:val="center"/>
    </w:pPr>
    <w:rPr>
      <w:rFonts w:ascii="Times New Roman CYR" w:hAnsi="Times New Roman CYR" w:cs="Times New Roman CYR"/>
      <w:szCs w:val="24"/>
      <w:lang w:eastAsia="ru-RU"/>
    </w:rPr>
  </w:style>
  <w:style w:type="paragraph" w:customStyle="1" w:styleId="xl121">
    <w:name w:val="xl121"/>
    <w:basedOn w:val="af6"/>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CYR" w:hAnsi="Times New Roman CYR" w:cs="Times New Roman CYR"/>
      <w:szCs w:val="24"/>
      <w:lang w:eastAsia="ru-RU"/>
    </w:rPr>
  </w:style>
  <w:style w:type="paragraph" w:customStyle="1" w:styleId="xl122">
    <w:name w:val="xl122"/>
    <w:basedOn w:val="af6"/>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CYR" w:hAnsi="Times New Roman CYR" w:cs="Times New Roman CYR"/>
      <w:szCs w:val="24"/>
      <w:lang w:eastAsia="ru-RU"/>
    </w:rPr>
  </w:style>
  <w:style w:type="paragraph" w:customStyle="1" w:styleId="xl123">
    <w:name w:val="xl123"/>
    <w:basedOn w:val="af6"/>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Cs w:val="24"/>
      <w:lang w:eastAsia="ru-RU"/>
    </w:rPr>
  </w:style>
  <w:style w:type="paragraph" w:customStyle="1" w:styleId="xl124">
    <w:name w:val="xl124"/>
    <w:basedOn w:val="af6"/>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szCs w:val="24"/>
      <w:lang w:eastAsia="ru-RU"/>
    </w:rPr>
  </w:style>
  <w:style w:type="paragraph" w:customStyle="1" w:styleId="xl125">
    <w:name w:val="xl125"/>
    <w:basedOn w:val="af6"/>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hAnsi="Times New Roman CYR" w:cs="Times New Roman CYR"/>
      <w:szCs w:val="24"/>
      <w:lang w:eastAsia="ru-RU"/>
    </w:rPr>
  </w:style>
  <w:style w:type="paragraph" w:customStyle="1" w:styleId="xl126">
    <w:name w:val="xl126"/>
    <w:basedOn w:val="af6"/>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CYR" w:hAnsi="Times New Roman CYR" w:cs="Times New Roman CYR"/>
      <w:sz w:val="16"/>
      <w:szCs w:val="16"/>
      <w:lang w:eastAsia="ru-RU"/>
    </w:rPr>
  </w:style>
  <w:style w:type="paragraph" w:customStyle="1" w:styleId="xl127">
    <w:name w:val="xl127"/>
    <w:basedOn w:val="af6"/>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CYR" w:hAnsi="Times New Roman CYR" w:cs="Times New Roman CYR"/>
      <w:sz w:val="16"/>
      <w:szCs w:val="16"/>
      <w:lang w:eastAsia="ru-RU"/>
    </w:rPr>
  </w:style>
  <w:style w:type="paragraph" w:customStyle="1" w:styleId="xl128">
    <w:name w:val="xl128"/>
    <w:basedOn w:val="af6"/>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hAnsi="Times New Roman CYR" w:cs="Times New Roman CYR"/>
      <w:sz w:val="16"/>
      <w:szCs w:val="16"/>
      <w:lang w:eastAsia="ru-RU"/>
    </w:rPr>
  </w:style>
  <w:style w:type="paragraph" w:customStyle="1" w:styleId="xl129">
    <w:name w:val="xl129"/>
    <w:basedOn w:val="af6"/>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sz w:val="16"/>
      <w:szCs w:val="16"/>
      <w:lang w:eastAsia="ru-RU"/>
    </w:rPr>
  </w:style>
  <w:style w:type="paragraph" w:customStyle="1" w:styleId="xl130">
    <w:name w:val="xl130"/>
    <w:basedOn w:val="af6"/>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hAnsi="Times New Roman CYR" w:cs="Times New Roman CYR"/>
      <w:sz w:val="16"/>
      <w:szCs w:val="16"/>
      <w:lang w:eastAsia="ru-RU"/>
    </w:rPr>
  </w:style>
  <w:style w:type="paragraph" w:customStyle="1" w:styleId="xl131">
    <w:name w:val="xl131"/>
    <w:basedOn w:val="af6"/>
    <w:rsid w:val="00161859"/>
    <w:pPr>
      <w:spacing w:before="100" w:beforeAutospacing="1" w:after="100" w:afterAutospacing="1"/>
      <w:ind w:firstLine="0"/>
      <w:jc w:val="center"/>
    </w:pPr>
    <w:rPr>
      <w:rFonts w:ascii="Times New Roman CYR" w:hAnsi="Times New Roman CYR" w:cs="Times New Roman CYR"/>
      <w:sz w:val="16"/>
      <w:szCs w:val="16"/>
      <w:lang w:eastAsia="ru-RU"/>
    </w:rPr>
  </w:style>
  <w:style w:type="paragraph" w:customStyle="1" w:styleId="xl132">
    <w:name w:val="xl132"/>
    <w:basedOn w:val="af6"/>
    <w:rsid w:val="00161859"/>
    <w:pPr>
      <w:pBdr>
        <w:top w:val="single" w:sz="4" w:space="0" w:color="auto"/>
        <w:bottom w:val="single" w:sz="4" w:space="0" w:color="auto"/>
      </w:pBdr>
      <w:spacing w:before="100" w:beforeAutospacing="1" w:after="100" w:afterAutospacing="1"/>
      <w:ind w:firstLine="0"/>
      <w:jc w:val="center"/>
    </w:pPr>
    <w:rPr>
      <w:rFonts w:ascii="Times New Roman CYR" w:hAnsi="Times New Roman CYR" w:cs="Times New Roman CYR"/>
      <w:b/>
      <w:bCs/>
      <w:szCs w:val="24"/>
      <w:lang w:eastAsia="ru-RU"/>
    </w:rPr>
  </w:style>
  <w:style w:type="paragraph" w:customStyle="1" w:styleId="xl133">
    <w:name w:val="xl133"/>
    <w:basedOn w:val="af6"/>
    <w:rsid w:val="00161859"/>
    <w:pPr>
      <w:spacing w:before="100" w:beforeAutospacing="1" w:after="100" w:afterAutospacing="1"/>
      <w:ind w:firstLine="0"/>
      <w:jc w:val="center"/>
    </w:pPr>
    <w:rPr>
      <w:rFonts w:ascii="Times New Roman CYR" w:hAnsi="Times New Roman CYR" w:cs="Times New Roman CYR"/>
      <w:b/>
      <w:bCs/>
      <w:szCs w:val="24"/>
      <w:lang w:eastAsia="ru-RU"/>
    </w:rPr>
  </w:style>
  <w:style w:type="paragraph" w:customStyle="1" w:styleId="xl134">
    <w:name w:val="xl134"/>
    <w:basedOn w:val="af6"/>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CYR" w:hAnsi="Times New Roman CYR" w:cs="Times New Roman CYR"/>
      <w:color w:val="FFFFFF"/>
      <w:szCs w:val="24"/>
      <w:lang w:eastAsia="ru-RU"/>
    </w:rPr>
  </w:style>
  <w:style w:type="paragraph" w:customStyle="1" w:styleId="xl135">
    <w:name w:val="xl135"/>
    <w:basedOn w:val="af6"/>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hAnsi="Times New Roman CYR" w:cs="Times New Roman CYR"/>
      <w:color w:val="FFFFFF"/>
      <w:szCs w:val="24"/>
      <w:lang w:eastAsia="ru-RU"/>
    </w:rPr>
  </w:style>
  <w:style w:type="paragraph" w:customStyle="1" w:styleId="xl136">
    <w:name w:val="xl136"/>
    <w:basedOn w:val="af6"/>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hAnsi="Times New Roman CYR" w:cs="Times New Roman CYR"/>
      <w:b/>
      <w:bCs/>
      <w:color w:val="FFFFFF"/>
      <w:szCs w:val="24"/>
      <w:lang w:eastAsia="ru-RU"/>
    </w:rPr>
  </w:style>
  <w:style w:type="paragraph" w:customStyle="1" w:styleId="xl137">
    <w:name w:val="xl137"/>
    <w:basedOn w:val="af6"/>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hAnsi="Times New Roman CYR" w:cs="Times New Roman CYR"/>
      <w:b/>
      <w:bCs/>
      <w:color w:val="FFFFFF"/>
      <w:szCs w:val="24"/>
      <w:lang w:eastAsia="ru-RU"/>
    </w:rPr>
  </w:style>
  <w:style w:type="paragraph" w:customStyle="1" w:styleId="xl138">
    <w:name w:val="xl138"/>
    <w:basedOn w:val="af6"/>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hAnsi="Times New Roman CYR" w:cs="Times New Roman CYR"/>
      <w:b/>
      <w:bCs/>
      <w:color w:val="FFFFFF"/>
      <w:szCs w:val="24"/>
      <w:lang w:eastAsia="ru-RU"/>
    </w:rPr>
  </w:style>
  <w:style w:type="paragraph" w:customStyle="1" w:styleId="xl139">
    <w:name w:val="xl139"/>
    <w:basedOn w:val="af6"/>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hAnsi="Times New Roman CYR" w:cs="Times New Roman CYR"/>
      <w:b/>
      <w:bCs/>
      <w:szCs w:val="24"/>
      <w:lang w:eastAsia="ru-RU"/>
    </w:rPr>
  </w:style>
  <w:style w:type="paragraph" w:customStyle="1" w:styleId="xl140">
    <w:name w:val="xl140"/>
    <w:basedOn w:val="af6"/>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hAnsi="Times New Roman CYR" w:cs="Times New Roman CYR"/>
      <w:b/>
      <w:bCs/>
      <w:szCs w:val="24"/>
      <w:lang w:eastAsia="ru-RU"/>
    </w:rPr>
  </w:style>
  <w:style w:type="paragraph" w:customStyle="1" w:styleId="xl141">
    <w:name w:val="xl141"/>
    <w:basedOn w:val="af6"/>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hAnsi="Times New Roman CYR" w:cs="Times New Roman CYR"/>
      <w:b/>
      <w:bCs/>
      <w:szCs w:val="24"/>
      <w:lang w:eastAsia="ru-RU"/>
    </w:rPr>
  </w:style>
  <w:style w:type="paragraph" w:customStyle="1" w:styleId="xl142">
    <w:name w:val="xl142"/>
    <w:basedOn w:val="af6"/>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hAnsi="Times New Roman CYR" w:cs="Times New Roman CYR"/>
      <w:b/>
      <w:bCs/>
      <w:szCs w:val="24"/>
      <w:lang w:eastAsia="ru-RU"/>
    </w:rPr>
  </w:style>
  <w:style w:type="paragraph" w:customStyle="1" w:styleId="xl143">
    <w:name w:val="xl143"/>
    <w:basedOn w:val="af6"/>
    <w:rsid w:val="00161859"/>
    <w:pPr>
      <w:spacing w:before="100" w:beforeAutospacing="1" w:after="100" w:afterAutospacing="1"/>
      <w:ind w:firstLine="0"/>
      <w:jc w:val="center"/>
    </w:pPr>
    <w:rPr>
      <w:rFonts w:ascii="Times New Roman CYR" w:hAnsi="Times New Roman CYR" w:cs="Times New Roman CYR"/>
      <w:szCs w:val="24"/>
      <w:lang w:eastAsia="ru-RU"/>
    </w:rPr>
  </w:style>
  <w:style w:type="paragraph" w:customStyle="1" w:styleId="xl144">
    <w:name w:val="xl144"/>
    <w:basedOn w:val="af6"/>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hAnsi="Times New Roman CYR" w:cs="Times New Roman CYR"/>
      <w:szCs w:val="24"/>
      <w:lang w:eastAsia="ru-RU"/>
    </w:rPr>
  </w:style>
  <w:style w:type="paragraph" w:customStyle="1" w:styleId="xl145">
    <w:name w:val="xl145"/>
    <w:basedOn w:val="af6"/>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hAnsi="Times New Roman CYR" w:cs="Times New Roman CYR"/>
      <w:b/>
      <w:bCs/>
      <w:szCs w:val="24"/>
      <w:lang w:eastAsia="ru-RU"/>
    </w:rPr>
  </w:style>
  <w:style w:type="paragraph" w:customStyle="1" w:styleId="xl146">
    <w:name w:val="xl146"/>
    <w:basedOn w:val="af6"/>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hAnsi="Times New Roman CYR" w:cs="Times New Roman CYR"/>
      <w:b/>
      <w:bCs/>
      <w:szCs w:val="24"/>
      <w:lang w:eastAsia="ru-RU"/>
    </w:rPr>
  </w:style>
  <w:style w:type="paragraph" w:customStyle="1" w:styleId="xl147">
    <w:name w:val="xl147"/>
    <w:basedOn w:val="af6"/>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hAnsi="Times New Roman CYR" w:cs="Times New Roman CYR"/>
      <w:szCs w:val="24"/>
      <w:lang w:eastAsia="ru-RU"/>
    </w:rPr>
  </w:style>
  <w:style w:type="paragraph" w:customStyle="1" w:styleId="xl148">
    <w:name w:val="xl148"/>
    <w:basedOn w:val="af6"/>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hAnsi="Times New Roman CYR" w:cs="Times New Roman CYR"/>
      <w:szCs w:val="24"/>
      <w:lang w:eastAsia="ru-RU"/>
    </w:rPr>
  </w:style>
  <w:style w:type="paragraph" w:customStyle="1" w:styleId="xl149">
    <w:name w:val="xl149"/>
    <w:basedOn w:val="af6"/>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CYR" w:hAnsi="Times New Roman CYR" w:cs="Times New Roman CYR"/>
      <w:b/>
      <w:bCs/>
      <w:szCs w:val="24"/>
      <w:lang w:eastAsia="ru-RU"/>
    </w:rPr>
  </w:style>
  <w:style w:type="paragraph" w:customStyle="1" w:styleId="xl150">
    <w:name w:val="xl150"/>
    <w:basedOn w:val="af6"/>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hAnsi="Times New Roman CYR" w:cs="Times New Roman CYR"/>
      <w:b/>
      <w:bCs/>
      <w:szCs w:val="24"/>
      <w:lang w:eastAsia="ru-RU"/>
    </w:rPr>
  </w:style>
  <w:style w:type="paragraph" w:customStyle="1" w:styleId="xl151">
    <w:name w:val="xl151"/>
    <w:basedOn w:val="af6"/>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CYR" w:hAnsi="Times New Roman CYR" w:cs="Times New Roman CYR"/>
      <w:szCs w:val="24"/>
      <w:lang w:eastAsia="ru-RU"/>
    </w:rPr>
  </w:style>
  <w:style w:type="paragraph" w:customStyle="1" w:styleId="xl152">
    <w:name w:val="xl152"/>
    <w:basedOn w:val="af6"/>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hAnsi="Times New Roman CYR" w:cs="Times New Roman CYR"/>
      <w:szCs w:val="24"/>
      <w:lang w:eastAsia="ru-RU"/>
    </w:rPr>
  </w:style>
  <w:style w:type="paragraph" w:customStyle="1" w:styleId="xl153">
    <w:name w:val="xl153"/>
    <w:basedOn w:val="af6"/>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hAnsi="Times New Roman CYR" w:cs="Times New Roman CYR"/>
      <w:b/>
      <w:bCs/>
      <w:szCs w:val="24"/>
      <w:lang w:eastAsia="ru-RU"/>
    </w:rPr>
  </w:style>
  <w:style w:type="paragraph" w:customStyle="1" w:styleId="xl154">
    <w:name w:val="xl154"/>
    <w:basedOn w:val="af6"/>
    <w:rsid w:val="00161859"/>
    <w:pPr>
      <w:pBdr>
        <w:top w:val="single" w:sz="4" w:space="0" w:color="auto"/>
        <w:left w:val="single" w:sz="4" w:space="0" w:color="auto"/>
        <w:bottom w:val="single" w:sz="4" w:space="0" w:color="auto"/>
      </w:pBdr>
      <w:spacing w:before="100" w:beforeAutospacing="1" w:after="100" w:afterAutospacing="1"/>
      <w:ind w:firstLine="0"/>
      <w:jc w:val="center"/>
    </w:pPr>
    <w:rPr>
      <w:rFonts w:ascii="Times New Roman CYR" w:hAnsi="Times New Roman CYR" w:cs="Times New Roman CYR"/>
      <w:b/>
      <w:bCs/>
      <w:szCs w:val="24"/>
      <w:lang w:eastAsia="ru-RU"/>
    </w:rPr>
  </w:style>
  <w:style w:type="paragraph" w:customStyle="1" w:styleId="xl155">
    <w:name w:val="xl155"/>
    <w:basedOn w:val="af6"/>
    <w:rsid w:val="00161859"/>
    <w:pPr>
      <w:pBdr>
        <w:top w:val="single" w:sz="4" w:space="0" w:color="auto"/>
        <w:bottom w:val="single" w:sz="4" w:space="0" w:color="auto"/>
      </w:pBdr>
      <w:spacing w:before="100" w:beforeAutospacing="1" w:after="100" w:afterAutospacing="1"/>
      <w:ind w:firstLine="0"/>
      <w:jc w:val="center"/>
    </w:pPr>
    <w:rPr>
      <w:rFonts w:ascii="Times New Roman CYR" w:hAnsi="Times New Roman CYR" w:cs="Times New Roman CYR"/>
      <w:b/>
      <w:bCs/>
      <w:szCs w:val="24"/>
      <w:lang w:eastAsia="ru-RU"/>
    </w:rPr>
  </w:style>
  <w:style w:type="paragraph" w:customStyle="1" w:styleId="xl156">
    <w:name w:val="xl156"/>
    <w:basedOn w:val="af6"/>
    <w:rsid w:val="00161859"/>
    <w:pPr>
      <w:pBdr>
        <w:top w:val="single" w:sz="4" w:space="0" w:color="auto"/>
        <w:bottom w:val="single" w:sz="4" w:space="0" w:color="auto"/>
      </w:pBdr>
      <w:spacing w:before="100" w:beforeAutospacing="1" w:after="100" w:afterAutospacing="1"/>
      <w:ind w:firstLine="0"/>
      <w:jc w:val="center"/>
      <w:textAlignment w:val="center"/>
    </w:pPr>
    <w:rPr>
      <w:rFonts w:ascii="Times New Roman CYR" w:hAnsi="Times New Roman CYR" w:cs="Times New Roman CYR"/>
      <w:szCs w:val="24"/>
      <w:lang w:eastAsia="ru-RU"/>
    </w:rPr>
  </w:style>
  <w:style w:type="paragraph" w:customStyle="1" w:styleId="xl157">
    <w:name w:val="xl157"/>
    <w:basedOn w:val="af6"/>
    <w:rsid w:val="00161859"/>
    <w:pPr>
      <w:pBdr>
        <w:top w:val="single" w:sz="4" w:space="0" w:color="auto"/>
        <w:bottom w:val="single" w:sz="4" w:space="0" w:color="auto"/>
      </w:pBdr>
      <w:spacing w:before="100" w:beforeAutospacing="1" w:after="100" w:afterAutospacing="1"/>
      <w:ind w:firstLine="0"/>
      <w:jc w:val="center"/>
    </w:pPr>
    <w:rPr>
      <w:rFonts w:ascii="Times New Roman CYR" w:hAnsi="Times New Roman CYR" w:cs="Times New Roman CYR"/>
      <w:szCs w:val="24"/>
      <w:lang w:eastAsia="ru-RU"/>
    </w:rPr>
  </w:style>
  <w:style w:type="paragraph" w:customStyle="1" w:styleId="xl158">
    <w:name w:val="xl158"/>
    <w:basedOn w:val="af6"/>
    <w:rsid w:val="00161859"/>
    <w:pPr>
      <w:pBdr>
        <w:top w:val="single" w:sz="4" w:space="0" w:color="auto"/>
        <w:bottom w:val="single" w:sz="4" w:space="0" w:color="auto"/>
      </w:pBdr>
      <w:spacing w:before="100" w:beforeAutospacing="1" w:after="100" w:afterAutospacing="1"/>
      <w:ind w:firstLine="0"/>
      <w:jc w:val="center"/>
    </w:pPr>
    <w:rPr>
      <w:rFonts w:ascii="Times New Roman CYR" w:hAnsi="Times New Roman CYR" w:cs="Times New Roman CYR"/>
      <w:b/>
      <w:bCs/>
      <w:szCs w:val="24"/>
      <w:lang w:eastAsia="ru-RU"/>
    </w:rPr>
  </w:style>
  <w:style w:type="paragraph" w:customStyle="1" w:styleId="xl159">
    <w:name w:val="xl159"/>
    <w:basedOn w:val="af6"/>
    <w:rsid w:val="00161859"/>
    <w:pPr>
      <w:pBdr>
        <w:top w:val="single" w:sz="4" w:space="0" w:color="auto"/>
        <w:bottom w:val="single" w:sz="4" w:space="0" w:color="auto"/>
      </w:pBdr>
      <w:spacing w:before="100" w:beforeAutospacing="1" w:after="100" w:afterAutospacing="1"/>
      <w:ind w:firstLine="0"/>
      <w:jc w:val="center"/>
    </w:pPr>
    <w:rPr>
      <w:rFonts w:ascii="Times New Roman CYR" w:hAnsi="Times New Roman CYR" w:cs="Times New Roman CYR"/>
      <w:szCs w:val="24"/>
      <w:lang w:eastAsia="ru-RU"/>
    </w:rPr>
  </w:style>
  <w:style w:type="paragraph" w:customStyle="1" w:styleId="xl160">
    <w:name w:val="xl160"/>
    <w:basedOn w:val="af6"/>
    <w:rsid w:val="00161859"/>
    <w:pPr>
      <w:pBdr>
        <w:top w:val="single" w:sz="4" w:space="0" w:color="auto"/>
        <w:bottom w:val="single" w:sz="4" w:space="0" w:color="auto"/>
      </w:pBdr>
      <w:spacing w:before="100" w:beforeAutospacing="1" w:after="100" w:afterAutospacing="1"/>
      <w:ind w:firstLine="0"/>
      <w:jc w:val="center"/>
    </w:pPr>
    <w:rPr>
      <w:rFonts w:ascii="Times New Roman CYR" w:hAnsi="Times New Roman CYR" w:cs="Times New Roman CYR"/>
      <w:szCs w:val="24"/>
      <w:lang w:eastAsia="ru-RU"/>
    </w:rPr>
  </w:style>
  <w:style w:type="paragraph" w:customStyle="1" w:styleId="xl161">
    <w:name w:val="xl161"/>
    <w:basedOn w:val="af6"/>
    <w:rsid w:val="00161859"/>
    <w:pPr>
      <w:pBdr>
        <w:top w:val="single" w:sz="4" w:space="0" w:color="auto"/>
        <w:bottom w:val="single" w:sz="4" w:space="0" w:color="auto"/>
        <w:right w:val="single" w:sz="4" w:space="0" w:color="auto"/>
      </w:pBdr>
      <w:spacing w:before="100" w:beforeAutospacing="1" w:after="100" w:afterAutospacing="1"/>
      <w:ind w:firstLine="0"/>
      <w:jc w:val="center"/>
    </w:pPr>
    <w:rPr>
      <w:rFonts w:ascii="Times New Roman CYR" w:hAnsi="Times New Roman CYR" w:cs="Times New Roman CYR"/>
      <w:b/>
      <w:bCs/>
      <w:szCs w:val="24"/>
      <w:lang w:eastAsia="ru-RU"/>
    </w:rPr>
  </w:style>
  <w:style w:type="paragraph" w:customStyle="1" w:styleId="xl162">
    <w:name w:val="xl162"/>
    <w:basedOn w:val="af6"/>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CYR" w:hAnsi="Times New Roman CYR" w:cs="Times New Roman CYR"/>
      <w:b/>
      <w:bCs/>
      <w:szCs w:val="24"/>
      <w:lang w:eastAsia="ru-RU"/>
    </w:rPr>
  </w:style>
  <w:style w:type="paragraph" w:customStyle="1" w:styleId="xl163">
    <w:name w:val="xl163"/>
    <w:basedOn w:val="af6"/>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hAnsi="Times New Roman CYR" w:cs="Times New Roman CYR"/>
      <w:b/>
      <w:bCs/>
      <w:szCs w:val="24"/>
      <w:lang w:eastAsia="ru-RU"/>
    </w:rPr>
  </w:style>
  <w:style w:type="paragraph" w:customStyle="1" w:styleId="xl164">
    <w:name w:val="xl164"/>
    <w:basedOn w:val="af6"/>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hAnsi="Times New Roman CYR" w:cs="Times New Roman CYR"/>
      <w:color w:val="FFFFFF"/>
      <w:szCs w:val="24"/>
      <w:lang w:eastAsia="ru-RU"/>
    </w:rPr>
  </w:style>
  <w:style w:type="paragraph" w:customStyle="1" w:styleId="xl165">
    <w:name w:val="xl165"/>
    <w:basedOn w:val="af6"/>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hAnsi="Times New Roman CYR" w:cs="Times New Roman CYR"/>
      <w:b/>
      <w:bCs/>
      <w:color w:val="FF0000"/>
      <w:szCs w:val="24"/>
      <w:lang w:eastAsia="ru-RU"/>
    </w:rPr>
  </w:style>
  <w:style w:type="paragraph" w:customStyle="1" w:styleId="xl166">
    <w:name w:val="xl166"/>
    <w:basedOn w:val="af6"/>
    <w:rsid w:val="00161859"/>
    <w:pPr>
      <w:pBdr>
        <w:top w:val="single" w:sz="4" w:space="0" w:color="auto"/>
        <w:left w:val="single" w:sz="8" w:space="0" w:color="auto"/>
        <w:bottom w:val="single" w:sz="4" w:space="0" w:color="auto"/>
      </w:pBdr>
      <w:spacing w:before="100" w:beforeAutospacing="1" w:after="100" w:afterAutospacing="1"/>
      <w:ind w:firstLine="0"/>
      <w:jc w:val="center"/>
    </w:pPr>
    <w:rPr>
      <w:rFonts w:ascii="Times New Roman CYR" w:hAnsi="Times New Roman CYR" w:cs="Times New Roman CYR"/>
      <w:b/>
      <w:bCs/>
      <w:szCs w:val="24"/>
      <w:lang w:eastAsia="ru-RU"/>
    </w:rPr>
  </w:style>
  <w:style w:type="paragraph" w:customStyle="1" w:styleId="xl167">
    <w:name w:val="xl167"/>
    <w:basedOn w:val="af6"/>
    <w:rsid w:val="00161859"/>
    <w:pPr>
      <w:pBdr>
        <w:top w:val="single" w:sz="4" w:space="0" w:color="auto"/>
        <w:bottom w:val="single" w:sz="4" w:space="0" w:color="auto"/>
        <w:right w:val="single" w:sz="8" w:space="0" w:color="auto"/>
      </w:pBdr>
      <w:spacing w:before="100" w:beforeAutospacing="1" w:after="100" w:afterAutospacing="1"/>
      <w:ind w:firstLine="0"/>
      <w:jc w:val="center"/>
    </w:pPr>
    <w:rPr>
      <w:rFonts w:ascii="Times New Roman CYR" w:hAnsi="Times New Roman CYR" w:cs="Times New Roman CYR"/>
      <w:b/>
      <w:bCs/>
      <w:szCs w:val="24"/>
      <w:lang w:eastAsia="ru-RU"/>
    </w:rPr>
  </w:style>
  <w:style w:type="paragraph" w:customStyle="1" w:styleId="xl168">
    <w:name w:val="xl168"/>
    <w:basedOn w:val="af6"/>
    <w:rsid w:val="00161859"/>
    <w:pPr>
      <w:pBdr>
        <w:top w:val="single" w:sz="4" w:space="0" w:color="auto"/>
        <w:left w:val="single" w:sz="4" w:space="0" w:color="auto"/>
        <w:bottom w:val="single" w:sz="4" w:space="0" w:color="auto"/>
      </w:pBdr>
      <w:spacing w:before="100" w:beforeAutospacing="1" w:after="100" w:afterAutospacing="1"/>
      <w:ind w:firstLine="0"/>
      <w:jc w:val="center"/>
    </w:pPr>
    <w:rPr>
      <w:rFonts w:ascii="Times New Roman CYR" w:hAnsi="Times New Roman CYR" w:cs="Times New Roman CYR"/>
      <w:b/>
      <w:bCs/>
      <w:szCs w:val="24"/>
      <w:lang w:eastAsia="ru-RU"/>
    </w:rPr>
  </w:style>
  <w:style w:type="paragraph" w:customStyle="1" w:styleId="xl169">
    <w:name w:val="xl169"/>
    <w:basedOn w:val="af6"/>
    <w:rsid w:val="00161859"/>
    <w:pPr>
      <w:pBdr>
        <w:top w:val="single" w:sz="4" w:space="0" w:color="auto"/>
        <w:bottom w:val="single" w:sz="4" w:space="0" w:color="auto"/>
        <w:right w:val="single" w:sz="4" w:space="0" w:color="auto"/>
      </w:pBdr>
      <w:spacing w:before="100" w:beforeAutospacing="1" w:after="100" w:afterAutospacing="1"/>
      <w:ind w:firstLine="0"/>
      <w:jc w:val="center"/>
    </w:pPr>
    <w:rPr>
      <w:rFonts w:ascii="Times New Roman CYR" w:hAnsi="Times New Roman CYR" w:cs="Times New Roman CYR"/>
      <w:b/>
      <w:bCs/>
      <w:szCs w:val="24"/>
      <w:lang w:eastAsia="ru-RU"/>
    </w:rPr>
  </w:style>
  <w:style w:type="paragraph" w:customStyle="1" w:styleId="xl170">
    <w:name w:val="xl170"/>
    <w:basedOn w:val="af6"/>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hAnsi="Times New Roman CYR" w:cs="Times New Roman CYR"/>
      <w:szCs w:val="24"/>
      <w:lang w:eastAsia="ru-RU"/>
    </w:rPr>
  </w:style>
  <w:style w:type="paragraph" w:customStyle="1" w:styleId="xl171">
    <w:name w:val="xl171"/>
    <w:basedOn w:val="af6"/>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CYR" w:hAnsi="Times New Roman CYR" w:cs="Times New Roman CYR"/>
      <w:szCs w:val="24"/>
      <w:lang w:eastAsia="ru-RU"/>
    </w:rPr>
  </w:style>
  <w:style w:type="character" w:styleId="afffff3">
    <w:name w:val="Placeholder Text"/>
    <w:uiPriority w:val="99"/>
    <w:semiHidden/>
    <w:rsid w:val="00D808CB"/>
    <w:rPr>
      <w:color w:val="808080"/>
    </w:rPr>
  </w:style>
  <w:style w:type="paragraph" w:styleId="afffff4">
    <w:name w:val="No Spacing"/>
    <w:aliases w:val="Основной"/>
    <w:link w:val="afffff5"/>
    <w:uiPriority w:val="1"/>
    <w:qFormat/>
    <w:rsid w:val="005F34E8"/>
    <w:pPr>
      <w:spacing w:after="200" w:line="276" w:lineRule="auto"/>
    </w:pPr>
    <w:rPr>
      <w:rFonts w:ascii="Calibri" w:hAnsi="Calibri"/>
      <w:sz w:val="22"/>
      <w:szCs w:val="22"/>
      <w:lang w:eastAsia="en-US"/>
    </w:rPr>
  </w:style>
  <w:style w:type="character" w:customStyle="1" w:styleId="afffff5">
    <w:name w:val="Без интервала Знак"/>
    <w:aliases w:val="Основной Знак"/>
    <w:link w:val="afffff4"/>
    <w:uiPriority w:val="1"/>
    <w:rsid w:val="005F34E8"/>
    <w:rPr>
      <w:rFonts w:ascii="Calibri" w:hAnsi="Calibri"/>
      <w:sz w:val="22"/>
      <w:szCs w:val="22"/>
      <w:lang w:eastAsia="en-US"/>
    </w:rPr>
  </w:style>
  <w:style w:type="paragraph" w:customStyle="1" w:styleId="HeadingBase">
    <w:name w:val="Heading Base"/>
    <w:basedOn w:val="af6"/>
    <w:next w:val="af6"/>
    <w:link w:val="HeadingBase0"/>
    <w:rsid w:val="00F41119"/>
    <w:pPr>
      <w:keepNext/>
      <w:keepLines/>
      <w:spacing w:before="140" w:line="220" w:lineRule="atLeast"/>
      <w:ind w:left="1077" w:firstLine="0"/>
    </w:pPr>
    <w:rPr>
      <w:b/>
      <w:spacing w:val="-4"/>
      <w:kern w:val="28"/>
      <w:sz w:val="28"/>
      <w:szCs w:val="28"/>
    </w:rPr>
  </w:style>
  <w:style w:type="character" w:customStyle="1" w:styleId="HeadingBase0">
    <w:name w:val="Heading Base Знак"/>
    <w:link w:val="HeadingBase"/>
    <w:rsid w:val="00F41119"/>
    <w:rPr>
      <w:rFonts w:ascii="Arial" w:hAnsi="Arial"/>
      <w:b/>
      <w:spacing w:val="-4"/>
      <w:kern w:val="28"/>
      <w:sz w:val="28"/>
      <w:szCs w:val="28"/>
      <w:lang w:eastAsia="en-US"/>
    </w:rPr>
  </w:style>
  <w:style w:type="table" w:customStyle="1" w:styleId="1fb">
    <w:name w:val="Светлая заливка1"/>
    <w:basedOn w:val="af8"/>
    <w:uiPriority w:val="60"/>
    <w:rsid w:val="005D175F"/>
    <w:rPr>
      <w:rFonts w:ascii="Arial" w:hAnsi="Arial"/>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2">
    <w:name w:val="Средний список 12"/>
    <w:basedOn w:val="af8"/>
    <w:uiPriority w:val="65"/>
    <w:rsid w:val="005D175F"/>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paragraph" w:styleId="2f3">
    <w:name w:val="Body Text 2"/>
    <w:basedOn w:val="af6"/>
    <w:link w:val="2f4"/>
    <w:rsid w:val="00836986"/>
    <w:pPr>
      <w:spacing w:line="480" w:lineRule="auto"/>
      <w:ind w:firstLine="0"/>
      <w:jc w:val="left"/>
    </w:pPr>
    <w:rPr>
      <w:rFonts w:ascii="Times New Roman" w:hAnsi="Times New Roman"/>
      <w:szCs w:val="24"/>
      <w:lang w:eastAsia="ru-RU"/>
    </w:rPr>
  </w:style>
  <w:style w:type="character" w:customStyle="1" w:styleId="2f4">
    <w:name w:val="Основной текст 2 Знак"/>
    <w:link w:val="2f3"/>
    <w:rsid w:val="00836986"/>
    <w:rPr>
      <w:sz w:val="24"/>
      <w:szCs w:val="24"/>
    </w:rPr>
  </w:style>
  <w:style w:type="paragraph" w:customStyle="1" w:styleId="xl64">
    <w:name w:val="xl64"/>
    <w:basedOn w:val="af6"/>
    <w:rsid w:val="008834D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cs="Arial"/>
      <w:b/>
      <w:bCs/>
      <w:sz w:val="18"/>
      <w:szCs w:val="18"/>
      <w:lang w:eastAsia="ru-RU"/>
    </w:rPr>
  </w:style>
  <w:style w:type="paragraph" w:customStyle="1" w:styleId="xl65">
    <w:name w:val="xl65"/>
    <w:basedOn w:val="af6"/>
    <w:rsid w:val="008834D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cs="Arial"/>
      <w:b/>
      <w:bCs/>
      <w:sz w:val="18"/>
      <w:szCs w:val="18"/>
      <w:lang w:eastAsia="ru-RU"/>
    </w:rPr>
  </w:style>
  <w:style w:type="paragraph" w:customStyle="1" w:styleId="xl66">
    <w:name w:val="xl66"/>
    <w:basedOn w:val="af6"/>
    <w:rsid w:val="008834D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cs="Arial"/>
      <w:b/>
      <w:bCs/>
      <w:i/>
      <w:iCs/>
      <w:sz w:val="18"/>
      <w:szCs w:val="18"/>
      <w:lang w:eastAsia="ru-RU"/>
    </w:rPr>
  </w:style>
  <w:style w:type="paragraph" w:customStyle="1" w:styleId="xl67">
    <w:name w:val="xl67"/>
    <w:basedOn w:val="af6"/>
    <w:rsid w:val="008834D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cs="Arial"/>
      <w:i/>
      <w:iCs/>
      <w:sz w:val="18"/>
      <w:szCs w:val="18"/>
      <w:lang w:eastAsia="ru-RU"/>
    </w:rPr>
  </w:style>
  <w:style w:type="paragraph" w:customStyle="1" w:styleId="xl68">
    <w:name w:val="xl68"/>
    <w:basedOn w:val="af6"/>
    <w:rsid w:val="008834D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cs="Arial"/>
      <w:b/>
      <w:bCs/>
      <w:sz w:val="18"/>
      <w:szCs w:val="18"/>
      <w:lang w:eastAsia="ru-RU"/>
    </w:rPr>
  </w:style>
  <w:style w:type="paragraph" w:customStyle="1" w:styleId="xl69">
    <w:name w:val="xl69"/>
    <w:basedOn w:val="af6"/>
    <w:rsid w:val="008834D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cs="Arial"/>
      <w:sz w:val="18"/>
      <w:szCs w:val="18"/>
      <w:lang w:eastAsia="ru-RU"/>
    </w:rPr>
  </w:style>
  <w:style w:type="paragraph" w:customStyle="1" w:styleId="xl70">
    <w:name w:val="xl70"/>
    <w:basedOn w:val="af6"/>
    <w:rsid w:val="008834D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cs="Arial"/>
      <w:sz w:val="18"/>
      <w:szCs w:val="18"/>
      <w:lang w:eastAsia="ru-RU"/>
    </w:rPr>
  </w:style>
  <w:style w:type="paragraph" w:customStyle="1" w:styleId="xl71">
    <w:name w:val="xl71"/>
    <w:basedOn w:val="af6"/>
    <w:rsid w:val="008834D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cs="Arial"/>
      <w:sz w:val="18"/>
      <w:szCs w:val="18"/>
      <w:lang w:eastAsia="ru-RU"/>
    </w:rPr>
  </w:style>
  <w:style w:type="character" w:styleId="afffff6">
    <w:name w:val="Strong"/>
    <w:uiPriority w:val="22"/>
    <w:qFormat/>
    <w:rsid w:val="005F34E8"/>
    <w:rPr>
      <w:b/>
      <w:bCs/>
    </w:rPr>
  </w:style>
  <w:style w:type="table" w:customStyle="1" w:styleId="250">
    <w:name w:val="Сетка таблицы25"/>
    <w:basedOn w:val="af8"/>
    <w:next w:val="afff4"/>
    <w:rsid w:val="009225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5">
    <w:name w:val="Светлая заливка2"/>
    <w:basedOn w:val="af8"/>
    <w:uiPriority w:val="60"/>
    <w:rsid w:val="00922535"/>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ConsPlusNormal">
    <w:name w:val="ConsPlusNormal"/>
    <w:qFormat/>
    <w:rsid w:val="005F34E8"/>
    <w:pPr>
      <w:widowControl w:val="0"/>
      <w:autoSpaceDE w:val="0"/>
      <w:autoSpaceDN w:val="0"/>
      <w:adjustRightInd w:val="0"/>
      <w:spacing w:after="200" w:line="276" w:lineRule="auto"/>
      <w:ind w:firstLine="720"/>
    </w:pPr>
    <w:rPr>
      <w:rFonts w:ascii="Arial" w:hAnsi="Arial" w:cs="Arial"/>
      <w:sz w:val="22"/>
      <w:szCs w:val="22"/>
      <w:lang w:val="en-US" w:eastAsia="en-US" w:bidi="en-US"/>
    </w:rPr>
  </w:style>
  <w:style w:type="paragraph" w:customStyle="1" w:styleId="xl63">
    <w:name w:val="xl63"/>
    <w:basedOn w:val="af6"/>
    <w:rsid w:val="000E27D4"/>
    <w:pPr>
      <w:spacing w:before="100" w:beforeAutospacing="1" w:after="100" w:afterAutospacing="1"/>
      <w:ind w:firstLine="0"/>
      <w:jc w:val="center"/>
      <w:textAlignment w:val="center"/>
    </w:pPr>
    <w:rPr>
      <w:rFonts w:ascii="Times New Roman" w:hAnsi="Times New Roman"/>
      <w:szCs w:val="24"/>
      <w:lang w:eastAsia="ru-RU"/>
    </w:rPr>
  </w:style>
  <w:style w:type="paragraph" w:customStyle="1" w:styleId="xl72">
    <w:name w:val="xl72"/>
    <w:basedOn w:val="af6"/>
    <w:rsid w:val="000E27D4"/>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center"/>
    </w:pPr>
    <w:rPr>
      <w:rFonts w:ascii="Times New Roman" w:hAnsi="Times New Roman"/>
      <w:szCs w:val="24"/>
      <w:lang w:eastAsia="ru-RU"/>
    </w:rPr>
  </w:style>
  <w:style w:type="paragraph" w:customStyle="1" w:styleId="xl73">
    <w:name w:val="xl73"/>
    <w:basedOn w:val="af6"/>
    <w:rsid w:val="000E27D4"/>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center"/>
    </w:pPr>
    <w:rPr>
      <w:rFonts w:ascii="Times New Roman" w:hAnsi="Times New Roman"/>
      <w:szCs w:val="24"/>
      <w:lang w:eastAsia="ru-RU"/>
    </w:rPr>
  </w:style>
  <w:style w:type="paragraph" w:customStyle="1" w:styleId="xl74">
    <w:name w:val="xl74"/>
    <w:basedOn w:val="af6"/>
    <w:rsid w:val="000E27D4"/>
    <w:pPr>
      <w:pBdr>
        <w:top w:val="single" w:sz="4" w:space="0" w:color="auto"/>
        <w:left w:val="single" w:sz="4" w:space="0" w:color="auto"/>
        <w:bottom w:val="single" w:sz="4" w:space="0" w:color="auto"/>
        <w:right w:val="single" w:sz="4" w:space="0" w:color="auto"/>
      </w:pBdr>
      <w:shd w:val="clear" w:color="000000" w:fill="E4DFEC"/>
      <w:spacing w:before="100" w:beforeAutospacing="1" w:after="100" w:afterAutospacing="1"/>
      <w:ind w:firstLine="0"/>
      <w:jc w:val="right"/>
      <w:textAlignment w:val="center"/>
    </w:pPr>
    <w:rPr>
      <w:rFonts w:ascii="Times New Roman" w:hAnsi="Times New Roman"/>
      <w:b/>
      <w:bCs/>
      <w:szCs w:val="24"/>
      <w:lang w:eastAsia="ru-RU"/>
    </w:rPr>
  </w:style>
  <w:style w:type="paragraph" w:customStyle="1" w:styleId="xl75">
    <w:name w:val="xl75"/>
    <w:basedOn w:val="af6"/>
    <w:rsid w:val="000E27D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right"/>
      <w:textAlignment w:val="center"/>
    </w:pPr>
    <w:rPr>
      <w:rFonts w:ascii="Times New Roman" w:hAnsi="Times New Roman"/>
      <w:szCs w:val="24"/>
      <w:lang w:eastAsia="ru-RU"/>
    </w:rPr>
  </w:style>
  <w:style w:type="paragraph" w:customStyle="1" w:styleId="xl76">
    <w:name w:val="xl76"/>
    <w:basedOn w:val="af6"/>
    <w:rsid w:val="000E27D4"/>
    <w:pPr>
      <w:spacing w:before="100" w:beforeAutospacing="1" w:after="100" w:afterAutospacing="1"/>
      <w:ind w:firstLine="0"/>
      <w:jc w:val="left"/>
      <w:textAlignment w:val="center"/>
    </w:pPr>
    <w:rPr>
      <w:rFonts w:ascii="Times New Roman" w:hAnsi="Times New Roman"/>
      <w:szCs w:val="24"/>
      <w:lang w:eastAsia="ru-RU"/>
    </w:rPr>
  </w:style>
  <w:style w:type="paragraph" w:customStyle="1" w:styleId="xl77">
    <w:name w:val="xl77"/>
    <w:basedOn w:val="af6"/>
    <w:rsid w:val="000E27D4"/>
    <w:pPr>
      <w:pBdr>
        <w:top w:val="single" w:sz="4" w:space="0" w:color="auto"/>
        <w:left w:val="single" w:sz="4" w:space="0" w:color="auto"/>
        <w:bottom w:val="single" w:sz="4" w:space="0" w:color="auto"/>
        <w:right w:val="single" w:sz="4" w:space="0" w:color="auto"/>
      </w:pBdr>
      <w:shd w:val="clear" w:color="000000" w:fill="E4DFEC"/>
      <w:spacing w:before="100" w:beforeAutospacing="1" w:after="100" w:afterAutospacing="1"/>
      <w:ind w:firstLine="0"/>
      <w:jc w:val="left"/>
      <w:textAlignment w:val="center"/>
    </w:pPr>
    <w:rPr>
      <w:rFonts w:ascii="Times New Roman" w:hAnsi="Times New Roman"/>
      <w:b/>
      <w:bCs/>
      <w:sz w:val="28"/>
      <w:szCs w:val="28"/>
      <w:lang w:eastAsia="ru-RU"/>
    </w:rPr>
  </w:style>
  <w:style w:type="paragraph" w:customStyle="1" w:styleId="xl78">
    <w:name w:val="xl78"/>
    <w:basedOn w:val="af6"/>
    <w:rsid w:val="000E27D4"/>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ind w:firstLine="0"/>
      <w:jc w:val="left"/>
      <w:textAlignment w:val="center"/>
    </w:pPr>
    <w:rPr>
      <w:rFonts w:ascii="Times New Roman" w:hAnsi="Times New Roman"/>
      <w:szCs w:val="24"/>
      <w:lang w:eastAsia="ru-RU"/>
    </w:rPr>
  </w:style>
  <w:style w:type="paragraph" w:customStyle="1" w:styleId="xl79">
    <w:name w:val="xl79"/>
    <w:basedOn w:val="af6"/>
    <w:rsid w:val="000E27D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b/>
      <w:bCs/>
      <w:szCs w:val="24"/>
      <w:lang w:eastAsia="ru-RU"/>
    </w:rPr>
  </w:style>
  <w:style w:type="paragraph" w:customStyle="1" w:styleId="xl80">
    <w:name w:val="xl80"/>
    <w:basedOn w:val="af6"/>
    <w:rsid w:val="00422A0D"/>
    <w:pPr>
      <w:pBdr>
        <w:top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szCs w:val="24"/>
      <w:lang w:eastAsia="ru-RU"/>
    </w:rPr>
  </w:style>
  <w:style w:type="table" w:customStyle="1" w:styleId="3f0">
    <w:name w:val="Сетка таблицы3"/>
    <w:basedOn w:val="af8"/>
    <w:next w:val="afff4"/>
    <w:uiPriority w:val="59"/>
    <w:rsid w:val="000968F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81">
    <w:name w:val="xl81"/>
    <w:basedOn w:val="af6"/>
    <w:rsid w:val="000968F2"/>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cs="Arial"/>
      <w:sz w:val="20"/>
      <w:szCs w:val="20"/>
      <w:lang w:eastAsia="ru-RU"/>
    </w:rPr>
  </w:style>
  <w:style w:type="paragraph" w:customStyle="1" w:styleId="xl82">
    <w:name w:val="xl82"/>
    <w:basedOn w:val="af6"/>
    <w:rsid w:val="000968F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cs="Arial"/>
      <w:b/>
      <w:bCs/>
      <w:sz w:val="20"/>
      <w:szCs w:val="20"/>
      <w:lang w:eastAsia="ru-RU"/>
    </w:rPr>
  </w:style>
  <w:style w:type="paragraph" w:customStyle="1" w:styleId="xl83">
    <w:name w:val="xl83"/>
    <w:basedOn w:val="af6"/>
    <w:rsid w:val="000968F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cs="Arial"/>
      <w:sz w:val="20"/>
      <w:szCs w:val="20"/>
      <w:lang w:eastAsia="ru-RU"/>
    </w:rPr>
  </w:style>
  <w:style w:type="paragraph" w:customStyle="1" w:styleId="xl84">
    <w:name w:val="xl84"/>
    <w:basedOn w:val="af6"/>
    <w:rsid w:val="000968F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cs="Arial"/>
      <w:sz w:val="20"/>
      <w:szCs w:val="20"/>
      <w:lang w:eastAsia="ru-RU"/>
    </w:rPr>
  </w:style>
  <w:style w:type="paragraph" w:customStyle="1" w:styleId="xl85">
    <w:name w:val="xl85"/>
    <w:basedOn w:val="af6"/>
    <w:rsid w:val="000968F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cs="Arial"/>
      <w:b/>
      <w:bCs/>
      <w:sz w:val="20"/>
      <w:szCs w:val="20"/>
      <w:lang w:eastAsia="ru-RU"/>
    </w:rPr>
  </w:style>
  <w:style w:type="paragraph" w:customStyle="1" w:styleId="xl86">
    <w:name w:val="xl86"/>
    <w:basedOn w:val="af6"/>
    <w:rsid w:val="000968F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cs="Arial"/>
      <w:sz w:val="20"/>
      <w:szCs w:val="20"/>
      <w:lang w:eastAsia="ru-RU"/>
    </w:rPr>
  </w:style>
  <w:style w:type="paragraph" w:customStyle="1" w:styleId="xl87">
    <w:name w:val="xl87"/>
    <w:basedOn w:val="af6"/>
    <w:rsid w:val="000968F2"/>
    <w:pPr>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cs="Arial"/>
      <w:sz w:val="20"/>
      <w:szCs w:val="20"/>
      <w:lang w:eastAsia="ru-RU"/>
    </w:rPr>
  </w:style>
  <w:style w:type="paragraph" w:customStyle="1" w:styleId="xl88">
    <w:name w:val="xl88"/>
    <w:basedOn w:val="af6"/>
    <w:rsid w:val="000968F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cs="Arial"/>
      <w:sz w:val="20"/>
      <w:szCs w:val="20"/>
      <w:lang w:eastAsia="ru-RU"/>
    </w:rPr>
  </w:style>
  <w:style w:type="paragraph" w:customStyle="1" w:styleId="xl89">
    <w:name w:val="xl89"/>
    <w:basedOn w:val="af6"/>
    <w:rsid w:val="000968F2"/>
    <w:pPr>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cs="Arial"/>
      <w:sz w:val="20"/>
      <w:szCs w:val="20"/>
      <w:lang w:eastAsia="ru-RU"/>
    </w:rPr>
  </w:style>
  <w:style w:type="paragraph" w:customStyle="1" w:styleId="xl90">
    <w:name w:val="xl90"/>
    <w:basedOn w:val="af6"/>
    <w:rsid w:val="000968F2"/>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cs="Arial"/>
      <w:b/>
      <w:bCs/>
      <w:szCs w:val="24"/>
      <w:lang w:eastAsia="ru-RU"/>
    </w:rPr>
  </w:style>
  <w:style w:type="paragraph" w:customStyle="1" w:styleId="xl91">
    <w:name w:val="xl91"/>
    <w:basedOn w:val="af6"/>
    <w:rsid w:val="000968F2"/>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cs="Arial"/>
      <w:b/>
      <w:bCs/>
      <w:sz w:val="20"/>
      <w:szCs w:val="20"/>
      <w:lang w:eastAsia="ru-RU"/>
    </w:rPr>
  </w:style>
  <w:style w:type="paragraph" w:customStyle="1" w:styleId="xl92">
    <w:name w:val="xl92"/>
    <w:basedOn w:val="af6"/>
    <w:rsid w:val="000968F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cs="Arial"/>
      <w:b/>
      <w:bCs/>
      <w:szCs w:val="24"/>
      <w:lang w:eastAsia="ru-RU"/>
    </w:rPr>
  </w:style>
  <w:style w:type="paragraph" w:customStyle="1" w:styleId="xl93">
    <w:name w:val="xl93"/>
    <w:basedOn w:val="af6"/>
    <w:rsid w:val="000968F2"/>
    <w:pPr>
      <w:pBdr>
        <w:left w:val="single" w:sz="4" w:space="0" w:color="auto"/>
        <w:bottom w:val="single" w:sz="4" w:space="0" w:color="auto"/>
        <w:right w:val="single" w:sz="4" w:space="0" w:color="auto"/>
      </w:pBdr>
      <w:spacing w:before="100" w:beforeAutospacing="1" w:after="100" w:afterAutospacing="1"/>
      <w:ind w:firstLine="0"/>
      <w:jc w:val="left"/>
      <w:textAlignment w:val="center"/>
    </w:pPr>
    <w:rPr>
      <w:rFonts w:cs="Arial"/>
      <w:sz w:val="20"/>
      <w:szCs w:val="20"/>
      <w:lang w:eastAsia="ru-RU"/>
    </w:rPr>
  </w:style>
  <w:style w:type="paragraph" w:customStyle="1" w:styleId="xl94">
    <w:name w:val="xl94"/>
    <w:basedOn w:val="af6"/>
    <w:rsid w:val="000968F2"/>
    <w:pPr>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cs="Arial"/>
      <w:sz w:val="20"/>
      <w:szCs w:val="20"/>
      <w:lang w:eastAsia="ru-RU"/>
    </w:rPr>
  </w:style>
  <w:style w:type="paragraph" w:customStyle="1" w:styleId="xl95">
    <w:name w:val="xl95"/>
    <w:basedOn w:val="af6"/>
    <w:rsid w:val="000968F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cs="Arial"/>
      <w:sz w:val="20"/>
      <w:szCs w:val="20"/>
      <w:lang w:eastAsia="ru-RU"/>
    </w:rPr>
  </w:style>
  <w:style w:type="paragraph" w:customStyle="1" w:styleId="xl96">
    <w:name w:val="xl96"/>
    <w:basedOn w:val="af6"/>
    <w:rsid w:val="000968F2"/>
    <w:pPr>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cs="Arial"/>
      <w:sz w:val="20"/>
      <w:szCs w:val="20"/>
      <w:lang w:eastAsia="ru-RU"/>
    </w:rPr>
  </w:style>
  <w:style w:type="paragraph" w:customStyle="1" w:styleId="xl97">
    <w:name w:val="xl97"/>
    <w:basedOn w:val="af6"/>
    <w:rsid w:val="000968F2"/>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cs="Arial"/>
      <w:b/>
      <w:bCs/>
      <w:sz w:val="20"/>
      <w:szCs w:val="20"/>
      <w:lang w:eastAsia="ru-RU"/>
    </w:rPr>
  </w:style>
  <w:style w:type="paragraph" w:customStyle="1" w:styleId="xl98">
    <w:name w:val="xl98"/>
    <w:basedOn w:val="af6"/>
    <w:rsid w:val="000968F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szCs w:val="24"/>
      <w:lang w:eastAsia="ru-RU"/>
    </w:rPr>
  </w:style>
  <w:style w:type="paragraph" w:customStyle="1" w:styleId="3f1">
    <w:name w:val="Заголовок 3 уровкнь"/>
    <w:basedOn w:val="1a"/>
    <w:link w:val="3f2"/>
    <w:autoRedefine/>
    <w:qFormat/>
    <w:rsid w:val="005F34E8"/>
    <w:pPr>
      <w:numPr>
        <w:numId w:val="0"/>
      </w:numPr>
      <w:spacing w:before="240" w:line="240" w:lineRule="auto"/>
      <w:mirrorIndents/>
      <w:outlineLvl w:val="9"/>
    </w:pPr>
    <w:rPr>
      <w:kern w:val="28"/>
      <w:sz w:val="24"/>
      <w:lang w:eastAsia="ru-RU" w:bidi="ar-SA"/>
    </w:rPr>
  </w:style>
  <w:style w:type="paragraph" w:customStyle="1" w:styleId="2f6">
    <w:name w:val="Заголовок 2 ур"/>
    <w:basedOn w:val="1a"/>
    <w:link w:val="2f7"/>
    <w:autoRedefine/>
    <w:qFormat/>
    <w:rsid w:val="005F34E8"/>
    <w:pPr>
      <w:numPr>
        <w:numId w:val="0"/>
      </w:numPr>
      <w:tabs>
        <w:tab w:val="num" w:pos="846"/>
        <w:tab w:val="left" w:pos="1080"/>
      </w:tabs>
      <w:spacing w:before="240" w:line="240" w:lineRule="auto"/>
      <w:mirrorIndents/>
      <w:outlineLvl w:val="9"/>
    </w:pPr>
    <w:rPr>
      <w:rFonts w:eastAsia="Microsoft YaHei"/>
      <w:bCs/>
      <w:color w:val="1F497D"/>
      <w:spacing w:val="-8"/>
      <w:kern w:val="20"/>
      <w:sz w:val="26"/>
      <w:szCs w:val="26"/>
      <w:lang w:eastAsia="ru-RU" w:bidi="ar-SA"/>
    </w:rPr>
  </w:style>
  <w:style w:type="character" w:customStyle="1" w:styleId="3f2">
    <w:name w:val="Заголовок 3 уровкнь Знак"/>
    <w:link w:val="3f1"/>
    <w:rsid w:val="005F34E8"/>
    <w:rPr>
      <w:rFonts w:ascii="Arial" w:hAnsi="Arial"/>
      <w:b/>
      <w:smallCaps/>
      <w:spacing w:val="5"/>
      <w:kern w:val="28"/>
      <w:sz w:val="24"/>
      <w:szCs w:val="36"/>
    </w:rPr>
  </w:style>
  <w:style w:type="character" w:customStyle="1" w:styleId="310">
    <w:name w:val="Заголовок 3 Знак1"/>
    <w:aliases w:val="Заголовок 3 Знак Знак,Заголовок 3 Знак Знак Знак Знак Знак Знак Знак Знак Знак Знак Знак Знак Знак Знак Знак Знак Знак Знак,влево Знак,Знак Знак1,Заголовок 3 Знак + 12 pt Знак,не полужирный Знак,Перед:  0 пт Знак,Пос... Знак"/>
    <w:rsid w:val="005D33C3"/>
    <w:rPr>
      <w:rFonts w:ascii="Arial" w:hAnsi="Arial" w:cs="Arial"/>
      <w:b/>
      <w:bCs/>
      <w:sz w:val="26"/>
      <w:szCs w:val="26"/>
      <w:lang w:val="ru-RU" w:eastAsia="ru-RU" w:bidi="ar-SA"/>
    </w:rPr>
  </w:style>
  <w:style w:type="paragraph" w:customStyle="1" w:styleId="afffff7">
    <w:name w:val="Основной с отступом и интервалом"/>
    <w:basedOn w:val="affff9"/>
    <w:qFormat/>
    <w:rsid w:val="005F34E8"/>
    <w:pPr>
      <w:tabs>
        <w:tab w:val="left" w:pos="709"/>
      </w:tabs>
      <w:spacing w:before="60" w:line="360" w:lineRule="auto"/>
      <w:ind w:left="0" w:firstLine="709"/>
      <w:jc w:val="both"/>
    </w:pPr>
    <w:rPr>
      <w:rFonts w:ascii="Times New Roman" w:eastAsia="Times New Roman" w:hAnsi="Times New Roman"/>
      <w:sz w:val="24"/>
      <w:szCs w:val="24"/>
      <w:lang w:val="en-US" w:eastAsia="ru-RU" w:bidi="en-US"/>
    </w:rPr>
  </w:style>
  <w:style w:type="paragraph" w:styleId="afffff8">
    <w:name w:val="Subtitle"/>
    <w:basedOn w:val="af6"/>
    <w:next w:val="af6"/>
    <w:link w:val="afffff9"/>
    <w:uiPriority w:val="99"/>
    <w:qFormat/>
    <w:rsid w:val="005F34E8"/>
    <w:rPr>
      <w:rFonts w:ascii="Cambria" w:hAnsi="Cambria"/>
      <w:i/>
      <w:iCs/>
      <w:smallCaps/>
      <w:spacing w:val="10"/>
      <w:sz w:val="28"/>
      <w:szCs w:val="28"/>
      <w:lang w:val="ru-RU" w:eastAsia="ru-RU" w:bidi="ar-SA"/>
    </w:rPr>
  </w:style>
  <w:style w:type="character" w:customStyle="1" w:styleId="afffff9">
    <w:name w:val="Подзаголовок Знак"/>
    <w:link w:val="afffff8"/>
    <w:uiPriority w:val="99"/>
    <w:rsid w:val="005F34E8"/>
    <w:rPr>
      <w:i/>
      <w:iCs/>
      <w:smallCaps/>
      <w:spacing w:val="10"/>
      <w:sz w:val="28"/>
      <w:szCs w:val="28"/>
    </w:rPr>
  </w:style>
  <w:style w:type="paragraph" w:customStyle="1" w:styleId="afffffa">
    <w:name w:val="Стиль полужирный все прописные"/>
    <w:basedOn w:val="af6"/>
    <w:link w:val="afffffb"/>
    <w:rsid w:val="005D33C3"/>
    <w:pPr>
      <w:tabs>
        <w:tab w:val="num" w:pos="0"/>
      </w:tabs>
      <w:ind w:firstLine="709"/>
    </w:pPr>
    <w:rPr>
      <w:rFonts w:ascii="Times New Roman" w:hAnsi="Times New Roman"/>
      <w:sz w:val="26"/>
      <w:szCs w:val="26"/>
      <w:lang w:eastAsia="ru-RU"/>
    </w:rPr>
  </w:style>
  <w:style w:type="character" w:customStyle="1" w:styleId="afffffb">
    <w:name w:val="Стиль полужирный все прописные Знак"/>
    <w:link w:val="afffffa"/>
    <w:rsid w:val="005D33C3"/>
    <w:rPr>
      <w:sz w:val="26"/>
      <w:szCs w:val="26"/>
    </w:rPr>
  </w:style>
  <w:style w:type="paragraph" w:customStyle="1" w:styleId="afffffc">
    <w:name w:val="Ввод осн.текста"/>
    <w:basedOn w:val="af6"/>
    <w:link w:val="afffffd"/>
    <w:rsid w:val="005D33C3"/>
    <w:pPr>
      <w:tabs>
        <w:tab w:val="num" w:pos="343"/>
      </w:tabs>
      <w:ind w:left="343" w:firstLine="737"/>
    </w:pPr>
    <w:rPr>
      <w:rFonts w:ascii="Times New Roman" w:hAnsi="Times New Roman"/>
      <w:sz w:val="26"/>
      <w:szCs w:val="26"/>
      <w:lang w:eastAsia="ru-RU"/>
    </w:rPr>
  </w:style>
  <w:style w:type="character" w:customStyle="1" w:styleId="afffffd">
    <w:name w:val="Ввод осн.текста Знак"/>
    <w:link w:val="afffffc"/>
    <w:locked/>
    <w:rsid w:val="005D33C3"/>
    <w:rPr>
      <w:sz w:val="26"/>
      <w:szCs w:val="26"/>
    </w:rPr>
  </w:style>
  <w:style w:type="paragraph" w:customStyle="1" w:styleId="12125">
    <w:name w:val="Стиль 12 пт По ширине Первая строка:  125 см Междустр.интервал:..."/>
    <w:basedOn w:val="af6"/>
    <w:rsid w:val="005D33C3"/>
    <w:pPr>
      <w:ind w:firstLine="709"/>
    </w:pPr>
    <w:rPr>
      <w:rFonts w:ascii="Times New Roman" w:hAnsi="Times New Roman"/>
      <w:sz w:val="26"/>
      <w:szCs w:val="20"/>
      <w:lang w:eastAsia="ru-RU"/>
    </w:rPr>
  </w:style>
  <w:style w:type="paragraph" w:customStyle="1" w:styleId="xl184">
    <w:name w:val="xl184"/>
    <w:basedOn w:val="af6"/>
    <w:rsid w:val="005D33C3"/>
    <w:pPr>
      <w:spacing w:before="100" w:beforeAutospacing="1" w:after="100" w:afterAutospacing="1"/>
      <w:ind w:firstLine="709"/>
      <w:textAlignment w:val="center"/>
    </w:pPr>
    <w:rPr>
      <w:rFonts w:ascii="Times New Roman" w:hAnsi="Times New Roman"/>
      <w:sz w:val="26"/>
      <w:szCs w:val="26"/>
      <w:lang w:eastAsia="ru-RU"/>
    </w:rPr>
  </w:style>
  <w:style w:type="paragraph" w:customStyle="1" w:styleId="xl185">
    <w:name w:val="xl185"/>
    <w:basedOn w:val="af6"/>
    <w:rsid w:val="005D33C3"/>
    <w:pPr>
      <w:spacing w:before="100" w:beforeAutospacing="1" w:after="100" w:afterAutospacing="1"/>
      <w:ind w:firstLine="709"/>
      <w:textAlignment w:val="center"/>
    </w:pPr>
    <w:rPr>
      <w:rFonts w:ascii="Times New Roman" w:hAnsi="Times New Roman"/>
      <w:sz w:val="26"/>
      <w:szCs w:val="26"/>
      <w:lang w:eastAsia="ru-RU"/>
    </w:rPr>
  </w:style>
  <w:style w:type="paragraph" w:customStyle="1" w:styleId="xl186">
    <w:name w:val="xl186"/>
    <w:basedOn w:val="af6"/>
    <w:rsid w:val="005D33C3"/>
    <w:pPr>
      <w:spacing w:before="100" w:beforeAutospacing="1" w:after="100" w:afterAutospacing="1"/>
      <w:ind w:firstLine="709"/>
      <w:textAlignment w:val="center"/>
    </w:pPr>
    <w:rPr>
      <w:rFonts w:ascii="Times New Roman" w:hAnsi="Times New Roman"/>
      <w:color w:val="000000"/>
      <w:sz w:val="26"/>
      <w:szCs w:val="26"/>
      <w:lang w:eastAsia="ru-RU"/>
    </w:rPr>
  </w:style>
  <w:style w:type="paragraph" w:customStyle="1" w:styleId="xl187">
    <w:name w:val="xl187"/>
    <w:basedOn w:val="af6"/>
    <w:rsid w:val="005D33C3"/>
    <w:pPr>
      <w:spacing w:before="100" w:beforeAutospacing="1" w:after="100" w:afterAutospacing="1"/>
      <w:ind w:firstLine="709"/>
      <w:textAlignment w:val="center"/>
    </w:pPr>
    <w:rPr>
      <w:rFonts w:ascii="Times New Roman" w:hAnsi="Times New Roman"/>
      <w:i/>
      <w:iCs/>
      <w:sz w:val="26"/>
      <w:szCs w:val="26"/>
      <w:lang w:eastAsia="ru-RU"/>
    </w:rPr>
  </w:style>
  <w:style w:type="paragraph" w:customStyle="1" w:styleId="xl188">
    <w:name w:val="xl188"/>
    <w:basedOn w:val="af6"/>
    <w:rsid w:val="005D33C3"/>
    <w:pPr>
      <w:spacing w:before="100" w:beforeAutospacing="1" w:after="100" w:afterAutospacing="1"/>
      <w:ind w:firstLine="709"/>
      <w:textAlignment w:val="center"/>
    </w:pPr>
    <w:rPr>
      <w:rFonts w:ascii="Times New Roman" w:hAnsi="Times New Roman"/>
      <w:sz w:val="26"/>
      <w:szCs w:val="26"/>
      <w:lang w:eastAsia="ru-RU"/>
    </w:rPr>
  </w:style>
  <w:style w:type="paragraph" w:customStyle="1" w:styleId="xl189">
    <w:name w:val="xl189"/>
    <w:basedOn w:val="af6"/>
    <w:rsid w:val="005D33C3"/>
    <w:pPr>
      <w:pBdr>
        <w:top w:val="single" w:sz="8" w:space="0" w:color="auto"/>
        <w:bottom w:val="single" w:sz="8" w:space="0" w:color="auto"/>
      </w:pBdr>
      <w:spacing w:before="100" w:beforeAutospacing="1" w:after="100" w:afterAutospacing="1"/>
      <w:ind w:firstLine="709"/>
      <w:textAlignment w:val="center"/>
    </w:pPr>
    <w:rPr>
      <w:rFonts w:ascii="Times New Roman" w:hAnsi="Times New Roman"/>
      <w:b/>
      <w:bCs/>
      <w:sz w:val="18"/>
      <w:szCs w:val="18"/>
      <w:lang w:eastAsia="ru-RU"/>
    </w:rPr>
  </w:style>
  <w:style w:type="paragraph" w:customStyle="1" w:styleId="xl190">
    <w:name w:val="xl190"/>
    <w:basedOn w:val="af6"/>
    <w:rsid w:val="005D33C3"/>
    <w:pPr>
      <w:pBdr>
        <w:top w:val="single" w:sz="8" w:space="0" w:color="auto"/>
        <w:bottom w:val="single" w:sz="8" w:space="0" w:color="auto"/>
      </w:pBdr>
      <w:spacing w:before="100" w:beforeAutospacing="1" w:after="100" w:afterAutospacing="1"/>
      <w:ind w:firstLine="709"/>
      <w:textAlignment w:val="center"/>
    </w:pPr>
    <w:rPr>
      <w:rFonts w:ascii="Times New Roman" w:hAnsi="Times New Roman"/>
      <w:b/>
      <w:bCs/>
      <w:sz w:val="26"/>
      <w:szCs w:val="26"/>
      <w:lang w:eastAsia="ru-RU"/>
    </w:rPr>
  </w:style>
  <w:style w:type="paragraph" w:customStyle="1" w:styleId="xl191">
    <w:name w:val="xl191"/>
    <w:basedOn w:val="af6"/>
    <w:rsid w:val="005D33C3"/>
    <w:pPr>
      <w:pBdr>
        <w:top w:val="single" w:sz="8" w:space="0" w:color="auto"/>
        <w:bottom w:val="single" w:sz="8" w:space="0" w:color="auto"/>
      </w:pBdr>
      <w:spacing w:before="100" w:beforeAutospacing="1" w:after="100" w:afterAutospacing="1"/>
      <w:ind w:firstLine="709"/>
      <w:textAlignment w:val="center"/>
    </w:pPr>
    <w:rPr>
      <w:rFonts w:ascii="Times New Roman" w:hAnsi="Times New Roman"/>
      <w:b/>
      <w:bCs/>
      <w:sz w:val="26"/>
      <w:szCs w:val="26"/>
      <w:lang w:eastAsia="ru-RU"/>
    </w:rPr>
  </w:style>
  <w:style w:type="paragraph" w:customStyle="1" w:styleId="xl192">
    <w:name w:val="xl192"/>
    <w:basedOn w:val="af6"/>
    <w:rsid w:val="005D33C3"/>
    <w:pPr>
      <w:shd w:val="clear" w:color="auto" w:fill="C0C0C0"/>
      <w:spacing w:before="100" w:beforeAutospacing="1" w:after="100" w:afterAutospacing="1"/>
      <w:ind w:firstLine="709"/>
      <w:textAlignment w:val="center"/>
    </w:pPr>
    <w:rPr>
      <w:rFonts w:ascii="Times New Roman" w:hAnsi="Times New Roman"/>
      <w:b/>
      <w:bCs/>
      <w:lang w:eastAsia="ru-RU"/>
    </w:rPr>
  </w:style>
  <w:style w:type="paragraph" w:customStyle="1" w:styleId="xl193">
    <w:name w:val="xl193"/>
    <w:basedOn w:val="af6"/>
    <w:rsid w:val="005D33C3"/>
    <w:pPr>
      <w:shd w:val="clear" w:color="auto" w:fill="C0C0C0"/>
      <w:spacing w:before="100" w:beforeAutospacing="1" w:after="100" w:afterAutospacing="1"/>
      <w:ind w:firstLine="709"/>
      <w:jc w:val="center"/>
      <w:textAlignment w:val="center"/>
    </w:pPr>
    <w:rPr>
      <w:rFonts w:ascii="Times New Roman" w:hAnsi="Times New Roman"/>
      <w:b/>
      <w:bCs/>
      <w:sz w:val="26"/>
      <w:szCs w:val="26"/>
      <w:lang w:eastAsia="ru-RU"/>
    </w:rPr>
  </w:style>
  <w:style w:type="paragraph" w:customStyle="1" w:styleId="xl194">
    <w:name w:val="xl194"/>
    <w:basedOn w:val="af6"/>
    <w:rsid w:val="005D33C3"/>
    <w:pPr>
      <w:spacing w:before="100" w:beforeAutospacing="1" w:after="100" w:afterAutospacing="1"/>
      <w:ind w:firstLine="709"/>
      <w:textAlignment w:val="center"/>
    </w:pPr>
    <w:rPr>
      <w:rFonts w:ascii="Times New Roman" w:hAnsi="Times New Roman"/>
      <w:b/>
      <w:bCs/>
      <w:sz w:val="18"/>
      <w:szCs w:val="18"/>
      <w:lang w:eastAsia="ru-RU"/>
    </w:rPr>
  </w:style>
  <w:style w:type="paragraph" w:customStyle="1" w:styleId="xl195">
    <w:name w:val="xl195"/>
    <w:basedOn w:val="af6"/>
    <w:rsid w:val="005D33C3"/>
    <w:pPr>
      <w:spacing w:before="100" w:beforeAutospacing="1" w:after="100" w:afterAutospacing="1"/>
      <w:ind w:firstLine="709"/>
      <w:jc w:val="center"/>
      <w:textAlignment w:val="center"/>
    </w:pPr>
    <w:rPr>
      <w:rFonts w:ascii="Times New Roman" w:hAnsi="Times New Roman"/>
      <w:b/>
      <w:bCs/>
      <w:sz w:val="18"/>
      <w:szCs w:val="18"/>
      <w:lang w:eastAsia="ru-RU"/>
    </w:rPr>
  </w:style>
  <w:style w:type="paragraph" w:customStyle="1" w:styleId="xl196">
    <w:name w:val="xl196"/>
    <w:basedOn w:val="af6"/>
    <w:rsid w:val="005D33C3"/>
    <w:pPr>
      <w:shd w:val="clear" w:color="auto" w:fill="CCFFCC"/>
      <w:spacing w:before="100" w:beforeAutospacing="1" w:after="100" w:afterAutospacing="1"/>
      <w:ind w:firstLine="709"/>
      <w:textAlignment w:val="center"/>
    </w:pPr>
    <w:rPr>
      <w:rFonts w:ascii="Times New Roman" w:hAnsi="Times New Roman"/>
      <w:b/>
      <w:bCs/>
      <w:lang w:eastAsia="ru-RU"/>
    </w:rPr>
  </w:style>
  <w:style w:type="paragraph" w:customStyle="1" w:styleId="xl197">
    <w:name w:val="xl197"/>
    <w:basedOn w:val="af6"/>
    <w:rsid w:val="005D33C3"/>
    <w:pPr>
      <w:shd w:val="clear" w:color="auto" w:fill="CCFFCC"/>
      <w:spacing w:before="100" w:beforeAutospacing="1" w:after="100" w:afterAutospacing="1"/>
      <w:ind w:firstLine="709"/>
      <w:jc w:val="center"/>
      <w:textAlignment w:val="center"/>
    </w:pPr>
    <w:rPr>
      <w:rFonts w:ascii="Times New Roman" w:hAnsi="Times New Roman"/>
      <w:b/>
      <w:bCs/>
      <w:sz w:val="26"/>
      <w:szCs w:val="26"/>
      <w:lang w:eastAsia="ru-RU"/>
    </w:rPr>
  </w:style>
  <w:style w:type="paragraph" w:customStyle="1" w:styleId="xl198">
    <w:name w:val="xl198"/>
    <w:basedOn w:val="af6"/>
    <w:rsid w:val="005D33C3"/>
    <w:pPr>
      <w:spacing w:before="100" w:beforeAutospacing="1" w:after="100" w:afterAutospacing="1"/>
      <w:ind w:firstLine="709"/>
      <w:textAlignment w:val="center"/>
    </w:pPr>
    <w:rPr>
      <w:rFonts w:ascii="Times New Roman" w:hAnsi="Times New Roman"/>
      <w:sz w:val="26"/>
      <w:szCs w:val="26"/>
      <w:u w:val="single"/>
      <w:lang w:eastAsia="ru-RU"/>
    </w:rPr>
  </w:style>
  <w:style w:type="paragraph" w:customStyle="1" w:styleId="xl199">
    <w:name w:val="xl199"/>
    <w:basedOn w:val="af6"/>
    <w:rsid w:val="005D33C3"/>
    <w:pPr>
      <w:shd w:val="clear" w:color="auto" w:fill="C0C0C0"/>
      <w:spacing w:before="100" w:beforeAutospacing="1" w:after="100" w:afterAutospacing="1"/>
      <w:ind w:firstLine="709"/>
      <w:jc w:val="center"/>
      <w:textAlignment w:val="center"/>
    </w:pPr>
    <w:rPr>
      <w:rFonts w:ascii="Times New Roman" w:hAnsi="Times New Roman"/>
      <w:b/>
      <w:bCs/>
      <w:sz w:val="26"/>
      <w:szCs w:val="26"/>
      <w:u w:val="single"/>
      <w:lang w:eastAsia="ru-RU"/>
    </w:rPr>
  </w:style>
  <w:style w:type="paragraph" w:customStyle="1" w:styleId="xl200">
    <w:name w:val="xl200"/>
    <w:basedOn w:val="af6"/>
    <w:rsid w:val="005D33C3"/>
    <w:pPr>
      <w:spacing w:before="100" w:beforeAutospacing="1" w:after="100" w:afterAutospacing="1"/>
      <w:ind w:firstLine="709"/>
      <w:textAlignment w:val="center"/>
    </w:pPr>
    <w:rPr>
      <w:rFonts w:ascii="Times New Roman" w:hAnsi="Times New Roman"/>
      <w:sz w:val="26"/>
      <w:szCs w:val="26"/>
      <w:u w:val="single"/>
      <w:lang w:eastAsia="ru-RU"/>
    </w:rPr>
  </w:style>
  <w:style w:type="paragraph" w:customStyle="1" w:styleId="xl201">
    <w:name w:val="xl201"/>
    <w:basedOn w:val="af6"/>
    <w:rsid w:val="005D33C3"/>
    <w:pPr>
      <w:shd w:val="clear" w:color="auto" w:fill="C0C0C0"/>
      <w:spacing w:before="100" w:beforeAutospacing="1" w:after="100" w:afterAutospacing="1"/>
      <w:ind w:firstLine="709"/>
      <w:jc w:val="center"/>
      <w:textAlignment w:val="center"/>
    </w:pPr>
    <w:rPr>
      <w:rFonts w:ascii="Times New Roman" w:hAnsi="Times New Roman"/>
      <w:b/>
      <w:bCs/>
      <w:sz w:val="26"/>
      <w:szCs w:val="26"/>
      <w:u w:val="single"/>
      <w:lang w:eastAsia="ru-RU"/>
    </w:rPr>
  </w:style>
  <w:style w:type="paragraph" w:customStyle="1" w:styleId="xl202">
    <w:name w:val="xl202"/>
    <w:basedOn w:val="af6"/>
    <w:rsid w:val="005D33C3"/>
    <w:pPr>
      <w:spacing w:before="100" w:beforeAutospacing="1" w:after="100" w:afterAutospacing="1"/>
      <w:ind w:firstLine="709"/>
      <w:jc w:val="center"/>
      <w:textAlignment w:val="top"/>
    </w:pPr>
    <w:rPr>
      <w:rFonts w:ascii="Times New Roman" w:hAnsi="Times New Roman"/>
      <w:b/>
      <w:bCs/>
      <w:sz w:val="32"/>
      <w:szCs w:val="32"/>
      <w:lang w:eastAsia="ru-RU"/>
    </w:rPr>
  </w:style>
  <w:style w:type="paragraph" w:customStyle="1" w:styleId="afffffe">
    <w:name w:val="заг табл"/>
    <w:basedOn w:val="af6"/>
    <w:rsid w:val="005D33C3"/>
    <w:pPr>
      <w:ind w:firstLine="709"/>
      <w:jc w:val="center"/>
    </w:pPr>
    <w:rPr>
      <w:rFonts w:ascii="Times New Roman" w:hAnsi="Times New Roman"/>
      <w:sz w:val="26"/>
      <w:szCs w:val="20"/>
      <w:lang w:eastAsia="ru-RU"/>
    </w:rPr>
  </w:style>
  <w:style w:type="paragraph" w:customStyle="1" w:styleId="1fc">
    <w:name w:val="Обычный1"/>
    <w:rsid w:val="005D33C3"/>
    <w:pPr>
      <w:spacing w:after="200" w:line="276" w:lineRule="auto"/>
    </w:pPr>
    <w:rPr>
      <w:snapToGrid w:val="0"/>
      <w:sz w:val="22"/>
      <w:szCs w:val="22"/>
      <w:lang w:val="en-US" w:eastAsia="en-US" w:bidi="en-US"/>
    </w:rPr>
  </w:style>
  <w:style w:type="paragraph" w:customStyle="1" w:styleId="affffff">
    <w:name w:val="Текст документа"/>
    <w:basedOn w:val="afffff"/>
    <w:rsid w:val="005D33C3"/>
    <w:pPr>
      <w:ind w:firstLine="720"/>
    </w:pPr>
    <w:rPr>
      <w:rFonts w:ascii="Times New Roman" w:hAnsi="Times New Roman"/>
      <w:sz w:val="28"/>
      <w:szCs w:val="20"/>
      <w:lang w:eastAsia="ru-RU"/>
    </w:rPr>
  </w:style>
  <w:style w:type="paragraph" w:customStyle="1" w:styleId="affffff0">
    <w:name w:val="№ табл"/>
    <w:basedOn w:val="af6"/>
    <w:rsid w:val="005D33C3"/>
    <w:pPr>
      <w:ind w:firstLine="709"/>
      <w:jc w:val="right"/>
    </w:pPr>
    <w:rPr>
      <w:rFonts w:ascii="Times New Roman" w:hAnsi="Times New Roman"/>
      <w:sz w:val="26"/>
      <w:szCs w:val="20"/>
      <w:lang w:eastAsia="ru-RU"/>
    </w:rPr>
  </w:style>
  <w:style w:type="paragraph" w:customStyle="1" w:styleId="2f8">
    <w:name w:val="заголовок 2"/>
    <w:basedOn w:val="20"/>
    <w:next w:val="af6"/>
    <w:link w:val="211"/>
    <w:qFormat/>
    <w:rsid w:val="005F34E8"/>
    <w:pPr>
      <w:numPr>
        <w:ilvl w:val="0"/>
        <w:numId w:val="0"/>
      </w:numPr>
      <w:suppressAutoHyphens w:val="0"/>
      <w:spacing w:before="120" w:after="0"/>
      <w:ind w:left="1429" w:hanging="360"/>
    </w:pPr>
    <w:rPr>
      <w:rFonts w:ascii="Arial Narrow" w:eastAsia="MS Mincho" w:hAnsi="Arial Narrow"/>
      <w:b w:val="0"/>
      <w:iCs/>
      <w:caps/>
      <w:snapToGrid w:val="0"/>
      <w:color w:val="1F497D"/>
      <w:spacing w:val="20"/>
      <w:sz w:val="20"/>
      <w:szCs w:val="20"/>
      <w:lang w:eastAsia="ru-RU" w:bidi="ar-SA"/>
    </w:rPr>
  </w:style>
  <w:style w:type="paragraph" w:styleId="affffff1">
    <w:name w:val="Plain Text"/>
    <w:aliases w:val="Текст Знак1,Текст Знак Знак,Знак Знак Знак Знак,Текст Знак Знак Знак,Знак Знак Знак Знак Знак Знак Знак Знак,Знак Знак Знак Знак Знак Знак1 Знак,Знак5,Текст Знак2 Знак Знак,Знак7"/>
    <w:basedOn w:val="af6"/>
    <w:link w:val="affffff2"/>
    <w:rsid w:val="005D33C3"/>
    <w:pPr>
      <w:ind w:firstLine="709"/>
    </w:pPr>
    <w:rPr>
      <w:rFonts w:ascii="Courier New" w:hAnsi="Courier New"/>
      <w:sz w:val="20"/>
      <w:szCs w:val="20"/>
      <w:lang w:eastAsia="ru-RU"/>
    </w:rPr>
  </w:style>
  <w:style w:type="character" w:customStyle="1" w:styleId="affffff2">
    <w:name w:val="Текст Знак"/>
    <w:aliases w:val="Текст Знак1 Знак,Текст Знак Знак Знак1,Знак Знак Знак Знак Знак,Текст Знак Знак Знак Знак,Знак Знак Знак Знак Знак Знак Знак Знак Знак,Знак Знак Знак Знак Знак Знак1 Знак Знак,Знак5 Знак,Текст Знак2 Знак Знак Знак,Знак7 Знак"/>
    <w:link w:val="affffff1"/>
    <w:rsid w:val="005D33C3"/>
    <w:rPr>
      <w:rFonts w:ascii="Courier New" w:hAnsi="Courier New"/>
    </w:rPr>
  </w:style>
  <w:style w:type="paragraph" w:customStyle="1" w:styleId="affffff3">
    <w:name w:val="ВАДИМ"/>
    <w:basedOn w:val="af6"/>
    <w:link w:val="affffff4"/>
    <w:autoRedefine/>
    <w:rsid w:val="005D33C3"/>
    <w:pPr>
      <w:ind w:firstLine="180"/>
    </w:pPr>
    <w:rPr>
      <w:rFonts w:ascii="Times New Roman" w:hAnsi="Times New Roman" w:cs="Verdana"/>
      <w:spacing w:val="-2"/>
      <w:sz w:val="28"/>
      <w:szCs w:val="28"/>
    </w:rPr>
  </w:style>
  <w:style w:type="character" w:customStyle="1" w:styleId="affffff4">
    <w:name w:val="ВАДИМ Знак"/>
    <w:link w:val="affffff3"/>
    <w:rsid w:val="005D33C3"/>
    <w:rPr>
      <w:rFonts w:cs="Verdana"/>
      <w:spacing w:val="-2"/>
      <w:sz w:val="28"/>
      <w:szCs w:val="28"/>
      <w:lang w:eastAsia="en-US"/>
    </w:rPr>
  </w:style>
  <w:style w:type="paragraph" w:customStyle="1" w:styleId="1fd">
    <w:name w:val="1 простой"/>
    <w:basedOn w:val="af6"/>
    <w:rsid w:val="005D33C3"/>
    <w:pPr>
      <w:tabs>
        <w:tab w:val="num" w:pos="360"/>
      </w:tabs>
      <w:ind w:firstLine="357"/>
    </w:pPr>
    <w:rPr>
      <w:rFonts w:ascii="Times New Roman" w:hAnsi="Times New Roman" w:cs="Verdana"/>
      <w:sz w:val="26"/>
      <w:szCs w:val="20"/>
    </w:rPr>
  </w:style>
  <w:style w:type="character" w:customStyle="1" w:styleId="affffff5">
    <w:name w:val="Список марк. Знак"/>
    <w:link w:val="af2"/>
    <w:locked/>
    <w:rsid w:val="005D33C3"/>
    <w:rPr>
      <w:rFonts w:ascii="Times New Roman" w:hAnsi="Times New Roman"/>
      <w:sz w:val="26"/>
      <w:szCs w:val="26"/>
      <w:lang w:val="en-US" w:bidi="en-US"/>
    </w:rPr>
  </w:style>
  <w:style w:type="paragraph" w:customStyle="1" w:styleId="af2">
    <w:name w:val="Список марк."/>
    <w:basedOn w:val="af6"/>
    <w:link w:val="affffff5"/>
    <w:rsid w:val="005D33C3"/>
    <w:pPr>
      <w:numPr>
        <w:numId w:val="9"/>
      </w:numPr>
    </w:pPr>
    <w:rPr>
      <w:rFonts w:ascii="Times New Roman" w:hAnsi="Times New Roman"/>
      <w:sz w:val="26"/>
      <w:szCs w:val="26"/>
      <w:lang w:eastAsia="ru-RU"/>
    </w:rPr>
  </w:style>
  <w:style w:type="numbering" w:customStyle="1" w:styleId="2f9">
    <w:name w:val="Заголовок 2 уровень"/>
    <w:basedOn w:val="af9"/>
    <w:uiPriority w:val="99"/>
    <w:rsid w:val="005D33C3"/>
  </w:style>
  <w:style w:type="numbering" w:customStyle="1" w:styleId="3f3">
    <w:name w:val="Заголовок 3 ур"/>
    <w:basedOn w:val="af9"/>
    <w:uiPriority w:val="99"/>
    <w:rsid w:val="005D33C3"/>
  </w:style>
  <w:style w:type="character" w:customStyle="1" w:styleId="2f7">
    <w:name w:val="Заголовок 2 ур Знак"/>
    <w:link w:val="2f6"/>
    <w:rsid w:val="005F34E8"/>
    <w:rPr>
      <w:rFonts w:ascii="Arial" w:eastAsia="Microsoft YaHei" w:hAnsi="Arial"/>
      <w:b/>
      <w:bCs/>
      <w:smallCaps/>
      <w:color w:val="1F497D"/>
      <w:spacing w:val="-8"/>
      <w:kern w:val="20"/>
      <w:sz w:val="26"/>
      <w:szCs w:val="26"/>
    </w:rPr>
  </w:style>
  <w:style w:type="character" w:customStyle="1" w:styleId="apple-style-span">
    <w:name w:val="apple-style-span"/>
    <w:basedOn w:val="af7"/>
    <w:rsid w:val="005D33C3"/>
  </w:style>
  <w:style w:type="paragraph" w:customStyle="1" w:styleId="xl99">
    <w:name w:val="xl99"/>
    <w:basedOn w:val="af6"/>
    <w:rsid w:val="005D33C3"/>
    <w:pPr>
      <w:pBdr>
        <w:top w:val="single" w:sz="8" w:space="0" w:color="auto"/>
        <w:left w:val="single" w:sz="4" w:space="0" w:color="auto"/>
        <w:bottom w:val="single" w:sz="8" w:space="0" w:color="auto"/>
        <w:right w:val="single" w:sz="8" w:space="0" w:color="auto"/>
      </w:pBdr>
      <w:spacing w:before="100" w:beforeAutospacing="1" w:after="100" w:afterAutospacing="1"/>
      <w:ind w:firstLine="0"/>
      <w:jc w:val="center"/>
      <w:textAlignment w:val="top"/>
    </w:pPr>
    <w:rPr>
      <w:rFonts w:ascii="Calibri" w:hAnsi="Calibri"/>
      <w:szCs w:val="24"/>
      <w:lang w:eastAsia="ru-RU"/>
    </w:rPr>
  </w:style>
  <w:style w:type="paragraph" w:customStyle="1" w:styleId="xl100">
    <w:name w:val="xl100"/>
    <w:basedOn w:val="af6"/>
    <w:rsid w:val="005D33C3"/>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Calibri" w:hAnsi="Calibri"/>
      <w:szCs w:val="24"/>
      <w:lang w:eastAsia="ru-RU"/>
    </w:rPr>
  </w:style>
  <w:style w:type="paragraph" w:customStyle="1" w:styleId="xl101">
    <w:name w:val="xl101"/>
    <w:basedOn w:val="af6"/>
    <w:rsid w:val="005D33C3"/>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Calibri" w:hAnsi="Calibri"/>
      <w:szCs w:val="24"/>
      <w:lang w:eastAsia="ru-RU"/>
    </w:rPr>
  </w:style>
  <w:style w:type="paragraph" w:customStyle="1" w:styleId="xl102">
    <w:name w:val="xl102"/>
    <w:basedOn w:val="af6"/>
    <w:rsid w:val="005D33C3"/>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rFonts w:ascii="Calibri" w:hAnsi="Calibri"/>
      <w:szCs w:val="24"/>
      <w:lang w:eastAsia="ru-RU"/>
    </w:rPr>
  </w:style>
  <w:style w:type="paragraph" w:customStyle="1" w:styleId="xl103">
    <w:name w:val="xl103"/>
    <w:basedOn w:val="af6"/>
    <w:rsid w:val="005D33C3"/>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rFonts w:ascii="Calibri" w:hAnsi="Calibri"/>
      <w:szCs w:val="24"/>
      <w:lang w:eastAsia="ru-RU"/>
    </w:rPr>
  </w:style>
  <w:style w:type="paragraph" w:customStyle="1" w:styleId="xl104">
    <w:name w:val="xl104"/>
    <w:basedOn w:val="af6"/>
    <w:rsid w:val="005D33C3"/>
    <w:pPr>
      <w:pBdr>
        <w:top w:val="single" w:sz="8" w:space="0" w:color="auto"/>
        <w:left w:val="single" w:sz="8" w:space="0" w:color="auto"/>
        <w:bottom w:val="single" w:sz="4" w:space="0" w:color="auto"/>
        <w:right w:val="single" w:sz="4" w:space="0" w:color="auto"/>
      </w:pBdr>
      <w:spacing w:before="100" w:beforeAutospacing="1" w:after="100" w:afterAutospacing="1"/>
      <w:ind w:firstLine="0"/>
      <w:jc w:val="center"/>
      <w:textAlignment w:val="top"/>
    </w:pPr>
    <w:rPr>
      <w:rFonts w:ascii="Calibri" w:hAnsi="Calibri"/>
      <w:szCs w:val="24"/>
      <w:lang w:eastAsia="ru-RU"/>
    </w:rPr>
  </w:style>
  <w:style w:type="paragraph" w:customStyle="1" w:styleId="xl105">
    <w:name w:val="xl105"/>
    <w:basedOn w:val="af6"/>
    <w:rsid w:val="005D33C3"/>
    <w:pPr>
      <w:pBdr>
        <w:top w:val="single" w:sz="8" w:space="0" w:color="auto"/>
        <w:left w:val="single" w:sz="4" w:space="0" w:color="auto"/>
        <w:bottom w:val="single" w:sz="4" w:space="0" w:color="auto"/>
        <w:right w:val="single" w:sz="4" w:space="0" w:color="auto"/>
      </w:pBdr>
      <w:spacing w:before="100" w:beforeAutospacing="1" w:after="100" w:afterAutospacing="1"/>
      <w:ind w:firstLine="0"/>
      <w:jc w:val="center"/>
      <w:textAlignment w:val="top"/>
    </w:pPr>
    <w:rPr>
      <w:rFonts w:ascii="Calibri" w:hAnsi="Calibri"/>
      <w:szCs w:val="24"/>
      <w:lang w:eastAsia="ru-RU"/>
    </w:rPr>
  </w:style>
  <w:style w:type="paragraph" w:customStyle="1" w:styleId="xl106">
    <w:name w:val="xl106"/>
    <w:basedOn w:val="af6"/>
    <w:rsid w:val="005D33C3"/>
    <w:pPr>
      <w:pBdr>
        <w:top w:val="single" w:sz="8" w:space="0" w:color="auto"/>
        <w:left w:val="single" w:sz="4" w:space="0" w:color="auto"/>
        <w:bottom w:val="single" w:sz="4" w:space="0" w:color="auto"/>
        <w:right w:val="single" w:sz="8" w:space="0" w:color="auto"/>
      </w:pBdr>
      <w:spacing w:before="100" w:beforeAutospacing="1" w:after="100" w:afterAutospacing="1"/>
      <w:ind w:firstLine="0"/>
      <w:jc w:val="center"/>
      <w:textAlignment w:val="top"/>
    </w:pPr>
    <w:rPr>
      <w:rFonts w:ascii="Calibri" w:hAnsi="Calibri"/>
      <w:szCs w:val="24"/>
      <w:lang w:eastAsia="ru-RU"/>
    </w:rPr>
  </w:style>
  <w:style w:type="paragraph" w:customStyle="1" w:styleId="xl107">
    <w:name w:val="xl107"/>
    <w:basedOn w:val="af6"/>
    <w:rsid w:val="005D33C3"/>
    <w:pPr>
      <w:pBdr>
        <w:top w:val="single" w:sz="4" w:space="0" w:color="auto"/>
        <w:left w:val="single" w:sz="8" w:space="0" w:color="auto"/>
        <w:right w:val="single" w:sz="4" w:space="0" w:color="auto"/>
      </w:pBdr>
      <w:spacing w:before="100" w:beforeAutospacing="1" w:after="100" w:afterAutospacing="1"/>
      <w:ind w:firstLine="0"/>
      <w:jc w:val="center"/>
      <w:textAlignment w:val="top"/>
    </w:pPr>
    <w:rPr>
      <w:rFonts w:ascii="Calibri" w:hAnsi="Calibri"/>
      <w:szCs w:val="24"/>
      <w:lang w:eastAsia="ru-RU"/>
    </w:rPr>
  </w:style>
  <w:style w:type="paragraph" w:customStyle="1" w:styleId="xl172">
    <w:name w:val="xl172"/>
    <w:basedOn w:val="af6"/>
    <w:rsid w:val="005D33C3"/>
    <w:pPr>
      <w:pBdr>
        <w:top w:val="single" w:sz="8" w:space="0" w:color="auto"/>
      </w:pBdr>
      <w:spacing w:before="100" w:beforeAutospacing="1" w:after="100" w:afterAutospacing="1"/>
      <w:ind w:firstLine="0"/>
      <w:jc w:val="left"/>
    </w:pPr>
    <w:rPr>
      <w:rFonts w:ascii="Calibri" w:hAnsi="Calibri"/>
      <w:szCs w:val="24"/>
      <w:lang w:eastAsia="ru-RU"/>
    </w:rPr>
  </w:style>
  <w:style w:type="paragraph" w:customStyle="1" w:styleId="xl173">
    <w:name w:val="xl173"/>
    <w:basedOn w:val="af6"/>
    <w:rsid w:val="005D33C3"/>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Calibri" w:hAnsi="Calibri"/>
      <w:szCs w:val="24"/>
      <w:lang w:eastAsia="ru-RU"/>
    </w:rPr>
  </w:style>
  <w:style w:type="paragraph" w:customStyle="1" w:styleId="xl174">
    <w:name w:val="xl174"/>
    <w:basedOn w:val="af6"/>
    <w:rsid w:val="005D33C3"/>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Calibri" w:hAnsi="Calibri"/>
      <w:szCs w:val="24"/>
      <w:lang w:eastAsia="ru-RU"/>
    </w:rPr>
  </w:style>
  <w:style w:type="paragraph" w:customStyle="1" w:styleId="xl175">
    <w:name w:val="xl175"/>
    <w:basedOn w:val="af6"/>
    <w:rsid w:val="005D33C3"/>
    <w:pPr>
      <w:pBdr>
        <w:left w:val="single" w:sz="4" w:space="0" w:color="auto"/>
        <w:bottom w:val="single" w:sz="4" w:space="0" w:color="auto"/>
        <w:right w:val="single" w:sz="4" w:space="0" w:color="auto"/>
      </w:pBdr>
      <w:spacing w:before="100" w:beforeAutospacing="1" w:after="100" w:afterAutospacing="1"/>
      <w:ind w:firstLine="0"/>
      <w:jc w:val="left"/>
    </w:pPr>
    <w:rPr>
      <w:rFonts w:ascii="Calibri" w:hAnsi="Calibri"/>
      <w:szCs w:val="24"/>
      <w:lang w:eastAsia="ru-RU"/>
    </w:rPr>
  </w:style>
  <w:style w:type="paragraph" w:customStyle="1" w:styleId="xl176">
    <w:name w:val="xl176"/>
    <w:basedOn w:val="af6"/>
    <w:rsid w:val="005D33C3"/>
    <w:pPr>
      <w:pBdr>
        <w:top w:val="single" w:sz="4" w:space="0" w:color="auto"/>
        <w:left w:val="single" w:sz="4" w:space="0" w:color="auto"/>
        <w:bottom w:val="single" w:sz="8" w:space="0" w:color="auto"/>
      </w:pBdr>
      <w:spacing w:before="100" w:beforeAutospacing="1" w:after="100" w:afterAutospacing="1"/>
      <w:ind w:firstLine="0"/>
      <w:jc w:val="left"/>
    </w:pPr>
    <w:rPr>
      <w:rFonts w:ascii="Calibri" w:hAnsi="Calibri"/>
      <w:b/>
      <w:bCs/>
      <w:i/>
      <w:iCs/>
      <w:szCs w:val="24"/>
      <w:lang w:eastAsia="ru-RU"/>
    </w:rPr>
  </w:style>
  <w:style w:type="paragraph" w:customStyle="1" w:styleId="xl177">
    <w:name w:val="xl177"/>
    <w:basedOn w:val="af6"/>
    <w:rsid w:val="005D33C3"/>
    <w:pPr>
      <w:pBdr>
        <w:top w:val="single" w:sz="4" w:space="0" w:color="auto"/>
        <w:left w:val="single" w:sz="4" w:space="0" w:color="auto"/>
        <w:right w:val="single" w:sz="4" w:space="0" w:color="auto"/>
      </w:pBdr>
      <w:spacing w:before="100" w:beforeAutospacing="1" w:after="100" w:afterAutospacing="1"/>
      <w:ind w:firstLine="0"/>
      <w:jc w:val="left"/>
    </w:pPr>
    <w:rPr>
      <w:rFonts w:ascii="Calibri" w:hAnsi="Calibri"/>
      <w:szCs w:val="24"/>
      <w:lang w:eastAsia="ru-RU"/>
    </w:rPr>
  </w:style>
  <w:style w:type="paragraph" w:customStyle="1" w:styleId="xl178">
    <w:name w:val="xl178"/>
    <w:basedOn w:val="af6"/>
    <w:rsid w:val="005D33C3"/>
    <w:pPr>
      <w:pBdr>
        <w:top w:val="single" w:sz="4" w:space="0" w:color="auto"/>
        <w:left w:val="single" w:sz="4" w:space="0" w:color="auto"/>
        <w:right w:val="single" w:sz="4" w:space="0" w:color="auto"/>
      </w:pBdr>
      <w:spacing w:before="100" w:beforeAutospacing="1" w:after="100" w:afterAutospacing="1"/>
      <w:ind w:firstLine="0"/>
      <w:jc w:val="left"/>
    </w:pPr>
    <w:rPr>
      <w:rFonts w:ascii="Calibri" w:hAnsi="Calibri"/>
      <w:szCs w:val="24"/>
      <w:lang w:eastAsia="ru-RU"/>
    </w:rPr>
  </w:style>
  <w:style w:type="paragraph" w:customStyle="1" w:styleId="xl179">
    <w:name w:val="xl179"/>
    <w:basedOn w:val="af6"/>
    <w:rsid w:val="005D33C3"/>
    <w:pPr>
      <w:pBdr>
        <w:top w:val="single" w:sz="4" w:space="0" w:color="auto"/>
        <w:left w:val="single" w:sz="4" w:space="0" w:color="auto"/>
      </w:pBdr>
      <w:spacing w:before="100" w:beforeAutospacing="1" w:after="100" w:afterAutospacing="1"/>
      <w:ind w:firstLine="0"/>
      <w:jc w:val="left"/>
    </w:pPr>
    <w:rPr>
      <w:rFonts w:ascii="Calibri" w:hAnsi="Calibri"/>
      <w:b/>
      <w:bCs/>
      <w:i/>
      <w:iCs/>
      <w:szCs w:val="24"/>
      <w:lang w:eastAsia="ru-RU"/>
    </w:rPr>
  </w:style>
  <w:style w:type="paragraph" w:customStyle="1" w:styleId="xl180">
    <w:name w:val="xl180"/>
    <w:basedOn w:val="af6"/>
    <w:rsid w:val="005D33C3"/>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Calibri" w:hAnsi="Calibri"/>
      <w:szCs w:val="24"/>
      <w:lang w:eastAsia="ru-RU"/>
    </w:rPr>
  </w:style>
  <w:style w:type="paragraph" w:customStyle="1" w:styleId="xl181">
    <w:name w:val="xl181"/>
    <w:basedOn w:val="af6"/>
    <w:rsid w:val="005D33C3"/>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Calibri" w:hAnsi="Calibri"/>
      <w:szCs w:val="24"/>
      <w:lang w:eastAsia="ru-RU"/>
    </w:rPr>
  </w:style>
  <w:style w:type="paragraph" w:customStyle="1" w:styleId="xl182">
    <w:name w:val="xl182"/>
    <w:basedOn w:val="af6"/>
    <w:rsid w:val="005D33C3"/>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Arial CYR" w:hAnsi="Arial CYR" w:cs="Arial CYR"/>
      <w:szCs w:val="24"/>
      <w:lang w:eastAsia="ru-RU"/>
    </w:rPr>
  </w:style>
  <w:style w:type="paragraph" w:customStyle="1" w:styleId="xl183">
    <w:name w:val="xl183"/>
    <w:basedOn w:val="af6"/>
    <w:rsid w:val="005D33C3"/>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ind w:firstLine="0"/>
      <w:jc w:val="left"/>
    </w:pPr>
    <w:rPr>
      <w:rFonts w:ascii="Calibri" w:hAnsi="Calibri"/>
      <w:szCs w:val="24"/>
      <w:lang w:eastAsia="ru-RU"/>
    </w:rPr>
  </w:style>
  <w:style w:type="paragraph" w:customStyle="1" w:styleId="xl203">
    <w:name w:val="xl203"/>
    <w:basedOn w:val="af6"/>
    <w:rsid w:val="005D33C3"/>
    <w:pPr>
      <w:pBdr>
        <w:left w:val="single" w:sz="4" w:space="0" w:color="auto"/>
        <w:bottom w:val="single" w:sz="4" w:space="0" w:color="auto"/>
        <w:right w:val="single" w:sz="4" w:space="0" w:color="auto"/>
      </w:pBdr>
      <w:spacing w:before="100" w:beforeAutospacing="1" w:after="100" w:afterAutospacing="1"/>
      <w:ind w:firstLine="0"/>
      <w:jc w:val="left"/>
      <w:textAlignment w:val="top"/>
    </w:pPr>
    <w:rPr>
      <w:rFonts w:ascii="Calibri" w:hAnsi="Calibri"/>
      <w:szCs w:val="24"/>
      <w:lang w:eastAsia="ru-RU"/>
    </w:rPr>
  </w:style>
  <w:style w:type="paragraph" w:customStyle="1" w:styleId="xl204">
    <w:name w:val="xl204"/>
    <w:basedOn w:val="af6"/>
    <w:rsid w:val="005D33C3"/>
    <w:pPr>
      <w:pBdr>
        <w:top w:val="single" w:sz="4" w:space="0" w:color="auto"/>
        <w:left w:val="single" w:sz="4" w:space="0" w:color="auto"/>
        <w:right w:val="single" w:sz="4" w:space="0" w:color="auto"/>
      </w:pBdr>
      <w:spacing w:before="100" w:beforeAutospacing="1" w:after="100" w:afterAutospacing="1"/>
      <w:ind w:firstLine="0"/>
      <w:jc w:val="left"/>
      <w:textAlignment w:val="top"/>
    </w:pPr>
    <w:rPr>
      <w:rFonts w:ascii="Calibri" w:hAnsi="Calibri"/>
      <w:szCs w:val="24"/>
      <w:lang w:eastAsia="ru-RU"/>
    </w:rPr>
  </w:style>
  <w:style w:type="paragraph" w:customStyle="1" w:styleId="xl205">
    <w:name w:val="xl205"/>
    <w:basedOn w:val="af6"/>
    <w:rsid w:val="005D33C3"/>
    <w:pPr>
      <w:pBdr>
        <w:top w:val="single" w:sz="4" w:space="0" w:color="auto"/>
        <w:left w:val="single" w:sz="4" w:space="0" w:color="auto"/>
        <w:right w:val="single" w:sz="4" w:space="0" w:color="auto"/>
      </w:pBdr>
      <w:spacing w:before="100" w:beforeAutospacing="1" w:after="100" w:afterAutospacing="1"/>
      <w:ind w:firstLine="0"/>
      <w:jc w:val="left"/>
      <w:textAlignment w:val="top"/>
    </w:pPr>
    <w:rPr>
      <w:rFonts w:ascii="Calibri" w:hAnsi="Calibri"/>
      <w:szCs w:val="24"/>
      <w:lang w:eastAsia="ru-RU"/>
    </w:rPr>
  </w:style>
  <w:style w:type="paragraph" w:customStyle="1" w:styleId="xl206">
    <w:name w:val="xl206"/>
    <w:basedOn w:val="af6"/>
    <w:rsid w:val="005D33C3"/>
    <w:pPr>
      <w:pBdr>
        <w:top w:val="single" w:sz="4" w:space="0" w:color="auto"/>
        <w:left w:val="single" w:sz="4" w:space="0" w:color="auto"/>
        <w:right w:val="single" w:sz="8" w:space="0" w:color="auto"/>
      </w:pBdr>
      <w:spacing w:before="100" w:beforeAutospacing="1" w:after="100" w:afterAutospacing="1"/>
      <w:ind w:firstLine="0"/>
      <w:jc w:val="left"/>
      <w:textAlignment w:val="top"/>
    </w:pPr>
    <w:rPr>
      <w:rFonts w:ascii="Calibri" w:hAnsi="Calibri"/>
      <w:szCs w:val="24"/>
      <w:lang w:eastAsia="ru-RU"/>
    </w:rPr>
  </w:style>
  <w:style w:type="paragraph" w:customStyle="1" w:styleId="xl207">
    <w:name w:val="xl207"/>
    <w:basedOn w:val="af6"/>
    <w:rsid w:val="005D33C3"/>
    <w:pPr>
      <w:pBdr>
        <w:bottom w:val="single" w:sz="4" w:space="0" w:color="auto"/>
        <w:right w:val="single" w:sz="4" w:space="0" w:color="auto"/>
      </w:pBdr>
      <w:spacing w:before="100" w:beforeAutospacing="1" w:after="100" w:afterAutospacing="1"/>
      <w:ind w:firstLine="0"/>
      <w:jc w:val="left"/>
      <w:textAlignment w:val="top"/>
    </w:pPr>
    <w:rPr>
      <w:rFonts w:ascii="Calibri" w:hAnsi="Calibri"/>
      <w:szCs w:val="24"/>
      <w:lang w:eastAsia="ru-RU"/>
    </w:rPr>
  </w:style>
  <w:style w:type="paragraph" w:customStyle="1" w:styleId="xl208">
    <w:name w:val="xl208"/>
    <w:basedOn w:val="af6"/>
    <w:rsid w:val="005D33C3"/>
    <w:pPr>
      <w:pBdr>
        <w:top w:val="single" w:sz="4" w:space="0" w:color="auto"/>
        <w:bottom w:val="single" w:sz="4" w:space="0" w:color="auto"/>
        <w:right w:val="single" w:sz="4" w:space="0" w:color="auto"/>
      </w:pBdr>
      <w:spacing w:before="100" w:beforeAutospacing="1" w:after="100" w:afterAutospacing="1"/>
      <w:ind w:firstLine="0"/>
      <w:jc w:val="left"/>
      <w:textAlignment w:val="top"/>
    </w:pPr>
    <w:rPr>
      <w:rFonts w:ascii="Calibri" w:hAnsi="Calibri"/>
      <w:szCs w:val="24"/>
      <w:lang w:eastAsia="ru-RU"/>
    </w:rPr>
  </w:style>
  <w:style w:type="paragraph" w:customStyle="1" w:styleId="xl209">
    <w:name w:val="xl209"/>
    <w:basedOn w:val="af6"/>
    <w:rsid w:val="005D33C3"/>
    <w:pPr>
      <w:pBdr>
        <w:top w:val="single" w:sz="4" w:space="0" w:color="auto"/>
        <w:right w:val="single" w:sz="4" w:space="0" w:color="auto"/>
      </w:pBdr>
      <w:spacing w:before="100" w:beforeAutospacing="1" w:after="100" w:afterAutospacing="1"/>
      <w:ind w:firstLine="0"/>
      <w:jc w:val="left"/>
      <w:textAlignment w:val="top"/>
    </w:pPr>
    <w:rPr>
      <w:rFonts w:ascii="Calibri" w:hAnsi="Calibri"/>
      <w:szCs w:val="24"/>
      <w:lang w:eastAsia="ru-RU"/>
    </w:rPr>
  </w:style>
  <w:style w:type="paragraph" w:customStyle="1" w:styleId="xl210">
    <w:name w:val="xl210"/>
    <w:basedOn w:val="af6"/>
    <w:rsid w:val="005D33C3"/>
    <w:pPr>
      <w:pBdr>
        <w:right w:val="single" w:sz="4" w:space="0" w:color="auto"/>
      </w:pBdr>
      <w:spacing w:before="100" w:beforeAutospacing="1" w:after="100" w:afterAutospacing="1"/>
      <w:ind w:firstLine="0"/>
      <w:jc w:val="left"/>
      <w:textAlignment w:val="top"/>
    </w:pPr>
    <w:rPr>
      <w:rFonts w:ascii="Calibri" w:hAnsi="Calibri"/>
      <w:szCs w:val="24"/>
      <w:lang w:eastAsia="ru-RU"/>
    </w:rPr>
  </w:style>
  <w:style w:type="paragraph" w:customStyle="1" w:styleId="xl211">
    <w:name w:val="xl211"/>
    <w:basedOn w:val="af6"/>
    <w:rsid w:val="005D33C3"/>
    <w:pPr>
      <w:pBdr>
        <w:bottom w:val="single" w:sz="4" w:space="0" w:color="auto"/>
        <w:right w:val="single" w:sz="4" w:space="0" w:color="auto"/>
      </w:pBdr>
      <w:spacing w:before="100" w:beforeAutospacing="1" w:after="100" w:afterAutospacing="1"/>
      <w:ind w:firstLine="0"/>
      <w:jc w:val="left"/>
      <w:textAlignment w:val="top"/>
    </w:pPr>
    <w:rPr>
      <w:rFonts w:ascii="Calibri" w:hAnsi="Calibri"/>
      <w:szCs w:val="24"/>
      <w:lang w:eastAsia="ru-RU"/>
    </w:rPr>
  </w:style>
  <w:style w:type="paragraph" w:customStyle="1" w:styleId="xl212">
    <w:name w:val="xl212"/>
    <w:basedOn w:val="af6"/>
    <w:rsid w:val="005D33C3"/>
    <w:pPr>
      <w:pBdr>
        <w:top w:val="single" w:sz="4" w:space="0" w:color="auto"/>
        <w:bottom w:val="single" w:sz="8" w:space="0" w:color="auto"/>
        <w:right w:val="single" w:sz="4" w:space="0" w:color="auto"/>
      </w:pBdr>
      <w:spacing w:before="100" w:beforeAutospacing="1" w:after="100" w:afterAutospacing="1"/>
      <w:ind w:firstLine="0"/>
      <w:jc w:val="left"/>
      <w:textAlignment w:val="top"/>
    </w:pPr>
    <w:rPr>
      <w:rFonts w:ascii="Calibri" w:hAnsi="Calibri"/>
      <w:szCs w:val="24"/>
      <w:lang w:eastAsia="ru-RU"/>
    </w:rPr>
  </w:style>
  <w:style w:type="paragraph" w:customStyle="1" w:styleId="xl213">
    <w:name w:val="xl213"/>
    <w:basedOn w:val="af6"/>
    <w:rsid w:val="005D33C3"/>
    <w:pPr>
      <w:spacing w:before="100" w:beforeAutospacing="1" w:after="100" w:afterAutospacing="1"/>
      <w:ind w:firstLine="0"/>
      <w:jc w:val="left"/>
      <w:textAlignment w:val="center"/>
    </w:pPr>
    <w:rPr>
      <w:rFonts w:ascii="Calibri" w:hAnsi="Calibri"/>
      <w:lang w:eastAsia="ru-RU"/>
    </w:rPr>
  </w:style>
  <w:style w:type="paragraph" w:customStyle="1" w:styleId="xl214">
    <w:name w:val="xl214"/>
    <w:basedOn w:val="af6"/>
    <w:rsid w:val="005D33C3"/>
    <w:pPr>
      <w:pBdr>
        <w:top w:val="single" w:sz="4" w:space="0" w:color="auto"/>
        <w:bottom w:val="single" w:sz="8" w:space="0" w:color="auto"/>
      </w:pBdr>
      <w:spacing w:before="100" w:beforeAutospacing="1" w:after="100" w:afterAutospacing="1"/>
      <w:ind w:firstLine="0"/>
      <w:jc w:val="left"/>
    </w:pPr>
    <w:rPr>
      <w:rFonts w:ascii="Calibri" w:hAnsi="Calibri"/>
      <w:lang w:eastAsia="ru-RU"/>
    </w:rPr>
  </w:style>
  <w:style w:type="paragraph" w:customStyle="1" w:styleId="xl215">
    <w:name w:val="xl215"/>
    <w:basedOn w:val="af6"/>
    <w:rsid w:val="005D33C3"/>
    <w:pPr>
      <w:pBdr>
        <w:top w:val="single" w:sz="4" w:space="0" w:color="auto"/>
        <w:bottom w:val="single" w:sz="8" w:space="0" w:color="auto"/>
      </w:pBdr>
      <w:spacing w:before="100" w:beforeAutospacing="1" w:after="100" w:afterAutospacing="1"/>
      <w:ind w:firstLine="0"/>
      <w:jc w:val="left"/>
    </w:pPr>
    <w:rPr>
      <w:rFonts w:ascii="Calibri" w:hAnsi="Calibri"/>
      <w:b/>
      <w:bCs/>
      <w:lang w:eastAsia="ru-RU"/>
    </w:rPr>
  </w:style>
  <w:style w:type="paragraph" w:customStyle="1" w:styleId="xl216">
    <w:name w:val="xl216"/>
    <w:basedOn w:val="af6"/>
    <w:rsid w:val="005D33C3"/>
    <w:pPr>
      <w:pBdr>
        <w:top w:val="single" w:sz="4" w:space="0" w:color="auto"/>
        <w:bottom w:val="single" w:sz="8" w:space="0" w:color="auto"/>
        <w:right w:val="single" w:sz="4" w:space="0" w:color="auto"/>
      </w:pBdr>
      <w:spacing w:before="100" w:beforeAutospacing="1" w:after="100" w:afterAutospacing="1"/>
      <w:ind w:firstLine="0"/>
      <w:jc w:val="left"/>
    </w:pPr>
    <w:rPr>
      <w:rFonts w:ascii="Calibri" w:hAnsi="Calibri"/>
      <w:szCs w:val="24"/>
      <w:lang w:eastAsia="ru-RU"/>
    </w:rPr>
  </w:style>
  <w:style w:type="paragraph" w:customStyle="1" w:styleId="xl217">
    <w:name w:val="xl217"/>
    <w:basedOn w:val="af6"/>
    <w:rsid w:val="005D33C3"/>
    <w:pPr>
      <w:pBdr>
        <w:top w:val="single" w:sz="4" w:space="0" w:color="auto"/>
        <w:right w:val="single" w:sz="4" w:space="0" w:color="auto"/>
      </w:pBdr>
      <w:spacing w:before="100" w:beforeAutospacing="1" w:after="100" w:afterAutospacing="1"/>
      <w:ind w:firstLine="0"/>
      <w:jc w:val="left"/>
    </w:pPr>
    <w:rPr>
      <w:rFonts w:ascii="Calibri" w:hAnsi="Calibri"/>
      <w:szCs w:val="24"/>
      <w:lang w:eastAsia="ru-RU"/>
    </w:rPr>
  </w:style>
  <w:style w:type="paragraph" w:customStyle="1" w:styleId="xl218">
    <w:name w:val="xl218"/>
    <w:basedOn w:val="af6"/>
    <w:rsid w:val="005D33C3"/>
    <w:pPr>
      <w:pBdr>
        <w:top w:val="single" w:sz="8" w:space="0" w:color="auto"/>
        <w:left w:val="single" w:sz="4" w:space="0" w:color="auto"/>
        <w:right w:val="single" w:sz="4" w:space="0" w:color="auto"/>
      </w:pBdr>
      <w:spacing w:before="100" w:beforeAutospacing="1" w:after="100" w:afterAutospacing="1"/>
      <w:ind w:firstLine="0"/>
      <w:jc w:val="left"/>
    </w:pPr>
    <w:rPr>
      <w:rFonts w:ascii="Calibri" w:hAnsi="Calibri"/>
      <w:szCs w:val="24"/>
      <w:lang w:eastAsia="ru-RU"/>
    </w:rPr>
  </w:style>
  <w:style w:type="paragraph" w:customStyle="1" w:styleId="xl219">
    <w:name w:val="xl219"/>
    <w:basedOn w:val="af6"/>
    <w:rsid w:val="005D33C3"/>
    <w:pPr>
      <w:pBdr>
        <w:top w:val="single" w:sz="4" w:space="0" w:color="auto"/>
        <w:left w:val="single" w:sz="8" w:space="0" w:color="auto"/>
        <w:bottom w:val="single" w:sz="8" w:space="0" w:color="auto"/>
      </w:pBdr>
      <w:spacing w:before="100" w:beforeAutospacing="1" w:after="100" w:afterAutospacing="1"/>
      <w:ind w:firstLine="0"/>
      <w:jc w:val="center"/>
    </w:pPr>
    <w:rPr>
      <w:rFonts w:ascii="Calibri" w:hAnsi="Calibri"/>
      <w:szCs w:val="24"/>
      <w:lang w:eastAsia="ru-RU"/>
    </w:rPr>
  </w:style>
  <w:style w:type="paragraph" w:customStyle="1" w:styleId="xl220">
    <w:name w:val="xl220"/>
    <w:basedOn w:val="af6"/>
    <w:rsid w:val="005D33C3"/>
    <w:pPr>
      <w:pBdr>
        <w:top w:val="single" w:sz="4" w:space="0" w:color="auto"/>
        <w:bottom w:val="single" w:sz="8" w:space="0" w:color="auto"/>
      </w:pBdr>
      <w:spacing w:before="100" w:beforeAutospacing="1" w:after="100" w:afterAutospacing="1"/>
      <w:ind w:firstLine="0"/>
      <w:jc w:val="center"/>
      <w:textAlignment w:val="top"/>
    </w:pPr>
    <w:rPr>
      <w:rFonts w:ascii="Calibri" w:hAnsi="Calibri"/>
      <w:b/>
      <w:bCs/>
      <w:szCs w:val="24"/>
      <w:lang w:eastAsia="ru-RU"/>
    </w:rPr>
  </w:style>
  <w:style w:type="paragraph" w:customStyle="1" w:styleId="xl221">
    <w:name w:val="xl221"/>
    <w:basedOn w:val="af6"/>
    <w:rsid w:val="005D33C3"/>
    <w:pPr>
      <w:pBdr>
        <w:top w:val="single" w:sz="4" w:space="0" w:color="auto"/>
        <w:right w:val="single" w:sz="4" w:space="0" w:color="auto"/>
      </w:pBdr>
      <w:spacing w:before="100" w:beforeAutospacing="1" w:after="100" w:afterAutospacing="1"/>
      <w:ind w:firstLine="0"/>
      <w:jc w:val="left"/>
      <w:textAlignment w:val="top"/>
    </w:pPr>
    <w:rPr>
      <w:rFonts w:ascii="Calibri" w:hAnsi="Calibri"/>
      <w:szCs w:val="24"/>
      <w:lang w:eastAsia="ru-RU"/>
    </w:rPr>
  </w:style>
  <w:style w:type="paragraph" w:customStyle="1" w:styleId="xl222">
    <w:name w:val="xl222"/>
    <w:basedOn w:val="af6"/>
    <w:rsid w:val="005D33C3"/>
    <w:pPr>
      <w:pBdr>
        <w:top w:val="single" w:sz="4" w:space="0" w:color="auto"/>
        <w:left w:val="single" w:sz="4" w:space="0" w:color="auto"/>
        <w:right w:val="single" w:sz="4" w:space="0" w:color="auto"/>
      </w:pBdr>
      <w:spacing w:before="100" w:beforeAutospacing="1" w:after="100" w:afterAutospacing="1"/>
      <w:ind w:firstLine="0"/>
      <w:jc w:val="right"/>
      <w:textAlignment w:val="top"/>
    </w:pPr>
    <w:rPr>
      <w:rFonts w:ascii="Calibri" w:hAnsi="Calibri"/>
      <w:szCs w:val="24"/>
      <w:lang w:eastAsia="ru-RU"/>
    </w:rPr>
  </w:style>
  <w:style w:type="paragraph" w:customStyle="1" w:styleId="xl223">
    <w:name w:val="xl223"/>
    <w:basedOn w:val="af6"/>
    <w:rsid w:val="005D33C3"/>
    <w:pPr>
      <w:pBdr>
        <w:top w:val="single" w:sz="4" w:space="0" w:color="auto"/>
        <w:left w:val="single" w:sz="4" w:space="0" w:color="auto"/>
        <w:bottom w:val="single" w:sz="8" w:space="0" w:color="auto"/>
        <w:right w:val="single" w:sz="4" w:space="0" w:color="auto"/>
      </w:pBdr>
      <w:spacing w:before="100" w:beforeAutospacing="1" w:after="100" w:afterAutospacing="1"/>
      <w:ind w:firstLine="0"/>
      <w:jc w:val="right"/>
      <w:textAlignment w:val="top"/>
    </w:pPr>
    <w:rPr>
      <w:rFonts w:ascii="Calibri" w:hAnsi="Calibri"/>
      <w:b/>
      <w:bCs/>
      <w:i/>
      <w:iCs/>
      <w:szCs w:val="24"/>
      <w:lang w:eastAsia="ru-RU"/>
    </w:rPr>
  </w:style>
  <w:style w:type="paragraph" w:customStyle="1" w:styleId="xl224">
    <w:name w:val="xl224"/>
    <w:basedOn w:val="af6"/>
    <w:rsid w:val="005D33C3"/>
    <w:pPr>
      <w:pBdr>
        <w:top w:val="single" w:sz="4" w:space="0" w:color="auto"/>
        <w:bottom w:val="single" w:sz="4" w:space="0" w:color="auto"/>
        <w:right w:val="single" w:sz="4" w:space="0" w:color="auto"/>
      </w:pBdr>
      <w:spacing w:before="100" w:beforeAutospacing="1" w:after="100" w:afterAutospacing="1"/>
      <w:ind w:firstLine="0"/>
      <w:jc w:val="left"/>
    </w:pPr>
    <w:rPr>
      <w:rFonts w:ascii="Calibri" w:hAnsi="Calibri"/>
      <w:szCs w:val="24"/>
      <w:lang w:eastAsia="ru-RU"/>
    </w:rPr>
  </w:style>
  <w:style w:type="paragraph" w:customStyle="1" w:styleId="xl225">
    <w:name w:val="xl225"/>
    <w:basedOn w:val="af6"/>
    <w:rsid w:val="005D33C3"/>
    <w:pPr>
      <w:pBdr>
        <w:top w:val="single" w:sz="4" w:space="0" w:color="auto"/>
        <w:right w:val="single" w:sz="4" w:space="0" w:color="auto"/>
      </w:pBdr>
      <w:spacing w:before="100" w:beforeAutospacing="1" w:after="100" w:afterAutospacing="1"/>
      <w:ind w:firstLine="0"/>
      <w:jc w:val="left"/>
      <w:textAlignment w:val="top"/>
    </w:pPr>
    <w:rPr>
      <w:rFonts w:ascii="Calibri" w:hAnsi="Calibri"/>
      <w:szCs w:val="24"/>
      <w:lang w:eastAsia="ru-RU"/>
    </w:rPr>
  </w:style>
  <w:style w:type="paragraph" w:customStyle="1" w:styleId="xl226">
    <w:name w:val="xl226"/>
    <w:basedOn w:val="af6"/>
    <w:rsid w:val="005D33C3"/>
    <w:pPr>
      <w:pBdr>
        <w:left w:val="single" w:sz="8" w:space="0" w:color="auto"/>
      </w:pBdr>
      <w:spacing w:before="100" w:beforeAutospacing="1" w:after="100" w:afterAutospacing="1"/>
      <w:ind w:firstLine="0"/>
      <w:jc w:val="center"/>
    </w:pPr>
    <w:rPr>
      <w:rFonts w:ascii="Calibri" w:hAnsi="Calibri"/>
      <w:szCs w:val="24"/>
      <w:lang w:eastAsia="ru-RU"/>
    </w:rPr>
  </w:style>
  <w:style w:type="paragraph" w:customStyle="1" w:styleId="xl227">
    <w:name w:val="xl227"/>
    <w:basedOn w:val="af6"/>
    <w:rsid w:val="005D33C3"/>
    <w:pPr>
      <w:pBdr>
        <w:left w:val="single" w:sz="8" w:space="0" w:color="auto"/>
      </w:pBdr>
      <w:spacing w:before="100" w:beforeAutospacing="1" w:after="100" w:afterAutospacing="1"/>
      <w:ind w:firstLine="0"/>
      <w:jc w:val="center"/>
      <w:textAlignment w:val="center"/>
    </w:pPr>
    <w:rPr>
      <w:rFonts w:ascii="Calibri" w:hAnsi="Calibri"/>
      <w:szCs w:val="24"/>
      <w:lang w:eastAsia="ru-RU"/>
    </w:rPr>
  </w:style>
  <w:style w:type="paragraph" w:customStyle="1" w:styleId="xl228">
    <w:name w:val="xl228"/>
    <w:basedOn w:val="af6"/>
    <w:rsid w:val="005D33C3"/>
    <w:pPr>
      <w:pBdr>
        <w:top w:val="single" w:sz="4" w:space="0" w:color="auto"/>
        <w:bottom w:val="single" w:sz="8" w:space="0" w:color="auto"/>
        <w:right w:val="single" w:sz="4" w:space="0" w:color="auto"/>
      </w:pBdr>
      <w:spacing w:before="100" w:beforeAutospacing="1" w:after="100" w:afterAutospacing="1"/>
      <w:ind w:firstLine="0"/>
      <w:jc w:val="left"/>
    </w:pPr>
    <w:rPr>
      <w:rFonts w:ascii="Calibri" w:hAnsi="Calibri"/>
      <w:b/>
      <w:bCs/>
      <w:i/>
      <w:iCs/>
      <w:szCs w:val="24"/>
      <w:lang w:eastAsia="ru-RU"/>
    </w:rPr>
  </w:style>
  <w:style w:type="paragraph" w:customStyle="1" w:styleId="xl229">
    <w:name w:val="xl229"/>
    <w:basedOn w:val="af6"/>
    <w:rsid w:val="005D33C3"/>
    <w:pPr>
      <w:pBdr>
        <w:top w:val="single" w:sz="4" w:space="0" w:color="auto"/>
        <w:right w:val="single" w:sz="4" w:space="0" w:color="auto"/>
      </w:pBdr>
      <w:spacing w:before="100" w:beforeAutospacing="1" w:after="100" w:afterAutospacing="1"/>
      <w:ind w:firstLine="0"/>
      <w:jc w:val="left"/>
    </w:pPr>
    <w:rPr>
      <w:rFonts w:ascii="Calibri" w:hAnsi="Calibri"/>
      <w:szCs w:val="24"/>
      <w:lang w:eastAsia="ru-RU"/>
    </w:rPr>
  </w:style>
  <w:style w:type="paragraph" w:customStyle="1" w:styleId="xl230">
    <w:name w:val="xl230"/>
    <w:basedOn w:val="af6"/>
    <w:rsid w:val="005D33C3"/>
    <w:pPr>
      <w:pBdr>
        <w:bottom w:val="single" w:sz="4" w:space="0" w:color="auto"/>
        <w:right w:val="single" w:sz="4" w:space="0" w:color="auto"/>
      </w:pBdr>
      <w:spacing w:before="100" w:beforeAutospacing="1" w:after="100" w:afterAutospacing="1"/>
      <w:ind w:firstLine="0"/>
      <w:jc w:val="left"/>
    </w:pPr>
    <w:rPr>
      <w:rFonts w:ascii="Calibri" w:hAnsi="Calibri"/>
      <w:szCs w:val="24"/>
      <w:lang w:eastAsia="ru-RU"/>
    </w:rPr>
  </w:style>
  <w:style w:type="paragraph" w:customStyle="1" w:styleId="xl231">
    <w:name w:val="xl231"/>
    <w:basedOn w:val="af6"/>
    <w:rsid w:val="005D33C3"/>
    <w:pPr>
      <w:pBdr>
        <w:top w:val="single" w:sz="4" w:space="0" w:color="auto"/>
        <w:bottom w:val="single" w:sz="4" w:space="0" w:color="auto"/>
        <w:right w:val="single" w:sz="4" w:space="0" w:color="auto"/>
      </w:pBdr>
      <w:spacing w:before="100" w:beforeAutospacing="1" w:after="100" w:afterAutospacing="1"/>
      <w:ind w:firstLine="0"/>
      <w:jc w:val="left"/>
    </w:pPr>
    <w:rPr>
      <w:rFonts w:ascii="Calibri" w:hAnsi="Calibri"/>
      <w:szCs w:val="24"/>
      <w:lang w:eastAsia="ru-RU"/>
    </w:rPr>
  </w:style>
  <w:style w:type="paragraph" w:customStyle="1" w:styleId="xl232">
    <w:name w:val="xl232"/>
    <w:basedOn w:val="af6"/>
    <w:rsid w:val="005D33C3"/>
    <w:pPr>
      <w:pBdr>
        <w:top w:val="single" w:sz="8" w:space="0" w:color="auto"/>
        <w:left w:val="single" w:sz="8" w:space="0" w:color="auto"/>
      </w:pBdr>
      <w:spacing w:before="100" w:beforeAutospacing="1" w:after="100" w:afterAutospacing="1"/>
      <w:ind w:firstLine="0"/>
      <w:jc w:val="center"/>
    </w:pPr>
    <w:rPr>
      <w:rFonts w:ascii="Calibri" w:hAnsi="Calibri"/>
      <w:szCs w:val="24"/>
      <w:lang w:eastAsia="ru-RU"/>
    </w:rPr>
  </w:style>
  <w:style w:type="paragraph" w:customStyle="1" w:styleId="xl233">
    <w:name w:val="xl233"/>
    <w:basedOn w:val="af6"/>
    <w:rsid w:val="005D33C3"/>
    <w:pPr>
      <w:pBdr>
        <w:top w:val="single" w:sz="8" w:space="0" w:color="auto"/>
      </w:pBdr>
      <w:spacing w:before="100" w:beforeAutospacing="1" w:after="100" w:afterAutospacing="1"/>
      <w:ind w:firstLine="0"/>
      <w:jc w:val="left"/>
      <w:textAlignment w:val="center"/>
    </w:pPr>
    <w:rPr>
      <w:rFonts w:ascii="Calibri" w:hAnsi="Calibri"/>
      <w:lang w:eastAsia="ru-RU"/>
    </w:rPr>
  </w:style>
  <w:style w:type="paragraph" w:customStyle="1" w:styleId="xl234">
    <w:name w:val="xl234"/>
    <w:basedOn w:val="af6"/>
    <w:rsid w:val="005D33C3"/>
    <w:pPr>
      <w:spacing w:before="100" w:beforeAutospacing="1" w:after="100" w:afterAutospacing="1"/>
      <w:ind w:firstLine="0"/>
      <w:jc w:val="left"/>
      <w:textAlignment w:val="center"/>
    </w:pPr>
    <w:rPr>
      <w:rFonts w:ascii="Calibri" w:hAnsi="Calibri"/>
      <w:b/>
      <w:bCs/>
      <w:szCs w:val="24"/>
      <w:lang w:eastAsia="ru-RU"/>
    </w:rPr>
  </w:style>
  <w:style w:type="paragraph" w:customStyle="1" w:styleId="xl235">
    <w:name w:val="xl235"/>
    <w:basedOn w:val="af6"/>
    <w:rsid w:val="005D33C3"/>
    <w:pPr>
      <w:pBdr>
        <w:left w:val="single" w:sz="8" w:space="0" w:color="auto"/>
        <w:bottom w:val="single" w:sz="4" w:space="0" w:color="auto"/>
      </w:pBdr>
      <w:spacing w:before="100" w:beforeAutospacing="1" w:after="100" w:afterAutospacing="1"/>
      <w:ind w:firstLine="0"/>
      <w:jc w:val="center"/>
    </w:pPr>
    <w:rPr>
      <w:rFonts w:ascii="Calibri" w:hAnsi="Calibri"/>
      <w:szCs w:val="24"/>
      <w:lang w:eastAsia="ru-RU"/>
    </w:rPr>
  </w:style>
  <w:style w:type="paragraph" w:customStyle="1" w:styleId="xl236">
    <w:name w:val="xl236"/>
    <w:basedOn w:val="af6"/>
    <w:rsid w:val="005D33C3"/>
    <w:pPr>
      <w:pBdr>
        <w:bottom w:val="single" w:sz="4" w:space="0" w:color="auto"/>
      </w:pBdr>
      <w:spacing w:before="100" w:beforeAutospacing="1" w:after="100" w:afterAutospacing="1"/>
      <w:ind w:firstLine="0"/>
      <w:jc w:val="left"/>
      <w:textAlignment w:val="center"/>
    </w:pPr>
    <w:rPr>
      <w:rFonts w:ascii="Calibri" w:hAnsi="Calibri"/>
      <w:b/>
      <w:bCs/>
      <w:szCs w:val="24"/>
      <w:lang w:eastAsia="ru-RU"/>
    </w:rPr>
  </w:style>
  <w:style w:type="paragraph" w:customStyle="1" w:styleId="xl237">
    <w:name w:val="xl237"/>
    <w:basedOn w:val="af6"/>
    <w:rsid w:val="005D33C3"/>
    <w:pPr>
      <w:pBdr>
        <w:bottom w:val="single" w:sz="4" w:space="0" w:color="auto"/>
      </w:pBdr>
      <w:spacing w:before="100" w:beforeAutospacing="1" w:after="100" w:afterAutospacing="1"/>
      <w:ind w:firstLine="0"/>
      <w:jc w:val="left"/>
      <w:textAlignment w:val="center"/>
    </w:pPr>
    <w:rPr>
      <w:rFonts w:ascii="Calibri" w:hAnsi="Calibri"/>
      <w:lang w:eastAsia="ru-RU"/>
    </w:rPr>
  </w:style>
  <w:style w:type="paragraph" w:customStyle="1" w:styleId="xl238">
    <w:name w:val="xl238"/>
    <w:basedOn w:val="af6"/>
    <w:rsid w:val="005D33C3"/>
    <w:pPr>
      <w:pBdr>
        <w:bottom w:val="single" w:sz="4" w:space="0" w:color="auto"/>
        <w:right w:val="single" w:sz="4" w:space="0" w:color="auto"/>
      </w:pBdr>
      <w:spacing w:before="100" w:beforeAutospacing="1" w:after="100" w:afterAutospacing="1"/>
      <w:ind w:firstLine="0"/>
      <w:jc w:val="left"/>
    </w:pPr>
    <w:rPr>
      <w:rFonts w:ascii="Calibri" w:hAnsi="Calibri"/>
      <w:szCs w:val="24"/>
      <w:lang w:eastAsia="ru-RU"/>
    </w:rPr>
  </w:style>
  <w:style w:type="paragraph" w:customStyle="1" w:styleId="xl239">
    <w:name w:val="xl239"/>
    <w:basedOn w:val="af6"/>
    <w:rsid w:val="005D33C3"/>
    <w:pPr>
      <w:pBdr>
        <w:top w:val="single" w:sz="4" w:space="0" w:color="auto"/>
        <w:bottom w:val="single" w:sz="4" w:space="0" w:color="auto"/>
        <w:right w:val="single" w:sz="4" w:space="0" w:color="auto"/>
      </w:pBdr>
      <w:spacing w:before="100" w:beforeAutospacing="1" w:after="100" w:afterAutospacing="1"/>
      <w:ind w:firstLine="0"/>
      <w:jc w:val="left"/>
    </w:pPr>
    <w:rPr>
      <w:rFonts w:ascii="Calibri" w:hAnsi="Calibri"/>
      <w:szCs w:val="24"/>
      <w:lang w:eastAsia="ru-RU"/>
    </w:rPr>
  </w:style>
  <w:style w:type="paragraph" w:customStyle="1" w:styleId="xl240">
    <w:name w:val="xl240"/>
    <w:basedOn w:val="af6"/>
    <w:rsid w:val="005D33C3"/>
    <w:pPr>
      <w:pBdr>
        <w:top w:val="single" w:sz="8" w:space="0" w:color="auto"/>
        <w:left w:val="single" w:sz="8" w:space="0" w:color="auto"/>
      </w:pBdr>
      <w:spacing w:before="100" w:beforeAutospacing="1" w:after="100" w:afterAutospacing="1"/>
      <w:ind w:firstLine="0"/>
      <w:jc w:val="center"/>
      <w:textAlignment w:val="top"/>
    </w:pPr>
    <w:rPr>
      <w:rFonts w:ascii="Calibri" w:hAnsi="Calibri"/>
      <w:szCs w:val="24"/>
      <w:lang w:eastAsia="ru-RU"/>
    </w:rPr>
  </w:style>
  <w:style w:type="paragraph" w:customStyle="1" w:styleId="xl241">
    <w:name w:val="xl241"/>
    <w:basedOn w:val="af6"/>
    <w:rsid w:val="005D33C3"/>
    <w:pPr>
      <w:pBdr>
        <w:left w:val="single" w:sz="8" w:space="0" w:color="auto"/>
        <w:bottom w:val="single" w:sz="4" w:space="0" w:color="auto"/>
      </w:pBdr>
      <w:spacing w:before="100" w:beforeAutospacing="1" w:after="100" w:afterAutospacing="1"/>
      <w:ind w:firstLine="0"/>
      <w:jc w:val="center"/>
      <w:textAlignment w:val="top"/>
    </w:pPr>
    <w:rPr>
      <w:rFonts w:ascii="Calibri" w:hAnsi="Calibri"/>
      <w:szCs w:val="24"/>
      <w:lang w:eastAsia="ru-RU"/>
    </w:rPr>
  </w:style>
  <w:style w:type="paragraph" w:customStyle="1" w:styleId="xl242">
    <w:name w:val="xl242"/>
    <w:basedOn w:val="af6"/>
    <w:rsid w:val="005D33C3"/>
    <w:pPr>
      <w:pBdr>
        <w:top w:val="single" w:sz="4" w:space="0" w:color="auto"/>
        <w:bottom w:val="single" w:sz="4" w:space="0" w:color="auto"/>
        <w:right w:val="single" w:sz="4" w:space="0" w:color="auto"/>
      </w:pBdr>
      <w:spacing w:before="100" w:beforeAutospacing="1" w:after="100" w:afterAutospacing="1"/>
      <w:ind w:firstLine="0"/>
      <w:jc w:val="left"/>
      <w:textAlignment w:val="top"/>
    </w:pPr>
    <w:rPr>
      <w:rFonts w:ascii="Calibri" w:hAnsi="Calibri"/>
      <w:sz w:val="16"/>
      <w:szCs w:val="16"/>
      <w:lang w:eastAsia="ru-RU"/>
    </w:rPr>
  </w:style>
  <w:style w:type="paragraph" w:customStyle="1" w:styleId="xl243">
    <w:name w:val="xl243"/>
    <w:basedOn w:val="af6"/>
    <w:rsid w:val="005D33C3"/>
    <w:pPr>
      <w:pBdr>
        <w:top w:val="single" w:sz="8" w:space="0" w:color="auto"/>
        <w:right w:val="single" w:sz="4" w:space="0" w:color="auto"/>
      </w:pBdr>
      <w:spacing w:before="100" w:beforeAutospacing="1" w:after="100" w:afterAutospacing="1"/>
      <w:ind w:firstLine="0"/>
      <w:jc w:val="left"/>
    </w:pPr>
    <w:rPr>
      <w:rFonts w:ascii="Calibri" w:hAnsi="Calibri"/>
      <w:lang w:eastAsia="ru-RU"/>
    </w:rPr>
  </w:style>
  <w:style w:type="paragraph" w:customStyle="1" w:styleId="xl244">
    <w:name w:val="xl244"/>
    <w:basedOn w:val="af6"/>
    <w:rsid w:val="005D33C3"/>
    <w:pPr>
      <w:pBdr>
        <w:right w:val="single" w:sz="4" w:space="0" w:color="auto"/>
      </w:pBdr>
      <w:spacing w:before="100" w:beforeAutospacing="1" w:after="100" w:afterAutospacing="1"/>
      <w:ind w:firstLine="0"/>
      <w:jc w:val="left"/>
      <w:textAlignment w:val="center"/>
    </w:pPr>
    <w:rPr>
      <w:rFonts w:ascii="Calibri" w:hAnsi="Calibri"/>
      <w:lang w:eastAsia="ru-RU"/>
    </w:rPr>
  </w:style>
  <w:style w:type="paragraph" w:customStyle="1" w:styleId="xl245">
    <w:name w:val="xl245"/>
    <w:basedOn w:val="af6"/>
    <w:rsid w:val="005D33C3"/>
    <w:pPr>
      <w:pBdr>
        <w:bottom w:val="single" w:sz="4" w:space="0" w:color="auto"/>
        <w:right w:val="single" w:sz="4" w:space="0" w:color="auto"/>
      </w:pBdr>
      <w:spacing w:before="100" w:beforeAutospacing="1" w:after="100" w:afterAutospacing="1"/>
      <w:ind w:firstLine="0"/>
      <w:jc w:val="left"/>
      <w:textAlignment w:val="center"/>
    </w:pPr>
    <w:rPr>
      <w:rFonts w:ascii="Calibri" w:hAnsi="Calibri"/>
      <w:lang w:eastAsia="ru-RU"/>
    </w:rPr>
  </w:style>
  <w:style w:type="paragraph" w:customStyle="1" w:styleId="xl246">
    <w:name w:val="xl246"/>
    <w:basedOn w:val="af6"/>
    <w:rsid w:val="005D33C3"/>
    <w:pPr>
      <w:pBdr>
        <w:top w:val="single" w:sz="8" w:space="0" w:color="auto"/>
        <w:bottom w:val="single" w:sz="8" w:space="0" w:color="auto"/>
      </w:pBdr>
      <w:spacing w:before="100" w:beforeAutospacing="1" w:after="100" w:afterAutospacing="1"/>
      <w:ind w:firstLine="0"/>
      <w:jc w:val="left"/>
      <w:textAlignment w:val="center"/>
    </w:pPr>
    <w:rPr>
      <w:rFonts w:ascii="Calibri" w:hAnsi="Calibri"/>
      <w:b/>
      <w:bCs/>
      <w:szCs w:val="24"/>
      <w:lang w:eastAsia="ru-RU"/>
    </w:rPr>
  </w:style>
  <w:style w:type="paragraph" w:customStyle="1" w:styleId="xl247">
    <w:name w:val="xl247"/>
    <w:basedOn w:val="af6"/>
    <w:rsid w:val="005D33C3"/>
    <w:pPr>
      <w:pBdr>
        <w:bottom w:val="single" w:sz="4" w:space="0" w:color="auto"/>
        <w:right w:val="single" w:sz="4" w:space="0" w:color="auto"/>
      </w:pBdr>
      <w:spacing w:before="100" w:beforeAutospacing="1" w:after="100" w:afterAutospacing="1"/>
      <w:ind w:firstLine="0"/>
      <w:jc w:val="left"/>
    </w:pPr>
    <w:rPr>
      <w:rFonts w:ascii="Calibri" w:hAnsi="Calibri"/>
      <w:szCs w:val="24"/>
      <w:lang w:eastAsia="ru-RU"/>
    </w:rPr>
  </w:style>
  <w:style w:type="paragraph" w:customStyle="1" w:styleId="xl248">
    <w:name w:val="xl248"/>
    <w:basedOn w:val="af6"/>
    <w:rsid w:val="005D33C3"/>
    <w:pPr>
      <w:pBdr>
        <w:top w:val="single" w:sz="8" w:space="0" w:color="auto"/>
        <w:bottom w:val="single" w:sz="8" w:space="0" w:color="auto"/>
      </w:pBdr>
      <w:spacing w:before="100" w:beforeAutospacing="1" w:after="100" w:afterAutospacing="1"/>
      <w:ind w:firstLine="0"/>
      <w:jc w:val="center"/>
      <w:textAlignment w:val="top"/>
    </w:pPr>
    <w:rPr>
      <w:rFonts w:ascii="Calibri" w:hAnsi="Calibri"/>
      <w:szCs w:val="24"/>
      <w:lang w:eastAsia="ru-RU"/>
    </w:rPr>
  </w:style>
  <w:style w:type="paragraph" w:customStyle="1" w:styleId="xl249">
    <w:name w:val="xl249"/>
    <w:basedOn w:val="af6"/>
    <w:rsid w:val="005D33C3"/>
    <w:pPr>
      <w:pBdr>
        <w:top w:val="single" w:sz="8" w:space="0" w:color="auto"/>
        <w:bottom w:val="single" w:sz="8" w:space="0" w:color="auto"/>
        <w:right w:val="single" w:sz="8" w:space="0" w:color="auto"/>
      </w:pBdr>
      <w:spacing w:before="100" w:beforeAutospacing="1" w:after="100" w:afterAutospacing="1"/>
      <w:ind w:firstLine="0"/>
      <w:jc w:val="center"/>
      <w:textAlignment w:val="top"/>
    </w:pPr>
    <w:rPr>
      <w:rFonts w:ascii="Calibri" w:hAnsi="Calibri"/>
      <w:szCs w:val="24"/>
      <w:lang w:eastAsia="ru-RU"/>
    </w:rPr>
  </w:style>
  <w:style w:type="paragraph" w:customStyle="1" w:styleId="xl250">
    <w:name w:val="xl250"/>
    <w:basedOn w:val="af6"/>
    <w:rsid w:val="005D33C3"/>
    <w:pPr>
      <w:pBdr>
        <w:top w:val="single" w:sz="4" w:space="0" w:color="auto"/>
        <w:bottom w:val="single" w:sz="8" w:space="0" w:color="auto"/>
        <w:right w:val="single" w:sz="4" w:space="0" w:color="auto"/>
      </w:pBdr>
      <w:spacing w:before="100" w:beforeAutospacing="1" w:after="100" w:afterAutospacing="1"/>
      <w:ind w:firstLine="0"/>
      <w:jc w:val="left"/>
    </w:pPr>
    <w:rPr>
      <w:rFonts w:ascii="Calibri" w:hAnsi="Calibri"/>
      <w:b/>
      <w:bCs/>
      <w:szCs w:val="24"/>
      <w:lang w:eastAsia="ru-RU"/>
    </w:rPr>
  </w:style>
  <w:style w:type="paragraph" w:customStyle="1" w:styleId="xl251">
    <w:name w:val="xl251"/>
    <w:basedOn w:val="af6"/>
    <w:rsid w:val="005D33C3"/>
    <w:pPr>
      <w:pBdr>
        <w:top w:val="single" w:sz="8" w:space="0" w:color="auto"/>
        <w:bottom w:val="single" w:sz="8" w:space="0" w:color="auto"/>
      </w:pBdr>
      <w:spacing w:before="100" w:beforeAutospacing="1" w:after="100" w:afterAutospacing="1"/>
      <w:ind w:firstLine="0"/>
      <w:jc w:val="center"/>
      <w:textAlignment w:val="top"/>
    </w:pPr>
    <w:rPr>
      <w:rFonts w:ascii="Calibri" w:hAnsi="Calibri"/>
      <w:szCs w:val="24"/>
      <w:lang w:eastAsia="ru-RU"/>
    </w:rPr>
  </w:style>
  <w:style w:type="paragraph" w:customStyle="1" w:styleId="xl252">
    <w:name w:val="xl252"/>
    <w:basedOn w:val="af6"/>
    <w:rsid w:val="005D33C3"/>
    <w:pPr>
      <w:pBdr>
        <w:top w:val="single" w:sz="8" w:space="0" w:color="auto"/>
        <w:left w:val="single" w:sz="8" w:space="0" w:color="auto"/>
        <w:bottom w:val="single" w:sz="8" w:space="0" w:color="auto"/>
      </w:pBdr>
      <w:spacing w:before="100" w:beforeAutospacing="1" w:after="100" w:afterAutospacing="1"/>
      <w:ind w:firstLine="0"/>
      <w:jc w:val="center"/>
      <w:textAlignment w:val="top"/>
    </w:pPr>
    <w:rPr>
      <w:rFonts w:ascii="Calibri" w:hAnsi="Calibri"/>
      <w:szCs w:val="24"/>
      <w:lang w:eastAsia="ru-RU"/>
    </w:rPr>
  </w:style>
  <w:style w:type="paragraph" w:customStyle="1" w:styleId="xl253">
    <w:name w:val="xl253"/>
    <w:basedOn w:val="af6"/>
    <w:rsid w:val="005D33C3"/>
    <w:pPr>
      <w:pBdr>
        <w:top w:val="single" w:sz="8" w:space="0" w:color="auto"/>
        <w:bottom w:val="single" w:sz="8" w:space="0" w:color="auto"/>
      </w:pBdr>
      <w:spacing w:before="100" w:beforeAutospacing="1" w:after="100" w:afterAutospacing="1"/>
      <w:ind w:firstLine="0"/>
      <w:jc w:val="left"/>
    </w:pPr>
    <w:rPr>
      <w:rFonts w:ascii="Calibri" w:hAnsi="Calibri"/>
      <w:szCs w:val="24"/>
      <w:lang w:eastAsia="ru-RU"/>
    </w:rPr>
  </w:style>
  <w:style w:type="paragraph" w:customStyle="1" w:styleId="xl254">
    <w:name w:val="xl254"/>
    <w:basedOn w:val="af6"/>
    <w:rsid w:val="005D33C3"/>
    <w:pPr>
      <w:pBdr>
        <w:top w:val="single" w:sz="8" w:space="0" w:color="auto"/>
        <w:bottom w:val="single" w:sz="8" w:space="0" w:color="auto"/>
        <w:right w:val="single" w:sz="8" w:space="0" w:color="auto"/>
      </w:pBdr>
      <w:spacing w:before="100" w:beforeAutospacing="1" w:after="100" w:afterAutospacing="1"/>
      <w:ind w:firstLine="0"/>
      <w:jc w:val="left"/>
    </w:pPr>
    <w:rPr>
      <w:rFonts w:ascii="Calibri" w:hAnsi="Calibri"/>
      <w:b/>
      <w:bCs/>
      <w:i/>
      <w:iCs/>
      <w:szCs w:val="24"/>
      <w:lang w:eastAsia="ru-RU"/>
    </w:rPr>
  </w:style>
  <w:style w:type="paragraph" w:customStyle="1" w:styleId="xl255">
    <w:name w:val="xl255"/>
    <w:basedOn w:val="af6"/>
    <w:rsid w:val="005D33C3"/>
    <w:pPr>
      <w:pBdr>
        <w:top w:val="single" w:sz="8" w:space="0" w:color="auto"/>
        <w:bottom w:val="single" w:sz="8" w:space="0" w:color="auto"/>
      </w:pBdr>
      <w:spacing w:before="100" w:beforeAutospacing="1" w:after="100" w:afterAutospacing="1"/>
      <w:ind w:firstLine="0"/>
      <w:jc w:val="center"/>
      <w:textAlignment w:val="center"/>
    </w:pPr>
    <w:rPr>
      <w:rFonts w:ascii="Calibri" w:hAnsi="Calibri"/>
      <w:b/>
      <w:bCs/>
      <w:szCs w:val="24"/>
      <w:lang w:eastAsia="ru-RU"/>
    </w:rPr>
  </w:style>
  <w:style w:type="paragraph" w:customStyle="1" w:styleId="xl256">
    <w:name w:val="xl256"/>
    <w:basedOn w:val="af6"/>
    <w:rsid w:val="005D33C3"/>
    <w:pPr>
      <w:pBdr>
        <w:top w:val="single" w:sz="8" w:space="0" w:color="auto"/>
        <w:bottom w:val="single" w:sz="8" w:space="0" w:color="auto"/>
      </w:pBdr>
      <w:spacing w:before="100" w:beforeAutospacing="1" w:after="100" w:afterAutospacing="1"/>
      <w:ind w:firstLine="0"/>
      <w:jc w:val="center"/>
      <w:textAlignment w:val="center"/>
    </w:pPr>
    <w:rPr>
      <w:rFonts w:ascii="Calibri" w:hAnsi="Calibri"/>
      <w:b/>
      <w:bCs/>
      <w:sz w:val="18"/>
      <w:szCs w:val="18"/>
      <w:lang w:eastAsia="ru-RU"/>
    </w:rPr>
  </w:style>
  <w:style w:type="paragraph" w:customStyle="1" w:styleId="xl257">
    <w:name w:val="xl257"/>
    <w:basedOn w:val="af6"/>
    <w:rsid w:val="005D33C3"/>
    <w:pPr>
      <w:pBdr>
        <w:top w:val="single" w:sz="4" w:space="0" w:color="auto"/>
        <w:bottom w:val="single" w:sz="8" w:space="0" w:color="auto"/>
        <w:right w:val="single" w:sz="4" w:space="0" w:color="auto"/>
      </w:pBdr>
      <w:spacing w:before="100" w:beforeAutospacing="1" w:after="100" w:afterAutospacing="1"/>
      <w:ind w:firstLine="0"/>
      <w:jc w:val="left"/>
    </w:pPr>
    <w:rPr>
      <w:rFonts w:ascii="Calibri" w:hAnsi="Calibri"/>
      <w:szCs w:val="24"/>
      <w:lang w:eastAsia="ru-RU"/>
    </w:rPr>
  </w:style>
  <w:style w:type="paragraph" w:customStyle="1" w:styleId="xl258">
    <w:name w:val="xl258"/>
    <w:basedOn w:val="af6"/>
    <w:rsid w:val="005D33C3"/>
    <w:pPr>
      <w:pBdr>
        <w:right w:val="single" w:sz="4" w:space="0" w:color="auto"/>
      </w:pBdr>
      <w:spacing w:before="100" w:beforeAutospacing="1" w:after="100" w:afterAutospacing="1"/>
      <w:ind w:firstLine="0"/>
      <w:jc w:val="left"/>
      <w:textAlignment w:val="center"/>
    </w:pPr>
    <w:rPr>
      <w:rFonts w:ascii="Calibri" w:hAnsi="Calibri"/>
      <w:b/>
      <w:bCs/>
      <w:szCs w:val="24"/>
      <w:lang w:eastAsia="ru-RU"/>
    </w:rPr>
  </w:style>
  <w:style w:type="paragraph" w:customStyle="1" w:styleId="xl259">
    <w:name w:val="xl259"/>
    <w:basedOn w:val="af6"/>
    <w:rsid w:val="005D33C3"/>
    <w:pPr>
      <w:pBdr>
        <w:left w:val="single" w:sz="8" w:space="0" w:color="auto"/>
      </w:pBdr>
      <w:spacing w:before="100" w:beforeAutospacing="1" w:after="100" w:afterAutospacing="1"/>
      <w:ind w:firstLine="0"/>
      <w:jc w:val="left"/>
    </w:pPr>
    <w:rPr>
      <w:rFonts w:ascii="Calibri" w:hAnsi="Calibri"/>
      <w:lang w:eastAsia="ru-RU"/>
    </w:rPr>
  </w:style>
  <w:style w:type="paragraph" w:customStyle="1" w:styleId="xl260">
    <w:name w:val="xl260"/>
    <w:basedOn w:val="af6"/>
    <w:rsid w:val="005D33C3"/>
    <w:pPr>
      <w:pBdr>
        <w:top w:val="single" w:sz="4" w:space="0" w:color="auto"/>
        <w:bottom w:val="single" w:sz="8" w:space="0" w:color="auto"/>
        <w:right w:val="single" w:sz="4" w:space="0" w:color="auto"/>
      </w:pBdr>
      <w:spacing w:before="100" w:beforeAutospacing="1" w:after="100" w:afterAutospacing="1"/>
      <w:ind w:firstLine="0"/>
      <w:jc w:val="center"/>
      <w:textAlignment w:val="top"/>
    </w:pPr>
    <w:rPr>
      <w:rFonts w:ascii="Calibri" w:hAnsi="Calibri"/>
      <w:b/>
      <w:bCs/>
      <w:szCs w:val="24"/>
      <w:lang w:eastAsia="ru-RU"/>
    </w:rPr>
  </w:style>
  <w:style w:type="paragraph" w:customStyle="1" w:styleId="xl261">
    <w:name w:val="xl261"/>
    <w:basedOn w:val="af6"/>
    <w:rsid w:val="005D33C3"/>
    <w:pPr>
      <w:pBdr>
        <w:top w:val="single" w:sz="4" w:space="0" w:color="auto"/>
        <w:left w:val="single" w:sz="8" w:space="0" w:color="auto"/>
        <w:bottom w:val="single" w:sz="8" w:space="0" w:color="auto"/>
      </w:pBdr>
      <w:spacing w:before="100" w:beforeAutospacing="1" w:after="100" w:afterAutospacing="1"/>
      <w:ind w:firstLine="0"/>
      <w:jc w:val="center"/>
      <w:textAlignment w:val="top"/>
    </w:pPr>
    <w:rPr>
      <w:rFonts w:ascii="Calibri" w:hAnsi="Calibri"/>
      <w:szCs w:val="24"/>
      <w:lang w:eastAsia="ru-RU"/>
    </w:rPr>
  </w:style>
  <w:style w:type="paragraph" w:customStyle="1" w:styleId="xl262">
    <w:name w:val="xl262"/>
    <w:basedOn w:val="af6"/>
    <w:rsid w:val="005D33C3"/>
    <w:pPr>
      <w:pBdr>
        <w:top w:val="single" w:sz="4" w:space="0" w:color="auto"/>
        <w:bottom w:val="single" w:sz="8" w:space="0" w:color="auto"/>
        <w:right w:val="single" w:sz="4" w:space="0" w:color="auto"/>
      </w:pBdr>
      <w:spacing w:before="100" w:beforeAutospacing="1" w:after="100" w:afterAutospacing="1"/>
      <w:ind w:firstLine="0"/>
      <w:jc w:val="left"/>
    </w:pPr>
    <w:rPr>
      <w:rFonts w:ascii="Calibri" w:hAnsi="Calibri"/>
      <w:szCs w:val="24"/>
      <w:lang w:eastAsia="ru-RU"/>
    </w:rPr>
  </w:style>
  <w:style w:type="paragraph" w:customStyle="1" w:styleId="xl263">
    <w:name w:val="xl263"/>
    <w:basedOn w:val="af6"/>
    <w:rsid w:val="005D33C3"/>
    <w:pPr>
      <w:pBdr>
        <w:top w:val="single" w:sz="8" w:space="0" w:color="auto"/>
      </w:pBdr>
      <w:spacing w:before="100" w:beforeAutospacing="1" w:after="100" w:afterAutospacing="1"/>
      <w:ind w:firstLine="0"/>
      <w:jc w:val="left"/>
      <w:textAlignment w:val="center"/>
    </w:pPr>
    <w:rPr>
      <w:rFonts w:ascii="Calibri" w:hAnsi="Calibri"/>
      <w:b/>
      <w:bCs/>
      <w:szCs w:val="24"/>
      <w:lang w:eastAsia="ru-RU"/>
    </w:rPr>
  </w:style>
  <w:style w:type="paragraph" w:customStyle="1" w:styleId="xl264">
    <w:name w:val="xl264"/>
    <w:basedOn w:val="af6"/>
    <w:rsid w:val="005D33C3"/>
    <w:pPr>
      <w:pBdr>
        <w:top w:val="single" w:sz="4" w:space="0" w:color="auto"/>
        <w:left w:val="single" w:sz="4" w:space="0" w:color="auto"/>
        <w:right w:val="single" w:sz="4" w:space="0" w:color="auto"/>
      </w:pBdr>
      <w:spacing w:before="100" w:beforeAutospacing="1" w:after="100" w:afterAutospacing="1"/>
      <w:ind w:firstLine="0"/>
      <w:jc w:val="left"/>
    </w:pPr>
    <w:rPr>
      <w:rFonts w:ascii="Calibri" w:hAnsi="Calibri"/>
      <w:szCs w:val="24"/>
      <w:lang w:eastAsia="ru-RU"/>
    </w:rPr>
  </w:style>
  <w:style w:type="paragraph" w:customStyle="1" w:styleId="xl265">
    <w:name w:val="xl265"/>
    <w:basedOn w:val="af6"/>
    <w:rsid w:val="005D33C3"/>
    <w:pPr>
      <w:pBdr>
        <w:top w:val="single" w:sz="4" w:space="0" w:color="auto"/>
        <w:left w:val="single" w:sz="4" w:space="0" w:color="auto"/>
        <w:right w:val="single" w:sz="4" w:space="0" w:color="auto"/>
      </w:pBdr>
      <w:spacing w:before="100" w:beforeAutospacing="1" w:after="100" w:afterAutospacing="1"/>
      <w:ind w:firstLine="0"/>
      <w:jc w:val="left"/>
    </w:pPr>
    <w:rPr>
      <w:rFonts w:ascii="Calibri" w:hAnsi="Calibri"/>
      <w:szCs w:val="24"/>
      <w:lang w:eastAsia="ru-RU"/>
    </w:rPr>
  </w:style>
  <w:style w:type="paragraph" w:customStyle="1" w:styleId="xl266">
    <w:name w:val="xl266"/>
    <w:basedOn w:val="af6"/>
    <w:rsid w:val="005D33C3"/>
    <w:pPr>
      <w:pBdr>
        <w:top w:val="single" w:sz="8" w:space="0" w:color="auto"/>
        <w:bottom w:val="single" w:sz="4" w:space="0" w:color="auto"/>
      </w:pBdr>
      <w:spacing w:before="100" w:beforeAutospacing="1" w:after="100" w:afterAutospacing="1"/>
      <w:ind w:firstLine="0"/>
      <w:jc w:val="left"/>
      <w:textAlignment w:val="center"/>
    </w:pPr>
    <w:rPr>
      <w:rFonts w:ascii="Calibri" w:hAnsi="Calibri"/>
      <w:lang w:eastAsia="ru-RU"/>
    </w:rPr>
  </w:style>
  <w:style w:type="paragraph" w:customStyle="1" w:styleId="xl267">
    <w:name w:val="xl267"/>
    <w:basedOn w:val="af6"/>
    <w:rsid w:val="005D33C3"/>
    <w:pPr>
      <w:pBdr>
        <w:top w:val="single" w:sz="8" w:space="0" w:color="auto"/>
        <w:right w:val="single" w:sz="4" w:space="0" w:color="auto"/>
      </w:pBdr>
      <w:spacing w:before="100" w:beforeAutospacing="1" w:after="100" w:afterAutospacing="1"/>
      <w:ind w:firstLine="0"/>
      <w:jc w:val="left"/>
      <w:textAlignment w:val="center"/>
    </w:pPr>
    <w:rPr>
      <w:rFonts w:ascii="Calibri" w:hAnsi="Calibri"/>
      <w:lang w:eastAsia="ru-RU"/>
    </w:rPr>
  </w:style>
  <w:style w:type="paragraph" w:customStyle="1" w:styleId="xl268">
    <w:name w:val="xl268"/>
    <w:basedOn w:val="af6"/>
    <w:rsid w:val="005D33C3"/>
    <w:pPr>
      <w:pBdr>
        <w:top w:val="single" w:sz="8" w:space="0" w:color="auto"/>
        <w:left w:val="single" w:sz="4" w:space="0" w:color="auto"/>
        <w:right w:val="single" w:sz="4" w:space="0" w:color="auto"/>
      </w:pBdr>
      <w:spacing w:before="100" w:beforeAutospacing="1" w:after="100" w:afterAutospacing="1"/>
      <w:ind w:firstLine="0"/>
      <w:jc w:val="left"/>
    </w:pPr>
    <w:rPr>
      <w:rFonts w:ascii="Calibri" w:hAnsi="Calibri"/>
      <w:szCs w:val="24"/>
      <w:lang w:eastAsia="ru-RU"/>
    </w:rPr>
  </w:style>
  <w:style w:type="paragraph" w:customStyle="1" w:styleId="xl269">
    <w:name w:val="xl269"/>
    <w:basedOn w:val="af6"/>
    <w:rsid w:val="005D33C3"/>
    <w:pPr>
      <w:spacing w:before="100" w:beforeAutospacing="1" w:after="100" w:afterAutospacing="1"/>
      <w:ind w:firstLine="0"/>
      <w:jc w:val="left"/>
      <w:textAlignment w:val="top"/>
    </w:pPr>
    <w:rPr>
      <w:rFonts w:ascii="Calibri" w:hAnsi="Calibri"/>
      <w:b/>
      <w:bCs/>
      <w:szCs w:val="24"/>
      <w:lang w:eastAsia="ru-RU"/>
    </w:rPr>
  </w:style>
  <w:style w:type="paragraph" w:customStyle="1" w:styleId="xl270">
    <w:name w:val="xl270"/>
    <w:basedOn w:val="af6"/>
    <w:rsid w:val="005D33C3"/>
    <w:pPr>
      <w:spacing w:before="100" w:beforeAutospacing="1" w:after="100" w:afterAutospacing="1"/>
      <w:ind w:firstLine="0"/>
      <w:jc w:val="left"/>
      <w:textAlignment w:val="top"/>
    </w:pPr>
    <w:rPr>
      <w:rFonts w:ascii="Calibri" w:hAnsi="Calibri"/>
      <w:b/>
      <w:bCs/>
      <w:szCs w:val="24"/>
      <w:lang w:eastAsia="ru-RU"/>
    </w:rPr>
  </w:style>
  <w:style w:type="paragraph" w:customStyle="1" w:styleId="xl271">
    <w:name w:val="xl271"/>
    <w:basedOn w:val="af6"/>
    <w:rsid w:val="005D33C3"/>
    <w:pPr>
      <w:pBdr>
        <w:right w:val="single" w:sz="4" w:space="0" w:color="auto"/>
      </w:pBdr>
      <w:spacing w:before="100" w:beforeAutospacing="1" w:after="100" w:afterAutospacing="1"/>
      <w:ind w:firstLine="0"/>
      <w:jc w:val="left"/>
      <w:textAlignment w:val="top"/>
    </w:pPr>
    <w:rPr>
      <w:rFonts w:ascii="Calibri" w:hAnsi="Calibri"/>
      <w:lang w:eastAsia="ru-RU"/>
    </w:rPr>
  </w:style>
  <w:style w:type="paragraph" w:customStyle="1" w:styleId="xl272">
    <w:name w:val="xl272"/>
    <w:basedOn w:val="af6"/>
    <w:rsid w:val="005D33C3"/>
    <w:pPr>
      <w:pBdr>
        <w:right w:val="single" w:sz="4" w:space="0" w:color="auto"/>
      </w:pBdr>
      <w:spacing w:before="100" w:beforeAutospacing="1" w:after="100" w:afterAutospacing="1"/>
      <w:ind w:firstLine="0"/>
      <w:jc w:val="left"/>
      <w:textAlignment w:val="top"/>
    </w:pPr>
    <w:rPr>
      <w:rFonts w:ascii="Calibri" w:hAnsi="Calibri"/>
      <w:lang w:eastAsia="ru-RU"/>
    </w:rPr>
  </w:style>
  <w:style w:type="paragraph" w:customStyle="1" w:styleId="xl273">
    <w:name w:val="xl273"/>
    <w:basedOn w:val="af6"/>
    <w:rsid w:val="005D33C3"/>
    <w:pPr>
      <w:pBdr>
        <w:bottom w:val="single" w:sz="4" w:space="0" w:color="auto"/>
        <w:right w:val="single" w:sz="4" w:space="0" w:color="auto"/>
      </w:pBdr>
      <w:spacing w:before="100" w:beforeAutospacing="1" w:after="100" w:afterAutospacing="1"/>
      <w:ind w:firstLine="0"/>
      <w:jc w:val="left"/>
      <w:textAlignment w:val="top"/>
    </w:pPr>
    <w:rPr>
      <w:rFonts w:ascii="Calibri" w:hAnsi="Calibri"/>
      <w:szCs w:val="24"/>
      <w:lang w:eastAsia="ru-RU"/>
    </w:rPr>
  </w:style>
  <w:style w:type="paragraph" w:customStyle="1" w:styleId="xl274">
    <w:name w:val="xl274"/>
    <w:basedOn w:val="af6"/>
    <w:rsid w:val="005D33C3"/>
    <w:pPr>
      <w:pBdr>
        <w:top w:val="single" w:sz="8" w:space="0" w:color="auto"/>
        <w:bottom w:val="single" w:sz="4" w:space="0" w:color="auto"/>
        <w:right w:val="single" w:sz="4" w:space="0" w:color="auto"/>
      </w:pBdr>
      <w:spacing w:before="100" w:beforeAutospacing="1" w:after="100" w:afterAutospacing="1"/>
      <w:ind w:firstLine="0"/>
      <w:jc w:val="left"/>
    </w:pPr>
    <w:rPr>
      <w:rFonts w:ascii="Calibri" w:hAnsi="Calibri"/>
      <w:lang w:eastAsia="ru-RU"/>
    </w:rPr>
  </w:style>
  <w:style w:type="paragraph" w:customStyle="1" w:styleId="xl275">
    <w:name w:val="xl275"/>
    <w:basedOn w:val="af6"/>
    <w:rsid w:val="005D33C3"/>
    <w:pPr>
      <w:pBdr>
        <w:top w:val="single" w:sz="8" w:space="0" w:color="auto"/>
      </w:pBdr>
      <w:spacing w:before="100" w:beforeAutospacing="1" w:after="100" w:afterAutospacing="1"/>
      <w:ind w:firstLine="0"/>
      <w:jc w:val="center"/>
      <w:textAlignment w:val="center"/>
    </w:pPr>
    <w:rPr>
      <w:rFonts w:ascii="Calibri" w:hAnsi="Calibri"/>
      <w:b/>
      <w:bCs/>
      <w:szCs w:val="24"/>
      <w:lang w:eastAsia="ru-RU"/>
    </w:rPr>
  </w:style>
  <w:style w:type="paragraph" w:customStyle="1" w:styleId="xl276">
    <w:name w:val="xl276"/>
    <w:basedOn w:val="af6"/>
    <w:rsid w:val="005D33C3"/>
    <w:pPr>
      <w:pBdr>
        <w:top w:val="single" w:sz="8" w:space="0" w:color="auto"/>
        <w:right w:val="single" w:sz="4" w:space="0" w:color="auto"/>
      </w:pBdr>
      <w:spacing w:before="100" w:beforeAutospacing="1" w:after="100" w:afterAutospacing="1"/>
      <w:ind w:firstLine="0"/>
      <w:jc w:val="center"/>
      <w:textAlignment w:val="center"/>
    </w:pPr>
    <w:rPr>
      <w:rFonts w:ascii="Calibri" w:hAnsi="Calibri"/>
      <w:b/>
      <w:bCs/>
      <w:szCs w:val="24"/>
      <w:lang w:eastAsia="ru-RU"/>
    </w:rPr>
  </w:style>
  <w:style w:type="paragraph" w:customStyle="1" w:styleId="xl277">
    <w:name w:val="xl277"/>
    <w:basedOn w:val="af6"/>
    <w:rsid w:val="005D33C3"/>
    <w:pPr>
      <w:spacing w:before="100" w:beforeAutospacing="1" w:after="100" w:afterAutospacing="1"/>
      <w:ind w:firstLine="0"/>
      <w:jc w:val="left"/>
    </w:pPr>
    <w:rPr>
      <w:rFonts w:ascii="Arial CYR" w:hAnsi="Arial CYR" w:cs="Arial CYR"/>
      <w:b/>
      <w:bCs/>
      <w:i/>
      <w:iCs/>
      <w:sz w:val="16"/>
      <w:szCs w:val="16"/>
      <w:lang w:eastAsia="ru-RU"/>
    </w:rPr>
  </w:style>
  <w:style w:type="paragraph" w:customStyle="1" w:styleId="xl278">
    <w:name w:val="xl278"/>
    <w:basedOn w:val="af6"/>
    <w:rsid w:val="005D33C3"/>
    <w:pPr>
      <w:pBdr>
        <w:right w:val="single" w:sz="4" w:space="0" w:color="auto"/>
      </w:pBdr>
      <w:spacing w:before="100" w:beforeAutospacing="1" w:after="100" w:afterAutospacing="1"/>
      <w:ind w:firstLine="0"/>
      <w:jc w:val="left"/>
    </w:pPr>
    <w:rPr>
      <w:rFonts w:ascii="Arial CYR" w:hAnsi="Arial CYR" w:cs="Arial CYR"/>
      <w:b/>
      <w:bCs/>
      <w:i/>
      <w:iCs/>
      <w:szCs w:val="24"/>
      <w:lang w:eastAsia="ru-RU"/>
    </w:rPr>
  </w:style>
  <w:style w:type="paragraph" w:customStyle="1" w:styleId="xl279">
    <w:name w:val="xl279"/>
    <w:basedOn w:val="af6"/>
    <w:rsid w:val="005D33C3"/>
    <w:pPr>
      <w:pBdr>
        <w:right w:val="single" w:sz="8" w:space="0" w:color="auto"/>
      </w:pBdr>
      <w:spacing w:before="100" w:beforeAutospacing="1" w:after="100" w:afterAutospacing="1"/>
      <w:ind w:firstLine="0"/>
      <w:jc w:val="left"/>
    </w:pPr>
    <w:rPr>
      <w:rFonts w:ascii="Calibri" w:hAnsi="Calibri"/>
      <w:szCs w:val="24"/>
      <w:lang w:eastAsia="ru-RU"/>
    </w:rPr>
  </w:style>
  <w:style w:type="paragraph" w:customStyle="1" w:styleId="xl280">
    <w:name w:val="xl280"/>
    <w:basedOn w:val="af6"/>
    <w:rsid w:val="005D33C3"/>
    <w:pPr>
      <w:pBdr>
        <w:top w:val="single" w:sz="4" w:space="0" w:color="auto"/>
        <w:left w:val="single" w:sz="4" w:space="0" w:color="auto"/>
        <w:bottom w:val="single" w:sz="4" w:space="0" w:color="auto"/>
        <w:right w:val="single" w:sz="8" w:space="0" w:color="auto"/>
      </w:pBdr>
      <w:spacing w:before="100" w:beforeAutospacing="1" w:after="100" w:afterAutospacing="1"/>
      <w:ind w:firstLine="0"/>
      <w:jc w:val="left"/>
    </w:pPr>
    <w:rPr>
      <w:rFonts w:ascii="Calibri" w:hAnsi="Calibri"/>
      <w:szCs w:val="24"/>
      <w:lang w:eastAsia="ru-RU"/>
    </w:rPr>
  </w:style>
  <w:style w:type="paragraph" w:customStyle="1" w:styleId="xl281">
    <w:name w:val="xl281"/>
    <w:basedOn w:val="af6"/>
    <w:rsid w:val="005D33C3"/>
    <w:pPr>
      <w:pBdr>
        <w:left w:val="single" w:sz="8" w:space="0" w:color="auto"/>
      </w:pBdr>
      <w:shd w:val="clear" w:color="000000" w:fill="00B0F0"/>
      <w:spacing w:before="100" w:beforeAutospacing="1" w:after="100" w:afterAutospacing="1"/>
      <w:ind w:firstLine="0"/>
      <w:jc w:val="left"/>
    </w:pPr>
    <w:rPr>
      <w:rFonts w:ascii="Calibri" w:hAnsi="Calibri"/>
      <w:lang w:eastAsia="ru-RU"/>
    </w:rPr>
  </w:style>
  <w:style w:type="paragraph" w:customStyle="1" w:styleId="xl282">
    <w:name w:val="xl282"/>
    <w:basedOn w:val="af6"/>
    <w:rsid w:val="005D33C3"/>
    <w:pPr>
      <w:pBdr>
        <w:left w:val="single" w:sz="8" w:space="0" w:color="auto"/>
        <w:bottom w:val="single" w:sz="4" w:space="0" w:color="auto"/>
      </w:pBdr>
      <w:spacing w:before="100" w:beforeAutospacing="1" w:after="100" w:afterAutospacing="1"/>
      <w:ind w:firstLine="0"/>
      <w:jc w:val="left"/>
    </w:pPr>
    <w:rPr>
      <w:rFonts w:ascii="Calibri" w:hAnsi="Calibri"/>
      <w:lang w:eastAsia="ru-RU"/>
    </w:rPr>
  </w:style>
  <w:style w:type="paragraph" w:customStyle="1" w:styleId="xl283">
    <w:name w:val="xl283"/>
    <w:basedOn w:val="af6"/>
    <w:rsid w:val="005D33C3"/>
    <w:pPr>
      <w:pBdr>
        <w:top w:val="single" w:sz="8" w:space="0" w:color="auto"/>
        <w:left w:val="single" w:sz="4" w:space="0" w:color="auto"/>
        <w:right w:val="single" w:sz="8" w:space="0" w:color="auto"/>
      </w:pBdr>
      <w:spacing w:before="100" w:beforeAutospacing="1" w:after="100" w:afterAutospacing="1"/>
      <w:ind w:firstLine="0"/>
      <w:jc w:val="left"/>
    </w:pPr>
    <w:rPr>
      <w:rFonts w:ascii="Calibri" w:hAnsi="Calibri"/>
      <w:lang w:eastAsia="ru-RU"/>
    </w:rPr>
  </w:style>
  <w:style w:type="paragraph" w:customStyle="1" w:styleId="xl284">
    <w:name w:val="xl284"/>
    <w:basedOn w:val="af6"/>
    <w:rsid w:val="005D33C3"/>
    <w:pPr>
      <w:pBdr>
        <w:left w:val="single" w:sz="8" w:space="0" w:color="auto"/>
        <w:bottom w:val="single" w:sz="8" w:space="0" w:color="auto"/>
      </w:pBdr>
      <w:spacing w:before="100" w:beforeAutospacing="1" w:after="100" w:afterAutospacing="1"/>
      <w:ind w:firstLine="0"/>
      <w:jc w:val="left"/>
    </w:pPr>
    <w:rPr>
      <w:rFonts w:ascii="Calibri" w:hAnsi="Calibri"/>
      <w:lang w:eastAsia="ru-RU"/>
    </w:rPr>
  </w:style>
  <w:style w:type="paragraph" w:customStyle="1" w:styleId="xl285">
    <w:name w:val="xl285"/>
    <w:basedOn w:val="af6"/>
    <w:rsid w:val="005D33C3"/>
    <w:pPr>
      <w:pBdr>
        <w:left w:val="single" w:sz="4" w:space="0" w:color="auto"/>
        <w:bottom w:val="single" w:sz="8" w:space="0" w:color="auto"/>
        <w:right w:val="single" w:sz="8" w:space="0" w:color="auto"/>
      </w:pBdr>
      <w:spacing w:before="100" w:beforeAutospacing="1" w:after="100" w:afterAutospacing="1"/>
      <w:ind w:firstLine="0"/>
      <w:jc w:val="left"/>
    </w:pPr>
    <w:rPr>
      <w:rFonts w:ascii="Calibri" w:hAnsi="Calibri"/>
      <w:b/>
      <w:bCs/>
      <w:i/>
      <w:iCs/>
      <w:szCs w:val="24"/>
      <w:lang w:eastAsia="ru-RU"/>
    </w:rPr>
  </w:style>
  <w:style w:type="paragraph" w:customStyle="1" w:styleId="xl286">
    <w:name w:val="xl286"/>
    <w:basedOn w:val="af6"/>
    <w:rsid w:val="005D33C3"/>
    <w:pPr>
      <w:pBdr>
        <w:left w:val="single" w:sz="4" w:space="0" w:color="auto"/>
        <w:bottom w:val="single" w:sz="4" w:space="0" w:color="auto"/>
        <w:right w:val="single" w:sz="8" w:space="0" w:color="auto"/>
      </w:pBdr>
      <w:spacing w:before="100" w:beforeAutospacing="1" w:after="100" w:afterAutospacing="1"/>
      <w:ind w:firstLine="0"/>
      <w:jc w:val="left"/>
    </w:pPr>
    <w:rPr>
      <w:rFonts w:ascii="Calibri" w:hAnsi="Calibri"/>
      <w:szCs w:val="24"/>
      <w:lang w:eastAsia="ru-RU"/>
    </w:rPr>
  </w:style>
  <w:style w:type="paragraph" w:customStyle="1" w:styleId="xl287">
    <w:name w:val="xl287"/>
    <w:basedOn w:val="af6"/>
    <w:rsid w:val="005D33C3"/>
    <w:pPr>
      <w:pBdr>
        <w:top w:val="single" w:sz="4" w:space="0" w:color="auto"/>
        <w:left w:val="single" w:sz="8" w:space="0" w:color="auto"/>
        <w:bottom w:val="single" w:sz="8" w:space="0" w:color="auto"/>
      </w:pBdr>
      <w:spacing w:before="100" w:beforeAutospacing="1" w:after="100" w:afterAutospacing="1"/>
      <w:ind w:firstLine="0"/>
      <w:jc w:val="left"/>
    </w:pPr>
    <w:rPr>
      <w:rFonts w:ascii="Calibri" w:hAnsi="Calibri"/>
      <w:lang w:eastAsia="ru-RU"/>
    </w:rPr>
  </w:style>
  <w:style w:type="paragraph" w:customStyle="1" w:styleId="xl288">
    <w:name w:val="xl288"/>
    <w:basedOn w:val="af6"/>
    <w:rsid w:val="005D33C3"/>
    <w:pPr>
      <w:pBdr>
        <w:left w:val="single" w:sz="4" w:space="0" w:color="auto"/>
        <w:right w:val="single" w:sz="8" w:space="0" w:color="auto"/>
      </w:pBdr>
      <w:spacing w:before="100" w:beforeAutospacing="1" w:after="100" w:afterAutospacing="1"/>
      <w:ind w:firstLine="0"/>
      <w:jc w:val="left"/>
    </w:pPr>
    <w:rPr>
      <w:rFonts w:ascii="Calibri" w:hAnsi="Calibri"/>
      <w:szCs w:val="24"/>
      <w:lang w:eastAsia="ru-RU"/>
    </w:rPr>
  </w:style>
  <w:style w:type="paragraph" w:customStyle="1" w:styleId="xl289">
    <w:name w:val="xl289"/>
    <w:basedOn w:val="af6"/>
    <w:rsid w:val="005D33C3"/>
    <w:pPr>
      <w:pBdr>
        <w:top w:val="single" w:sz="4" w:space="0" w:color="auto"/>
        <w:left w:val="single" w:sz="4" w:space="0" w:color="auto"/>
        <w:bottom w:val="single" w:sz="8" w:space="0" w:color="auto"/>
        <w:right w:val="single" w:sz="8" w:space="0" w:color="auto"/>
      </w:pBdr>
      <w:spacing w:before="100" w:beforeAutospacing="1" w:after="100" w:afterAutospacing="1"/>
      <w:ind w:firstLine="0"/>
      <w:jc w:val="left"/>
    </w:pPr>
    <w:rPr>
      <w:rFonts w:ascii="Calibri" w:hAnsi="Calibri"/>
      <w:b/>
      <w:bCs/>
      <w:i/>
      <w:iCs/>
      <w:szCs w:val="24"/>
      <w:lang w:eastAsia="ru-RU"/>
    </w:rPr>
  </w:style>
  <w:style w:type="paragraph" w:customStyle="1" w:styleId="xl290">
    <w:name w:val="xl290"/>
    <w:basedOn w:val="af6"/>
    <w:rsid w:val="005D33C3"/>
    <w:pPr>
      <w:pBdr>
        <w:left w:val="single" w:sz="4" w:space="0" w:color="auto"/>
        <w:bottom w:val="single" w:sz="4" w:space="0" w:color="auto"/>
        <w:right w:val="single" w:sz="8" w:space="0" w:color="auto"/>
      </w:pBdr>
      <w:spacing w:before="100" w:beforeAutospacing="1" w:after="100" w:afterAutospacing="1"/>
      <w:ind w:firstLine="0"/>
      <w:jc w:val="left"/>
    </w:pPr>
    <w:rPr>
      <w:rFonts w:ascii="Calibri" w:hAnsi="Calibri"/>
      <w:szCs w:val="24"/>
      <w:lang w:eastAsia="ru-RU"/>
    </w:rPr>
  </w:style>
  <w:style w:type="paragraph" w:customStyle="1" w:styleId="xl291">
    <w:name w:val="xl291"/>
    <w:basedOn w:val="af6"/>
    <w:rsid w:val="005D33C3"/>
    <w:pPr>
      <w:pBdr>
        <w:top w:val="single" w:sz="4" w:space="0" w:color="auto"/>
        <w:left w:val="single" w:sz="4" w:space="0" w:color="auto"/>
        <w:bottom w:val="single" w:sz="4" w:space="0" w:color="auto"/>
        <w:right w:val="single" w:sz="8" w:space="0" w:color="auto"/>
      </w:pBdr>
      <w:spacing w:before="100" w:beforeAutospacing="1" w:after="100" w:afterAutospacing="1"/>
      <w:ind w:firstLine="0"/>
      <w:jc w:val="left"/>
    </w:pPr>
    <w:rPr>
      <w:rFonts w:ascii="Calibri" w:hAnsi="Calibri"/>
      <w:szCs w:val="24"/>
      <w:lang w:eastAsia="ru-RU"/>
    </w:rPr>
  </w:style>
  <w:style w:type="paragraph" w:customStyle="1" w:styleId="xl292">
    <w:name w:val="xl292"/>
    <w:basedOn w:val="af6"/>
    <w:rsid w:val="005D33C3"/>
    <w:pPr>
      <w:pBdr>
        <w:top w:val="single" w:sz="4" w:space="0" w:color="auto"/>
        <w:left w:val="single" w:sz="4" w:space="0" w:color="auto"/>
        <w:right w:val="single" w:sz="8" w:space="0" w:color="auto"/>
      </w:pBdr>
      <w:spacing w:before="100" w:beforeAutospacing="1" w:after="100" w:afterAutospacing="1"/>
      <w:ind w:firstLine="0"/>
      <w:jc w:val="left"/>
    </w:pPr>
    <w:rPr>
      <w:rFonts w:ascii="Calibri" w:hAnsi="Calibri"/>
      <w:szCs w:val="24"/>
      <w:lang w:eastAsia="ru-RU"/>
    </w:rPr>
  </w:style>
  <w:style w:type="paragraph" w:customStyle="1" w:styleId="xl293">
    <w:name w:val="xl293"/>
    <w:basedOn w:val="af6"/>
    <w:rsid w:val="005D33C3"/>
    <w:pPr>
      <w:pBdr>
        <w:top w:val="single" w:sz="4" w:space="0" w:color="auto"/>
        <w:left w:val="single" w:sz="4" w:space="0" w:color="auto"/>
        <w:right w:val="single" w:sz="8" w:space="0" w:color="auto"/>
      </w:pBdr>
      <w:spacing w:before="100" w:beforeAutospacing="1" w:after="100" w:afterAutospacing="1"/>
      <w:ind w:firstLine="0"/>
      <w:jc w:val="left"/>
    </w:pPr>
    <w:rPr>
      <w:rFonts w:ascii="Calibri" w:hAnsi="Calibri"/>
      <w:b/>
      <w:bCs/>
      <w:i/>
      <w:iCs/>
      <w:szCs w:val="24"/>
      <w:lang w:eastAsia="ru-RU"/>
    </w:rPr>
  </w:style>
  <w:style w:type="paragraph" w:customStyle="1" w:styleId="xl294">
    <w:name w:val="xl294"/>
    <w:basedOn w:val="af6"/>
    <w:rsid w:val="005D33C3"/>
    <w:pPr>
      <w:pBdr>
        <w:top w:val="single" w:sz="8" w:space="0" w:color="auto"/>
        <w:right w:val="single" w:sz="8" w:space="0" w:color="auto"/>
      </w:pBdr>
      <w:spacing w:before="100" w:beforeAutospacing="1" w:after="100" w:afterAutospacing="1"/>
      <w:ind w:firstLine="0"/>
      <w:jc w:val="left"/>
    </w:pPr>
    <w:rPr>
      <w:rFonts w:ascii="Calibri" w:hAnsi="Calibri"/>
      <w:szCs w:val="24"/>
      <w:lang w:eastAsia="ru-RU"/>
    </w:rPr>
  </w:style>
  <w:style w:type="paragraph" w:customStyle="1" w:styleId="xl295">
    <w:name w:val="xl295"/>
    <w:basedOn w:val="af6"/>
    <w:rsid w:val="005D33C3"/>
    <w:pPr>
      <w:pBdr>
        <w:right w:val="single" w:sz="8" w:space="0" w:color="auto"/>
      </w:pBdr>
      <w:spacing w:before="100" w:beforeAutospacing="1" w:after="100" w:afterAutospacing="1"/>
      <w:ind w:firstLine="0"/>
      <w:jc w:val="left"/>
    </w:pPr>
    <w:rPr>
      <w:rFonts w:ascii="Calibri" w:hAnsi="Calibri"/>
      <w:szCs w:val="24"/>
      <w:lang w:eastAsia="ru-RU"/>
    </w:rPr>
  </w:style>
  <w:style w:type="paragraph" w:customStyle="1" w:styleId="xl296">
    <w:name w:val="xl296"/>
    <w:basedOn w:val="af6"/>
    <w:rsid w:val="005D33C3"/>
    <w:pPr>
      <w:pBdr>
        <w:left w:val="single" w:sz="8" w:space="0" w:color="auto"/>
      </w:pBdr>
      <w:spacing w:before="100" w:beforeAutospacing="1" w:after="100" w:afterAutospacing="1"/>
      <w:ind w:firstLine="0"/>
      <w:jc w:val="center"/>
    </w:pPr>
    <w:rPr>
      <w:rFonts w:ascii="Calibri" w:hAnsi="Calibri"/>
      <w:lang w:eastAsia="ru-RU"/>
    </w:rPr>
  </w:style>
  <w:style w:type="paragraph" w:customStyle="1" w:styleId="xl297">
    <w:name w:val="xl297"/>
    <w:basedOn w:val="af6"/>
    <w:rsid w:val="005D33C3"/>
    <w:pPr>
      <w:pBdr>
        <w:left w:val="single" w:sz="4" w:space="0" w:color="auto"/>
        <w:bottom w:val="single" w:sz="4" w:space="0" w:color="auto"/>
        <w:right w:val="single" w:sz="8" w:space="0" w:color="auto"/>
      </w:pBdr>
      <w:spacing w:before="100" w:beforeAutospacing="1" w:after="100" w:afterAutospacing="1"/>
      <w:ind w:firstLine="0"/>
      <w:jc w:val="right"/>
    </w:pPr>
    <w:rPr>
      <w:rFonts w:ascii="Calibri" w:hAnsi="Calibri"/>
      <w:szCs w:val="24"/>
      <w:lang w:eastAsia="ru-RU"/>
    </w:rPr>
  </w:style>
  <w:style w:type="paragraph" w:customStyle="1" w:styleId="xl298">
    <w:name w:val="xl298"/>
    <w:basedOn w:val="af6"/>
    <w:rsid w:val="005D33C3"/>
    <w:pPr>
      <w:pBdr>
        <w:top w:val="single" w:sz="4" w:space="0" w:color="auto"/>
        <w:left w:val="single" w:sz="4" w:space="0" w:color="auto"/>
        <w:bottom w:val="single" w:sz="4" w:space="0" w:color="auto"/>
        <w:right w:val="single" w:sz="8" w:space="0" w:color="auto"/>
      </w:pBdr>
      <w:spacing w:before="100" w:beforeAutospacing="1" w:after="100" w:afterAutospacing="1"/>
      <w:ind w:firstLine="0"/>
      <w:jc w:val="right"/>
    </w:pPr>
    <w:rPr>
      <w:rFonts w:ascii="Calibri" w:hAnsi="Calibri"/>
      <w:szCs w:val="24"/>
      <w:lang w:eastAsia="ru-RU"/>
    </w:rPr>
  </w:style>
  <w:style w:type="paragraph" w:customStyle="1" w:styleId="xl299">
    <w:name w:val="xl299"/>
    <w:basedOn w:val="af6"/>
    <w:rsid w:val="005D33C3"/>
    <w:pPr>
      <w:pBdr>
        <w:top w:val="single" w:sz="4" w:space="0" w:color="auto"/>
        <w:left w:val="single" w:sz="4" w:space="0" w:color="auto"/>
        <w:bottom w:val="single" w:sz="4" w:space="0" w:color="auto"/>
        <w:right w:val="single" w:sz="8" w:space="0" w:color="auto"/>
      </w:pBdr>
      <w:spacing w:before="100" w:beforeAutospacing="1" w:after="100" w:afterAutospacing="1"/>
      <w:ind w:firstLine="0"/>
      <w:jc w:val="right"/>
      <w:textAlignment w:val="top"/>
    </w:pPr>
    <w:rPr>
      <w:rFonts w:ascii="Calibri" w:hAnsi="Calibri"/>
      <w:szCs w:val="24"/>
      <w:lang w:eastAsia="ru-RU"/>
    </w:rPr>
  </w:style>
  <w:style w:type="paragraph" w:customStyle="1" w:styleId="xl300">
    <w:name w:val="xl300"/>
    <w:basedOn w:val="af6"/>
    <w:rsid w:val="005D33C3"/>
    <w:pPr>
      <w:pBdr>
        <w:top w:val="single" w:sz="4" w:space="0" w:color="auto"/>
        <w:left w:val="single" w:sz="4" w:space="0" w:color="auto"/>
        <w:bottom w:val="single" w:sz="4" w:space="0" w:color="auto"/>
        <w:right w:val="single" w:sz="8" w:space="0" w:color="auto"/>
      </w:pBdr>
      <w:spacing w:before="100" w:beforeAutospacing="1" w:after="100" w:afterAutospacing="1"/>
      <w:ind w:firstLine="0"/>
      <w:jc w:val="right"/>
      <w:textAlignment w:val="top"/>
    </w:pPr>
    <w:rPr>
      <w:rFonts w:ascii="Calibri" w:hAnsi="Calibri"/>
      <w:szCs w:val="24"/>
      <w:lang w:eastAsia="ru-RU"/>
    </w:rPr>
  </w:style>
  <w:style w:type="paragraph" w:customStyle="1" w:styleId="xl301">
    <w:name w:val="xl301"/>
    <w:basedOn w:val="af6"/>
    <w:rsid w:val="005D33C3"/>
    <w:pPr>
      <w:pBdr>
        <w:top w:val="single" w:sz="4" w:space="0" w:color="auto"/>
        <w:left w:val="single" w:sz="4" w:space="0" w:color="auto"/>
        <w:right w:val="single" w:sz="8" w:space="0" w:color="auto"/>
      </w:pBdr>
      <w:spacing w:before="100" w:beforeAutospacing="1" w:after="100" w:afterAutospacing="1"/>
      <w:ind w:firstLine="0"/>
      <w:jc w:val="left"/>
      <w:textAlignment w:val="top"/>
    </w:pPr>
    <w:rPr>
      <w:rFonts w:ascii="Calibri" w:hAnsi="Calibri"/>
      <w:szCs w:val="24"/>
      <w:lang w:eastAsia="ru-RU"/>
    </w:rPr>
  </w:style>
  <w:style w:type="paragraph" w:customStyle="1" w:styleId="xl302">
    <w:name w:val="xl302"/>
    <w:basedOn w:val="af6"/>
    <w:rsid w:val="005D33C3"/>
    <w:pPr>
      <w:pBdr>
        <w:left w:val="single" w:sz="4" w:space="0" w:color="auto"/>
        <w:right w:val="single" w:sz="8" w:space="0" w:color="auto"/>
      </w:pBdr>
      <w:spacing w:before="100" w:beforeAutospacing="1" w:after="100" w:afterAutospacing="1"/>
      <w:ind w:firstLine="0"/>
      <w:jc w:val="left"/>
      <w:textAlignment w:val="top"/>
    </w:pPr>
    <w:rPr>
      <w:rFonts w:ascii="Calibri" w:hAnsi="Calibri"/>
      <w:szCs w:val="24"/>
      <w:lang w:eastAsia="ru-RU"/>
    </w:rPr>
  </w:style>
  <w:style w:type="paragraph" w:customStyle="1" w:styleId="xl303">
    <w:name w:val="xl303"/>
    <w:basedOn w:val="af6"/>
    <w:rsid w:val="005D33C3"/>
    <w:pPr>
      <w:pBdr>
        <w:left w:val="single" w:sz="4" w:space="0" w:color="auto"/>
        <w:bottom w:val="single" w:sz="4" w:space="0" w:color="auto"/>
        <w:right w:val="single" w:sz="8" w:space="0" w:color="auto"/>
      </w:pBdr>
      <w:spacing w:before="100" w:beforeAutospacing="1" w:after="100" w:afterAutospacing="1"/>
      <w:ind w:firstLine="0"/>
      <w:jc w:val="left"/>
      <w:textAlignment w:val="top"/>
    </w:pPr>
    <w:rPr>
      <w:rFonts w:ascii="Calibri" w:hAnsi="Calibri"/>
      <w:szCs w:val="24"/>
      <w:lang w:eastAsia="ru-RU"/>
    </w:rPr>
  </w:style>
  <w:style w:type="paragraph" w:customStyle="1" w:styleId="xl304">
    <w:name w:val="xl304"/>
    <w:basedOn w:val="af6"/>
    <w:rsid w:val="005D33C3"/>
    <w:pPr>
      <w:pBdr>
        <w:top w:val="single" w:sz="4" w:space="0" w:color="auto"/>
        <w:left w:val="single" w:sz="4" w:space="0" w:color="auto"/>
        <w:bottom w:val="single" w:sz="4" w:space="0" w:color="auto"/>
        <w:right w:val="single" w:sz="8" w:space="0" w:color="auto"/>
      </w:pBdr>
      <w:spacing w:before="100" w:beforeAutospacing="1" w:after="100" w:afterAutospacing="1"/>
      <w:ind w:firstLine="0"/>
      <w:jc w:val="right"/>
      <w:textAlignment w:val="top"/>
    </w:pPr>
    <w:rPr>
      <w:rFonts w:ascii="Calibri" w:hAnsi="Calibri"/>
      <w:szCs w:val="24"/>
      <w:lang w:eastAsia="ru-RU"/>
    </w:rPr>
  </w:style>
  <w:style w:type="paragraph" w:customStyle="1" w:styleId="xl305">
    <w:name w:val="xl305"/>
    <w:basedOn w:val="af6"/>
    <w:rsid w:val="005D33C3"/>
    <w:pPr>
      <w:pBdr>
        <w:left w:val="single" w:sz="8" w:space="0" w:color="auto"/>
      </w:pBdr>
      <w:shd w:val="clear" w:color="000000" w:fill="FFFFFF"/>
      <w:spacing w:before="100" w:beforeAutospacing="1" w:after="100" w:afterAutospacing="1"/>
      <w:ind w:firstLine="0"/>
      <w:jc w:val="center"/>
      <w:textAlignment w:val="top"/>
    </w:pPr>
    <w:rPr>
      <w:rFonts w:ascii="Calibri" w:hAnsi="Calibri"/>
      <w:szCs w:val="24"/>
      <w:lang w:eastAsia="ru-RU"/>
    </w:rPr>
  </w:style>
  <w:style w:type="paragraph" w:customStyle="1" w:styleId="xl306">
    <w:name w:val="xl306"/>
    <w:basedOn w:val="af6"/>
    <w:rsid w:val="005D33C3"/>
    <w:pPr>
      <w:pBdr>
        <w:left w:val="single" w:sz="8" w:space="0" w:color="auto"/>
      </w:pBdr>
      <w:spacing w:before="100" w:beforeAutospacing="1" w:after="100" w:afterAutospacing="1"/>
      <w:ind w:firstLine="0"/>
      <w:jc w:val="center"/>
      <w:textAlignment w:val="center"/>
    </w:pPr>
    <w:rPr>
      <w:rFonts w:ascii="Calibri" w:hAnsi="Calibri"/>
      <w:lang w:eastAsia="ru-RU"/>
    </w:rPr>
  </w:style>
  <w:style w:type="paragraph" w:customStyle="1" w:styleId="xl307">
    <w:name w:val="xl307"/>
    <w:basedOn w:val="af6"/>
    <w:rsid w:val="005D33C3"/>
    <w:pPr>
      <w:pBdr>
        <w:top w:val="single" w:sz="4" w:space="0" w:color="auto"/>
        <w:left w:val="single" w:sz="4" w:space="0" w:color="auto"/>
        <w:right w:val="single" w:sz="8" w:space="0" w:color="auto"/>
      </w:pBdr>
      <w:spacing w:before="100" w:beforeAutospacing="1" w:after="100" w:afterAutospacing="1"/>
      <w:ind w:firstLine="0"/>
      <w:jc w:val="right"/>
      <w:textAlignment w:val="top"/>
    </w:pPr>
    <w:rPr>
      <w:rFonts w:ascii="Calibri" w:hAnsi="Calibri"/>
      <w:szCs w:val="24"/>
      <w:lang w:eastAsia="ru-RU"/>
    </w:rPr>
  </w:style>
  <w:style w:type="paragraph" w:customStyle="1" w:styleId="xl308">
    <w:name w:val="xl308"/>
    <w:basedOn w:val="af6"/>
    <w:rsid w:val="005D33C3"/>
    <w:pPr>
      <w:pBdr>
        <w:top w:val="single" w:sz="4" w:space="0" w:color="auto"/>
        <w:left w:val="single" w:sz="4" w:space="0" w:color="auto"/>
        <w:bottom w:val="single" w:sz="8" w:space="0" w:color="auto"/>
        <w:right w:val="single" w:sz="8" w:space="0" w:color="auto"/>
      </w:pBdr>
      <w:spacing w:before="100" w:beforeAutospacing="1" w:after="100" w:afterAutospacing="1"/>
      <w:ind w:firstLine="0"/>
      <w:jc w:val="right"/>
      <w:textAlignment w:val="top"/>
    </w:pPr>
    <w:rPr>
      <w:rFonts w:ascii="Calibri" w:hAnsi="Calibri"/>
      <w:b/>
      <w:bCs/>
      <w:i/>
      <w:iCs/>
      <w:szCs w:val="24"/>
      <w:lang w:eastAsia="ru-RU"/>
    </w:rPr>
  </w:style>
  <w:style w:type="paragraph" w:customStyle="1" w:styleId="xl309">
    <w:name w:val="xl309"/>
    <w:basedOn w:val="af6"/>
    <w:rsid w:val="005D33C3"/>
    <w:pPr>
      <w:pBdr>
        <w:left w:val="single" w:sz="4" w:space="0" w:color="auto"/>
        <w:bottom w:val="single" w:sz="4" w:space="0" w:color="auto"/>
        <w:right w:val="single" w:sz="8" w:space="0" w:color="auto"/>
      </w:pBdr>
      <w:spacing w:before="100" w:beforeAutospacing="1" w:after="100" w:afterAutospacing="1"/>
      <w:ind w:firstLine="0"/>
      <w:jc w:val="left"/>
    </w:pPr>
    <w:rPr>
      <w:rFonts w:ascii="Calibri" w:hAnsi="Calibri"/>
      <w:szCs w:val="24"/>
      <w:lang w:eastAsia="ru-RU"/>
    </w:rPr>
  </w:style>
  <w:style w:type="paragraph" w:customStyle="1" w:styleId="xl310">
    <w:name w:val="xl310"/>
    <w:basedOn w:val="af6"/>
    <w:rsid w:val="005D33C3"/>
    <w:pPr>
      <w:pBdr>
        <w:top w:val="single" w:sz="4" w:space="0" w:color="auto"/>
        <w:left w:val="single" w:sz="4" w:space="0" w:color="auto"/>
        <w:right w:val="single" w:sz="8" w:space="0" w:color="auto"/>
      </w:pBdr>
      <w:spacing w:before="100" w:beforeAutospacing="1" w:after="100" w:afterAutospacing="1"/>
      <w:ind w:firstLine="0"/>
      <w:jc w:val="center"/>
      <w:textAlignment w:val="top"/>
    </w:pPr>
    <w:rPr>
      <w:rFonts w:ascii="Calibri" w:hAnsi="Calibri"/>
      <w:szCs w:val="24"/>
      <w:lang w:eastAsia="ru-RU"/>
    </w:rPr>
  </w:style>
  <w:style w:type="paragraph" w:customStyle="1" w:styleId="xl311">
    <w:name w:val="xl311"/>
    <w:basedOn w:val="af6"/>
    <w:rsid w:val="005D33C3"/>
    <w:pPr>
      <w:spacing w:before="100" w:beforeAutospacing="1" w:after="100" w:afterAutospacing="1"/>
      <w:ind w:firstLine="0"/>
      <w:jc w:val="left"/>
    </w:pPr>
    <w:rPr>
      <w:rFonts w:ascii="Calibri" w:hAnsi="Calibri"/>
      <w:lang w:eastAsia="ru-RU"/>
    </w:rPr>
  </w:style>
  <w:style w:type="paragraph" w:customStyle="1" w:styleId="xl312">
    <w:name w:val="xl312"/>
    <w:basedOn w:val="af6"/>
    <w:rsid w:val="005D33C3"/>
    <w:pPr>
      <w:pBdr>
        <w:right w:val="single" w:sz="8" w:space="0" w:color="auto"/>
      </w:pBdr>
      <w:spacing w:before="100" w:beforeAutospacing="1" w:after="100" w:afterAutospacing="1"/>
      <w:ind w:firstLine="0"/>
      <w:jc w:val="left"/>
    </w:pPr>
    <w:rPr>
      <w:rFonts w:ascii="Calibri" w:hAnsi="Calibri"/>
      <w:lang w:eastAsia="ru-RU"/>
    </w:rPr>
  </w:style>
  <w:style w:type="paragraph" w:customStyle="1" w:styleId="xl313">
    <w:name w:val="xl313"/>
    <w:basedOn w:val="af6"/>
    <w:rsid w:val="005D33C3"/>
    <w:pPr>
      <w:pBdr>
        <w:top w:val="single" w:sz="8" w:space="0" w:color="auto"/>
        <w:left w:val="single" w:sz="4" w:space="0" w:color="auto"/>
        <w:bottom w:val="single" w:sz="4" w:space="0" w:color="auto"/>
        <w:right w:val="single" w:sz="8" w:space="0" w:color="auto"/>
      </w:pBdr>
      <w:spacing w:before="100" w:beforeAutospacing="1" w:after="100" w:afterAutospacing="1"/>
      <w:ind w:firstLine="0"/>
      <w:jc w:val="left"/>
    </w:pPr>
    <w:rPr>
      <w:rFonts w:ascii="Calibri" w:hAnsi="Calibri"/>
      <w:szCs w:val="24"/>
      <w:lang w:eastAsia="ru-RU"/>
    </w:rPr>
  </w:style>
  <w:style w:type="paragraph" w:customStyle="1" w:styleId="xl314">
    <w:name w:val="xl314"/>
    <w:basedOn w:val="af6"/>
    <w:rsid w:val="005D33C3"/>
    <w:pPr>
      <w:pBdr>
        <w:top w:val="single" w:sz="4" w:space="0" w:color="auto"/>
        <w:left w:val="single" w:sz="4" w:space="0" w:color="auto"/>
        <w:bottom w:val="single" w:sz="4" w:space="0" w:color="auto"/>
        <w:right w:val="single" w:sz="8" w:space="0" w:color="auto"/>
      </w:pBdr>
      <w:spacing w:before="100" w:beforeAutospacing="1" w:after="100" w:afterAutospacing="1"/>
      <w:ind w:firstLine="0"/>
      <w:jc w:val="left"/>
    </w:pPr>
    <w:rPr>
      <w:rFonts w:ascii="Calibri" w:hAnsi="Calibri"/>
      <w:szCs w:val="24"/>
      <w:lang w:eastAsia="ru-RU"/>
    </w:rPr>
  </w:style>
  <w:style w:type="paragraph" w:customStyle="1" w:styleId="xl315">
    <w:name w:val="xl315"/>
    <w:basedOn w:val="af6"/>
    <w:rsid w:val="005D33C3"/>
    <w:pPr>
      <w:pBdr>
        <w:left w:val="single" w:sz="4" w:space="0" w:color="auto"/>
        <w:bottom w:val="single" w:sz="4" w:space="0" w:color="auto"/>
        <w:right w:val="single" w:sz="8" w:space="0" w:color="auto"/>
      </w:pBdr>
      <w:spacing w:before="100" w:beforeAutospacing="1" w:after="100" w:afterAutospacing="1"/>
      <w:ind w:firstLine="0"/>
      <w:jc w:val="left"/>
    </w:pPr>
    <w:rPr>
      <w:rFonts w:ascii="Calibri" w:hAnsi="Calibri"/>
      <w:szCs w:val="24"/>
      <w:lang w:eastAsia="ru-RU"/>
    </w:rPr>
  </w:style>
  <w:style w:type="paragraph" w:customStyle="1" w:styleId="xl316">
    <w:name w:val="xl316"/>
    <w:basedOn w:val="af6"/>
    <w:rsid w:val="005D33C3"/>
    <w:pPr>
      <w:pBdr>
        <w:top w:val="single" w:sz="4" w:space="0" w:color="auto"/>
        <w:left w:val="single" w:sz="4" w:space="0" w:color="auto"/>
        <w:bottom w:val="single" w:sz="4" w:space="0" w:color="auto"/>
        <w:right w:val="single" w:sz="8" w:space="0" w:color="auto"/>
      </w:pBdr>
      <w:spacing w:before="100" w:beforeAutospacing="1" w:after="100" w:afterAutospacing="1"/>
      <w:ind w:firstLine="0"/>
      <w:jc w:val="left"/>
      <w:textAlignment w:val="top"/>
    </w:pPr>
    <w:rPr>
      <w:rFonts w:ascii="Calibri" w:hAnsi="Calibri"/>
      <w:szCs w:val="24"/>
      <w:lang w:eastAsia="ru-RU"/>
    </w:rPr>
  </w:style>
  <w:style w:type="paragraph" w:customStyle="1" w:styleId="xl317">
    <w:name w:val="xl317"/>
    <w:basedOn w:val="af6"/>
    <w:rsid w:val="005D33C3"/>
    <w:pPr>
      <w:pBdr>
        <w:left w:val="single" w:sz="8" w:space="0" w:color="auto"/>
      </w:pBdr>
      <w:spacing w:before="100" w:beforeAutospacing="1" w:after="100" w:afterAutospacing="1"/>
      <w:ind w:firstLine="0"/>
      <w:jc w:val="left"/>
    </w:pPr>
    <w:rPr>
      <w:rFonts w:ascii="Calibri" w:hAnsi="Calibri"/>
      <w:szCs w:val="24"/>
      <w:lang w:eastAsia="ru-RU"/>
    </w:rPr>
  </w:style>
  <w:style w:type="paragraph" w:customStyle="1" w:styleId="xl318">
    <w:name w:val="xl318"/>
    <w:basedOn w:val="af6"/>
    <w:rsid w:val="005D33C3"/>
    <w:pPr>
      <w:pBdr>
        <w:right w:val="single" w:sz="8" w:space="0" w:color="auto"/>
      </w:pBdr>
      <w:spacing w:before="100" w:beforeAutospacing="1" w:after="100" w:afterAutospacing="1"/>
      <w:ind w:firstLine="0"/>
      <w:jc w:val="left"/>
    </w:pPr>
    <w:rPr>
      <w:rFonts w:ascii="Calibri" w:hAnsi="Calibri"/>
      <w:szCs w:val="24"/>
      <w:lang w:eastAsia="ru-RU"/>
    </w:rPr>
  </w:style>
  <w:style w:type="paragraph" w:customStyle="1" w:styleId="xl319">
    <w:name w:val="xl319"/>
    <w:basedOn w:val="af6"/>
    <w:rsid w:val="005D33C3"/>
    <w:pPr>
      <w:pBdr>
        <w:top w:val="single" w:sz="8" w:space="0" w:color="auto"/>
        <w:left w:val="single" w:sz="4" w:space="0" w:color="auto"/>
        <w:right w:val="single" w:sz="8" w:space="0" w:color="auto"/>
      </w:pBdr>
      <w:spacing w:before="100" w:beforeAutospacing="1" w:after="100" w:afterAutospacing="1"/>
      <w:ind w:firstLine="0"/>
      <w:jc w:val="left"/>
    </w:pPr>
    <w:rPr>
      <w:rFonts w:ascii="Calibri" w:hAnsi="Calibri"/>
      <w:szCs w:val="24"/>
      <w:lang w:eastAsia="ru-RU"/>
    </w:rPr>
  </w:style>
  <w:style w:type="paragraph" w:customStyle="1" w:styleId="xl320">
    <w:name w:val="xl320"/>
    <w:basedOn w:val="af6"/>
    <w:rsid w:val="005D33C3"/>
    <w:pPr>
      <w:pBdr>
        <w:top w:val="single" w:sz="8" w:space="0" w:color="auto"/>
        <w:left w:val="single" w:sz="8" w:space="0" w:color="auto"/>
        <w:bottom w:val="single" w:sz="4" w:space="0" w:color="auto"/>
      </w:pBdr>
      <w:spacing w:before="100" w:beforeAutospacing="1" w:after="100" w:afterAutospacing="1"/>
      <w:ind w:firstLine="0"/>
      <w:jc w:val="left"/>
    </w:pPr>
    <w:rPr>
      <w:rFonts w:ascii="Calibri" w:hAnsi="Calibri"/>
      <w:lang w:eastAsia="ru-RU"/>
    </w:rPr>
  </w:style>
  <w:style w:type="paragraph" w:customStyle="1" w:styleId="xl321">
    <w:name w:val="xl321"/>
    <w:basedOn w:val="af6"/>
    <w:rsid w:val="005D33C3"/>
    <w:pPr>
      <w:pBdr>
        <w:bottom w:val="single" w:sz="8" w:space="0" w:color="auto"/>
        <w:right w:val="single" w:sz="4" w:space="0" w:color="auto"/>
      </w:pBdr>
      <w:spacing w:before="100" w:beforeAutospacing="1" w:after="100" w:afterAutospacing="1"/>
      <w:ind w:firstLine="0"/>
      <w:jc w:val="left"/>
    </w:pPr>
    <w:rPr>
      <w:rFonts w:ascii="Calibri" w:hAnsi="Calibri"/>
      <w:szCs w:val="24"/>
      <w:lang w:eastAsia="ru-RU"/>
    </w:rPr>
  </w:style>
  <w:style w:type="paragraph" w:customStyle="1" w:styleId="xl322">
    <w:name w:val="xl322"/>
    <w:basedOn w:val="af6"/>
    <w:rsid w:val="005D33C3"/>
    <w:pPr>
      <w:pBdr>
        <w:top w:val="single" w:sz="4" w:space="0" w:color="auto"/>
        <w:left w:val="single" w:sz="4" w:space="0" w:color="auto"/>
        <w:right w:val="single" w:sz="4" w:space="0" w:color="auto"/>
      </w:pBdr>
      <w:shd w:val="clear" w:color="000000" w:fill="BFBFBF"/>
      <w:spacing w:before="100" w:beforeAutospacing="1" w:after="100" w:afterAutospacing="1"/>
      <w:ind w:firstLine="0"/>
      <w:jc w:val="center"/>
      <w:textAlignment w:val="top"/>
    </w:pPr>
    <w:rPr>
      <w:rFonts w:ascii="Calibri" w:hAnsi="Calibri"/>
      <w:lang w:eastAsia="ru-RU"/>
    </w:rPr>
  </w:style>
  <w:style w:type="paragraph" w:customStyle="1" w:styleId="xl323">
    <w:name w:val="xl323"/>
    <w:basedOn w:val="af6"/>
    <w:rsid w:val="005D33C3"/>
    <w:pPr>
      <w:pBdr>
        <w:top w:val="single" w:sz="4" w:space="0" w:color="auto"/>
        <w:left w:val="single" w:sz="4" w:space="0" w:color="auto"/>
      </w:pBdr>
      <w:shd w:val="clear" w:color="000000" w:fill="BFBFBF"/>
      <w:spacing w:before="100" w:beforeAutospacing="1" w:after="100" w:afterAutospacing="1"/>
      <w:ind w:firstLine="0"/>
      <w:jc w:val="center"/>
      <w:textAlignment w:val="top"/>
    </w:pPr>
    <w:rPr>
      <w:rFonts w:ascii="Calibri" w:hAnsi="Calibri"/>
      <w:b/>
      <w:bCs/>
      <w:lang w:eastAsia="ru-RU"/>
    </w:rPr>
  </w:style>
  <w:style w:type="paragraph" w:customStyle="1" w:styleId="xl324">
    <w:name w:val="xl324"/>
    <w:basedOn w:val="af6"/>
    <w:rsid w:val="005D33C3"/>
    <w:pPr>
      <w:pBdr>
        <w:top w:val="single" w:sz="4" w:space="0" w:color="auto"/>
        <w:left w:val="single" w:sz="4" w:space="0" w:color="auto"/>
        <w:right w:val="single" w:sz="4" w:space="0" w:color="auto"/>
      </w:pBdr>
      <w:shd w:val="clear" w:color="000000" w:fill="BFBFBF"/>
      <w:spacing w:before="100" w:beforeAutospacing="1" w:after="100" w:afterAutospacing="1"/>
      <w:ind w:firstLine="0"/>
      <w:jc w:val="center"/>
      <w:textAlignment w:val="top"/>
    </w:pPr>
    <w:rPr>
      <w:rFonts w:ascii="Calibri" w:hAnsi="Calibri"/>
      <w:lang w:eastAsia="ru-RU"/>
    </w:rPr>
  </w:style>
  <w:style w:type="paragraph" w:customStyle="1" w:styleId="xl325">
    <w:name w:val="xl325"/>
    <w:basedOn w:val="af6"/>
    <w:rsid w:val="005D33C3"/>
    <w:pPr>
      <w:pBdr>
        <w:top w:val="single" w:sz="4" w:space="0" w:color="auto"/>
        <w:left w:val="single" w:sz="4" w:space="0" w:color="auto"/>
        <w:right w:val="single" w:sz="4" w:space="0" w:color="auto"/>
      </w:pBdr>
      <w:shd w:val="clear" w:color="000000" w:fill="BFBFBF"/>
      <w:spacing w:before="100" w:beforeAutospacing="1" w:after="100" w:afterAutospacing="1"/>
      <w:ind w:firstLine="0"/>
      <w:jc w:val="center"/>
      <w:textAlignment w:val="top"/>
    </w:pPr>
    <w:rPr>
      <w:rFonts w:ascii="Calibri" w:hAnsi="Calibri"/>
      <w:lang w:eastAsia="ru-RU"/>
    </w:rPr>
  </w:style>
  <w:style w:type="paragraph" w:customStyle="1" w:styleId="xl326">
    <w:name w:val="xl326"/>
    <w:basedOn w:val="af6"/>
    <w:rsid w:val="005D33C3"/>
    <w:pPr>
      <w:pBdr>
        <w:left w:val="single" w:sz="4" w:space="0" w:color="auto"/>
        <w:right w:val="single" w:sz="4" w:space="0" w:color="auto"/>
      </w:pBdr>
      <w:shd w:val="clear" w:color="000000" w:fill="BFBFBF"/>
      <w:spacing w:before="100" w:beforeAutospacing="1" w:after="100" w:afterAutospacing="1"/>
      <w:ind w:firstLine="0"/>
      <w:jc w:val="center"/>
      <w:textAlignment w:val="top"/>
    </w:pPr>
    <w:rPr>
      <w:rFonts w:ascii="Calibri" w:hAnsi="Calibri"/>
      <w:lang w:eastAsia="ru-RU"/>
    </w:rPr>
  </w:style>
  <w:style w:type="paragraph" w:customStyle="1" w:styleId="xl327">
    <w:name w:val="xl327"/>
    <w:basedOn w:val="af6"/>
    <w:rsid w:val="005D33C3"/>
    <w:pPr>
      <w:pBdr>
        <w:left w:val="single" w:sz="4" w:space="0" w:color="auto"/>
      </w:pBdr>
      <w:shd w:val="clear" w:color="000000" w:fill="BFBFBF"/>
      <w:spacing w:before="100" w:beforeAutospacing="1" w:after="100" w:afterAutospacing="1"/>
      <w:ind w:firstLine="0"/>
      <w:jc w:val="center"/>
      <w:textAlignment w:val="top"/>
    </w:pPr>
    <w:rPr>
      <w:rFonts w:ascii="Calibri" w:hAnsi="Calibri"/>
      <w:lang w:eastAsia="ru-RU"/>
    </w:rPr>
  </w:style>
  <w:style w:type="paragraph" w:customStyle="1" w:styleId="xl328">
    <w:name w:val="xl328"/>
    <w:basedOn w:val="af6"/>
    <w:rsid w:val="005D33C3"/>
    <w:pPr>
      <w:pBdr>
        <w:left w:val="single" w:sz="4" w:space="0" w:color="auto"/>
        <w:right w:val="single" w:sz="4" w:space="0" w:color="auto"/>
      </w:pBdr>
      <w:shd w:val="clear" w:color="000000" w:fill="BFBFBF"/>
      <w:spacing w:before="100" w:beforeAutospacing="1" w:after="100" w:afterAutospacing="1"/>
      <w:ind w:firstLine="0"/>
      <w:jc w:val="center"/>
      <w:textAlignment w:val="top"/>
    </w:pPr>
    <w:rPr>
      <w:rFonts w:ascii="Calibri" w:hAnsi="Calibri"/>
      <w:lang w:eastAsia="ru-RU"/>
    </w:rPr>
  </w:style>
  <w:style w:type="paragraph" w:customStyle="1" w:styleId="xl329">
    <w:name w:val="xl329"/>
    <w:basedOn w:val="af6"/>
    <w:rsid w:val="005D33C3"/>
    <w:pPr>
      <w:pBdr>
        <w:left w:val="single" w:sz="4" w:space="0" w:color="auto"/>
        <w:right w:val="single" w:sz="4" w:space="0" w:color="auto"/>
      </w:pBdr>
      <w:shd w:val="clear" w:color="000000" w:fill="BFBFBF"/>
      <w:spacing w:before="100" w:beforeAutospacing="1" w:after="100" w:afterAutospacing="1"/>
      <w:ind w:firstLine="0"/>
      <w:jc w:val="center"/>
      <w:textAlignment w:val="top"/>
    </w:pPr>
    <w:rPr>
      <w:rFonts w:ascii="Calibri" w:hAnsi="Calibri"/>
      <w:lang w:eastAsia="ru-RU"/>
    </w:rPr>
  </w:style>
  <w:style w:type="paragraph" w:customStyle="1" w:styleId="xl330">
    <w:name w:val="xl330"/>
    <w:basedOn w:val="af6"/>
    <w:rsid w:val="005D33C3"/>
    <w:pPr>
      <w:pBdr>
        <w:left w:val="single" w:sz="4" w:space="0" w:color="auto"/>
        <w:right w:val="single" w:sz="4" w:space="0" w:color="auto"/>
      </w:pBdr>
      <w:shd w:val="clear" w:color="000000" w:fill="BFBFBF"/>
      <w:spacing w:before="100" w:beforeAutospacing="1" w:after="100" w:afterAutospacing="1"/>
      <w:ind w:firstLine="0"/>
      <w:jc w:val="center"/>
      <w:textAlignment w:val="top"/>
    </w:pPr>
    <w:rPr>
      <w:rFonts w:ascii="Calibri" w:hAnsi="Calibri"/>
      <w:lang w:eastAsia="ru-RU"/>
    </w:rPr>
  </w:style>
  <w:style w:type="paragraph" w:customStyle="1" w:styleId="xl331">
    <w:name w:val="xl331"/>
    <w:basedOn w:val="af6"/>
    <w:rsid w:val="005D33C3"/>
    <w:pPr>
      <w:pBdr>
        <w:left w:val="single" w:sz="4" w:space="0" w:color="auto"/>
      </w:pBdr>
      <w:shd w:val="clear" w:color="000000" w:fill="BFBFBF"/>
      <w:spacing w:before="100" w:beforeAutospacing="1" w:after="100" w:afterAutospacing="1"/>
      <w:ind w:firstLine="0"/>
      <w:jc w:val="center"/>
      <w:textAlignment w:val="top"/>
    </w:pPr>
    <w:rPr>
      <w:rFonts w:ascii="Calibri" w:hAnsi="Calibri"/>
      <w:b/>
      <w:bCs/>
      <w:lang w:eastAsia="ru-RU"/>
    </w:rPr>
  </w:style>
  <w:style w:type="paragraph" w:customStyle="1" w:styleId="xl332">
    <w:name w:val="xl332"/>
    <w:basedOn w:val="af6"/>
    <w:rsid w:val="005D33C3"/>
    <w:pPr>
      <w:pBdr>
        <w:left w:val="single" w:sz="4" w:space="0" w:color="auto"/>
        <w:right w:val="single" w:sz="4" w:space="0" w:color="auto"/>
      </w:pBdr>
      <w:shd w:val="clear" w:color="000000" w:fill="BFBFBF"/>
      <w:spacing w:before="100" w:beforeAutospacing="1" w:after="100" w:afterAutospacing="1"/>
      <w:ind w:firstLine="0"/>
      <w:jc w:val="center"/>
      <w:textAlignment w:val="top"/>
    </w:pPr>
    <w:rPr>
      <w:rFonts w:ascii="Calibri" w:hAnsi="Calibri"/>
      <w:lang w:eastAsia="ru-RU"/>
    </w:rPr>
  </w:style>
  <w:style w:type="paragraph" w:customStyle="1" w:styleId="xl333">
    <w:name w:val="xl333"/>
    <w:basedOn w:val="af6"/>
    <w:rsid w:val="005D33C3"/>
    <w:pPr>
      <w:pBdr>
        <w:left w:val="single" w:sz="4" w:space="0" w:color="auto"/>
        <w:right w:val="single" w:sz="4" w:space="0" w:color="auto"/>
      </w:pBdr>
      <w:shd w:val="clear" w:color="000000" w:fill="BFBFBF"/>
      <w:spacing w:before="100" w:beforeAutospacing="1" w:after="100" w:afterAutospacing="1"/>
      <w:ind w:firstLine="0"/>
      <w:jc w:val="center"/>
      <w:textAlignment w:val="top"/>
    </w:pPr>
    <w:rPr>
      <w:rFonts w:ascii="Calibri" w:hAnsi="Calibri"/>
      <w:lang w:eastAsia="ru-RU"/>
    </w:rPr>
  </w:style>
  <w:style w:type="paragraph" w:customStyle="1" w:styleId="xl334">
    <w:name w:val="xl334"/>
    <w:basedOn w:val="af6"/>
    <w:rsid w:val="005D33C3"/>
    <w:pPr>
      <w:pBdr>
        <w:left w:val="single" w:sz="4" w:space="0" w:color="auto"/>
        <w:bottom w:val="single" w:sz="4" w:space="0" w:color="auto"/>
        <w:right w:val="single" w:sz="4" w:space="0" w:color="auto"/>
      </w:pBdr>
      <w:shd w:val="clear" w:color="000000" w:fill="BFBFBF"/>
      <w:spacing w:before="100" w:beforeAutospacing="1" w:after="100" w:afterAutospacing="1"/>
      <w:ind w:firstLine="0"/>
      <w:jc w:val="center"/>
      <w:textAlignment w:val="top"/>
    </w:pPr>
    <w:rPr>
      <w:rFonts w:ascii="Calibri" w:hAnsi="Calibri"/>
      <w:lang w:eastAsia="ru-RU"/>
    </w:rPr>
  </w:style>
  <w:style w:type="paragraph" w:customStyle="1" w:styleId="xl335">
    <w:name w:val="xl335"/>
    <w:basedOn w:val="af6"/>
    <w:rsid w:val="005D33C3"/>
    <w:pPr>
      <w:pBdr>
        <w:top w:val="single" w:sz="8" w:space="0" w:color="auto"/>
        <w:left w:val="single" w:sz="4" w:space="0" w:color="auto"/>
        <w:right w:val="single" w:sz="8" w:space="0" w:color="auto"/>
      </w:pBdr>
      <w:spacing w:before="100" w:beforeAutospacing="1" w:after="100" w:afterAutospacing="1"/>
      <w:ind w:firstLine="0"/>
      <w:jc w:val="left"/>
    </w:pPr>
    <w:rPr>
      <w:rFonts w:ascii="Calibri" w:hAnsi="Calibri"/>
      <w:szCs w:val="24"/>
      <w:lang w:eastAsia="ru-RU"/>
    </w:rPr>
  </w:style>
  <w:style w:type="paragraph" w:customStyle="1" w:styleId="xl336">
    <w:name w:val="xl336"/>
    <w:basedOn w:val="af6"/>
    <w:rsid w:val="005D33C3"/>
    <w:pPr>
      <w:pBdr>
        <w:bottom w:val="single" w:sz="8" w:space="0" w:color="auto"/>
        <w:right w:val="single" w:sz="4" w:space="0" w:color="auto"/>
      </w:pBdr>
      <w:spacing w:before="100" w:beforeAutospacing="1" w:after="100" w:afterAutospacing="1"/>
      <w:ind w:firstLine="0"/>
      <w:jc w:val="left"/>
      <w:textAlignment w:val="top"/>
    </w:pPr>
    <w:rPr>
      <w:rFonts w:ascii="Calibri" w:hAnsi="Calibri"/>
      <w:szCs w:val="24"/>
      <w:lang w:eastAsia="ru-RU"/>
    </w:rPr>
  </w:style>
  <w:style w:type="paragraph" w:customStyle="1" w:styleId="xl337">
    <w:name w:val="xl337"/>
    <w:basedOn w:val="af6"/>
    <w:rsid w:val="005D33C3"/>
    <w:pPr>
      <w:pBdr>
        <w:left w:val="single" w:sz="4" w:space="0" w:color="auto"/>
        <w:bottom w:val="single" w:sz="8" w:space="0" w:color="auto"/>
        <w:right w:val="single" w:sz="4" w:space="0" w:color="auto"/>
      </w:pBdr>
      <w:spacing w:before="100" w:beforeAutospacing="1" w:after="100" w:afterAutospacing="1"/>
      <w:ind w:firstLine="0"/>
      <w:jc w:val="right"/>
      <w:textAlignment w:val="top"/>
    </w:pPr>
    <w:rPr>
      <w:rFonts w:ascii="Calibri" w:hAnsi="Calibri"/>
      <w:b/>
      <w:bCs/>
      <w:i/>
      <w:iCs/>
      <w:szCs w:val="24"/>
      <w:lang w:eastAsia="ru-RU"/>
    </w:rPr>
  </w:style>
  <w:style w:type="paragraph" w:customStyle="1" w:styleId="xl338">
    <w:name w:val="xl338"/>
    <w:basedOn w:val="af6"/>
    <w:rsid w:val="005D33C3"/>
    <w:pPr>
      <w:pBdr>
        <w:left w:val="single" w:sz="4" w:space="0" w:color="auto"/>
        <w:bottom w:val="single" w:sz="8" w:space="0" w:color="auto"/>
        <w:right w:val="single" w:sz="8" w:space="0" w:color="auto"/>
      </w:pBdr>
      <w:spacing w:before="100" w:beforeAutospacing="1" w:after="100" w:afterAutospacing="1"/>
      <w:ind w:firstLine="0"/>
      <w:jc w:val="right"/>
      <w:textAlignment w:val="top"/>
    </w:pPr>
    <w:rPr>
      <w:rFonts w:ascii="Calibri" w:hAnsi="Calibri"/>
      <w:b/>
      <w:bCs/>
      <w:i/>
      <w:iCs/>
      <w:szCs w:val="24"/>
      <w:lang w:eastAsia="ru-RU"/>
    </w:rPr>
  </w:style>
  <w:style w:type="paragraph" w:customStyle="1" w:styleId="xl339">
    <w:name w:val="xl339"/>
    <w:basedOn w:val="af6"/>
    <w:rsid w:val="005D33C3"/>
    <w:pPr>
      <w:pBdr>
        <w:top w:val="single" w:sz="4" w:space="0" w:color="auto"/>
        <w:left w:val="single" w:sz="4" w:space="0" w:color="auto"/>
        <w:right w:val="single" w:sz="4" w:space="0" w:color="auto"/>
      </w:pBdr>
      <w:spacing w:before="100" w:beforeAutospacing="1" w:after="100" w:afterAutospacing="1"/>
      <w:ind w:firstLine="0"/>
      <w:jc w:val="right"/>
      <w:textAlignment w:val="top"/>
    </w:pPr>
    <w:rPr>
      <w:rFonts w:ascii="Calibri" w:hAnsi="Calibri"/>
      <w:szCs w:val="24"/>
      <w:lang w:eastAsia="ru-RU"/>
    </w:rPr>
  </w:style>
  <w:style w:type="paragraph" w:customStyle="1" w:styleId="xl340">
    <w:name w:val="xl340"/>
    <w:basedOn w:val="af6"/>
    <w:rsid w:val="005D33C3"/>
    <w:pPr>
      <w:pBdr>
        <w:top w:val="single" w:sz="4" w:space="0" w:color="auto"/>
        <w:left w:val="single" w:sz="4" w:space="0" w:color="auto"/>
        <w:right w:val="single" w:sz="4" w:space="0" w:color="auto"/>
      </w:pBdr>
      <w:spacing w:before="100" w:beforeAutospacing="1" w:after="100" w:afterAutospacing="1"/>
      <w:ind w:firstLine="0"/>
      <w:jc w:val="left"/>
    </w:pPr>
    <w:rPr>
      <w:rFonts w:ascii="Calibri" w:hAnsi="Calibri"/>
      <w:szCs w:val="24"/>
      <w:lang w:eastAsia="ru-RU"/>
    </w:rPr>
  </w:style>
  <w:style w:type="paragraph" w:customStyle="1" w:styleId="xl341">
    <w:name w:val="xl341"/>
    <w:basedOn w:val="af6"/>
    <w:rsid w:val="005D33C3"/>
    <w:pPr>
      <w:pBdr>
        <w:top w:val="single" w:sz="4" w:space="0" w:color="auto"/>
        <w:left w:val="single" w:sz="4" w:space="0" w:color="auto"/>
        <w:right w:val="single" w:sz="8" w:space="0" w:color="auto"/>
      </w:pBdr>
      <w:spacing w:before="100" w:beforeAutospacing="1" w:after="100" w:afterAutospacing="1"/>
      <w:ind w:firstLine="0"/>
      <w:jc w:val="left"/>
    </w:pPr>
    <w:rPr>
      <w:rFonts w:ascii="Calibri" w:hAnsi="Calibri"/>
      <w:szCs w:val="24"/>
      <w:lang w:eastAsia="ru-RU"/>
    </w:rPr>
  </w:style>
  <w:style w:type="paragraph" w:customStyle="1" w:styleId="xl342">
    <w:name w:val="xl342"/>
    <w:basedOn w:val="af6"/>
    <w:rsid w:val="005D33C3"/>
    <w:pPr>
      <w:pBdr>
        <w:top w:val="single" w:sz="4" w:space="0" w:color="auto"/>
        <w:left w:val="single" w:sz="4" w:space="0" w:color="auto"/>
        <w:right w:val="single" w:sz="4" w:space="0" w:color="auto"/>
      </w:pBdr>
      <w:spacing w:before="100" w:beforeAutospacing="1" w:after="100" w:afterAutospacing="1"/>
      <w:ind w:firstLine="0"/>
      <w:jc w:val="left"/>
    </w:pPr>
    <w:rPr>
      <w:rFonts w:ascii="Calibri" w:hAnsi="Calibri"/>
      <w:szCs w:val="24"/>
      <w:lang w:eastAsia="ru-RU"/>
    </w:rPr>
  </w:style>
  <w:style w:type="paragraph" w:customStyle="1" w:styleId="xl343">
    <w:name w:val="xl343"/>
    <w:basedOn w:val="af6"/>
    <w:rsid w:val="005D33C3"/>
    <w:pPr>
      <w:pBdr>
        <w:top w:val="single" w:sz="4" w:space="0" w:color="auto"/>
        <w:left w:val="single" w:sz="4" w:space="0" w:color="auto"/>
        <w:right w:val="single" w:sz="4" w:space="0" w:color="auto"/>
      </w:pBdr>
      <w:spacing w:before="100" w:beforeAutospacing="1" w:after="100" w:afterAutospacing="1"/>
      <w:ind w:firstLine="0"/>
      <w:jc w:val="left"/>
    </w:pPr>
    <w:rPr>
      <w:rFonts w:ascii="Calibri" w:hAnsi="Calibri"/>
      <w:szCs w:val="24"/>
      <w:lang w:eastAsia="ru-RU"/>
    </w:rPr>
  </w:style>
  <w:style w:type="paragraph" w:customStyle="1" w:styleId="xl344">
    <w:name w:val="xl344"/>
    <w:basedOn w:val="af6"/>
    <w:rsid w:val="005D33C3"/>
    <w:pPr>
      <w:pBdr>
        <w:top w:val="single" w:sz="4" w:space="0" w:color="auto"/>
        <w:bottom w:val="single" w:sz="4" w:space="0" w:color="auto"/>
        <w:right w:val="single" w:sz="8" w:space="0" w:color="auto"/>
      </w:pBdr>
      <w:spacing w:before="100" w:beforeAutospacing="1" w:after="100" w:afterAutospacing="1"/>
      <w:ind w:firstLine="0"/>
      <w:jc w:val="left"/>
    </w:pPr>
    <w:rPr>
      <w:rFonts w:ascii="Calibri" w:hAnsi="Calibri"/>
      <w:szCs w:val="24"/>
      <w:lang w:eastAsia="ru-RU"/>
    </w:rPr>
  </w:style>
  <w:style w:type="paragraph" w:customStyle="1" w:styleId="xl345">
    <w:name w:val="xl345"/>
    <w:basedOn w:val="af6"/>
    <w:rsid w:val="005D33C3"/>
    <w:pPr>
      <w:pBdr>
        <w:top w:val="single" w:sz="4" w:space="0" w:color="auto"/>
        <w:left w:val="single" w:sz="4" w:space="0" w:color="auto"/>
        <w:bottom w:val="single" w:sz="4" w:space="0" w:color="auto"/>
        <w:right w:val="single" w:sz="8" w:space="0" w:color="auto"/>
      </w:pBdr>
      <w:spacing w:before="100" w:beforeAutospacing="1" w:after="100" w:afterAutospacing="1"/>
      <w:ind w:firstLine="0"/>
      <w:jc w:val="left"/>
    </w:pPr>
    <w:rPr>
      <w:rFonts w:ascii="Calibri" w:hAnsi="Calibri"/>
      <w:szCs w:val="24"/>
      <w:lang w:eastAsia="ru-RU"/>
    </w:rPr>
  </w:style>
  <w:style w:type="paragraph" w:customStyle="1" w:styleId="xl346">
    <w:name w:val="xl346"/>
    <w:basedOn w:val="af6"/>
    <w:rsid w:val="005D33C3"/>
    <w:pPr>
      <w:pBdr>
        <w:top w:val="single" w:sz="4" w:space="0" w:color="auto"/>
        <w:bottom w:val="single" w:sz="4" w:space="0" w:color="auto"/>
        <w:right w:val="single" w:sz="4" w:space="0" w:color="auto"/>
      </w:pBdr>
      <w:spacing w:before="100" w:beforeAutospacing="1" w:after="100" w:afterAutospacing="1"/>
      <w:ind w:firstLine="0"/>
      <w:jc w:val="left"/>
    </w:pPr>
    <w:rPr>
      <w:rFonts w:ascii="Calibri" w:hAnsi="Calibri"/>
      <w:szCs w:val="24"/>
      <w:lang w:eastAsia="ru-RU"/>
    </w:rPr>
  </w:style>
  <w:style w:type="paragraph" w:customStyle="1" w:styleId="xl347">
    <w:name w:val="xl347"/>
    <w:basedOn w:val="af6"/>
    <w:rsid w:val="005D33C3"/>
    <w:pPr>
      <w:pBdr>
        <w:top w:val="single" w:sz="4" w:space="0" w:color="auto"/>
        <w:bottom w:val="single" w:sz="4" w:space="0" w:color="auto"/>
        <w:right w:val="single" w:sz="4" w:space="0" w:color="auto"/>
      </w:pBdr>
      <w:spacing w:before="100" w:beforeAutospacing="1" w:after="100" w:afterAutospacing="1"/>
      <w:ind w:firstLine="0"/>
      <w:jc w:val="left"/>
    </w:pPr>
    <w:rPr>
      <w:rFonts w:ascii="Calibri" w:hAnsi="Calibri"/>
      <w:szCs w:val="24"/>
      <w:lang w:eastAsia="ru-RU"/>
    </w:rPr>
  </w:style>
  <w:style w:type="paragraph" w:customStyle="1" w:styleId="xl348">
    <w:name w:val="xl348"/>
    <w:basedOn w:val="af6"/>
    <w:rsid w:val="005D33C3"/>
    <w:pPr>
      <w:pBdr>
        <w:bottom w:val="single" w:sz="4" w:space="0" w:color="auto"/>
        <w:right w:val="single" w:sz="8" w:space="0" w:color="auto"/>
      </w:pBdr>
      <w:spacing w:before="100" w:beforeAutospacing="1" w:after="100" w:afterAutospacing="1"/>
      <w:ind w:firstLine="0"/>
      <w:jc w:val="left"/>
    </w:pPr>
    <w:rPr>
      <w:rFonts w:ascii="Calibri" w:hAnsi="Calibri"/>
      <w:lang w:eastAsia="ru-RU"/>
    </w:rPr>
  </w:style>
  <w:style w:type="paragraph" w:customStyle="1" w:styleId="xl349">
    <w:name w:val="xl349"/>
    <w:basedOn w:val="af6"/>
    <w:rsid w:val="005D33C3"/>
    <w:pPr>
      <w:pBdr>
        <w:bottom w:val="single" w:sz="4" w:space="0" w:color="auto"/>
        <w:right w:val="single" w:sz="8" w:space="0" w:color="auto"/>
      </w:pBdr>
      <w:spacing w:before="100" w:beforeAutospacing="1" w:after="100" w:afterAutospacing="1"/>
      <w:ind w:firstLine="0"/>
      <w:jc w:val="left"/>
      <w:textAlignment w:val="center"/>
    </w:pPr>
    <w:rPr>
      <w:rFonts w:ascii="Calibri" w:hAnsi="Calibri"/>
      <w:lang w:eastAsia="ru-RU"/>
    </w:rPr>
  </w:style>
  <w:style w:type="paragraph" w:customStyle="1" w:styleId="xl350">
    <w:name w:val="xl350"/>
    <w:basedOn w:val="af6"/>
    <w:rsid w:val="005D33C3"/>
    <w:pPr>
      <w:pBdr>
        <w:left w:val="single" w:sz="8" w:space="0" w:color="auto"/>
        <w:bottom w:val="single" w:sz="4" w:space="0" w:color="auto"/>
      </w:pBdr>
      <w:spacing w:before="100" w:beforeAutospacing="1" w:after="100" w:afterAutospacing="1"/>
      <w:ind w:firstLine="0"/>
      <w:jc w:val="center"/>
      <w:textAlignment w:val="center"/>
    </w:pPr>
    <w:rPr>
      <w:rFonts w:ascii="Calibri" w:hAnsi="Calibri"/>
      <w:szCs w:val="24"/>
      <w:lang w:eastAsia="ru-RU"/>
    </w:rPr>
  </w:style>
  <w:style w:type="paragraph" w:customStyle="1" w:styleId="ChapterSubtitle">
    <w:name w:val="Chapter Subtitle"/>
    <w:basedOn w:val="afffff8"/>
    <w:rsid w:val="00253BA0"/>
    <w:pPr>
      <w:keepNext/>
      <w:keepLines/>
      <w:spacing w:before="60" w:line="240" w:lineRule="auto"/>
      <w:ind w:firstLine="0"/>
      <w:jc w:val="left"/>
    </w:pPr>
    <w:rPr>
      <w:rFonts w:ascii="Arial" w:hAnsi="Arial"/>
      <w:spacing w:val="-16"/>
      <w:kern w:val="28"/>
      <w:sz w:val="32"/>
    </w:rPr>
  </w:style>
  <w:style w:type="character" w:customStyle="1" w:styleId="name">
    <w:name w:val="name"/>
    <w:basedOn w:val="af7"/>
    <w:rsid w:val="00682665"/>
  </w:style>
  <w:style w:type="paragraph" w:customStyle="1" w:styleId="A2list2">
    <w:name w:val="A2_list_2"/>
    <w:basedOn w:val="af6"/>
    <w:next w:val="af6"/>
    <w:autoRedefine/>
    <w:rsid w:val="00043E3D"/>
    <w:pPr>
      <w:numPr>
        <w:ilvl w:val="1"/>
        <w:numId w:val="12"/>
      </w:numPr>
      <w:pBdr>
        <w:right w:val="single" w:sz="4" w:space="4" w:color="auto"/>
      </w:pBdr>
      <w:tabs>
        <w:tab w:val="left" w:pos="2880"/>
      </w:tabs>
      <w:overflowPunct w:val="0"/>
      <w:autoSpaceDE w:val="0"/>
      <w:autoSpaceDN w:val="0"/>
      <w:spacing w:before="60" w:after="60"/>
      <w:jc w:val="left"/>
    </w:pPr>
    <w:rPr>
      <w:rFonts w:ascii="Times New Roman" w:hAnsi="Times New Roman"/>
      <w:color w:val="000000"/>
      <w:szCs w:val="24"/>
    </w:rPr>
  </w:style>
  <w:style w:type="character" w:customStyle="1" w:styleId="ArialUnicodeMS115pt">
    <w:name w:val="Основной текст + Arial Unicode MS;11.5 pt"/>
    <w:rsid w:val="002B2130"/>
    <w:rPr>
      <w:rFonts w:ascii="Arial Unicode MS" w:eastAsia="Arial Unicode MS" w:hAnsi="Arial Unicode MS" w:cs="Arial Unicode MS"/>
      <w:b w:val="0"/>
      <w:bCs w:val="0"/>
      <w:i w:val="0"/>
      <w:iCs w:val="0"/>
      <w:smallCaps w:val="0"/>
      <w:strike w:val="0"/>
      <w:color w:val="000000"/>
      <w:spacing w:val="0"/>
      <w:w w:val="100"/>
      <w:position w:val="0"/>
      <w:sz w:val="23"/>
      <w:szCs w:val="23"/>
      <w:u w:val="none"/>
      <w:shd w:val="clear" w:color="auto" w:fill="FFFFFF"/>
      <w:lang w:val="ru-RU"/>
    </w:rPr>
  </w:style>
  <w:style w:type="character" w:customStyle="1" w:styleId="affffff6">
    <w:name w:val="Основной текст_"/>
    <w:link w:val="2fa"/>
    <w:locked/>
    <w:rsid w:val="0032340B"/>
    <w:rPr>
      <w:rFonts w:ascii="Arial" w:eastAsia="Arial" w:hAnsi="Arial" w:cs="Arial"/>
      <w:shd w:val="clear" w:color="auto" w:fill="FFFFFF"/>
    </w:rPr>
  </w:style>
  <w:style w:type="paragraph" w:customStyle="1" w:styleId="2fa">
    <w:name w:val="Основной текст2"/>
    <w:basedOn w:val="af6"/>
    <w:link w:val="affffff6"/>
    <w:rsid w:val="0032340B"/>
    <w:pPr>
      <w:shd w:val="clear" w:color="auto" w:fill="FFFFFF"/>
      <w:spacing w:before="7680" w:line="0" w:lineRule="atLeast"/>
      <w:ind w:hanging="360"/>
      <w:jc w:val="center"/>
    </w:pPr>
    <w:rPr>
      <w:rFonts w:eastAsia="Arial" w:cs="Arial"/>
      <w:sz w:val="20"/>
      <w:szCs w:val="20"/>
    </w:rPr>
  </w:style>
  <w:style w:type="paragraph" w:customStyle="1" w:styleId="2fb">
    <w:name w:val="Стиль2"/>
    <w:basedOn w:val="1a"/>
    <w:link w:val="2fc"/>
    <w:qFormat/>
    <w:rsid w:val="005F34E8"/>
    <w:pPr>
      <w:numPr>
        <w:numId w:val="0"/>
      </w:numPr>
      <w:spacing w:before="480" w:line="240" w:lineRule="auto"/>
    </w:pPr>
    <w:rPr>
      <w:rFonts w:ascii="Cambria" w:hAnsi="Cambria"/>
      <w:b w:val="0"/>
      <w:bCs/>
      <w:spacing w:val="-8"/>
      <w:kern w:val="20"/>
      <w:sz w:val="26"/>
      <w:szCs w:val="26"/>
      <w:lang w:eastAsia="ru-RU" w:bidi="ar-SA"/>
    </w:rPr>
  </w:style>
  <w:style w:type="character" w:customStyle="1" w:styleId="2fc">
    <w:name w:val="Стиль2 Знак"/>
    <w:link w:val="2fb"/>
    <w:rsid w:val="005F34E8"/>
    <w:rPr>
      <w:bCs/>
      <w:smallCaps/>
      <w:spacing w:val="-8"/>
      <w:kern w:val="20"/>
      <w:sz w:val="26"/>
      <w:szCs w:val="26"/>
    </w:rPr>
  </w:style>
  <w:style w:type="paragraph" w:customStyle="1" w:styleId="3">
    <w:name w:val="3 уровень Подзаголовок"/>
    <w:basedOn w:val="32"/>
    <w:uiPriority w:val="99"/>
    <w:qFormat/>
    <w:rsid w:val="005F34E8"/>
    <w:pPr>
      <w:keepLines/>
      <w:numPr>
        <w:numId w:val="97"/>
      </w:numPr>
      <w:spacing w:before="200" w:after="0"/>
    </w:pPr>
    <w:rPr>
      <w:rFonts w:ascii="Arial Unicode MS" w:eastAsia="Arial Unicode MS" w:hAnsi="Arial Unicode MS" w:cs="Arial Unicode MS"/>
      <w:bCs/>
      <w:color w:val="000000"/>
      <w:sz w:val="21"/>
      <w:szCs w:val="21"/>
      <w:lang w:eastAsia="ru-RU"/>
    </w:rPr>
  </w:style>
  <w:style w:type="character" w:customStyle="1" w:styleId="affff5">
    <w:name w:val="Абзац списка Знак"/>
    <w:aliases w:val="Введение Знак,3_Абзац списка Знак,СПИСКИ Знак"/>
    <w:link w:val="affff4"/>
    <w:uiPriority w:val="34"/>
    <w:rsid w:val="005F34E8"/>
    <w:rPr>
      <w:rFonts w:ascii="Arial" w:hAnsi="Arial"/>
      <w:sz w:val="24"/>
    </w:rPr>
  </w:style>
  <w:style w:type="paragraph" w:styleId="affffff7">
    <w:name w:val="Revision"/>
    <w:hidden/>
    <w:uiPriority w:val="99"/>
    <w:semiHidden/>
    <w:rsid w:val="00963B29"/>
    <w:pPr>
      <w:spacing w:after="200" w:line="276" w:lineRule="auto"/>
    </w:pPr>
    <w:rPr>
      <w:rFonts w:ascii="Calibri" w:hAnsi="Calibri"/>
      <w:sz w:val="22"/>
      <w:szCs w:val="22"/>
      <w:lang w:val="en-US" w:eastAsia="en-US" w:bidi="en-US"/>
    </w:rPr>
  </w:style>
  <w:style w:type="paragraph" w:customStyle="1" w:styleId="133">
    <w:name w:val="Обычный 13 Знак3"/>
    <w:basedOn w:val="af6"/>
    <w:autoRedefine/>
    <w:rsid w:val="00963B29"/>
    <w:pPr>
      <w:keepNext/>
      <w:keepLines/>
      <w:suppressLineNumbers/>
      <w:tabs>
        <w:tab w:val="left" w:leader="dot" w:pos="9356"/>
      </w:tabs>
      <w:suppressAutoHyphens/>
      <w:spacing w:before="60" w:after="200"/>
      <w:ind w:firstLine="720"/>
    </w:pPr>
    <w:rPr>
      <w:rFonts w:ascii="Times New Roman" w:hAnsi="Times New Roman"/>
      <w:sz w:val="26"/>
      <w:szCs w:val="26"/>
      <w:lang w:eastAsia="ru-RU"/>
    </w:rPr>
  </w:style>
  <w:style w:type="paragraph" w:customStyle="1" w:styleId="134">
    <w:name w:val="Обычный 13"/>
    <w:basedOn w:val="af6"/>
    <w:link w:val="135"/>
    <w:qFormat/>
    <w:rsid w:val="005F34E8"/>
    <w:pPr>
      <w:keepNext/>
      <w:suppressLineNumbers/>
      <w:tabs>
        <w:tab w:val="left" w:pos="6804"/>
        <w:tab w:val="left" w:pos="6946"/>
        <w:tab w:val="left" w:leader="dot" w:pos="9356"/>
      </w:tabs>
      <w:suppressAutoHyphens/>
      <w:spacing w:before="60" w:after="200" w:line="276" w:lineRule="auto"/>
    </w:pPr>
    <w:rPr>
      <w:rFonts w:ascii="Cambria" w:hAnsi="Cambria"/>
      <w:sz w:val="26"/>
      <w:szCs w:val="26"/>
      <w:lang w:eastAsia="ru-RU"/>
    </w:rPr>
  </w:style>
  <w:style w:type="character" w:customStyle="1" w:styleId="135">
    <w:name w:val="Обычный 13 Знак5"/>
    <w:link w:val="134"/>
    <w:rsid w:val="005F34E8"/>
    <w:rPr>
      <w:sz w:val="26"/>
      <w:szCs w:val="26"/>
      <w:lang w:val="en-US" w:bidi="en-US"/>
    </w:rPr>
  </w:style>
  <w:style w:type="paragraph" w:customStyle="1" w:styleId="1fe">
    <w:name w:val="Текст1"/>
    <w:basedOn w:val="af6"/>
    <w:rsid w:val="00963B29"/>
    <w:pPr>
      <w:tabs>
        <w:tab w:val="left" w:pos="1701"/>
      </w:tabs>
      <w:suppressAutoHyphens/>
      <w:spacing w:before="80" w:after="200" w:line="252" w:lineRule="auto"/>
      <w:ind w:firstLine="852"/>
    </w:pPr>
    <w:rPr>
      <w:rFonts w:ascii="Times New Roman" w:eastAsia="SimSun" w:hAnsi="Times New Roman"/>
      <w:sz w:val="28"/>
      <w:szCs w:val="28"/>
      <w:lang w:eastAsia="ar-SA"/>
    </w:rPr>
  </w:style>
  <w:style w:type="character" w:customStyle="1" w:styleId="apple-converted-space">
    <w:name w:val="apple-converted-space"/>
    <w:basedOn w:val="af7"/>
    <w:rsid w:val="00963B29"/>
  </w:style>
  <w:style w:type="character" w:customStyle="1" w:styleId="4a">
    <w:name w:val="заголовок 4 Знак"/>
    <w:rsid w:val="00963B29"/>
    <w:rPr>
      <w:rFonts w:ascii="Arial" w:hAnsi="Arial"/>
      <w:i/>
      <w:sz w:val="24"/>
      <w:szCs w:val="24"/>
      <w:lang w:val="ru-RU" w:eastAsia="ru-RU" w:bidi="ar-SA"/>
    </w:rPr>
  </w:style>
  <w:style w:type="paragraph" w:customStyle="1" w:styleId="affffff8">
    <w:name w:val="основной"/>
    <w:basedOn w:val="af6"/>
    <w:rsid w:val="00963B29"/>
    <w:pPr>
      <w:spacing w:after="200" w:line="276" w:lineRule="auto"/>
      <w:ind w:firstLine="720"/>
    </w:pPr>
    <w:rPr>
      <w:rFonts w:ascii="Times New Roman" w:hAnsi="Times New Roman"/>
      <w:szCs w:val="20"/>
      <w:lang w:eastAsia="ru-RU"/>
    </w:rPr>
  </w:style>
  <w:style w:type="character" w:customStyle="1" w:styleId="FontStyle23">
    <w:name w:val="Font Style23"/>
    <w:rsid w:val="00963B29"/>
    <w:rPr>
      <w:rFonts w:ascii="Times New Roman" w:hAnsi="Times New Roman" w:cs="Times New Roman"/>
      <w:sz w:val="18"/>
      <w:szCs w:val="18"/>
    </w:rPr>
  </w:style>
  <w:style w:type="paragraph" w:customStyle="1" w:styleId="ConsPlusNonformat">
    <w:name w:val="ConsPlusNonformat"/>
    <w:uiPriority w:val="99"/>
    <w:rsid w:val="00963B29"/>
    <w:pPr>
      <w:autoSpaceDE w:val="0"/>
      <w:autoSpaceDN w:val="0"/>
      <w:adjustRightInd w:val="0"/>
      <w:spacing w:after="200" w:line="276" w:lineRule="auto"/>
    </w:pPr>
    <w:rPr>
      <w:rFonts w:ascii="Courier New" w:hAnsi="Courier New" w:cs="Courier New"/>
      <w:sz w:val="22"/>
      <w:szCs w:val="22"/>
      <w:lang w:val="en-US" w:eastAsia="en-US" w:bidi="en-US"/>
    </w:rPr>
  </w:style>
  <w:style w:type="paragraph" w:customStyle="1" w:styleId="ConsPlusTitle">
    <w:name w:val="ConsPlusTitle"/>
    <w:rsid w:val="00963B29"/>
    <w:pPr>
      <w:widowControl w:val="0"/>
      <w:autoSpaceDE w:val="0"/>
      <w:autoSpaceDN w:val="0"/>
      <w:adjustRightInd w:val="0"/>
      <w:spacing w:after="200" w:line="276" w:lineRule="auto"/>
    </w:pPr>
    <w:rPr>
      <w:b/>
      <w:bCs/>
      <w:sz w:val="24"/>
      <w:szCs w:val="24"/>
      <w:lang w:val="en-US" w:bidi="en-US"/>
    </w:rPr>
  </w:style>
  <w:style w:type="paragraph" w:customStyle="1" w:styleId="affffff9">
    <w:name w:val="заголовок таблицы"/>
    <w:basedOn w:val="af6"/>
    <w:autoRedefine/>
    <w:uiPriority w:val="99"/>
    <w:rsid w:val="00963B29"/>
    <w:pPr>
      <w:keepNext/>
      <w:keepLines/>
      <w:tabs>
        <w:tab w:val="left" w:pos="1134"/>
      </w:tabs>
      <w:spacing w:line="276" w:lineRule="auto"/>
      <w:ind w:firstLine="0"/>
    </w:pPr>
    <w:rPr>
      <w:rFonts w:cs="Arial"/>
      <w:b/>
      <w:szCs w:val="24"/>
      <w:lang w:eastAsia="ru-RU"/>
    </w:rPr>
  </w:style>
  <w:style w:type="paragraph" w:customStyle="1" w:styleId="1ff">
    <w:name w:val="Знак Знак Знак1"/>
    <w:basedOn w:val="af6"/>
    <w:rsid w:val="00963B29"/>
    <w:pPr>
      <w:tabs>
        <w:tab w:val="num" w:pos="360"/>
      </w:tabs>
      <w:spacing w:after="160" w:line="240" w:lineRule="exact"/>
      <w:ind w:firstLine="0"/>
      <w:jc w:val="left"/>
    </w:pPr>
    <w:rPr>
      <w:rFonts w:ascii="Verdana" w:hAnsi="Verdana" w:cs="Verdana"/>
      <w:sz w:val="20"/>
      <w:szCs w:val="20"/>
    </w:rPr>
  </w:style>
  <w:style w:type="paragraph" w:customStyle="1" w:styleId="e02">
    <w:name w:val="e02"/>
    <w:basedOn w:val="af6"/>
    <w:rsid w:val="00963B29"/>
    <w:pPr>
      <w:spacing w:before="100" w:beforeAutospacing="1" w:after="100" w:afterAutospacing="1" w:line="276" w:lineRule="auto"/>
      <w:ind w:firstLine="0"/>
      <w:jc w:val="left"/>
    </w:pPr>
    <w:rPr>
      <w:rFonts w:ascii="Times New Roman" w:hAnsi="Times New Roman"/>
      <w:szCs w:val="24"/>
      <w:lang w:eastAsia="ru-RU"/>
    </w:rPr>
  </w:style>
  <w:style w:type="paragraph" w:customStyle="1" w:styleId="Default">
    <w:name w:val="Default"/>
    <w:rsid w:val="00963B29"/>
    <w:pPr>
      <w:autoSpaceDE w:val="0"/>
      <w:autoSpaceDN w:val="0"/>
      <w:adjustRightInd w:val="0"/>
      <w:spacing w:after="200" w:line="276" w:lineRule="auto"/>
    </w:pPr>
    <w:rPr>
      <w:color w:val="000000"/>
      <w:sz w:val="24"/>
      <w:szCs w:val="24"/>
      <w:lang w:val="en-US" w:eastAsia="en-US" w:bidi="en-US"/>
    </w:rPr>
  </w:style>
  <w:style w:type="paragraph" w:customStyle="1" w:styleId="ConsPlusCell">
    <w:name w:val="ConsPlusCell"/>
    <w:link w:val="ConsPlusCell0"/>
    <w:rsid w:val="00963B29"/>
    <w:pPr>
      <w:widowControl w:val="0"/>
      <w:autoSpaceDE w:val="0"/>
      <w:autoSpaceDN w:val="0"/>
      <w:adjustRightInd w:val="0"/>
      <w:spacing w:after="200" w:line="276" w:lineRule="auto"/>
    </w:pPr>
    <w:rPr>
      <w:rFonts w:ascii="Arial" w:hAnsi="Arial" w:cs="Arial"/>
      <w:sz w:val="22"/>
      <w:szCs w:val="22"/>
      <w:lang w:val="en-US" w:bidi="en-US"/>
    </w:rPr>
  </w:style>
  <w:style w:type="paragraph" w:customStyle="1" w:styleId="11a">
    <w:name w:val="Знак Знак Знак11"/>
    <w:basedOn w:val="af6"/>
    <w:rsid w:val="00963B29"/>
    <w:pPr>
      <w:tabs>
        <w:tab w:val="num" w:pos="360"/>
      </w:tabs>
      <w:spacing w:after="160" w:line="240" w:lineRule="exact"/>
      <w:ind w:firstLine="0"/>
      <w:jc w:val="left"/>
    </w:pPr>
    <w:rPr>
      <w:rFonts w:ascii="Verdana" w:hAnsi="Verdana" w:cs="Verdana"/>
      <w:sz w:val="20"/>
      <w:szCs w:val="20"/>
    </w:rPr>
  </w:style>
  <w:style w:type="paragraph" w:customStyle="1" w:styleId="affffffa">
    <w:name w:val="Абзац"/>
    <w:basedOn w:val="af6"/>
    <w:link w:val="affffffb"/>
    <w:qFormat/>
    <w:rsid w:val="005F34E8"/>
    <w:pPr>
      <w:spacing w:after="60" w:line="276" w:lineRule="auto"/>
    </w:pPr>
    <w:rPr>
      <w:rFonts w:ascii="Cambria" w:hAnsi="Cambria"/>
      <w:szCs w:val="24"/>
      <w:lang w:eastAsia="ru-RU"/>
    </w:rPr>
  </w:style>
  <w:style w:type="character" w:customStyle="1" w:styleId="affffffb">
    <w:name w:val="Абзац Знак"/>
    <w:link w:val="affffffa"/>
    <w:rsid w:val="005F34E8"/>
    <w:rPr>
      <w:sz w:val="24"/>
      <w:szCs w:val="24"/>
      <w:lang w:val="en-US" w:bidi="en-US"/>
    </w:rPr>
  </w:style>
  <w:style w:type="paragraph" w:customStyle="1" w:styleId="affffffc">
    <w:name w:val="Название таблицы"/>
    <w:basedOn w:val="afffc"/>
    <w:qFormat/>
    <w:rsid w:val="005F34E8"/>
    <w:rPr>
      <w:rFonts w:ascii="Calibri" w:hAnsi="Calibri"/>
      <w:szCs w:val="22"/>
      <w:lang w:val="en-US" w:bidi="en-US"/>
    </w:rPr>
  </w:style>
  <w:style w:type="paragraph" w:customStyle="1" w:styleId="affffffd">
    <w:name w:val="Табличный_центр"/>
    <w:basedOn w:val="af6"/>
    <w:rsid w:val="00963B29"/>
    <w:pPr>
      <w:spacing w:after="200" w:line="276" w:lineRule="auto"/>
      <w:ind w:firstLine="0"/>
      <w:jc w:val="left"/>
    </w:pPr>
    <w:rPr>
      <w:rFonts w:ascii="Times New Roman" w:hAnsi="Times New Roman"/>
      <w:lang w:eastAsia="ru-RU"/>
    </w:rPr>
  </w:style>
  <w:style w:type="paragraph" w:customStyle="1" w:styleId="affffffe">
    <w:name w:val="Табличный_заголовки"/>
    <w:basedOn w:val="af6"/>
    <w:rsid w:val="00963B29"/>
    <w:pPr>
      <w:keepNext/>
      <w:keepLines/>
      <w:spacing w:after="200" w:line="276" w:lineRule="auto"/>
      <w:ind w:firstLine="0"/>
      <w:jc w:val="left"/>
    </w:pPr>
    <w:rPr>
      <w:rFonts w:ascii="Times New Roman" w:hAnsi="Times New Roman"/>
      <w:b/>
      <w:lang w:eastAsia="ru-RU"/>
    </w:rPr>
  </w:style>
  <w:style w:type="paragraph" w:customStyle="1" w:styleId="afffffff">
    <w:name w:val="Табличный_слева"/>
    <w:basedOn w:val="af6"/>
    <w:rsid w:val="00963B29"/>
    <w:pPr>
      <w:spacing w:after="200" w:line="276" w:lineRule="auto"/>
      <w:ind w:firstLine="0"/>
      <w:jc w:val="left"/>
    </w:pPr>
    <w:rPr>
      <w:rFonts w:ascii="Times New Roman" w:hAnsi="Times New Roman"/>
      <w:lang w:eastAsia="ru-RU"/>
    </w:rPr>
  </w:style>
  <w:style w:type="numbering" w:customStyle="1" w:styleId="1ff0">
    <w:name w:val="Стиль1"/>
    <w:uiPriority w:val="99"/>
    <w:rsid w:val="00963B29"/>
  </w:style>
  <w:style w:type="paragraph" w:customStyle="1" w:styleId="1ff1">
    <w:name w:val="Основной текст1"/>
    <w:basedOn w:val="af6"/>
    <w:qFormat/>
    <w:rsid w:val="005F34E8"/>
    <w:pPr>
      <w:shd w:val="clear" w:color="auto" w:fill="FFFFFF"/>
      <w:spacing w:before="360" w:after="180" w:line="235" w:lineRule="exact"/>
      <w:ind w:hanging="320"/>
    </w:pPr>
    <w:rPr>
      <w:rFonts w:ascii="Times New Roman" w:hAnsi="Times New Roman"/>
      <w:sz w:val="19"/>
      <w:szCs w:val="19"/>
    </w:rPr>
  </w:style>
  <w:style w:type="character" w:customStyle="1" w:styleId="afffffff0">
    <w:name w:val="Основной текст + Полужирный"/>
    <w:rsid w:val="00963B29"/>
    <w:rPr>
      <w:rFonts w:ascii="Times New Roman" w:eastAsia="Times New Roman" w:hAnsi="Times New Roman" w:cs="Times New Roman"/>
      <w:b/>
      <w:bCs/>
      <w:color w:val="000000"/>
      <w:spacing w:val="0"/>
      <w:w w:val="100"/>
      <w:position w:val="0"/>
      <w:sz w:val="18"/>
      <w:szCs w:val="18"/>
      <w:shd w:val="clear" w:color="auto" w:fill="FFFFFF"/>
      <w:lang w:val="ru-RU"/>
    </w:rPr>
  </w:style>
  <w:style w:type="character" w:customStyle="1" w:styleId="2fd">
    <w:name w:val="Основной текст (2)_"/>
    <w:link w:val="2fe"/>
    <w:rsid w:val="00963B29"/>
    <w:rPr>
      <w:b/>
      <w:bCs/>
      <w:sz w:val="18"/>
      <w:szCs w:val="18"/>
      <w:shd w:val="clear" w:color="auto" w:fill="FFFFFF"/>
    </w:rPr>
  </w:style>
  <w:style w:type="character" w:customStyle="1" w:styleId="2ff">
    <w:name w:val="Основной текст (2) + Не полужирный"/>
    <w:rsid w:val="00963B29"/>
    <w:rPr>
      <w:b/>
      <w:bCs/>
      <w:color w:val="000000"/>
      <w:spacing w:val="0"/>
      <w:w w:val="100"/>
      <w:position w:val="0"/>
      <w:sz w:val="18"/>
      <w:szCs w:val="18"/>
      <w:shd w:val="clear" w:color="auto" w:fill="FFFFFF"/>
      <w:lang w:val="ru-RU"/>
    </w:rPr>
  </w:style>
  <w:style w:type="paragraph" w:customStyle="1" w:styleId="2fe">
    <w:name w:val="Основной текст (2)"/>
    <w:basedOn w:val="af6"/>
    <w:link w:val="2fd"/>
    <w:rsid w:val="00963B29"/>
    <w:pPr>
      <w:shd w:val="clear" w:color="auto" w:fill="FFFFFF"/>
      <w:spacing w:after="200" w:line="230" w:lineRule="exact"/>
      <w:ind w:firstLine="500"/>
    </w:pPr>
    <w:rPr>
      <w:rFonts w:ascii="Times New Roman" w:hAnsi="Times New Roman"/>
      <w:b/>
      <w:bCs/>
      <w:sz w:val="18"/>
      <w:szCs w:val="18"/>
    </w:rPr>
  </w:style>
  <w:style w:type="paragraph" w:styleId="2ff0">
    <w:name w:val="Quote"/>
    <w:basedOn w:val="af6"/>
    <w:next w:val="af6"/>
    <w:link w:val="2ff1"/>
    <w:uiPriority w:val="29"/>
    <w:qFormat/>
    <w:rsid w:val="005F34E8"/>
    <w:pPr>
      <w:spacing w:after="200" w:line="276" w:lineRule="auto"/>
      <w:ind w:firstLine="0"/>
      <w:jc w:val="left"/>
    </w:pPr>
    <w:rPr>
      <w:rFonts w:ascii="Calibri" w:hAnsi="Calibri"/>
      <w:i/>
      <w:iCs/>
      <w:color w:val="000000"/>
      <w:sz w:val="22"/>
      <w:lang w:eastAsia="ru-RU"/>
    </w:rPr>
  </w:style>
  <w:style w:type="character" w:customStyle="1" w:styleId="2ff1">
    <w:name w:val="Цитата 2 Знак"/>
    <w:link w:val="2ff0"/>
    <w:uiPriority w:val="29"/>
    <w:rsid w:val="005F34E8"/>
    <w:rPr>
      <w:rFonts w:ascii="Calibri" w:hAnsi="Calibri"/>
      <w:i/>
      <w:iCs/>
      <w:color w:val="000000"/>
      <w:sz w:val="22"/>
      <w:szCs w:val="22"/>
      <w:lang w:val="en-US" w:bidi="en-US"/>
    </w:rPr>
  </w:style>
  <w:style w:type="paragraph" w:styleId="afffffff1">
    <w:name w:val="Intense Quote"/>
    <w:basedOn w:val="af6"/>
    <w:next w:val="af6"/>
    <w:link w:val="afffffff2"/>
    <w:uiPriority w:val="30"/>
    <w:qFormat/>
    <w:rsid w:val="005F34E8"/>
    <w:pPr>
      <w:pBdr>
        <w:top w:val="single" w:sz="4" w:space="10" w:color="auto"/>
        <w:bottom w:val="single" w:sz="4" w:space="10" w:color="auto"/>
      </w:pBdr>
      <w:spacing w:before="240" w:after="240" w:line="300" w:lineRule="auto"/>
      <w:ind w:left="1152" w:right="1152"/>
    </w:pPr>
    <w:rPr>
      <w:rFonts w:ascii="Cambria" w:hAnsi="Cambria"/>
      <w:i/>
      <w:iCs/>
      <w:sz w:val="20"/>
      <w:szCs w:val="20"/>
      <w:lang w:val="ru-RU" w:eastAsia="ru-RU" w:bidi="ar-SA"/>
    </w:rPr>
  </w:style>
  <w:style w:type="character" w:customStyle="1" w:styleId="afffffff2">
    <w:name w:val="Выделенная цитата Знак"/>
    <w:link w:val="afffffff1"/>
    <w:uiPriority w:val="30"/>
    <w:rsid w:val="005F34E8"/>
    <w:rPr>
      <w:i/>
      <w:iCs/>
    </w:rPr>
  </w:style>
  <w:style w:type="character" w:styleId="afffffff3">
    <w:name w:val="Subtle Emphasis"/>
    <w:qFormat/>
    <w:rsid w:val="005F34E8"/>
    <w:rPr>
      <w:i/>
      <w:iCs/>
    </w:rPr>
  </w:style>
  <w:style w:type="character" w:styleId="afffffff4">
    <w:name w:val="Intense Emphasis"/>
    <w:uiPriority w:val="21"/>
    <w:qFormat/>
    <w:rsid w:val="005F34E8"/>
    <w:rPr>
      <w:b/>
      <w:bCs/>
      <w:i/>
      <w:iCs/>
    </w:rPr>
  </w:style>
  <w:style w:type="character" w:styleId="afffffff5">
    <w:name w:val="Subtle Reference"/>
    <w:uiPriority w:val="31"/>
    <w:qFormat/>
    <w:rsid w:val="005F34E8"/>
    <w:rPr>
      <w:smallCaps/>
    </w:rPr>
  </w:style>
  <w:style w:type="character" w:styleId="afffffff6">
    <w:name w:val="Intense Reference"/>
    <w:uiPriority w:val="32"/>
    <w:qFormat/>
    <w:rsid w:val="005F34E8"/>
    <w:rPr>
      <w:b/>
      <w:bCs/>
      <w:smallCaps/>
    </w:rPr>
  </w:style>
  <w:style w:type="character" w:styleId="afffffff7">
    <w:name w:val="Book Title"/>
    <w:uiPriority w:val="33"/>
    <w:qFormat/>
    <w:rsid w:val="005F34E8"/>
    <w:rPr>
      <w:i/>
      <w:iCs/>
      <w:smallCaps/>
      <w:spacing w:val="5"/>
    </w:rPr>
  </w:style>
  <w:style w:type="paragraph" w:customStyle="1" w:styleId="1ff2">
    <w:name w:val="МОЙ Заголовок 1"/>
    <w:basedOn w:val="1a"/>
    <w:link w:val="1ff3"/>
    <w:qFormat/>
    <w:rsid w:val="005F34E8"/>
    <w:pPr>
      <w:numPr>
        <w:numId w:val="0"/>
      </w:numPr>
      <w:spacing w:before="480" w:line="240" w:lineRule="auto"/>
    </w:pPr>
    <w:rPr>
      <w:rFonts w:ascii="Arial Black" w:hAnsi="Arial Black"/>
      <w:b w:val="0"/>
      <w:bCs/>
      <w:caps/>
      <w:spacing w:val="-8"/>
      <w:kern w:val="20"/>
      <w:szCs w:val="28"/>
      <w:lang w:eastAsia="ru-RU" w:bidi="ar-SA"/>
    </w:rPr>
  </w:style>
  <w:style w:type="character" w:customStyle="1" w:styleId="1ff3">
    <w:name w:val="МОЙ Заголовок 1 Знак"/>
    <w:link w:val="1ff2"/>
    <w:rsid w:val="005F34E8"/>
    <w:rPr>
      <w:rFonts w:ascii="Arial Black" w:hAnsi="Arial Black"/>
      <w:bCs/>
      <w:caps/>
      <w:smallCaps/>
      <w:spacing w:val="-8"/>
      <w:kern w:val="20"/>
      <w:sz w:val="28"/>
      <w:szCs w:val="28"/>
    </w:rPr>
  </w:style>
  <w:style w:type="character" w:customStyle="1" w:styleId="1ff4">
    <w:name w:val="Стиль1 Знак"/>
    <w:rsid w:val="00704678"/>
    <w:rPr>
      <w:rFonts w:ascii="Cambria" w:eastAsia="Times New Roman" w:hAnsi="Cambria" w:cs="Times New Roman"/>
      <w:b/>
      <w:bCs/>
      <w:color w:val="4F81BD"/>
      <w:spacing w:val="-10"/>
      <w:kern w:val="28"/>
      <w:sz w:val="26"/>
      <w:szCs w:val="26"/>
      <w:lang w:val="ru-RU" w:eastAsia="ru-RU"/>
    </w:rPr>
  </w:style>
  <w:style w:type="character" w:customStyle="1" w:styleId="3f4">
    <w:name w:val="Основной текст (3)_"/>
    <w:link w:val="3f5"/>
    <w:locked/>
    <w:rsid w:val="00704678"/>
    <w:rPr>
      <w:rFonts w:ascii="Arial" w:eastAsia="Arial" w:hAnsi="Arial" w:cs="Arial"/>
      <w:b/>
      <w:bCs/>
      <w:spacing w:val="-10"/>
      <w:shd w:val="clear" w:color="auto" w:fill="FFFFFF"/>
    </w:rPr>
  </w:style>
  <w:style w:type="paragraph" w:customStyle="1" w:styleId="3f5">
    <w:name w:val="Основной текст (3)"/>
    <w:basedOn w:val="af6"/>
    <w:link w:val="3f4"/>
    <w:rsid w:val="00704678"/>
    <w:pPr>
      <w:shd w:val="clear" w:color="auto" w:fill="FFFFFF"/>
      <w:spacing w:line="398" w:lineRule="exact"/>
      <w:ind w:hanging="840"/>
      <w:jc w:val="center"/>
    </w:pPr>
    <w:rPr>
      <w:rFonts w:eastAsia="Arial" w:cs="Arial"/>
      <w:b/>
      <w:bCs/>
      <w:spacing w:val="-10"/>
      <w:sz w:val="20"/>
      <w:szCs w:val="20"/>
    </w:rPr>
  </w:style>
  <w:style w:type="character" w:customStyle="1" w:styleId="5b">
    <w:name w:val="Основной текст (5)_"/>
    <w:link w:val="5c"/>
    <w:locked/>
    <w:rsid w:val="00704678"/>
    <w:rPr>
      <w:rFonts w:ascii="Arial" w:eastAsia="Arial" w:hAnsi="Arial" w:cs="Arial"/>
      <w:b/>
      <w:bCs/>
      <w:spacing w:val="-10"/>
      <w:sz w:val="21"/>
      <w:szCs w:val="21"/>
      <w:shd w:val="clear" w:color="auto" w:fill="FFFFFF"/>
    </w:rPr>
  </w:style>
  <w:style w:type="paragraph" w:customStyle="1" w:styleId="5c">
    <w:name w:val="Основной текст (5)"/>
    <w:basedOn w:val="af6"/>
    <w:link w:val="5b"/>
    <w:rsid w:val="00704678"/>
    <w:pPr>
      <w:shd w:val="clear" w:color="auto" w:fill="FFFFFF"/>
      <w:spacing w:before="600" w:after="600" w:line="0" w:lineRule="atLeast"/>
      <w:ind w:hanging="1120"/>
      <w:jc w:val="left"/>
    </w:pPr>
    <w:rPr>
      <w:rFonts w:eastAsia="Arial" w:cs="Arial"/>
      <w:b/>
      <w:bCs/>
      <w:spacing w:val="-10"/>
      <w:sz w:val="21"/>
      <w:szCs w:val="21"/>
    </w:rPr>
  </w:style>
  <w:style w:type="character" w:customStyle="1" w:styleId="ArialUnicodeMS">
    <w:name w:val="Основной текст + Arial Unicode MS"/>
    <w:aliases w:val="11.5 pt"/>
    <w:rsid w:val="00704678"/>
    <w:rPr>
      <w:rFonts w:ascii="Arial Unicode MS" w:eastAsia="Arial Unicode MS" w:hAnsi="Arial Unicode MS" w:cs="Arial Unicode MS" w:hint="eastAsia"/>
      <w:color w:val="000000"/>
      <w:spacing w:val="0"/>
      <w:w w:val="100"/>
      <w:position w:val="0"/>
      <w:sz w:val="23"/>
      <w:szCs w:val="23"/>
      <w:shd w:val="clear" w:color="auto" w:fill="FFFFFF"/>
      <w:lang w:val="ru-RU"/>
    </w:rPr>
  </w:style>
  <w:style w:type="character" w:customStyle="1" w:styleId="4b">
    <w:name w:val="Основной текст (4)"/>
    <w:rsid w:val="00704678"/>
    <w:rPr>
      <w:rFonts w:ascii="Arial Narrow" w:eastAsia="Arial Narrow" w:hAnsi="Arial Narrow" w:cs="Arial Narrow" w:hint="default"/>
      <w:b/>
      <w:bCs/>
      <w:i w:val="0"/>
      <w:iCs w:val="0"/>
      <w:smallCaps w:val="0"/>
      <w:strike w:val="0"/>
      <w:dstrike w:val="0"/>
      <w:color w:val="000000"/>
      <w:spacing w:val="0"/>
      <w:w w:val="100"/>
      <w:position w:val="0"/>
      <w:sz w:val="15"/>
      <w:szCs w:val="15"/>
      <w:u w:val="none"/>
      <w:effect w:val="none"/>
      <w:lang w:val="ru-RU"/>
    </w:rPr>
  </w:style>
  <w:style w:type="character" w:customStyle="1" w:styleId="afffffff8">
    <w:name w:val="Колонтитул_"/>
    <w:link w:val="afffffff9"/>
    <w:rsid w:val="00704678"/>
    <w:rPr>
      <w:rFonts w:ascii="Arial Narrow" w:eastAsia="Arial Narrow" w:hAnsi="Arial Narrow" w:cs="Arial Narrow"/>
      <w:b/>
      <w:bCs/>
      <w:sz w:val="15"/>
      <w:szCs w:val="15"/>
      <w:shd w:val="clear" w:color="auto" w:fill="FFFFFF"/>
    </w:rPr>
  </w:style>
  <w:style w:type="character" w:customStyle="1" w:styleId="85pt">
    <w:name w:val="Колонтитул + 8.5 pt;Не полужирный"/>
    <w:rsid w:val="00704678"/>
    <w:rPr>
      <w:rFonts w:ascii="Arial Narrow" w:eastAsia="Arial Narrow" w:hAnsi="Arial Narrow" w:cs="Arial Narrow"/>
      <w:b/>
      <w:bCs/>
      <w:color w:val="000000"/>
      <w:spacing w:val="0"/>
      <w:w w:val="100"/>
      <w:position w:val="0"/>
      <w:sz w:val="17"/>
      <w:szCs w:val="17"/>
      <w:shd w:val="clear" w:color="auto" w:fill="FFFFFF"/>
      <w:lang w:val="ru-RU"/>
    </w:rPr>
  </w:style>
  <w:style w:type="character" w:customStyle="1" w:styleId="Arial85pt">
    <w:name w:val="Колонтитул + Arial;8.5 pt"/>
    <w:rsid w:val="00704678"/>
    <w:rPr>
      <w:rFonts w:ascii="Arial" w:eastAsia="Arial" w:hAnsi="Arial" w:cs="Arial"/>
      <w:b/>
      <w:bCs/>
      <w:color w:val="000000"/>
      <w:spacing w:val="0"/>
      <w:w w:val="100"/>
      <w:position w:val="0"/>
      <w:sz w:val="17"/>
      <w:szCs w:val="17"/>
      <w:shd w:val="clear" w:color="auto" w:fill="FFFFFF"/>
      <w:lang w:val="ru-RU"/>
    </w:rPr>
  </w:style>
  <w:style w:type="paragraph" w:customStyle="1" w:styleId="afffffff9">
    <w:name w:val="Колонтитул"/>
    <w:basedOn w:val="af6"/>
    <w:link w:val="afffffff8"/>
    <w:rsid w:val="00704678"/>
    <w:pPr>
      <w:shd w:val="clear" w:color="auto" w:fill="FFFFFF"/>
      <w:spacing w:line="0" w:lineRule="atLeast"/>
      <w:ind w:firstLine="0"/>
      <w:jc w:val="left"/>
    </w:pPr>
    <w:rPr>
      <w:rFonts w:ascii="Arial Narrow" w:eastAsia="Arial Narrow" w:hAnsi="Arial Narrow" w:cs="Arial Narrow"/>
      <w:b/>
      <w:bCs/>
      <w:sz w:val="15"/>
      <w:szCs w:val="15"/>
    </w:rPr>
  </w:style>
  <w:style w:type="character" w:customStyle="1" w:styleId="ArialUnicodeMS0pt">
    <w:name w:val="Подпись к таблице + Arial Unicode MS;Не полужирный;Интервал 0 pt"/>
    <w:rsid w:val="00704678"/>
    <w:rPr>
      <w:rFonts w:ascii="Arial Unicode MS" w:eastAsia="Arial Unicode MS" w:hAnsi="Arial Unicode MS" w:cs="Arial Unicode MS"/>
      <w:b/>
      <w:bCs/>
      <w:i w:val="0"/>
      <w:iCs w:val="0"/>
      <w:smallCaps w:val="0"/>
      <w:strike w:val="0"/>
      <w:color w:val="000000"/>
      <w:spacing w:val="-10"/>
      <w:w w:val="100"/>
      <w:position w:val="0"/>
      <w:sz w:val="17"/>
      <w:szCs w:val="17"/>
      <w:u w:val="none"/>
      <w:lang w:val="ru-RU"/>
    </w:rPr>
  </w:style>
  <w:style w:type="character" w:customStyle="1" w:styleId="4c">
    <w:name w:val="Основной текст (4)_"/>
    <w:rsid w:val="00704678"/>
    <w:rPr>
      <w:rFonts w:ascii="Arial Narrow" w:eastAsia="Arial Narrow" w:hAnsi="Arial Narrow" w:cs="Arial Narrow"/>
      <w:b/>
      <w:bCs/>
      <w:i w:val="0"/>
      <w:iCs w:val="0"/>
      <w:smallCaps w:val="0"/>
      <w:strike w:val="0"/>
      <w:sz w:val="15"/>
      <w:szCs w:val="15"/>
      <w:u w:val="none"/>
    </w:rPr>
  </w:style>
  <w:style w:type="character" w:customStyle="1" w:styleId="5ArialUnicodeMS">
    <w:name w:val="Основной текст (5) + Arial Unicode MS"/>
    <w:rsid w:val="00704678"/>
    <w:rPr>
      <w:rFonts w:ascii="Arial Unicode MS" w:eastAsia="Arial Unicode MS" w:hAnsi="Arial Unicode MS" w:cs="Arial Unicode MS"/>
      <w:b/>
      <w:bCs/>
      <w:i w:val="0"/>
      <w:iCs w:val="0"/>
      <w:smallCaps w:val="0"/>
      <w:strike w:val="0"/>
      <w:color w:val="000000"/>
      <w:spacing w:val="-10"/>
      <w:w w:val="100"/>
      <w:position w:val="0"/>
      <w:sz w:val="21"/>
      <w:szCs w:val="21"/>
      <w:u w:val="none"/>
      <w:shd w:val="clear" w:color="auto" w:fill="FFFFFF"/>
      <w:lang w:val="ru-RU"/>
    </w:rPr>
  </w:style>
  <w:style w:type="character" w:customStyle="1" w:styleId="3Tahoma105pt0pt">
    <w:name w:val="Основной текст (3) + Tahoma;10.5 pt;Интервал 0 pt"/>
    <w:rsid w:val="00704678"/>
    <w:rPr>
      <w:rFonts w:ascii="Tahoma" w:eastAsia="Tahoma" w:hAnsi="Tahoma" w:cs="Tahoma"/>
      <w:b/>
      <w:bCs/>
      <w:i w:val="0"/>
      <w:iCs w:val="0"/>
      <w:smallCaps w:val="0"/>
      <w:strike w:val="0"/>
      <w:color w:val="000000"/>
      <w:spacing w:val="0"/>
      <w:w w:val="100"/>
      <w:position w:val="0"/>
      <w:sz w:val="21"/>
      <w:szCs w:val="21"/>
      <w:u w:val="none"/>
      <w:shd w:val="clear" w:color="auto" w:fill="FFFFFF"/>
      <w:lang w:val="ru-RU"/>
    </w:rPr>
  </w:style>
  <w:style w:type="character" w:customStyle="1" w:styleId="4Tahoma7pt">
    <w:name w:val="Основной текст (4) + Tahoma;7 pt;Не полужирный"/>
    <w:rsid w:val="00704678"/>
    <w:rPr>
      <w:rFonts w:ascii="Tahoma" w:eastAsia="Tahoma" w:hAnsi="Tahoma" w:cs="Tahoma"/>
      <w:b/>
      <w:bCs/>
      <w:i w:val="0"/>
      <w:iCs w:val="0"/>
      <w:smallCaps w:val="0"/>
      <w:strike w:val="0"/>
      <w:color w:val="000000"/>
      <w:spacing w:val="0"/>
      <w:w w:val="100"/>
      <w:position w:val="0"/>
      <w:sz w:val="14"/>
      <w:szCs w:val="14"/>
      <w:u w:val="none"/>
      <w:lang w:val="ru-RU"/>
    </w:rPr>
  </w:style>
  <w:style w:type="character" w:customStyle="1" w:styleId="5d">
    <w:name w:val="Заголовок №5"/>
    <w:rsid w:val="00704678"/>
    <w:rPr>
      <w:rFonts w:ascii="Tahoma" w:eastAsia="Tahoma" w:hAnsi="Tahoma" w:cs="Tahoma"/>
      <w:b/>
      <w:bCs/>
      <w:i w:val="0"/>
      <w:iCs w:val="0"/>
      <w:smallCaps w:val="0"/>
      <w:strike w:val="0"/>
      <w:color w:val="000000"/>
      <w:spacing w:val="0"/>
      <w:w w:val="100"/>
      <w:position w:val="0"/>
      <w:sz w:val="21"/>
      <w:szCs w:val="21"/>
      <w:u w:val="none"/>
      <w:lang w:val="ru-RU"/>
    </w:rPr>
  </w:style>
  <w:style w:type="paragraph" w:customStyle="1" w:styleId="Standard">
    <w:name w:val="Standard"/>
    <w:uiPriority w:val="99"/>
    <w:rsid w:val="00704678"/>
    <w:pPr>
      <w:widowControl w:val="0"/>
      <w:suppressAutoHyphens/>
      <w:autoSpaceDN w:val="0"/>
      <w:spacing w:after="200" w:line="276" w:lineRule="auto"/>
      <w:textAlignment w:val="baseline"/>
    </w:pPr>
    <w:rPr>
      <w:rFonts w:eastAsia="Andale Sans UI" w:cs="Tahoma"/>
      <w:kern w:val="3"/>
      <w:sz w:val="24"/>
      <w:szCs w:val="24"/>
      <w:lang w:val="de-DE" w:eastAsia="ja-JP" w:bidi="fa-IR"/>
    </w:rPr>
  </w:style>
  <w:style w:type="table" w:styleId="3f6">
    <w:name w:val="Table Simple 3"/>
    <w:basedOn w:val="af8"/>
    <w:rsid w:val="00704678"/>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2-4">
    <w:name w:val="Medium Shading 2 Accent 4"/>
    <w:basedOn w:val="af8"/>
    <w:uiPriority w:val="64"/>
    <w:rsid w:val="0070467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b">
    <w:name w:val="Светлая заливка11"/>
    <w:basedOn w:val="af8"/>
    <w:uiPriority w:val="60"/>
    <w:rsid w:val="00704678"/>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869F5D86A0724688A234C6CC24B6A76E">
    <w:name w:val="869F5D86A0724688A234C6CC24B6A76E"/>
    <w:uiPriority w:val="99"/>
    <w:rsid w:val="00704678"/>
    <w:pPr>
      <w:spacing w:after="200" w:line="276" w:lineRule="auto"/>
    </w:pPr>
    <w:rPr>
      <w:rFonts w:ascii="Calibri" w:hAnsi="Calibri"/>
      <w:sz w:val="22"/>
      <w:szCs w:val="22"/>
      <w:lang w:val="en-US" w:bidi="en-US"/>
    </w:rPr>
  </w:style>
  <w:style w:type="paragraph" w:customStyle="1" w:styleId="xl47487">
    <w:name w:val="xl47487"/>
    <w:basedOn w:val="af6"/>
    <w:uiPriority w:val="99"/>
    <w:rsid w:val="00704678"/>
    <w:pPr>
      <w:spacing w:before="100" w:beforeAutospacing="1" w:after="100" w:afterAutospacing="1"/>
      <w:ind w:firstLine="0"/>
      <w:jc w:val="left"/>
    </w:pPr>
    <w:rPr>
      <w:rFonts w:cs="Arial"/>
      <w:sz w:val="20"/>
      <w:szCs w:val="20"/>
      <w:lang w:eastAsia="ru-RU"/>
    </w:rPr>
  </w:style>
  <w:style w:type="paragraph" w:customStyle="1" w:styleId="xl47488">
    <w:name w:val="xl47488"/>
    <w:basedOn w:val="af6"/>
    <w:uiPriority w:val="99"/>
    <w:rsid w:val="0070467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cs="Arial"/>
      <w:sz w:val="20"/>
      <w:szCs w:val="20"/>
      <w:lang w:eastAsia="ru-RU"/>
    </w:rPr>
  </w:style>
  <w:style w:type="paragraph" w:customStyle="1" w:styleId="xl47489">
    <w:name w:val="xl47489"/>
    <w:basedOn w:val="af6"/>
    <w:uiPriority w:val="99"/>
    <w:rsid w:val="0070467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cs="Arial"/>
      <w:b/>
      <w:bCs/>
      <w:szCs w:val="24"/>
      <w:lang w:eastAsia="ru-RU"/>
    </w:rPr>
  </w:style>
  <w:style w:type="paragraph" w:customStyle="1" w:styleId="xl47490">
    <w:name w:val="xl47490"/>
    <w:basedOn w:val="af6"/>
    <w:uiPriority w:val="99"/>
    <w:rsid w:val="00704678"/>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cs="Arial"/>
      <w:b/>
      <w:bCs/>
      <w:szCs w:val="24"/>
      <w:lang w:eastAsia="ru-RU"/>
    </w:rPr>
  </w:style>
  <w:style w:type="paragraph" w:customStyle="1" w:styleId="xl47491">
    <w:name w:val="xl47491"/>
    <w:basedOn w:val="af6"/>
    <w:uiPriority w:val="99"/>
    <w:rsid w:val="0070467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cs="Arial"/>
      <w:szCs w:val="24"/>
      <w:lang w:eastAsia="ru-RU"/>
    </w:rPr>
  </w:style>
  <w:style w:type="paragraph" w:customStyle="1" w:styleId="xl47492">
    <w:name w:val="xl47492"/>
    <w:basedOn w:val="af6"/>
    <w:uiPriority w:val="99"/>
    <w:rsid w:val="00704678"/>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center"/>
    </w:pPr>
    <w:rPr>
      <w:rFonts w:cs="Arial"/>
      <w:szCs w:val="24"/>
      <w:lang w:eastAsia="ru-RU"/>
    </w:rPr>
  </w:style>
  <w:style w:type="paragraph" w:customStyle="1" w:styleId="xl47493">
    <w:name w:val="xl47493"/>
    <w:basedOn w:val="af6"/>
    <w:uiPriority w:val="99"/>
    <w:rsid w:val="0070467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cs="Arial"/>
      <w:szCs w:val="24"/>
      <w:lang w:eastAsia="ru-RU"/>
    </w:rPr>
  </w:style>
  <w:style w:type="paragraph" w:customStyle="1" w:styleId="xl47494">
    <w:name w:val="xl47494"/>
    <w:basedOn w:val="af6"/>
    <w:uiPriority w:val="99"/>
    <w:rsid w:val="00704678"/>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center"/>
    </w:pPr>
    <w:rPr>
      <w:rFonts w:cs="Arial"/>
      <w:szCs w:val="24"/>
      <w:lang w:eastAsia="ru-RU"/>
    </w:rPr>
  </w:style>
  <w:style w:type="paragraph" w:customStyle="1" w:styleId="xl47495">
    <w:name w:val="xl47495"/>
    <w:basedOn w:val="af6"/>
    <w:uiPriority w:val="99"/>
    <w:rsid w:val="0070467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cs="Arial"/>
      <w:sz w:val="20"/>
      <w:szCs w:val="20"/>
      <w:lang w:eastAsia="ru-RU"/>
    </w:rPr>
  </w:style>
  <w:style w:type="paragraph" w:customStyle="1" w:styleId="xl47496">
    <w:name w:val="xl47496"/>
    <w:basedOn w:val="af6"/>
    <w:uiPriority w:val="99"/>
    <w:rsid w:val="0070467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cs="Arial"/>
      <w:sz w:val="20"/>
      <w:szCs w:val="20"/>
      <w:lang w:eastAsia="ru-RU"/>
    </w:rPr>
  </w:style>
  <w:style w:type="paragraph" w:customStyle="1" w:styleId="xl47497">
    <w:name w:val="xl47497"/>
    <w:basedOn w:val="af6"/>
    <w:uiPriority w:val="99"/>
    <w:rsid w:val="00704678"/>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ind w:firstLine="0"/>
      <w:jc w:val="left"/>
    </w:pPr>
    <w:rPr>
      <w:rFonts w:cs="Arial"/>
      <w:sz w:val="20"/>
      <w:szCs w:val="20"/>
      <w:lang w:eastAsia="ru-RU"/>
    </w:rPr>
  </w:style>
  <w:style w:type="paragraph" w:customStyle="1" w:styleId="xl47498">
    <w:name w:val="xl47498"/>
    <w:basedOn w:val="af6"/>
    <w:uiPriority w:val="99"/>
    <w:rsid w:val="00704678"/>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cs="Arial"/>
      <w:szCs w:val="24"/>
      <w:lang w:eastAsia="ru-RU"/>
    </w:rPr>
  </w:style>
  <w:style w:type="paragraph" w:customStyle="1" w:styleId="xl47499">
    <w:name w:val="xl47499"/>
    <w:basedOn w:val="af6"/>
    <w:uiPriority w:val="99"/>
    <w:rsid w:val="00704678"/>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ind w:firstLine="0"/>
      <w:jc w:val="right"/>
      <w:textAlignment w:val="center"/>
    </w:pPr>
    <w:rPr>
      <w:rFonts w:cs="Arial"/>
      <w:szCs w:val="24"/>
      <w:lang w:eastAsia="ru-RU"/>
    </w:rPr>
  </w:style>
  <w:style w:type="paragraph" w:customStyle="1" w:styleId="xl47500">
    <w:name w:val="xl47500"/>
    <w:basedOn w:val="af6"/>
    <w:uiPriority w:val="99"/>
    <w:rsid w:val="00704678"/>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cs="Arial"/>
      <w:b/>
      <w:bCs/>
      <w:sz w:val="20"/>
      <w:szCs w:val="20"/>
      <w:lang w:eastAsia="ru-RU"/>
    </w:rPr>
  </w:style>
  <w:style w:type="paragraph" w:customStyle="1" w:styleId="xl47485">
    <w:name w:val="xl47485"/>
    <w:basedOn w:val="af6"/>
    <w:uiPriority w:val="99"/>
    <w:rsid w:val="00704678"/>
    <w:pPr>
      <w:spacing w:before="100" w:beforeAutospacing="1" w:after="100" w:afterAutospacing="1"/>
      <w:ind w:firstLine="0"/>
      <w:jc w:val="left"/>
    </w:pPr>
    <w:rPr>
      <w:rFonts w:cs="Arial"/>
      <w:sz w:val="20"/>
      <w:szCs w:val="20"/>
      <w:lang w:eastAsia="ru-RU"/>
    </w:rPr>
  </w:style>
  <w:style w:type="paragraph" w:customStyle="1" w:styleId="xl47486">
    <w:name w:val="xl47486"/>
    <w:basedOn w:val="af6"/>
    <w:uiPriority w:val="99"/>
    <w:rsid w:val="0070467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cs="Arial"/>
      <w:sz w:val="20"/>
      <w:szCs w:val="20"/>
      <w:lang w:eastAsia="ru-RU"/>
    </w:rPr>
  </w:style>
  <w:style w:type="paragraph" w:customStyle="1" w:styleId="1ff5">
    <w:name w:val="Абзац списка1"/>
    <w:basedOn w:val="af6"/>
    <w:uiPriority w:val="99"/>
    <w:rsid w:val="00704678"/>
    <w:pPr>
      <w:ind w:firstLine="0"/>
    </w:pPr>
    <w:rPr>
      <w:rFonts w:ascii="Times New Roman" w:hAnsi="Times New Roman"/>
      <w:sz w:val="28"/>
    </w:rPr>
  </w:style>
  <w:style w:type="table" w:customStyle="1" w:styleId="1131">
    <w:name w:val="Светлая заливка113"/>
    <w:basedOn w:val="af8"/>
    <w:uiPriority w:val="60"/>
    <w:rsid w:val="00704678"/>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50">
    <w:name w:val="Светлая заливка115"/>
    <w:basedOn w:val="af8"/>
    <w:uiPriority w:val="60"/>
    <w:rsid w:val="00704678"/>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1">
    <w:name w:val="Светлая заливка111"/>
    <w:basedOn w:val="af8"/>
    <w:uiPriority w:val="60"/>
    <w:rsid w:val="00704678"/>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f7">
    <w:name w:val="Светлая заливка3"/>
    <w:basedOn w:val="af8"/>
    <w:next w:val="LightShading1"/>
    <w:uiPriority w:val="60"/>
    <w:rsid w:val="00704678"/>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
    <w:name w:val="Light Shading1"/>
    <w:basedOn w:val="af8"/>
    <w:uiPriority w:val="60"/>
    <w:rsid w:val="00704678"/>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1">
    <w:name w:val="Светлая заливка112"/>
    <w:basedOn w:val="af8"/>
    <w:uiPriority w:val="60"/>
    <w:rsid w:val="00704678"/>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d">
    <w:name w:val="Сетка таблицы4"/>
    <w:basedOn w:val="af8"/>
    <w:next w:val="afff4"/>
    <w:uiPriority w:val="59"/>
    <w:rsid w:val="0070467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Светлая заливка114"/>
    <w:basedOn w:val="af8"/>
    <w:uiPriority w:val="60"/>
    <w:rsid w:val="00704678"/>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afffffffa">
    <w:name w:val="рпдлпжлопж"/>
    <w:basedOn w:val="af8"/>
    <w:uiPriority w:val="99"/>
    <w:rsid w:val="00704678"/>
    <w:pPr>
      <w:jc w:val="right"/>
    </w:pPr>
    <w:rPr>
      <w:rFonts w:ascii="Arial" w:eastAsia="Calibri" w:hAnsi="Arial"/>
      <w:sz w:val="18"/>
    </w:rPr>
    <w:tblPr>
      <w:tblStyleRowBandSize w:val="1"/>
      <w:tblStyleColBandSize w:val="1"/>
    </w:tblPr>
    <w:tcPr>
      <w:vAlign w:val="center"/>
    </w:tcPr>
    <w:tblStylePr w:type="firstRow">
      <w:pPr>
        <w:jc w:val="right"/>
      </w:pPr>
      <w:rPr>
        <w:rFonts w:ascii="Arial" w:hAnsi="Arial"/>
        <w:b/>
        <w:sz w:val="18"/>
      </w:rPr>
      <w:tblPr/>
      <w:tcPr>
        <w:tcBorders>
          <w:bottom w:val="single" w:sz="4" w:space="0" w:color="auto"/>
        </w:tcBorders>
        <w:shd w:val="clear" w:color="auto" w:fill="BFBFBF"/>
      </w:tcPr>
    </w:tblStylePr>
    <w:tblStylePr w:type="firstCol">
      <w:rPr>
        <w:rFonts w:ascii="Arial" w:hAnsi="Arial"/>
        <w:sz w:val="18"/>
      </w:rPr>
      <w:tblPr/>
      <w:tcPr>
        <w:tcBorders>
          <w:right w:val="single" w:sz="4" w:space="0" w:color="auto"/>
        </w:tcBorders>
      </w:tcPr>
    </w:tblStylePr>
    <w:tblStylePr w:type="band1Vert">
      <w:pPr>
        <w:jc w:val="right"/>
      </w:pPr>
      <w:rPr>
        <w:rFonts w:ascii="Arial" w:hAnsi="Arial"/>
        <w:sz w:val="18"/>
      </w:rPr>
    </w:tblStylePr>
    <w:tblStylePr w:type="band2Vert">
      <w:pPr>
        <w:jc w:val="right"/>
      </w:pPr>
      <w:rPr>
        <w:rFonts w:ascii="Arial" w:hAnsi="Arial"/>
        <w:sz w:val="18"/>
      </w:rPr>
    </w:tblStylePr>
    <w:tblStylePr w:type="band1Horz">
      <w:pPr>
        <w:jc w:val="right"/>
      </w:pPr>
      <w:rPr>
        <w:rFonts w:ascii="Arial" w:hAnsi="Arial"/>
        <w:sz w:val="18"/>
      </w:rPr>
    </w:tblStylePr>
    <w:tblStylePr w:type="band2Horz">
      <w:pPr>
        <w:jc w:val="right"/>
      </w:pPr>
      <w:rPr>
        <w:rFonts w:ascii="Arial" w:hAnsi="Arial"/>
        <w:sz w:val="18"/>
      </w:rPr>
      <w:tblPr/>
      <w:tcPr>
        <w:shd w:val="clear" w:color="auto" w:fill="BFBFBF"/>
      </w:tcPr>
    </w:tblStylePr>
  </w:style>
  <w:style w:type="numbering" w:customStyle="1" w:styleId="111112">
    <w:name w:val="1 / 1.1 / 1.1.2"/>
    <w:basedOn w:val="af9"/>
    <w:next w:val="111111"/>
    <w:locked/>
    <w:rsid w:val="00704678"/>
  </w:style>
  <w:style w:type="numbering" w:customStyle="1" w:styleId="111113">
    <w:name w:val="1 / 1.1 / 1.1.3"/>
    <w:basedOn w:val="af9"/>
    <w:next w:val="111111"/>
    <w:locked/>
    <w:rsid w:val="00704678"/>
  </w:style>
  <w:style w:type="table" w:customStyle="1" w:styleId="311">
    <w:name w:val="Светлая заливка31"/>
    <w:basedOn w:val="af8"/>
    <w:next w:val="af8"/>
    <w:uiPriority w:val="60"/>
    <w:rsid w:val="00704678"/>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2ff2">
    <w:name w:val="Нет списка2"/>
    <w:next w:val="af9"/>
    <w:uiPriority w:val="99"/>
    <w:semiHidden/>
    <w:unhideWhenUsed/>
    <w:rsid w:val="00704678"/>
  </w:style>
  <w:style w:type="table" w:customStyle="1" w:styleId="5e">
    <w:name w:val="Сетка таблицы5"/>
    <w:basedOn w:val="af8"/>
    <w:next w:val="afff4"/>
    <w:rsid w:val="00704678"/>
    <w:pPr>
      <w:ind w:left="10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Сетка таблицы 51"/>
    <w:basedOn w:val="af8"/>
    <w:next w:val="55"/>
    <w:rsid w:val="00704678"/>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4">
    <w:name w:val="1 / 1.1 / 1.1.4"/>
    <w:basedOn w:val="af9"/>
    <w:next w:val="111111"/>
    <w:rsid w:val="00704678"/>
  </w:style>
  <w:style w:type="table" w:customStyle="1" w:styleId="TableGrid11">
    <w:name w:val="Table Grid11"/>
    <w:basedOn w:val="af8"/>
    <w:next w:val="afff4"/>
    <w:rsid w:val="00704678"/>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1ff6">
    <w:name w:val="Папушкин1"/>
    <w:basedOn w:val="afff4"/>
    <w:rsid w:val="00704678"/>
    <w:pPr>
      <w:ind w:left="0"/>
      <w:jc w:val="center"/>
    </w:pPr>
    <w:rPr>
      <w:rFonts w:ascii="Arial" w:hAnsi="Arial"/>
      <w:sz w:val="18"/>
      <w:szCs w:val="18"/>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
    <w:name w:val="Сетка таблицы 521"/>
    <w:basedOn w:val="af8"/>
    <w:next w:val="55"/>
    <w:rsid w:val="00704678"/>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2">
    <w:name w:val="Столбцы таблицы 31"/>
    <w:basedOn w:val="af8"/>
    <w:next w:val="38"/>
    <w:rsid w:val="00704678"/>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0">
    <w:name w:val="Столбцы таблицы 41"/>
    <w:basedOn w:val="af8"/>
    <w:next w:val="48"/>
    <w:rsid w:val="00704678"/>
    <w:pPr>
      <w:widowControl w:val="0"/>
      <w:adjustRightInd w:val="0"/>
      <w:spacing w:line="360" w:lineRule="atLeast"/>
      <w:ind w:firstLine="567"/>
      <w:jc w:val="both"/>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
    <w:name w:val="Столбцы таблицы 51"/>
    <w:basedOn w:val="af8"/>
    <w:next w:val="59"/>
    <w:rsid w:val="00704678"/>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0">
    <w:name w:val="Таблица-список 11"/>
    <w:basedOn w:val="af8"/>
    <w:next w:val="-10"/>
    <w:rsid w:val="00704678"/>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3">
    <w:name w:val="Столбцы таблицы 21"/>
    <w:basedOn w:val="af8"/>
    <w:next w:val="28"/>
    <w:rsid w:val="00704678"/>
    <w:pPr>
      <w:widowControl w:val="0"/>
      <w:adjustRightInd w:val="0"/>
      <w:spacing w:line="360" w:lineRule="atLeast"/>
      <w:ind w:firstLine="567"/>
      <w:jc w:val="both"/>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0">
    <w:name w:val="Таблица-список 21"/>
    <w:basedOn w:val="af8"/>
    <w:next w:val="-20"/>
    <w:rsid w:val="00704678"/>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f7">
    <w:name w:val="Современная таблица1"/>
    <w:basedOn w:val="af8"/>
    <w:next w:val="affff"/>
    <w:rsid w:val="00704678"/>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2">
    <w:name w:val="Средний список 111"/>
    <w:basedOn w:val="af8"/>
    <w:uiPriority w:val="65"/>
    <w:rsid w:val="00704678"/>
    <w:rPr>
      <w:color w:val="000000"/>
    </w:rPr>
    <w:tblPr>
      <w:tblStyleRowBandSize w:val="1"/>
      <w:tblStyleColBandSize w:val="1"/>
      <w:tblBorders>
        <w:top w:val="single" w:sz="8" w:space="0" w:color="000000"/>
        <w:bottom w:val="single" w:sz="8" w:space="0" w:color="000000"/>
      </w:tblBorders>
    </w:tblPr>
    <w:tblStylePr w:type="firstRow">
      <w:rPr>
        <w:rFonts w:ascii="Verdana" w:eastAsia="Times New Roman" w:hAnsi="Verdan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
    <w:name w:val="Средний список 1 - Акцент 111"/>
    <w:basedOn w:val="af8"/>
    <w:uiPriority w:val="65"/>
    <w:rsid w:val="00704678"/>
    <w:rPr>
      <w:color w:val="000000"/>
    </w:rPr>
    <w:tblPr>
      <w:tblStyleRowBandSize w:val="1"/>
      <w:tblStyleColBandSize w:val="1"/>
      <w:tblBorders>
        <w:top w:val="single" w:sz="8" w:space="0" w:color="4F81BD"/>
        <w:bottom w:val="single" w:sz="8" w:space="0" w:color="4F81BD"/>
      </w:tblBorders>
    </w:tblPr>
    <w:tblStylePr w:type="firstRow">
      <w:rPr>
        <w:rFonts w:ascii="Verdana" w:eastAsia="Times New Roman" w:hAnsi="Verdan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4">
    <w:name w:val="Простая таблица 21"/>
    <w:basedOn w:val="af8"/>
    <w:next w:val="29"/>
    <w:rsid w:val="00704678"/>
    <w:pPr>
      <w:widowControl w:val="0"/>
      <w:adjustRightInd w:val="0"/>
      <w:spacing w:line="360" w:lineRule="atLeast"/>
      <w:ind w:firstLine="567"/>
      <w:jc w:val="both"/>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8">
    <w:name w:val="Стандартная таблица1"/>
    <w:basedOn w:val="af8"/>
    <w:next w:val="affff0"/>
    <w:rsid w:val="00704678"/>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c">
    <w:name w:val="Классическая таблица 11"/>
    <w:basedOn w:val="af8"/>
    <w:next w:val="1f2"/>
    <w:rsid w:val="00704678"/>
    <w:pPr>
      <w:widowControl w:val="0"/>
      <w:adjustRightInd w:val="0"/>
      <w:spacing w:before="120" w:after="120"/>
      <w:ind w:firstLine="567"/>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d">
    <w:name w:val="Простая таблица 11"/>
    <w:basedOn w:val="af8"/>
    <w:next w:val="1f3"/>
    <w:rsid w:val="00704678"/>
    <w:pPr>
      <w:widowControl w:val="0"/>
      <w:adjustRightInd w:val="0"/>
      <w:spacing w:before="120" w:after="120"/>
      <w:ind w:firstLine="567"/>
      <w:jc w:val="both"/>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5">
    <w:name w:val="Изящная таблица 21"/>
    <w:basedOn w:val="af8"/>
    <w:next w:val="2a"/>
    <w:rsid w:val="00704678"/>
    <w:pPr>
      <w:widowControl w:val="0"/>
      <w:adjustRightInd w:val="0"/>
      <w:spacing w:before="120" w:after="120"/>
      <w:ind w:firstLine="567"/>
      <w:jc w:val="both"/>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
    <w:name w:val="Веб-таблица 11"/>
    <w:basedOn w:val="af8"/>
    <w:next w:val="-11"/>
    <w:rsid w:val="00704678"/>
    <w:pPr>
      <w:widowControl w:val="0"/>
      <w:adjustRightInd w:val="0"/>
      <w:spacing w:before="120" w:after="120"/>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1">
    <w:name w:val="Веб-таблица 21"/>
    <w:basedOn w:val="af8"/>
    <w:next w:val="-21"/>
    <w:rsid w:val="00704678"/>
    <w:pPr>
      <w:widowControl w:val="0"/>
      <w:adjustRightInd w:val="0"/>
      <w:spacing w:before="120" w:after="120"/>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f8"/>
    <w:next w:val="-3"/>
    <w:rsid w:val="00704678"/>
    <w:pPr>
      <w:widowControl w:val="0"/>
      <w:adjustRightInd w:val="0"/>
      <w:spacing w:before="120" w:after="120"/>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ff9">
    <w:name w:val="Изысканная таблица1"/>
    <w:basedOn w:val="af8"/>
    <w:next w:val="affff3"/>
    <w:rsid w:val="00704678"/>
    <w:pPr>
      <w:widowControl w:val="0"/>
      <w:adjustRightInd w:val="0"/>
      <w:spacing w:before="120" w:after="120"/>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e">
    <w:name w:val="Изящная таблица 11"/>
    <w:basedOn w:val="af8"/>
    <w:next w:val="1f4"/>
    <w:rsid w:val="00704678"/>
    <w:pPr>
      <w:widowControl w:val="0"/>
      <w:adjustRightInd w:val="0"/>
      <w:spacing w:before="120" w:after="120"/>
      <w:ind w:firstLine="567"/>
      <w:jc w:val="both"/>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6">
    <w:name w:val="Классическая таблица 21"/>
    <w:basedOn w:val="af8"/>
    <w:next w:val="2d"/>
    <w:rsid w:val="00704678"/>
    <w:pPr>
      <w:widowControl w:val="0"/>
      <w:adjustRightInd w:val="0"/>
      <w:spacing w:before="120" w:after="120"/>
      <w:ind w:firstLine="567"/>
      <w:jc w:val="both"/>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f">
    <w:name w:val="Сетка таблицы11"/>
    <w:basedOn w:val="af8"/>
    <w:next w:val="afff4"/>
    <w:uiPriority w:val="59"/>
    <w:rsid w:val="0070467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Сетка таблицы21"/>
    <w:basedOn w:val="af8"/>
    <w:next w:val="afff4"/>
    <w:rsid w:val="0070467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Сетка таблицы 81"/>
    <w:basedOn w:val="af8"/>
    <w:next w:val="82"/>
    <w:rsid w:val="00704678"/>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8">
    <w:name w:val="Сетка таблицы 21"/>
    <w:basedOn w:val="af8"/>
    <w:next w:val="2f2"/>
    <w:rsid w:val="00704678"/>
    <w:pPr>
      <w:widowControl w:val="0"/>
      <w:adjustRightInd w:val="0"/>
      <w:spacing w:before="120" w:after="120"/>
      <w:ind w:firstLine="567"/>
      <w:jc w:val="both"/>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f0">
    <w:name w:val="Сетка таблицы 11"/>
    <w:basedOn w:val="af8"/>
    <w:next w:val="1f8"/>
    <w:rsid w:val="00704678"/>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4">
    <w:name w:val="Простая таблица 31"/>
    <w:basedOn w:val="af8"/>
    <w:next w:val="3f6"/>
    <w:rsid w:val="00704678"/>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
    <w:name w:val="Средняя заливка 2 - Акцент 41"/>
    <w:basedOn w:val="af8"/>
    <w:next w:val="2-4"/>
    <w:uiPriority w:val="64"/>
    <w:rsid w:val="0070467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f1">
    <w:name w:val="Нет списка11"/>
    <w:next w:val="af9"/>
    <w:uiPriority w:val="99"/>
    <w:semiHidden/>
    <w:unhideWhenUsed/>
    <w:rsid w:val="00704678"/>
  </w:style>
  <w:style w:type="table" w:customStyle="1" w:styleId="136">
    <w:name w:val="Средний список 13"/>
    <w:basedOn w:val="af8"/>
    <w:uiPriority w:val="65"/>
    <w:rsid w:val="00704678"/>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rPr>
        <w:rFonts w:ascii="Verdana" w:eastAsia="Times New Roman" w:hAnsi="Verdan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0">
    <w:name w:val="Средний список 1111"/>
    <w:basedOn w:val="af8"/>
    <w:next w:val="136"/>
    <w:uiPriority w:val="65"/>
    <w:rsid w:val="00704678"/>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rPr>
        <w:rFonts w:ascii="Verdana" w:eastAsia="Times New Roman" w:hAnsi="Verdan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4e">
    <w:name w:val="Светлая заливка4"/>
    <w:basedOn w:val="af8"/>
    <w:uiPriority w:val="60"/>
    <w:rsid w:val="00704678"/>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219">
    <w:name w:val="Нет списка21"/>
    <w:next w:val="af9"/>
    <w:uiPriority w:val="99"/>
    <w:semiHidden/>
    <w:unhideWhenUsed/>
    <w:rsid w:val="00704678"/>
  </w:style>
  <w:style w:type="numbering" w:customStyle="1" w:styleId="1113">
    <w:name w:val="Нет списка111"/>
    <w:next w:val="af9"/>
    <w:uiPriority w:val="99"/>
    <w:semiHidden/>
    <w:unhideWhenUsed/>
    <w:rsid w:val="00704678"/>
  </w:style>
  <w:style w:type="table" w:customStyle="1" w:styleId="1122">
    <w:name w:val="Средний список 112"/>
    <w:basedOn w:val="af8"/>
    <w:uiPriority w:val="65"/>
    <w:rsid w:val="00704678"/>
    <w:rPr>
      <w:color w:val="000000"/>
    </w:rPr>
    <w:tblPr>
      <w:tblStyleRowBandSize w:val="1"/>
      <w:tblStyleColBandSize w:val="1"/>
      <w:tblBorders>
        <w:top w:val="single" w:sz="8" w:space="0" w:color="000000"/>
        <w:bottom w:val="single" w:sz="8" w:space="0" w:color="000000"/>
      </w:tblBorders>
    </w:tblPr>
    <w:tblStylePr w:type="firstRow">
      <w:rPr>
        <w:rFonts w:ascii="Verdana" w:eastAsia="Times New Roman" w:hAnsi="Verdan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f8">
    <w:name w:val="Нет списка3"/>
    <w:next w:val="af9"/>
    <w:semiHidden/>
    <w:unhideWhenUsed/>
    <w:rsid w:val="00704678"/>
  </w:style>
  <w:style w:type="table" w:customStyle="1" w:styleId="1132">
    <w:name w:val="Средний список 113"/>
    <w:basedOn w:val="af8"/>
    <w:uiPriority w:val="65"/>
    <w:rsid w:val="00704678"/>
    <w:rPr>
      <w:color w:val="000000"/>
    </w:rPr>
    <w:tblPr>
      <w:tblStyleRowBandSize w:val="1"/>
      <w:tblStyleColBandSize w:val="1"/>
      <w:tblBorders>
        <w:top w:val="single" w:sz="8" w:space="0" w:color="000000"/>
        <w:bottom w:val="single" w:sz="8" w:space="0" w:color="000000"/>
      </w:tblBorders>
    </w:tblPr>
    <w:tblStylePr w:type="firstRow">
      <w:rPr>
        <w:rFonts w:ascii="Verdana" w:eastAsia="Times New Roman" w:hAnsi="Verdan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23">
    <w:name w:val="Светлая заливка12"/>
    <w:basedOn w:val="af8"/>
    <w:next w:val="4e"/>
    <w:uiPriority w:val="60"/>
    <w:rsid w:val="00704678"/>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4f">
    <w:name w:val="Нет списка4"/>
    <w:next w:val="af9"/>
    <w:uiPriority w:val="99"/>
    <w:semiHidden/>
    <w:unhideWhenUsed/>
    <w:rsid w:val="00704678"/>
  </w:style>
  <w:style w:type="table" w:customStyle="1" w:styleId="1141">
    <w:name w:val="Средний список 114"/>
    <w:basedOn w:val="af8"/>
    <w:uiPriority w:val="65"/>
    <w:rsid w:val="00704678"/>
    <w:rPr>
      <w:color w:val="000000"/>
    </w:rPr>
    <w:tblPr>
      <w:tblStyleRowBandSize w:val="1"/>
      <w:tblStyleColBandSize w:val="1"/>
      <w:tblBorders>
        <w:top w:val="single" w:sz="8" w:space="0" w:color="000000"/>
        <w:bottom w:val="single" w:sz="8" w:space="0" w:color="000000"/>
      </w:tblBorders>
    </w:tblPr>
    <w:tblStylePr w:type="firstRow">
      <w:rPr>
        <w:rFonts w:ascii="Verdana" w:eastAsia="Times New Roman" w:hAnsi="Verdan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1">
    <w:name w:val="Средний список 115"/>
    <w:basedOn w:val="af8"/>
    <w:uiPriority w:val="65"/>
    <w:rsid w:val="00704678"/>
    <w:rPr>
      <w:color w:val="000000"/>
    </w:rPr>
    <w:tblPr>
      <w:tblStyleRowBandSize w:val="1"/>
      <w:tblStyleColBandSize w:val="1"/>
      <w:tblBorders>
        <w:top w:val="single" w:sz="8" w:space="0" w:color="000000"/>
        <w:bottom w:val="single" w:sz="8" w:space="0" w:color="000000"/>
      </w:tblBorders>
    </w:tblPr>
    <w:tblStylePr w:type="firstRow">
      <w:rPr>
        <w:rFonts w:ascii="Verdana" w:eastAsia="Times New Roman" w:hAnsi="Verdan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5f">
    <w:name w:val="Нет списка5"/>
    <w:next w:val="af9"/>
    <w:uiPriority w:val="99"/>
    <w:semiHidden/>
    <w:unhideWhenUsed/>
    <w:rsid w:val="00704678"/>
  </w:style>
  <w:style w:type="table" w:customStyle="1" w:styleId="1160">
    <w:name w:val="Средний список 116"/>
    <w:basedOn w:val="af8"/>
    <w:uiPriority w:val="65"/>
    <w:rsid w:val="00704678"/>
    <w:rPr>
      <w:color w:val="000000"/>
    </w:rPr>
    <w:tblPr>
      <w:tblStyleRowBandSize w:val="1"/>
      <w:tblStyleColBandSize w:val="1"/>
      <w:tblBorders>
        <w:top w:val="single" w:sz="8" w:space="0" w:color="000000"/>
        <w:bottom w:val="single" w:sz="8" w:space="0" w:color="000000"/>
      </w:tblBorders>
    </w:tblPr>
    <w:tblStylePr w:type="firstRow">
      <w:rPr>
        <w:rFonts w:ascii="Verdana" w:eastAsia="Times New Roman" w:hAnsi="Verdan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a">
    <w:name w:val="Светлая заливка21"/>
    <w:basedOn w:val="af8"/>
    <w:next w:val="4e"/>
    <w:uiPriority w:val="60"/>
    <w:rsid w:val="00704678"/>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63">
    <w:name w:val="Нет списка6"/>
    <w:next w:val="af9"/>
    <w:uiPriority w:val="99"/>
    <w:semiHidden/>
    <w:unhideWhenUsed/>
    <w:rsid w:val="00704678"/>
  </w:style>
  <w:style w:type="table" w:customStyle="1" w:styleId="1170">
    <w:name w:val="Средний список 117"/>
    <w:basedOn w:val="af8"/>
    <w:uiPriority w:val="65"/>
    <w:rsid w:val="00704678"/>
    <w:rPr>
      <w:color w:val="000000"/>
    </w:rPr>
    <w:tblPr>
      <w:tblStyleRowBandSize w:val="1"/>
      <w:tblStyleColBandSize w:val="1"/>
      <w:tblBorders>
        <w:top w:val="single" w:sz="8" w:space="0" w:color="000000"/>
        <w:bottom w:val="single" w:sz="8" w:space="0" w:color="000000"/>
      </w:tblBorders>
    </w:tblPr>
    <w:tblStylePr w:type="firstRow">
      <w:rPr>
        <w:rFonts w:ascii="Verdana" w:eastAsia="Times New Roman" w:hAnsi="Verdan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0">
    <w:name w:val="Средний список 118"/>
    <w:basedOn w:val="af8"/>
    <w:uiPriority w:val="65"/>
    <w:rsid w:val="00704678"/>
    <w:rPr>
      <w:color w:val="000000"/>
    </w:rPr>
    <w:tblPr>
      <w:tblStyleRowBandSize w:val="1"/>
      <w:tblStyleColBandSize w:val="1"/>
      <w:tblBorders>
        <w:top w:val="single" w:sz="8" w:space="0" w:color="000000"/>
        <w:bottom w:val="single" w:sz="8" w:space="0" w:color="000000"/>
      </w:tblBorders>
    </w:tblPr>
    <w:tblStylePr w:type="firstRow">
      <w:rPr>
        <w:rFonts w:ascii="Verdana" w:eastAsia="Times New Roman" w:hAnsi="Verdan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0">
    <w:name w:val="Средний список 119"/>
    <w:basedOn w:val="af8"/>
    <w:uiPriority w:val="65"/>
    <w:rsid w:val="00704678"/>
    <w:rPr>
      <w:color w:val="000000"/>
    </w:rPr>
    <w:tblPr>
      <w:tblStyleRowBandSize w:val="1"/>
      <w:tblStyleColBandSize w:val="1"/>
      <w:tblBorders>
        <w:top w:val="single" w:sz="8" w:space="0" w:color="000000"/>
        <w:bottom w:val="single" w:sz="8" w:space="0" w:color="000000"/>
      </w:tblBorders>
    </w:tblPr>
    <w:tblStylePr w:type="firstRow">
      <w:rPr>
        <w:rFonts w:ascii="Verdana" w:eastAsia="Times New Roman" w:hAnsi="Verdan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0">
    <w:name w:val="Средний список 1110"/>
    <w:basedOn w:val="af8"/>
    <w:uiPriority w:val="65"/>
    <w:rsid w:val="00704678"/>
    <w:rPr>
      <w:color w:val="000000"/>
    </w:rPr>
    <w:tblPr>
      <w:tblStyleRowBandSize w:val="1"/>
      <w:tblStyleColBandSize w:val="1"/>
      <w:tblBorders>
        <w:top w:val="single" w:sz="8" w:space="0" w:color="000000"/>
        <w:bottom w:val="single" w:sz="8" w:space="0" w:color="000000"/>
      </w:tblBorders>
    </w:tblPr>
    <w:tblStylePr w:type="firstRow">
      <w:rPr>
        <w:rFonts w:ascii="Verdana" w:eastAsia="Times New Roman" w:hAnsi="Verdan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73">
    <w:name w:val="Нет списка7"/>
    <w:next w:val="af9"/>
    <w:uiPriority w:val="99"/>
    <w:semiHidden/>
    <w:unhideWhenUsed/>
    <w:rsid w:val="00704678"/>
  </w:style>
  <w:style w:type="table" w:customStyle="1" w:styleId="11111">
    <w:name w:val="Средний список 11111"/>
    <w:basedOn w:val="af8"/>
    <w:uiPriority w:val="65"/>
    <w:rsid w:val="00704678"/>
    <w:rPr>
      <w:color w:val="000000"/>
    </w:rPr>
    <w:tblPr>
      <w:tblStyleRowBandSize w:val="1"/>
      <w:tblStyleColBandSize w:val="1"/>
      <w:tblBorders>
        <w:top w:val="single" w:sz="8" w:space="0" w:color="000000"/>
        <w:bottom w:val="single" w:sz="8" w:space="0" w:color="000000"/>
      </w:tblBorders>
    </w:tblPr>
    <w:tblStylePr w:type="firstRow">
      <w:rPr>
        <w:rFonts w:ascii="Verdana" w:eastAsia="Times New Roman" w:hAnsi="Verdan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320">
    <w:name w:val="Светлая заливка32"/>
    <w:basedOn w:val="af8"/>
    <w:next w:val="4e"/>
    <w:uiPriority w:val="60"/>
    <w:rsid w:val="00704678"/>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83">
    <w:name w:val="Нет списка8"/>
    <w:next w:val="af9"/>
    <w:uiPriority w:val="99"/>
    <w:semiHidden/>
    <w:unhideWhenUsed/>
    <w:rsid w:val="00704678"/>
  </w:style>
  <w:style w:type="table" w:customStyle="1" w:styleId="11120">
    <w:name w:val="Средний список 1112"/>
    <w:basedOn w:val="af8"/>
    <w:uiPriority w:val="65"/>
    <w:rsid w:val="00704678"/>
    <w:rPr>
      <w:color w:val="000000"/>
    </w:rPr>
    <w:tblPr>
      <w:tblStyleRowBandSize w:val="1"/>
      <w:tblStyleColBandSize w:val="1"/>
      <w:tblBorders>
        <w:top w:val="single" w:sz="8" w:space="0" w:color="000000"/>
        <w:bottom w:val="single" w:sz="8" w:space="0" w:color="000000"/>
      </w:tblBorders>
    </w:tblPr>
    <w:tblStylePr w:type="firstRow">
      <w:rPr>
        <w:rFonts w:ascii="Verdana" w:eastAsia="Times New Roman" w:hAnsi="Verdan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0">
    <w:name w:val="Средний список 1113"/>
    <w:basedOn w:val="af8"/>
    <w:uiPriority w:val="65"/>
    <w:rsid w:val="00704678"/>
    <w:rPr>
      <w:color w:val="000000"/>
    </w:rPr>
    <w:tblPr>
      <w:tblStyleRowBandSize w:val="1"/>
      <w:tblStyleColBandSize w:val="1"/>
      <w:tblBorders>
        <w:top w:val="single" w:sz="8" w:space="0" w:color="000000"/>
        <w:bottom w:val="single" w:sz="8" w:space="0" w:color="000000"/>
      </w:tblBorders>
    </w:tblPr>
    <w:tblStylePr w:type="firstRow">
      <w:rPr>
        <w:rFonts w:ascii="Verdana" w:eastAsia="Times New Roman" w:hAnsi="Verdan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0">
    <w:name w:val="Средний список 1114"/>
    <w:basedOn w:val="af8"/>
    <w:uiPriority w:val="65"/>
    <w:rsid w:val="00704678"/>
    <w:rPr>
      <w:color w:val="000000"/>
    </w:rPr>
    <w:tblPr>
      <w:tblStyleRowBandSize w:val="1"/>
      <w:tblStyleColBandSize w:val="1"/>
      <w:tblBorders>
        <w:top w:val="single" w:sz="8" w:space="0" w:color="000000"/>
        <w:bottom w:val="single" w:sz="8" w:space="0" w:color="000000"/>
      </w:tblBorders>
    </w:tblPr>
    <w:tblStylePr w:type="firstRow">
      <w:rPr>
        <w:rFonts w:ascii="Verdana" w:eastAsia="Times New Roman" w:hAnsi="Verdan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
    <w:name w:val="Средний список 1115"/>
    <w:basedOn w:val="af8"/>
    <w:uiPriority w:val="65"/>
    <w:rsid w:val="00704678"/>
    <w:rPr>
      <w:color w:val="000000"/>
    </w:rPr>
    <w:tblPr>
      <w:tblStyleRowBandSize w:val="1"/>
      <w:tblStyleColBandSize w:val="1"/>
      <w:tblBorders>
        <w:top w:val="single" w:sz="8" w:space="0" w:color="000000"/>
        <w:bottom w:val="single" w:sz="8" w:space="0" w:color="000000"/>
      </w:tblBorders>
    </w:tblPr>
    <w:tblStylePr w:type="firstRow">
      <w:rPr>
        <w:rFonts w:ascii="Verdana" w:eastAsia="Times New Roman" w:hAnsi="Verdan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
    <w:name w:val="Средний список 1116"/>
    <w:basedOn w:val="af8"/>
    <w:uiPriority w:val="65"/>
    <w:rsid w:val="00704678"/>
    <w:rPr>
      <w:color w:val="000000"/>
    </w:rPr>
    <w:tblPr>
      <w:tblStyleRowBandSize w:val="1"/>
      <w:tblStyleColBandSize w:val="1"/>
      <w:tblBorders>
        <w:top w:val="single" w:sz="8" w:space="0" w:color="000000"/>
        <w:bottom w:val="single" w:sz="8" w:space="0" w:color="000000"/>
      </w:tblBorders>
    </w:tblPr>
    <w:tblStylePr w:type="firstRow">
      <w:rPr>
        <w:rFonts w:ascii="Verdana" w:eastAsia="Times New Roman" w:hAnsi="Verdan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
    <w:name w:val="Светлая заливка116"/>
    <w:basedOn w:val="af8"/>
    <w:uiPriority w:val="60"/>
    <w:rsid w:val="00704678"/>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31">
    <w:name w:val="Светлая заливка33"/>
    <w:basedOn w:val="af8"/>
    <w:next w:val="4e"/>
    <w:uiPriority w:val="60"/>
    <w:rsid w:val="00704678"/>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7">
    <w:name w:val="Светлая заливка13"/>
    <w:basedOn w:val="af8"/>
    <w:next w:val="4e"/>
    <w:uiPriority w:val="60"/>
    <w:rsid w:val="00704678"/>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10">
    <w:name w:val="Сетка таблицы 511"/>
    <w:basedOn w:val="af8"/>
    <w:next w:val="55"/>
    <w:rsid w:val="00704678"/>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ConsNormal">
    <w:name w:val="ConsNormal"/>
    <w:uiPriority w:val="99"/>
    <w:rsid w:val="00704678"/>
    <w:pPr>
      <w:overflowPunct w:val="0"/>
      <w:autoSpaceDE w:val="0"/>
      <w:autoSpaceDN w:val="0"/>
      <w:adjustRightInd w:val="0"/>
      <w:spacing w:after="200" w:line="276" w:lineRule="auto"/>
      <w:ind w:firstLine="720"/>
      <w:textAlignment w:val="baseline"/>
    </w:pPr>
    <w:rPr>
      <w:rFonts w:ascii="Consultant" w:hAnsi="Consultant"/>
      <w:sz w:val="22"/>
      <w:szCs w:val="22"/>
      <w:lang w:val="en-US" w:bidi="en-US"/>
    </w:rPr>
  </w:style>
  <w:style w:type="paragraph" w:customStyle="1" w:styleId="ConsNonformat">
    <w:name w:val="ConsNonformat"/>
    <w:link w:val="ConsNonformat0"/>
    <w:uiPriority w:val="99"/>
    <w:qFormat/>
    <w:rsid w:val="005F34E8"/>
    <w:pPr>
      <w:overflowPunct w:val="0"/>
      <w:autoSpaceDE w:val="0"/>
      <w:autoSpaceDN w:val="0"/>
      <w:adjustRightInd w:val="0"/>
      <w:spacing w:after="200" w:line="276" w:lineRule="auto"/>
      <w:textAlignment w:val="baseline"/>
    </w:pPr>
    <w:rPr>
      <w:rFonts w:ascii="Consultant" w:hAnsi="Consultant"/>
    </w:rPr>
  </w:style>
  <w:style w:type="paragraph" w:customStyle="1" w:styleId="ConsCell">
    <w:name w:val="ConsCell"/>
    <w:uiPriority w:val="99"/>
    <w:rsid w:val="00704678"/>
    <w:pPr>
      <w:overflowPunct w:val="0"/>
      <w:autoSpaceDE w:val="0"/>
      <w:autoSpaceDN w:val="0"/>
      <w:adjustRightInd w:val="0"/>
      <w:spacing w:after="200" w:line="276" w:lineRule="auto"/>
      <w:textAlignment w:val="baseline"/>
    </w:pPr>
    <w:rPr>
      <w:rFonts w:ascii="Consultant" w:hAnsi="Consultant"/>
      <w:sz w:val="22"/>
      <w:szCs w:val="22"/>
      <w:lang w:val="en-US" w:bidi="en-US"/>
    </w:rPr>
  </w:style>
  <w:style w:type="paragraph" w:customStyle="1" w:styleId="ConsTitle">
    <w:name w:val="ConsTitle"/>
    <w:uiPriority w:val="99"/>
    <w:rsid w:val="00704678"/>
    <w:pPr>
      <w:overflowPunct w:val="0"/>
      <w:autoSpaceDE w:val="0"/>
      <w:autoSpaceDN w:val="0"/>
      <w:adjustRightInd w:val="0"/>
      <w:spacing w:after="200" w:line="276" w:lineRule="auto"/>
      <w:textAlignment w:val="baseline"/>
    </w:pPr>
    <w:rPr>
      <w:rFonts w:ascii="Arial" w:hAnsi="Arial"/>
      <w:b/>
      <w:sz w:val="16"/>
      <w:szCs w:val="22"/>
      <w:lang w:val="en-US" w:bidi="en-US"/>
    </w:rPr>
  </w:style>
  <w:style w:type="paragraph" w:customStyle="1" w:styleId="xl46737">
    <w:name w:val="xl46737"/>
    <w:basedOn w:val="af6"/>
    <w:uiPriority w:val="99"/>
    <w:rsid w:val="00704678"/>
    <w:pPr>
      <w:pBdr>
        <w:top w:val="single" w:sz="4" w:space="0" w:color="auto"/>
        <w:left w:val="single" w:sz="8" w:space="0" w:color="auto"/>
        <w:bottom w:val="single" w:sz="4" w:space="0" w:color="auto"/>
        <w:right w:val="single" w:sz="4" w:space="0" w:color="auto"/>
      </w:pBdr>
      <w:shd w:val="clear" w:color="000000" w:fill="EAF1DD"/>
      <w:spacing w:before="100" w:beforeAutospacing="1" w:after="100" w:afterAutospacing="1"/>
      <w:ind w:firstLine="0"/>
      <w:jc w:val="left"/>
      <w:textAlignment w:val="center"/>
    </w:pPr>
    <w:rPr>
      <w:rFonts w:ascii="Times New Roman" w:hAnsi="Times New Roman"/>
      <w:sz w:val="20"/>
      <w:szCs w:val="20"/>
      <w:lang w:eastAsia="ru-RU"/>
    </w:rPr>
  </w:style>
  <w:style w:type="paragraph" w:customStyle="1" w:styleId="xl46738">
    <w:name w:val="xl46738"/>
    <w:basedOn w:val="af6"/>
    <w:uiPriority w:val="99"/>
    <w:rsid w:val="00704678"/>
    <w:pPr>
      <w:pBdr>
        <w:top w:val="single" w:sz="4" w:space="0" w:color="auto"/>
        <w:left w:val="single" w:sz="8" w:space="0" w:color="auto"/>
        <w:bottom w:val="single" w:sz="4" w:space="0" w:color="auto"/>
        <w:right w:val="single" w:sz="4" w:space="0" w:color="auto"/>
      </w:pBdr>
      <w:shd w:val="clear" w:color="000000" w:fill="D8D8D8"/>
      <w:spacing w:before="100" w:beforeAutospacing="1" w:after="100" w:afterAutospacing="1"/>
      <w:ind w:firstLine="0"/>
      <w:jc w:val="left"/>
      <w:textAlignment w:val="center"/>
    </w:pPr>
    <w:rPr>
      <w:rFonts w:ascii="Times New Roman" w:hAnsi="Times New Roman"/>
      <w:sz w:val="20"/>
      <w:szCs w:val="20"/>
      <w:lang w:eastAsia="ru-RU"/>
    </w:rPr>
  </w:style>
  <w:style w:type="paragraph" w:customStyle="1" w:styleId="xl46739">
    <w:name w:val="xl46739"/>
    <w:basedOn w:val="af6"/>
    <w:uiPriority w:val="99"/>
    <w:rsid w:val="00704678"/>
    <w:pPr>
      <w:pBdr>
        <w:top w:val="single" w:sz="4" w:space="0" w:color="auto"/>
        <w:left w:val="single" w:sz="8" w:space="0" w:color="auto"/>
        <w:bottom w:val="single" w:sz="4" w:space="0" w:color="auto"/>
        <w:right w:val="single" w:sz="4" w:space="0" w:color="auto"/>
      </w:pBdr>
      <w:shd w:val="clear" w:color="000000" w:fill="FDE9D9"/>
      <w:spacing w:before="100" w:beforeAutospacing="1" w:after="100" w:afterAutospacing="1"/>
      <w:ind w:firstLine="0"/>
      <w:jc w:val="left"/>
      <w:textAlignment w:val="center"/>
    </w:pPr>
    <w:rPr>
      <w:rFonts w:ascii="Times New Roman" w:hAnsi="Times New Roman"/>
      <w:sz w:val="20"/>
      <w:szCs w:val="20"/>
      <w:lang w:eastAsia="ru-RU"/>
    </w:rPr>
  </w:style>
  <w:style w:type="paragraph" w:customStyle="1" w:styleId="xl46740">
    <w:name w:val="xl46740"/>
    <w:basedOn w:val="af6"/>
    <w:uiPriority w:val="99"/>
    <w:rsid w:val="00704678"/>
    <w:pPr>
      <w:pBdr>
        <w:top w:val="single" w:sz="4" w:space="0" w:color="auto"/>
        <w:left w:val="single" w:sz="8" w:space="0" w:color="auto"/>
        <w:bottom w:val="single" w:sz="4" w:space="0" w:color="auto"/>
        <w:right w:val="single" w:sz="4" w:space="0" w:color="auto"/>
      </w:pBdr>
      <w:shd w:val="clear" w:color="000000" w:fill="DBEEF3"/>
      <w:spacing w:before="100" w:beforeAutospacing="1" w:after="100" w:afterAutospacing="1"/>
      <w:ind w:firstLine="0"/>
      <w:jc w:val="left"/>
      <w:textAlignment w:val="center"/>
    </w:pPr>
    <w:rPr>
      <w:rFonts w:ascii="Times New Roman" w:hAnsi="Times New Roman"/>
      <w:sz w:val="20"/>
      <w:szCs w:val="20"/>
      <w:lang w:eastAsia="ru-RU"/>
    </w:rPr>
  </w:style>
  <w:style w:type="paragraph" w:customStyle="1" w:styleId="xl46741">
    <w:name w:val="xl46741"/>
    <w:basedOn w:val="af6"/>
    <w:uiPriority w:val="99"/>
    <w:rsid w:val="00704678"/>
    <w:pPr>
      <w:pBdr>
        <w:top w:val="single" w:sz="4" w:space="0" w:color="auto"/>
        <w:left w:val="single" w:sz="8" w:space="0" w:color="auto"/>
        <w:bottom w:val="single" w:sz="4" w:space="0" w:color="auto"/>
        <w:right w:val="single" w:sz="4" w:space="0" w:color="auto"/>
      </w:pBdr>
      <w:shd w:val="clear" w:color="000000" w:fill="E6B9B8"/>
      <w:spacing w:before="100" w:beforeAutospacing="1" w:after="100" w:afterAutospacing="1"/>
      <w:ind w:firstLine="0"/>
      <w:jc w:val="center"/>
      <w:textAlignment w:val="center"/>
    </w:pPr>
    <w:rPr>
      <w:rFonts w:ascii="Times New Roman" w:hAnsi="Times New Roman"/>
      <w:sz w:val="20"/>
      <w:szCs w:val="20"/>
      <w:lang w:eastAsia="ru-RU"/>
    </w:rPr>
  </w:style>
  <w:style w:type="paragraph" w:customStyle="1" w:styleId="xl46742">
    <w:name w:val="xl46742"/>
    <w:basedOn w:val="af6"/>
    <w:uiPriority w:val="99"/>
    <w:rsid w:val="00704678"/>
    <w:pPr>
      <w:pBdr>
        <w:top w:val="single" w:sz="4" w:space="0" w:color="auto"/>
        <w:left w:val="single" w:sz="8" w:space="0" w:color="auto"/>
        <w:bottom w:val="single" w:sz="4" w:space="0" w:color="auto"/>
        <w:right w:val="single" w:sz="4" w:space="0" w:color="auto"/>
      </w:pBdr>
      <w:shd w:val="clear" w:color="000000" w:fill="EEECE1"/>
      <w:spacing w:before="100" w:beforeAutospacing="1" w:after="100" w:afterAutospacing="1"/>
      <w:ind w:firstLine="0"/>
      <w:jc w:val="left"/>
      <w:textAlignment w:val="center"/>
    </w:pPr>
    <w:rPr>
      <w:rFonts w:ascii="Times New Roman" w:hAnsi="Times New Roman"/>
      <w:sz w:val="20"/>
      <w:szCs w:val="20"/>
      <w:lang w:eastAsia="ru-RU"/>
    </w:rPr>
  </w:style>
  <w:style w:type="paragraph" w:customStyle="1" w:styleId="xl46743">
    <w:name w:val="xl46743"/>
    <w:basedOn w:val="af6"/>
    <w:uiPriority w:val="99"/>
    <w:rsid w:val="00704678"/>
    <w:pPr>
      <w:pBdr>
        <w:top w:val="single" w:sz="4" w:space="0" w:color="auto"/>
        <w:left w:val="single" w:sz="8" w:space="0" w:color="auto"/>
        <w:bottom w:val="single" w:sz="8" w:space="0" w:color="auto"/>
        <w:right w:val="single" w:sz="4" w:space="0" w:color="auto"/>
      </w:pBdr>
      <w:shd w:val="clear" w:color="000000" w:fill="92D050"/>
      <w:spacing w:before="100" w:beforeAutospacing="1" w:after="100" w:afterAutospacing="1"/>
      <w:ind w:firstLine="0"/>
      <w:jc w:val="left"/>
      <w:textAlignment w:val="top"/>
    </w:pPr>
    <w:rPr>
      <w:rFonts w:ascii="Times New Roman" w:hAnsi="Times New Roman"/>
      <w:szCs w:val="24"/>
      <w:lang w:eastAsia="ru-RU"/>
    </w:rPr>
  </w:style>
  <w:style w:type="paragraph" w:customStyle="1" w:styleId="xl46744">
    <w:name w:val="xl46744"/>
    <w:basedOn w:val="af6"/>
    <w:uiPriority w:val="99"/>
    <w:rsid w:val="00704678"/>
    <w:pPr>
      <w:pBdr>
        <w:top w:val="single" w:sz="4" w:space="0" w:color="auto"/>
        <w:left w:val="single" w:sz="8" w:space="0" w:color="auto"/>
        <w:bottom w:val="single" w:sz="4" w:space="0" w:color="auto"/>
        <w:right w:val="single" w:sz="4" w:space="0" w:color="auto"/>
      </w:pBdr>
      <w:shd w:val="clear" w:color="000000" w:fill="BFBFBF"/>
      <w:spacing w:before="100" w:beforeAutospacing="1" w:after="100" w:afterAutospacing="1"/>
      <w:ind w:firstLine="0"/>
      <w:jc w:val="left"/>
      <w:textAlignment w:val="center"/>
    </w:pPr>
    <w:rPr>
      <w:rFonts w:ascii="Times New Roman" w:hAnsi="Times New Roman"/>
      <w:sz w:val="20"/>
      <w:szCs w:val="20"/>
      <w:lang w:eastAsia="ru-RU"/>
    </w:rPr>
  </w:style>
  <w:style w:type="paragraph" w:customStyle="1" w:styleId="xl46745">
    <w:name w:val="xl46745"/>
    <w:basedOn w:val="af6"/>
    <w:uiPriority w:val="99"/>
    <w:rsid w:val="00704678"/>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ind w:firstLine="0"/>
      <w:jc w:val="right"/>
      <w:textAlignment w:val="center"/>
    </w:pPr>
    <w:rPr>
      <w:rFonts w:ascii="Times New Roman" w:hAnsi="Times New Roman"/>
      <w:sz w:val="20"/>
      <w:szCs w:val="20"/>
      <w:lang w:eastAsia="ru-RU"/>
    </w:rPr>
  </w:style>
  <w:style w:type="paragraph" w:customStyle="1" w:styleId="xl46746">
    <w:name w:val="xl46746"/>
    <w:basedOn w:val="af6"/>
    <w:uiPriority w:val="99"/>
    <w:rsid w:val="00704678"/>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ind w:firstLine="0"/>
      <w:jc w:val="right"/>
      <w:textAlignment w:val="center"/>
    </w:pPr>
    <w:rPr>
      <w:rFonts w:ascii="Times New Roman" w:hAnsi="Times New Roman"/>
      <w:sz w:val="20"/>
      <w:szCs w:val="20"/>
      <w:lang w:eastAsia="ru-RU"/>
    </w:rPr>
  </w:style>
  <w:style w:type="paragraph" w:customStyle="1" w:styleId="xl46747">
    <w:name w:val="xl46747"/>
    <w:basedOn w:val="af6"/>
    <w:uiPriority w:val="99"/>
    <w:rsid w:val="00704678"/>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ind w:firstLine="0"/>
      <w:jc w:val="right"/>
      <w:textAlignment w:val="center"/>
    </w:pPr>
    <w:rPr>
      <w:rFonts w:ascii="Times New Roman" w:hAnsi="Times New Roman"/>
      <w:sz w:val="20"/>
      <w:szCs w:val="20"/>
      <w:lang w:eastAsia="ru-RU"/>
    </w:rPr>
  </w:style>
  <w:style w:type="paragraph" w:customStyle="1" w:styleId="xl46748">
    <w:name w:val="xl46748"/>
    <w:basedOn w:val="af6"/>
    <w:uiPriority w:val="99"/>
    <w:rsid w:val="00704678"/>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ind w:firstLine="0"/>
      <w:jc w:val="right"/>
      <w:textAlignment w:val="center"/>
    </w:pPr>
    <w:rPr>
      <w:rFonts w:ascii="Times New Roman" w:hAnsi="Times New Roman"/>
      <w:sz w:val="20"/>
      <w:szCs w:val="20"/>
      <w:lang w:eastAsia="ru-RU"/>
    </w:rPr>
  </w:style>
  <w:style w:type="paragraph" w:customStyle="1" w:styleId="xl46749">
    <w:name w:val="xl46749"/>
    <w:basedOn w:val="af6"/>
    <w:uiPriority w:val="99"/>
    <w:rsid w:val="00704678"/>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ind w:firstLine="0"/>
      <w:jc w:val="right"/>
      <w:textAlignment w:val="center"/>
    </w:pPr>
    <w:rPr>
      <w:rFonts w:ascii="Times New Roman" w:hAnsi="Times New Roman"/>
      <w:sz w:val="20"/>
      <w:szCs w:val="20"/>
      <w:lang w:eastAsia="ru-RU"/>
    </w:rPr>
  </w:style>
  <w:style w:type="paragraph" w:customStyle="1" w:styleId="xl46750">
    <w:name w:val="xl46750"/>
    <w:basedOn w:val="af6"/>
    <w:uiPriority w:val="99"/>
    <w:rsid w:val="00704678"/>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ind w:firstLine="0"/>
      <w:jc w:val="right"/>
      <w:textAlignment w:val="center"/>
    </w:pPr>
    <w:rPr>
      <w:rFonts w:ascii="Times New Roman" w:hAnsi="Times New Roman"/>
      <w:sz w:val="20"/>
      <w:szCs w:val="20"/>
      <w:lang w:eastAsia="ru-RU"/>
    </w:rPr>
  </w:style>
  <w:style w:type="paragraph" w:customStyle="1" w:styleId="xl46751">
    <w:name w:val="xl46751"/>
    <w:basedOn w:val="af6"/>
    <w:uiPriority w:val="99"/>
    <w:rsid w:val="00704678"/>
    <w:pPr>
      <w:pBdr>
        <w:top w:val="single" w:sz="4" w:space="0" w:color="auto"/>
        <w:left w:val="single" w:sz="4" w:space="0" w:color="auto"/>
        <w:bottom w:val="single" w:sz="4" w:space="0" w:color="auto"/>
        <w:right w:val="single" w:sz="4" w:space="0" w:color="auto"/>
      </w:pBdr>
      <w:shd w:val="clear" w:color="000000" w:fill="E6B9B8"/>
      <w:spacing w:before="100" w:beforeAutospacing="1" w:after="100" w:afterAutospacing="1"/>
      <w:ind w:firstLine="0"/>
      <w:jc w:val="right"/>
      <w:textAlignment w:val="center"/>
    </w:pPr>
    <w:rPr>
      <w:rFonts w:ascii="Times New Roman" w:hAnsi="Times New Roman"/>
      <w:sz w:val="20"/>
      <w:szCs w:val="20"/>
      <w:lang w:eastAsia="ru-RU"/>
    </w:rPr>
  </w:style>
  <w:style w:type="paragraph" w:customStyle="1" w:styleId="xl46752">
    <w:name w:val="xl46752"/>
    <w:basedOn w:val="af6"/>
    <w:uiPriority w:val="99"/>
    <w:rsid w:val="00704678"/>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ind w:firstLine="0"/>
      <w:jc w:val="right"/>
      <w:textAlignment w:val="center"/>
    </w:pPr>
    <w:rPr>
      <w:rFonts w:ascii="Times New Roman" w:hAnsi="Times New Roman"/>
      <w:sz w:val="20"/>
      <w:szCs w:val="20"/>
      <w:lang w:eastAsia="ru-RU"/>
    </w:rPr>
  </w:style>
  <w:style w:type="paragraph" w:customStyle="1" w:styleId="xl46753">
    <w:name w:val="xl46753"/>
    <w:basedOn w:val="af6"/>
    <w:uiPriority w:val="99"/>
    <w:rsid w:val="00704678"/>
    <w:pPr>
      <w:pBdr>
        <w:top w:val="single" w:sz="8" w:space="0" w:color="auto"/>
        <w:left w:val="single" w:sz="8" w:space="0" w:color="auto"/>
        <w:bottom w:val="single" w:sz="4" w:space="0" w:color="auto"/>
        <w:right w:val="single" w:sz="4" w:space="0" w:color="auto"/>
      </w:pBdr>
      <w:shd w:val="clear" w:color="000000" w:fill="FAC090"/>
      <w:spacing w:before="100" w:beforeAutospacing="1" w:after="100" w:afterAutospacing="1"/>
      <w:ind w:firstLine="0"/>
      <w:jc w:val="center"/>
    </w:pPr>
    <w:rPr>
      <w:rFonts w:ascii="Times New Roman" w:hAnsi="Times New Roman"/>
      <w:b/>
      <w:bCs/>
      <w:sz w:val="28"/>
      <w:szCs w:val="28"/>
      <w:lang w:eastAsia="ru-RU"/>
    </w:rPr>
  </w:style>
  <w:style w:type="paragraph" w:customStyle="1" w:styleId="xl46754">
    <w:name w:val="xl46754"/>
    <w:basedOn w:val="af6"/>
    <w:uiPriority w:val="99"/>
    <w:rsid w:val="00704678"/>
    <w:pPr>
      <w:pBdr>
        <w:top w:val="single" w:sz="8" w:space="0" w:color="auto"/>
        <w:left w:val="single" w:sz="4" w:space="0" w:color="auto"/>
        <w:bottom w:val="single" w:sz="4" w:space="0" w:color="auto"/>
        <w:right w:val="single" w:sz="4" w:space="0" w:color="auto"/>
      </w:pBdr>
      <w:shd w:val="clear" w:color="000000" w:fill="FAC090"/>
      <w:spacing w:before="100" w:beforeAutospacing="1" w:after="100" w:afterAutospacing="1"/>
      <w:ind w:firstLine="0"/>
      <w:jc w:val="right"/>
    </w:pPr>
    <w:rPr>
      <w:rFonts w:ascii="Times New Roman" w:hAnsi="Times New Roman"/>
      <w:b/>
      <w:bCs/>
      <w:sz w:val="28"/>
      <w:szCs w:val="28"/>
      <w:lang w:eastAsia="ru-RU"/>
    </w:rPr>
  </w:style>
  <w:style w:type="paragraph" w:customStyle="1" w:styleId="xl46755">
    <w:name w:val="xl46755"/>
    <w:basedOn w:val="af6"/>
    <w:uiPriority w:val="99"/>
    <w:rsid w:val="00704678"/>
    <w:pPr>
      <w:pBdr>
        <w:top w:val="single" w:sz="8" w:space="0" w:color="auto"/>
        <w:left w:val="single" w:sz="4" w:space="0" w:color="auto"/>
        <w:bottom w:val="single" w:sz="4" w:space="0" w:color="auto"/>
        <w:right w:val="single" w:sz="4" w:space="0" w:color="auto"/>
      </w:pBdr>
      <w:shd w:val="clear" w:color="000000" w:fill="FAC090"/>
      <w:spacing w:before="100" w:beforeAutospacing="1" w:after="100" w:afterAutospacing="1"/>
      <w:ind w:firstLine="0"/>
      <w:jc w:val="right"/>
    </w:pPr>
    <w:rPr>
      <w:rFonts w:ascii="Times New Roman" w:hAnsi="Times New Roman"/>
      <w:b/>
      <w:bCs/>
      <w:sz w:val="28"/>
      <w:szCs w:val="28"/>
      <w:lang w:eastAsia="ru-RU"/>
    </w:rPr>
  </w:style>
  <w:style w:type="paragraph" w:customStyle="1" w:styleId="xl46756">
    <w:name w:val="xl46756"/>
    <w:basedOn w:val="af6"/>
    <w:uiPriority w:val="99"/>
    <w:rsid w:val="00704678"/>
    <w:pPr>
      <w:pBdr>
        <w:top w:val="single" w:sz="8" w:space="0" w:color="auto"/>
        <w:left w:val="single" w:sz="4" w:space="0" w:color="auto"/>
        <w:bottom w:val="single" w:sz="4" w:space="0" w:color="auto"/>
        <w:right w:val="single" w:sz="8" w:space="0" w:color="auto"/>
      </w:pBdr>
      <w:shd w:val="clear" w:color="000000" w:fill="FAC090"/>
      <w:spacing w:before="100" w:beforeAutospacing="1" w:after="100" w:afterAutospacing="1"/>
      <w:ind w:firstLine="0"/>
      <w:jc w:val="right"/>
    </w:pPr>
    <w:rPr>
      <w:rFonts w:ascii="Times New Roman" w:hAnsi="Times New Roman"/>
      <w:b/>
      <w:bCs/>
      <w:sz w:val="28"/>
      <w:szCs w:val="28"/>
      <w:lang w:eastAsia="ru-RU"/>
    </w:rPr>
  </w:style>
  <w:style w:type="paragraph" w:customStyle="1" w:styleId="xl46757">
    <w:name w:val="xl46757"/>
    <w:basedOn w:val="af6"/>
    <w:uiPriority w:val="99"/>
    <w:rsid w:val="00704678"/>
    <w:pPr>
      <w:pBdr>
        <w:top w:val="single" w:sz="4" w:space="0" w:color="auto"/>
        <w:left w:val="single" w:sz="4" w:space="0" w:color="auto"/>
        <w:bottom w:val="single" w:sz="4" w:space="0" w:color="auto"/>
        <w:right w:val="single" w:sz="8" w:space="0" w:color="auto"/>
      </w:pBdr>
      <w:shd w:val="clear" w:color="000000" w:fill="EAF1DD"/>
      <w:spacing w:before="100" w:beforeAutospacing="1" w:after="100" w:afterAutospacing="1"/>
      <w:ind w:firstLine="0"/>
      <w:jc w:val="right"/>
      <w:textAlignment w:val="center"/>
    </w:pPr>
    <w:rPr>
      <w:rFonts w:ascii="Times New Roman" w:hAnsi="Times New Roman"/>
      <w:sz w:val="20"/>
      <w:szCs w:val="20"/>
      <w:lang w:eastAsia="ru-RU"/>
    </w:rPr>
  </w:style>
  <w:style w:type="paragraph" w:customStyle="1" w:styleId="xl46758">
    <w:name w:val="xl46758"/>
    <w:basedOn w:val="af6"/>
    <w:uiPriority w:val="99"/>
    <w:rsid w:val="00704678"/>
    <w:pPr>
      <w:pBdr>
        <w:top w:val="single" w:sz="4" w:space="0" w:color="auto"/>
        <w:left w:val="single" w:sz="4" w:space="0" w:color="auto"/>
        <w:bottom w:val="single" w:sz="4" w:space="0" w:color="auto"/>
        <w:right w:val="single" w:sz="8" w:space="0" w:color="auto"/>
      </w:pBdr>
      <w:shd w:val="clear" w:color="000000" w:fill="BFBFBF"/>
      <w:spacing w:before="100" w:beforeAutospacing="1" w:after="100" w:afterAutospacing="1"/>
      <w:ind w:firstLine="0"/>
      <w:jc w:val="right"/>
      <w:textAlignment w:val="center"/>
    </w:pPr>
    <w:rPr>
      <w:rFonts w:ascii="Times New Roman" w:hAnsi="Times New Roman"/>
      <w:sz w:val="20"/>
      <w:szCs w:val="20"/>
      <w:lang w:eastAsia="ru-RU"/>
    </w:rPr>
  </w:style>
  <w:style w:type="paragraph" w:customStyle="1" w:styleId="xl46759">
    <w:name w:val="xl46759"/>
    <w:basedOn w:val="af6"/>
    <w:uiPriority w:val="99"/>
    <w:rsid w:val="00704678"/>
    <w:pPr>
      <w:pBdr>
        <w:top w:val="single" w:sz="4" w:space="0" w:color="auto"/>
        <w:left w:val="single" w:sz="4" w:space="0" w:color="auto"/>
        <w:bottom w:val="single" w:sz="4" w:space="0" w:color="auto"/>
        <w:right w:val="single" w:sz="8" w:space="0" w:color="auto"/>
      </w:pBdr>
      <w:shd w:val="clear" w:color="000000" w:fill="FDE9D9"/>
      <w:spacing w:before="100" w:beforeAutospacing="1" w:after="100" w:afterAutospacing="1"/>
      <w:ind w:firstLine="0"/>
      <w:jc w:val="right"/>
      <w:textAlignment w:val="center"/>
    </w:pPr>
    <w:rPr>
      <w:rFonts w:ascii="Times New Roman" w:hAnsi="Times New Roman"/>
      <w:sz w:val="20"/>
      <w:szCs w:val="20"/>
      <w:lang w:eastAsia="ru-RU"/>
    </w:rPr>
  </w:style>
  <w:style w:type="paragraph" w:customStyle="1" w:styleId="xl46760">
    <w:name w:val="xl46760"/>
    <w:basedOn w:val="af6"/>
    <w:uiPriority w:val="99"/>
    <w:rsid w:val="00704678"/>
    <w:pPr>
      <w:pBdr>
        <w:top w:val="single" w:sz="4" w:space="0" w:color="auto"/>
        <w:left w:val="single" w:sz="4" w:space="0" w:color="auto"/>
        <w:bottom w:val="single" w:sz="4" w:space="0" w:color="auto"/>
        <w:right w:val="single" w:sz="8" w:space="0" w:color="auto"/>
      </w:pBdr>
      <w:shd w:val="clear" w:color="000000" w:fill="DBEEF3"/>
      <w:spacing w:before="100" w:beforeAutospacing="1" w:after="100" w:afterAutospacing="1"/>
      <w:ind w:firstLine="0"/>
      <w:jc w:val="right"/>
      <w:textAlignment w:val="center"/>
    </w:pPr>
    <w:rPr>
      <w:rFonts w:ascii="Times New Roman" w:hAnsi="Times New Roman"/>
      <w:sz w:val="20"/>
      <w:szCs w:val="20"/>
      <w:lang w:eastAsia="ru-RU"/>
    </w:rPr>
  </w:style>
  <w:style w:type="paragraph" w:customStyle="1" w:styleId="xl46761">
    <w:name w:val="xl46761"/>
    <w:basedOn w:val="af6"/>
    <w:uiPriority w:val="99"/>
    <w:rsid w:val="00704678"/>
    <w:pPr>
      <w:pBdr>
        <w:top w:val="single" w:sz="4" w:space="0" w:color="auto"/>
        <w:left w:val="single" w:sz="4" w:space="0" w:color="auto"/>
        <w:bottom w:val="single" w:sz="4" w:space="0" w:color="auto"/>
        <w:right w:val="single" w:sz="8" w:space="0" w:color="auto"/>
      </w:pBdr>
      <w:shd w:val="clear" w:color="000000" w:fill="D8D8D8"/>
      <w:spacing w:before="100" w:beforeAutospacing="1" w:after="100" w:afterAutospacing="1"/>
      <w:ind w:firstLine="0"/>
      <w:jc w:val="right"/>
      <w:textAlignment w:val="center"/>
    </w:pPr>
    <w:rPr>
      <w:rFonts w:ascii="Times New Roman" w:hAnsi="Times New Roman"/>
      <w:sz w:val="20"/>
      <w:szCs w:val="20"/>
      <w:lang w:eastAsia="ru-RU"/>
    </w:rPr>
  </w:style>
  <w:style w:type="paragraph" w:customStyle="1" w:styleId="xl46762">
    <w:name w:val="xl46762"/>
    <w:basedOn w:val="af6"/>
    <w:uiPriority w:val="99"/>
    <w:rsid w:val="00704678"/>
    <w:pPr>
      <w:pBdr>
        <w:top w:val="single" w:sz="4" w:space="0" w:color="auto"/>
        <w:left w:val="single" w:sz="4" w:space="0" w:color="auto"/>
        <w:bottom w:val="single" w:sz="4" w:space="0" w:color="auto"/>
        <w:right w:val="single" w:sz="8" w:space="0" w:color="auto"/>
      </w:pBdr>
      <w:shd w:val="clear" w:color="000000" w:fill="E6B9B8"/>
      <w:spacing w:before="100" w:beforeAutospacing="1" w:after="100" w:afterAutospacing="1"/>
      <w:ind w:firstLine="0"/>
      <w:jc w:val="right"/>
      <w:textAlignment w:val="center"/>
    </w:pPr>
    <w:rPr>
      <w:rFonts w:ascii="Times New Roman" w:hAnsi="Times New Roman"/>
      <w:sz w:val="20"/>
      <w:szCs w:val="20"/>
      <w:lang w:eastAsia="ru-RU"/>
    </w:rPr>
  </w:style>
  <w:style w:type="paragraph" w:customStyle="1" w:styleId="xl46763">
    <w:name w:val="xl46763"/>
    <w:basedOn w:val="af6"/>
    <w:uiPriority w:val="99"/>
    <w:rsid w:val="00704678"/>
    <w:pPr>
      <w:pBdr>
        <w:top w:val="single" w:sz="4" w:space="0" w:color="auto"/>
        <w:left w:val="single" w:sz="4" w:space="0" w:color="auto"/>
        <w:bottom w:val="single" w:sz="4" w:space="0" w:color="auto"/>
        <w:right w:val="single" w:sz="8" w:space="0" w:color="auto"/>
      </w:pBdr>
      <w:shd w:val="clear" w:color="000000" w:fill="EEECE1"/>
      <w:spacing w:before="100" w:beforeAutospacing="1" w:after="100" w:afterAutospacing="1"/>
      <w:ind w:firstLine="0"/>
      <w:jc w:val="right"/>
      <w:textAlignment w:val="center"/>
    </w:pPr>
    <w:rPr>
      <w:rFonts w:ascii="Times New Roman" w:hAnsi="Times New Roman"/>
      <w:sz w:val="20"/>
      <w:szCs w:val="20"/>
      <w:lang w:eastAsia="ru-RU"/>
    </w:rPr>
  </w:style>
  <w:style w:type="paragraph" w:customStyle="1" w:styleId="xl46764">
    <w:name w:val="xl46764"/>
    <w:basedOn w:val="af6"/>
    <w:uiPriority w:val="99"/>
    <w:rsid w:val="00704678"/>
    <w:pPr>
      <w:pBdr>
        <w:top w:val="single" w:sz="4" w:space="0" w:color="auto"/>
        <w:left w:val="single" w:sz="8" w:space="0" w:color="auto"/>
        <w:bottom w:val="single" w:sz="4" w:space="0" w:color="auto"/>
        <w:right w:val="single" w:sz="4" w:space="0" w:color="auto"/>
      </w:pBdr>
      <w:shd w:val="clear" w:color="000000" w:fill="93CDDD"/>
      <w:spacing w:before="100" w:beforeAutospacing="1" w:after="100" w:afterAutospacing="1"/>
      <w:ind w:firstLine="0"/>
      <w:jc w:val="left"/>
      <w:textAlignment w:val="center"/>
    </w:pPr>
    <w:rPr>
      <w:rFonts w:ascii="Times New Roman" w:hAnsi="Times New Roman"/>
      <w:sz w:val="20"/>
      <w:szCs w:val="20"/>
      <w:lang w:eastAsia="ru-RU"/>
    </w:rPr>
  </w:style>
  <w:style w:type="paragraph" w:customStyle="1" w:styleId="xl46765">
    <w:name w:val="xl46765"/>
    <w:basedOn w:val="af6"/>
    <w:uiPriority w:val="99"/>
    <w:rsid w:val="00704678"/>
    <w:pPr>
      <w:pBdr>
        <w:top w:val="single" w:sz="4" w:space="0" w:color="auto"/>
        <w:left w:val="single" w:sz="4" w:space="0" w:color="auto"/>
        <w:bottom w:val="single" w:sz="4" w:space="0" w:color="auto"/>
        <w:right w:val="single" w:sz="8" w:space="0" w:color="auto"/>
      </w:pBdr>
      <w:shd w:val="clear" w:color="000000" w:fill="93CDDD"/>
      <w:spacing w:before="100" w:beforeAutospacing="1" w:after="100" w:afterAutospacing="1"/>
      <w:ind w:firstLine="0"/>
      <w:jc w:val="right"/>
      <w:textAlignment w:val="center"/>
    </w:pPr>
    <w:rPr>
      <w:rFonts w:ascii="Times New Roman" w:hAnsi="Times New Roman"/>
      <w:sz w:val="20"/>
      <w:szCs w:val="20"/>
      <w:lang w:eastAsia="ru-RU"/>
    </w:rPr>
  </w:style>
  <w:style w:type="paragraph" w:customStyle="1" w:styleId="xl46766">
    <w:name w:val="xl46766"/>
    <w:basedOn w:val="af6"/>
    <w:uiPriority w:val="99"/>
    <w:rsid w:val="00704678"/>
    <w:pPr>
      <w:pBdr>
        <w:top w:val="single" w:sz="4" w:space="0" w:color="auto"/>
        <w:left w:val="single" w:sz="4" w:space="0" w:color="auto"/>
        <w:bottom w:val="single" w:sz="8" w:space="0" w:color="auto"/>
        <w:right w:val="single" w:sz="4" w:space="0" w:color="auto"/>
      </w:pBdr>
      <w:shd w:val="clear" w:color="000000" w:fill="92D050"/>
      <w:spacing w:before="100" w:beforeAutospacing="1" w:after="100" w:afterAutospacing="1"/>
      <w:ind w:firstLine="0"/>
      <w:jc w:val="right"/>
      <w:textAlignment w:val="top"/>
    </w:pPr>
    <w:rPr>
      <w:rFonts w:ascii="Times New Roman" w:hAnsi="Times New Roman"/>
      <w:szCs w:val="24"/>
      <w:lang w:eastAsia="ru-RU"/>
    </w:rPr>
  </w:style>
  <w:style w:type="paragraph" w:customStyle="1" w:styleId="xl46767">
    <w:name w:val="xl46767"/>
    <w:basedOn w:val="af6"/>
    <w:uiPriority w:val="99"/>
    <w:rsid w:val="00704678"/>
    <w:pPr>
      <w:pBdr>
        <w:top w:val="single" w:sz="4" w:space="0" w:color="auto"/>
        <w:left w:val="single" w:sz="4" w:space="0" w:color="auto"/>
        <w:bottom w:val="single" w:sz="8" w:space="0" w:color="auto"/>
        <w:right w:val="single" w:sz="8" w:space="0" w:color="auto"/>
      </w:pBdr>
      <w:shd w:val="clear" w:color="000000" w:fill="92D050"/>
      <w:spacing w:before="100" w:beforeAutospacing="1" w:after="100" w:afterAutospacing="1"/>
      <w:ind w:firstLine="0"/>
      <w:jc w:val="right"/>
      <w:textAlignment w:val="top"/>
    </w:pPr>
    <w:rPr>
      <w:rFonts w:ascii="Times New Roman" w:hAnsi="Times New Roman"/>
      <w:szCs w:val="24"/>
      <w:lang w:eastAsia="ru-RU"/>
    </w:rPr>
  </w:style>
  <w:style w:type="character" w:customStyle="1" w:styleId="1ffa">
    <w:name w:val="Нижний колонтитул Знак1"/>
    <w:aliases w:val=" Знак1 Знак2"/>
    <w:uiPriority w:val="99"/>
    <w:semiHidden/>
    <w:rsid w:val="00704678"/>
    <w:rPr>
      <w:rFonts w:ascii="Arial" w:eastAsia="Microsoft YaHei" w:hAnsi="Arial" w:cs="Times New Roman"/>
      <w:spacing w:val="-5"/>
    </w:rPr>
  </w:style>
  <w:style w:type="character" w:customStyle="1" w:styleId="1ffb">
    <w:name w:val="Основной текст Знак1"/>
    <w:aliases w:val="TabelTekst Знак1,text Знак1,Body Text2 Знак1,Char Знак1,Body Text2 Char Char Char Char Char Char Char Char Char Знак1,Main text Знак1,Body Text Char2 Char Знак1,Body Text Char1 Char Char Знак1,Body Text Char Char Char Char Знак1"/>
    <w:rsid w:val="00704678"/>
    <w:rPr>
      <w:rFonts w:ascii="Arial" w:eastAsia="Microsoft YaHei" w:hAnsi="Arial" w:cs="Times New Roman"/>
      <w:spacing w:val="-5"/>
    </w:rPr>
  </w:style>
  <w:style w:type="paragraph" w:customStyle="1" w:styleId="xl46735">
    <w:name w:val="xl46735"/>
    <w:basedOn w:val="af6"/>
    <w:uiPriority w:val="99"/>
    <w:rsid w:val="00704678"/>
    <w:pPr>
      <w:spacing w:before="100" w:beforeAutospacing="1" w:after="100" w:afterAutospacing="1"/>
      <w:ind w:firstLine="0"/>
      <w:jc w:val="left"/>
      <w:textAlignment w:val="top"/>
    </w:pPr>
    <w:rPr>
      <w:rFonts w:ascii="Times New Roman" w:hAnsi="Times New Roman"/>
      <w:szCs w:val="24"/>
      <w:lang w:eastAsia="ru-RU"/>
    </w:rPr>
  </w:style>
  <w:style w:type="paragraph" w:customStyle="1" w:styleId="xl46736">
    <w:name w:val="xl46736"/>
    <w:basedOn w:val="af6"/>
    <w:uiPriority w:val="99"/>
    <w:rsid w:val="00704678"/>
    <w:pPr>
      <w:shd w:val="clear" w:color="000000" w:fill="FFFF00"/>
      <w:spacing w:before="100" w:beforeAutospacing="1" w:after="100" w:afterAutospacing="1"/>
      <w:ind w:firstLine="0"/>
      <w:jc w:val="left"/>
      <w:textAlignment w:val="top"/>
    </w:pPr>
    <w:rPr>
      <w:rFonts w:ascii="Times New Roman" w:hAnsi="Times New Roman"/>
      <w:szCs w:val="24"/>
      <w:lang w:eastAsia="ru-RU"/>
    </w:rPr>
  </w:style>
  <w:style w:type="paragraph" w:customStyle="1" w:styleId="xl47857">
    <w:name w:val="xl47857"/>
    <w:basedOn w:val="af6"/>
    <w:rsid w:val="00704678"/>
    <w:pPr>
      <w:spacing w:before="100" w:beforeAutospacing="1" w:after="100" w:afterAutospacing="1"/>
      <w:ind w:firstLine="0"/>
      <w:jc w:val="left"/>
      <w:textAlignment w:val="top"/>
    </w:pPr>
    <w:rPr>
      <w:rFonts w:ascii="Times New Roman" w:hAnsi="Times New Roman"/>
      <w:szCs w:val="24"/>
      <w:lang w:eastAsia="ru-RU"/>
    </w:rPr>
  </w:style>
  <w:style w:type="paragraph" w:customStyle="1" w:styleId="xl47858">
    <w:name w:val="xl47858"/>
    <w:basedOn w:val="af6"/>
    <w:rsid w:val="00704678"/>
    <w:pPr>
      <w:shd w:val="clear" w:color="000000" w:fill="FFFF00"/>
      <w:spacing w:before="100" w:beforeAutospacing="1" w:after="100" w:afterAutospacing="1"/>
      <w:ind w:firstLine="0"/>
      <w:jc w:val="left"/>
      <w:textAlignment w:val="top"/>
    </w:pPr>
    <w:rPr>
      <w:rFonts w:ascii="Times New Roman" w:hAnsi="Times New Roman"/>
      <w:szCs w:val="24"/>
      <w:lang w:eastAsia="ru-RU"/>
    </w:rPr>
  </w:style>
  <w:style w:type="paragraph" w:customStyle="1" w:styleId="xl47859">
    <w:name w:val="xl47859"/>
    <w:basedOn w:val="af6"/>
    <w:rsid w:val="00704678"/>
    <w:pPr>
      <w:pBdr>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Cs w:val="24"/>
      <w:lang w:eastAsia="ru-RU"/>
    </w:rPr>
  </w:style>
  <w:style w:type="paragraph" w:customStyle="1" w:styleId="xl47860">
    <w:name w:val="xl47860"/>
    <w:basedOn w:val="af6"/>
    <w:rsid w:val="00704678"/>
    <w:pPr>
      <w:pBdr>
        <w:left w:val="single" w:sz="4" w:space="0" w:color="auto"/>
        <w:bottom w:val="single" w:sz="4" w:space="0" w:color="auto"/>
        <w:right w:val="single" w:sz="4" w:space="0" w:color="auto"/>
      </w:pBdr>
      <w:shd w:val="clear" w:color="000000" w:fill="D8D8D8"/>
      <w:spacing w:before="100" w:beforeAutospacing="1" w:after="100" w:afterAutospacing="1"/>
      <w:ind w:firstLine="0"/>
      <w:jc w:val="center"/>
    </w:pPr>
    <w:rPr>
      <w:rFonts w:ascii="Times New Roman" w:hAnsi="Times New Roman"/>
      <w:b/>
      <w:bCs/>
      <w:szCs w:val="24"/>
      <w:lang w:eastAsia="ru-RU"/>
    </w:rPr>
  </w:style>
  <w:style w:type="paragraph" w:customStyle="1" w:styleId="xl47861">
    <w:name w:val="xl47861"/>
    <w:basedOn w:val="af6"/>
    <w:rsid w:val="00704678"/>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ind w:firstLine="0"/>
      <w:jc w:val="center"/>
    </w:pPr>
    <w:rPr>
      <w:rFonts w:ascii="Times New Roman" w:hAnsi="Times New Roman"/>
      <w:b/>
      <w:bCs/>
      <w:szCs w:val="24"/>
      <w:lang w:eastAsia="ru-RU"/>
    </w:rPr>
  </w:style>
  <w:style w:type="paragraph" w:customStyle="1" w:styleId="xl47862">
    <w:name w:val="xl47862"/>
    <w:basedOn w:val="af6"/>
    <w:rsid w:val="00704678"/>
    <w:pPr>
      <w:pBdr>
        <w:top w:val="single" w:sz="4" w:space="0" w:color="auto"/>
        <w:left w:val="single" w:sz="4" w:space="0" w:color="auto"/>
        <w:bottom w:val="single" w:sz="4" w:space="0" w:color="auto"/>
        <w:right w:val="single" w:sz="4" w:space="0" w:color="auto"/>
      </w:pBdr>
      <w:shd w:val="clear" w:color="000000" w:fill="FAC090"/>
      <w:spacing w:before="100" w:beforeAutospacing="1" w:after="100" w:afterAutospacing="1"/>
      <w:ind w:firstLine="0"/>
      <w:jc w:val="center"/>
    </w:pPr>
    <w:rPr>
      <w:rFonts w:ascii="Times New Roman" w:hAnsi="Times New Roman"/>
      <w:b/>
      <w:bCs/>
      <w:i/>
      <w:iCs/>
      <w:szCs w:val="24"/>
      <w:lang w:eastAsia="ru-RU"/>
    </w:rPr>
  </w:style>
  <w:style w:type="paragraph" w:customStyle="1" w:styleId="xl47863">
    <w:name w:val="xl47863"/>
    <w:basedOn w:val="af6"/>
    <w:rsid w:val="00704678"/>
    <w:pPr>
      <w:pBdr>
        <w:top w:val="single" w:sz="4" w:space="0" w:color="auto"/>
        <w:left w:val="single" w:sz="4" w:space="0" w:color="auto"/>
        <w:bottom w:val="single" w:sz="4" w:space="0" w:color="auto"/>
        <w:right w:val="single" w:sz="4" w:space="0" w:color="auto"/>
      </w:pBdr>
      <w:shd w:val="clear" w:color="000000" w:fill="FAC090"/>
      <w:spacing w:before="100" w:beforeAutospacing="1" w:after="100" w:afterAutospacing="1"/>
      <w:ind w:firstLine="0"/>
      <w:jc w:val="center"/>
    </w:pPr>
    <w:rPr>
      <w:rFonts w:ascii="Times New Roman" w:hAnsi="Times New Roman"/>
      <w:b/>
      <w:bCs/>
      <w:i/>
      <w:iCs/>
      <w:szCs w:val="24"/>
      <w:lang w:eastAsia="ru-RU"/>
    </w:rPr>
  </w:style>
  <w:style w:type="paragraph" w:customStyle="1" w:styleId="xl47864">
    <w:name w:val="xl47864"/>
    <w:basedOn w:val="af6"/>
    <w:rsid w:val="00704678"/>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Cs w:val="24"/>
      <w:lang w:eastAsia="ru-RU"/>
    </w:rPr>
  </w:style>
  <w:style w:type="paragraph" w:customStyle="1" w:styleId="xl47865">
    <w:name w:val="xl47865"/>
    <w:basedOn w:val="af6"/>
    <w:rsid w:val="00704678"/>
    <w:pPr>
      <w:pBdr>
        <w:left w:val="single" w:sz="4" w:space="0" w:color="auto"/>
        <w:bottom w:val="single" w:sz="4" w:space="0" w:color="auto"/>
        <w:right w:val="single" w:sz="4" w:space="0" w:color="auto"/>
      </w:pBdr>
      <w:shd w:val="clear" w:color="000000" w:fill="D8D8D8"/>
      <w:spacing w:before="100" w:beforeAutospacing="1" w:after="100" w:afterAutospacing="1"/>
      <w:ind w:firstLine="0"/>
      <w:jc w:val="center"/>
    </w:pPr>
    <w:rPr>
      <w:rFonts w:ascii="Times New Roman" w:hAnsi="Times New Roman"/>
      <w:b/>
      <w:bCs/>
      <w:szCs w:val="24"/>
      <w:lang w:eastAsia="ru-RU"/>
    </w:rPr>
  </w:style>
  <w:style w:type="paragraph" w:customStyle="1" w:styleId="xl47866">
    <w:name w:val="xl47866"/>
    <w:basedOn w:val="af6"/>
    <w:rsid w:val="00704678"/>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ind w:firstLine="0"/>
      <w:jc w:val="center"/>
    </w:pPr>
    <w:rPr>
      <w:rFonts w:ascii="Times New Roman" w:hAnsi="Times New Roman"/>
      <w:b/>
      <w:bCs/>
      <w:szCs w:val="24"/>
      <w:lang w:eastAsia="ru-RU"/>
    </w:rPr>
  </w:style>
  <w:style w:type="paragraph" w:customStyle="1" w:styleId="xl47867">
    <w:name w:val="xl47867"/>
    <w:basedOn w:val="af6"/>
    <w:rsid w:val="00704678"/>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ind w:firstLine="0"/>
      <w:jc w:val="center"/>
    </w:pPr>
    <w:rPr>
      <w:rFonts w:ascii="Times New Roman" w:hAnsi="Times New Roman"/>
      <w:b/>
      <w:bCs/>
      <w:sz w:val="28"/>
      <w:szCs w:val="28"/>
      <w:lang w:eastAsia="ru-RU"/>
    </w:rPr>
  </w:style>
  <w:style w:type="paragraph" w:customStyle="1" w:styleId="xl47868">
    <w:name w:val="xl47868"/>
    <w:basedOn w:val="af6"/>
    <w:rsid w:val="00704678"/>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ind w:firstLine="0"/>
      <w:jc w:val="left"/>
    </w:pPr>
    <w:rPr>
      <w:rFonts w:ascii="Times New Roman" w:hAnsi="Times New Roman"/>
      <w:b/>
      <w:bCs/>
      <w:szCs w:val="24"/>
      <w:lang w:eastAsia="ru-RU"/>
    </w:rPr>
  </w:style>
  <w:style w:type="paragraph" w:customStyle="1" w:styleId="xl47869">
    <w:name w:val="xl47869"/>
    <w:basedOn w:val="af6"/>
    <w:rsid w:val="00704678"/>
    <w:pPr>
      <w:pBdr>
        <w:left w:val="single" w:sz="4" w:space="0" w:color="auto"/>
        <w:bottom w:val="single" w:sz="4" w:space="0" w:color="auto"/>
        <w:right w:val="single" w:sz="4" w:space="0" w:color="auto"/>
      </w:pBdr>
      <w:shd w:val="clear" w:color="000000" w:fill="EAF1DD"/>
      <w:spacing w:before="100" w:beforeAutospacing="1" w:after="100" w:afterAutospacing="1"/>
      <w:ind w:firstLine="0"/>
      <w:jc w:val="left"/>
    </w:pPr>
    <w:rPr>
      <w:rFonts w:ascii="Times New Roman" w:hAnsi="Times New Roman"/>
      <w:szCs w:val="24"/>
      <w:lang w:eastAsia="ru-RU"/>
    </w:rPr>
  </w:style>
  <w:style w:type="paragraph" w:customStyle="1" w:styleId="xl47870">
    <w:name w:val="xl47870"/>
    <w:basedOn w:val="af6"/>
    <w:rsid w:val="00704678"/>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ind w:firstLine="0"/>
      <w:jc w:val="left"/>
    </w:pPr>
    <w:rPr>
      <w:rFonts w:ascii="Times New Roman" w:hAnsi="Times New Roman"/>
      <w:szCs w:val="24"/>
      <w:lang w:eastAsia="ru-RU"/>
    </w:rPr>
  </w:style>
  <w:style w:type="paragraph" w:customStyle="1" w:styleId="xl47871">
    <w:name w:val="xl47871"/>
    <w:basedOn w:val="af6"/>
    <w:rsid w:val="00704678"/>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ind w:firstLine="0"/>
      <w:jc w:val="center"/>
    </w:pPr>
    <w:rPr>
      <w:rFonts w:ascii="Times New Roman" w:hAnsi="Times New Roman"/>
      <w:b/>
      <w:bCs/>
      <w:szCs w:val="24"/>
      <w:lang w:eastAsia="ru-RU"/>
    </w:rPr>
  </w:style>
  <w:style w:type="paragraph" w:customStyle="1" w:styleId="xl47872">
    <w:name w:val="xl47872"/>
    <w:basedOn w:val="af6"/>
    <w:rsid w:val="00704678"/>
    <w:pPr>
      <w:pBdr>
        <w:left w:val="single" w:sz="4" w:space="0" w:color="auto"/>
        <w:bottom w:val="single" w:sz="4" w:space="0" w:color="auto"/>
        <w:right w:val="single" w:sz="4" w:space="0" w:color="auto"/>
      </w:pBdr>
      <w:shd w:val="clear" w:color="000000" w:fill="DBEEF3"/>
      <w:spacing w:before="100" w:beforeAutospacing="1" w:after="100" w:afterAutospacing="1"/>
      <w:ind w:firstLine="0"/>
      <w:jc w:val="left"/>
    </w:pPr>
    <w:rPr>
      <w:rFonts w:ascii="Times New Roman" w:hAnsi="Times New Roman"/>
      <w:szCs w:val="24"/>
      <w:lang w:eastAsia="ru-RU"/>
    </w:rPr>
  </w:style>
  <w:style w:type="paragraph" w:customStyle="1" w:styleId="xl47873">
    <w:name w:val="xl47873"/>
    <w:basedOn w:val="af6"/>
    <w:rsid w:val="00704678"/>
    <w:pPr>
      <w:pBdr>
        <w:top w:val="single" w:sz="4" w:space="0" w:color="auto"/>
        <w:left w:val="single" w:sz="4" w:space="0" w:color="auto"/>
        <w:bottom w:val="single" w:sz="4" w:space="0" w:color="auto"/>
        <w:right w:val="single" w:sz="4" w:space="0" w:color="auto"/>
      </w:pBdr>
      <w:shd w:val="clear" w:color="000000" w:fill="E6B9B8"/>
      <w:spacing w:before="100" w:beforeAutospacing="1" w:after="100" w:afterAutospacing="1"/>
      <w:ind w:firstLine="0"/>
      <w:jc w:val="left"/>
    </w:pPr>
    <w:rPr>
      <w:rFonts w:ascii="Times New Roman" w:hAnsi="Times New Roman"/>
      <w:szCs w:val="24"/>
      <w:lang w:eastAsia="ru-RU"/>
    </w:rPr>
  </w:style>
  <w:style w:type="paragraph" w:customStyle="1" w:styleId="xl47874">
    <w:name w:val="xl47874"/>
    <w:basedOn w:val="af6"/>
    <w:rsid w:val="00704678"/>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ind w:firstLine="0"/>
      <w:jc w:val="left"/>
    </w:pPr>
    <w:rPr>
      <w:rFonts w:ascii="Times New Roman" w:hAnsi="Times New Roman"/>
      <w:szCs w:val="24"/>
      <w:lang w:eastAsia="ru-RU"/>
    </w:rPr>
  </w:style>
  <w:style w:type="paragraph" w:customStyle="1" w:styleId="xl47875">
    <w:name w:val="xl47875"/>
    <w:basedOn w:val="af6"/>
    <w:rsid w:val="00704678"/>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ind w:firstLine="0"/>
      <w:jc w:val="left"/>
    </w:pPr>
    <w:rPr>
      <w:rFonts w:ascii="Times New Roman" w:hAnsi="Times New Roman"/>
      <w:szCs w:val="24"/>
      <w:lang w:eastAsia="ru-RU"/>
    </w:rPr>
  </w:style>
  <w:style w:type="paragraph" w:customStyle="1" w:styleId="xl47876">
    <w:name w:val="xl47876"/>
    <w:basedOn w:val="af6"/>
    <w:rsid w:val="00704678"/>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ind w:firstLine="0"/>
      <w:jc w:val="left"/>
    </w:pPr>
    <w:rPr>
      <w:rFonts w:ascii="Times New Roman" w:hAnsi="Times New Roman"/>
      <w:b/>
      <w:bCs/>
      <w:szCs w:val="24"/>
      <w:lang w:eastAsia="ru-RU"/>
    </w:rPr>
  </w:style>
  <w:style w:type="paragraph" w:customStyle="1" w:styleId="xl47877">
    <w:name w:val="xl47877"/>
    <w:basedOn w:val="af6"/>
    <w:rsid w:val="00704678"/>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ind w:firstLine="0"/>
      <w:jc w:val="left"/>
    </w:pPr>
    <w:rPr>
      <w:rFonts w:ascii="Times New Roman" w:hAnsi="Times New Roman"/>
      <w:b/>
      <w:bCs/>
      <w:szCs w:val="24"/>
      <w:lang w:eastAsia="ru-RU"/>
    </w:rPr>
  </w:style>
  <w:style w:type="paragraph" w:customStyle="1" w:styleId="xl47878">
    <w:name w:val="xl47878"/>
    <w:basedOn w:val="af6"/>
    <w:rsid w:val="00704678"/>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ind w:firstLine="0"/>
      <w:jc w:val="left"/>
    </w:pPr>
    <w:rPr>
      <w:rFonts w:ascii="Times New Roman" w:hAnsi="Times New Roman"/>
      <w:szCs w:val="24"/>
      <w:lang w:eastAsia="ru-RU"/>
    </w:rPr>
  </w:style>
  <w:style w:type="paragraph" w:customStyle="1" w:styleId="xl47879">
    <w:name w:val="xl47879"/>
    <w:basedOn w:val="af6"/>
    <w:rsid w:val="00704678"/>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ind w:firstLine="0"/>
      <w:jc w:val="center"/>
    </w:pPr>
    <w:rPr>
      <w:rFonts w:ascii="Times New Roman" w:hAnsi="Times New Roman"/>
      <w:b/>
      <w:bCs/>
      <w:szCs w:val="24"/>
      <w:lang w:eastAsia="ru-RU"/>
    </w:rPr>
  </w:style>
  <w:style w:type="paragraph" w:customStyle="1" w:styleId="xl47880">
    <w:name w:val="xl47880"/>
    <w:basedOn w:val="af6"/>
    <w:rsid w:val="00704678"/>
    <w:pPr>
      <w:pBdr>
        <w:bottom w:val="single" w:sz="4" w:space="0" w:color="auto"/>
        <w:right w:val="single" w:sz="4" w:space="0" w:color="auto"/>
      </w:pBdr>
      <w:shd w:val="clear" w:color="000000" w:fill="D8D8D8"/>
      <w:spacing w:before="100" w:beforeAutospacing="1" w:after="100" w:afterAutospacing="1"/>
      <w:ind w:firstLine="0"/>
      <w:jc w:val="center"/>
    </w:pPr>
    <w:rPr>
      <w:rFonts w:ascii="Times New Roman" w:hAnsi="Times New Roman"/>
      <w:b/>
      <w:bCs/>
      <w:szCs w:val="24"/>
      <w:lang w:eastAsia="ru-RU"/>
    </w:rPr>
  </w:style>
  <w:style w:type="paragraph" w:customStyle="1" w:styleId="xl47881">
    <w:name w:val="xl47881"/>
    <w:basedOn w:val="af6"/>
    <w:rsid w:val="00704678"/>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ind w:firstLine="0"/>
      <w:jc w:val="left"/>
    </w:pPr>
    <w:rPr>
      <w:rFonts w:ascii="Times New Roman" w:hAnsi="Times New Roman"/>
      <w:b/>
      <w:bCs/>
      <w:szCs w:val="24"/>
      <w:lang w:eastAsia="ru-RU"/>
    </w:rPr>
  </w:style>
  <w:style w:type="paragraph" w:customStyle="1" w:styleId="xl47882">
    <w:name w:val="xl47882"/>
    <w:basedOn w:val="af6"/>
    <w:rsid w:val="00704678"/>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ind w:firstLine="0"/>
      <w:jc w:val="left"/>
    </w:pPr>
    <w:rPr>
      <w:rFonts w:ascii="Times New Roman" w:hAnsi="Times New Roman"/>
      <w:szCs w:val="24"/>
      <w:lang w:eastAsia="ru-RU"/>
    </w:rPr>
  </w:style>
  <w:style w:type="paragraph" w:customStyle="1" w:styleId="2ff3">
    <w:name w:val="Подзаголовок 2"/>
    <w:basedOn w:val="1a"/>
    <w:link w:val="2ff4"/>
    <w:qFormat/>
    <w:rsid w:val="005F34E8"/>
    <w:pPr>
      <w:numPr>
        <w:numId w:val="0"/>
      </w:numPr>
      <w:spacing w:before="480" w:line="240" w:lineRule="auto"/>
      <w:ind w:left="1152" w:hanging="432"/>
    </w:pPr>
    <w:rPr>
      <w:rFonts w:ascii="Cambria" w:hAnsi="Cambria"/>
      <w:b w:val="0"/>
      <w:bCs/>
      <w:spacing w:val="-8"/>
      <w:kern w:val="20"/>
      <w:sz w:val="26"/>
      <w:szCs w:val="26"/>
      <w:lang w:eastAsia="ru-RU" w:bidi="ar-SA"/>
    </w:rPr>
  </w:style>
  <w:style w:type="character" w:customStyle="1" w:styleId="2ff4">
    <w:name w:val="Подзаголовок 2 Знак"/>
    <w:link w:val="2ff3"/>
    <w:rsid w:val="005F34E8"/>
    <w:rPr>
      <w:bCs/>
      <w:smallCaps/>
      <w:spacing w:val="-8"/>
      <w:kern w:val="20"/>
      <w:sz w:val="26"/>
      <w:szCs w:val="26"/>
    </w:rPr>
  </w:style>
  <w:style w:type="paragraph" w:customStyle="1" w:styleId="a4">
    <w:name w:val="Рисунки"/>
    <w:basedOn w:val="2fa"/>
    <w:link w:val="afffffffb"/>
    <w:uiPriority w:val="99"/>
    <w:qFormat/>
    <w:rsid w:val="005F34E8"/>
    <w:pPr>
      <w:numPr>
        <w:numId w:val="17"/>
      </w:numPr>
      <w:shd w:val="clear" w:color="auto" w:fill="auto"/>
      <w:spacing w:before="0" w:line="240" w:lineRule="auto"/>
      <w:ind w:left="2160" w:right="20"/>
    </w:pPr>
    <w:rPr>
      <w:i/>
      <w:sz w:val="22"/>
      <w:szCs w:val="22"/>
    </w:rPr>
  </w:style>
  <w:style w:type="character" w:customStyle="1" w:styleId="afffffffb">
    <w:name w:val="Рисунки Знак"/>
    <w:link w:val="a4"/>
    <w:uiPriority w:val="99"/>
    <w:rsid w:val="005F34E8"/>
    <w:rPr>
      <w:rFonts w:ascii="Arial" w:eastAsia="Arial" w:hAnsi="Arial" w:cs="Arial"/>
      <w:i/>
      <w:sz w:val="22"/>
      <w:szCs w:val="22"/>
      <w:lang w:val="en-US" w:eastAsia="en-US" w:bidi="en-US"/>
    </w:rPr>
  </w:style>
  <w:style w:type="paragraph" w:customStyle="1" w:styleId="xl47501">
    <w:name w:val="xl47501"/>
    <w:basedOn w:val="af6"/>
    <w:uiPriority w:val="99"/>
    <w:rsid w:val="00704678"/>
    <w:pPr>
      <w:pBdr>
        <w:top w:val="single" w:sz="8" w:space="0" w:color="auto"/>
        <w:left w:val="single" w:sz="8" w:space="0" w:color="auto"/>
        <w:right w:val="single" w:sz="8" w:space="0" w:color="auto"/>
      </w:pBdr>
      <w:spacing w:before="100" w:beforeAutospacing="1" w:after="100" w:afterAutospacing="1"/>
      <w:ind w:firstLine="0"/>
      <w:jc w:val="center"/>
      <w:textAlignment w:val="center"/>
    </w:pPr>
    <w:rPr>
      <w:rFonts w:ascii="Times New Roman" w:hAnsi="Times New Roman"/>
      <w:color w:val="000000"/>
      <w:szCs w:val="24"/>
      <w:lang w:eastAsia="ru-RU"/>
    </w:rPr>
  </w:style>
  <w:style w:type="paragraph" w:customStyle="1" w:styleId="xl47502">
    <w:name w:val="xl47502"/>
    <w:basedOn w:val="af6"/>
    <w:uiPriority w:val="99"/>
    <w:rsid w:val="00704678"/>
    <w:pPr>
      <w:pBdr>
        <w:left w:val="single" w:sz="8" w:space="0" w:color="auto"/>
        <w:right w:val="single" w:sz="8" w:space="0" w:color="auto"/>
      </w:pBdr>
      <w:spacing w:before="100" w:beforeAutospacing="1" w:after="100" w:afterAutospacing="1"/>
      <w:ind w:firstLine="0"/>
      <w:jc w:val="center"/>
      <w:textAlignment w:val="center"/>
    </w:pPr>
    <w:rPr>
      <w:rFonts w:ascii="Times New Roman" w:hAnsi="Times New Roman"/>
      <w:color w:val="000000"/>
      <w:szCs w:val="24"/>
      <w:lang w:eastAsia="ru-RU"/>
    </w:rPr>
  </w:style>
  <w:style w:type="paragraph" w:customStyle="1" w:styleId="xl47503">
    <w:name w:val="xl47503"/>
    <w:basedOn w:val="af6"/>
    <w:uiPriority w:val="99"/>
    <w:rsid w:val="00704678"/>
    <w:pPr>
      <w:pBdr>
        <w:top w:val="single" w:sz="8" w:space="0" w:color="auto"/>
        <w:left w:val="single" w:sz="8" w:space="0" w:color="auto"/>
        <w:right w:val="single" w:sz="8" w:space="0" w:color="auto"/>
      </w:pBdr>
      <w:spacing w:before="100" w:beforeAutospacing="1" w:after="100" w:afterAutospacing="1"/>
      <w:ind w:firstLine="0"/>
      <w:jc w:val="center"/>
      <w:textAlignment w:val="center"/>
    </w:pPr>
    <w:rPr>
      <w:rFonts w:ascii="Times New Roman" w:hAnsi="Times New Roman"/>
      <w:szCs w:val="24"/>
      <w:lang w:eastAsia="ru-RU"/>
    </w:rPr>
  </w:style>
  <w:style w:type="paragraph" w:customStyle="1" w:styleId="xl47504">
    <w:name w:val="xl47504"/>
    <w:basedOn w:val="af6"/>
    <w:uiPriority w:val="99"/>
    <w:rsid w:val="00704678"/>
    <w:pPr>
      <w:pBdr>
        <w:left w:val="single" w:sz="8" w:space="0" w:color="auto"/>
        <w:right w:val="single" w:sz="8" w:space="0" w:color="auto"/>
      </w:pBdr>
      <w:spacing w:before="100" w:beforeAutospacing="1" w:after="100" w:afterAutospacing="1"/>
      <w:ind w:firstLine="0"/>
      <w:jc w:val="center"/>
      <w:textAlignment w:val="center"/>
    </w:pPr>
    <w:rPr>
      <w:rFonts w:ascii="Times New Roman" w:hAnsi="Times New Roman"/>
      <w:szCs w:val="24"/>
      <w:lang w:eastAsia="ru-RU"/>
    </w:rPr>
  </w:style>
  <w:style w:type="paragraph" w:customStyle="1" w:styleId="xl47505">
    <w:name w:val="xl47505"/>
    <w:basedOn w:val="af6"/>
    <w:uiPriority w:val="99"/>
    <w:rsid w:val="00704678"/>
    <w:pPr>
      <w:pBdr>
        <w:left w:val="single" w:sz="8" w:space="0" w:color="auto"/>
        <w:bottom w:val="single" w:sz="8" w:space="0" w:color="auto"/>
        <w:right w:val="single" w:sz="8" w:space="0" w:color="auto"/>
      </w:pBdr>
      <w:spacing w:before="100" w:beforeAutospacing="1" w:after="100" w:afterAutospacing="1"/>
      <w:ind w:firstLine="0"/>
      <w:jc w:val="center"/>
      <w:textAlignment w:val="center"/>
    </w:pPr>
    <w:rPr>
      <w:rFonts w:ascii="Times New Roman" w:hAnsi="Times New Roman"/>
      <w:szCs w:val="24"/>
      <w:lang w:eastAsia="ru-RU"/>
    </w:rPr>
  </w:style>
  <w:style w:type="paragraph" w:customStyle="1" w:styleId="xl729">
    <w:name w:val="xl729"/>
    <w:basedOn w:val="af6"/>
    <w:uiPriority w:val="99"/>
    <w:rsid w:val="0070467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szCs w:val="24"/>
      <w:lang w:eastAsia="ru-RU"/>
    </w:rPr>
  </w:style>
  <w:style w:type="paragraph" w:customStyle="1" w:styleId="xl730">
    <w:name w:val="xl730"/>
    <w:basedOn w:val="af6"/>
    <w:uiPriority w:val="99"/>
    <w:rsid w:val="00704678"/>
    <w:pPr>
      <w:pBdr>
        <w:top w:val="single" w:sz="4" w:space="0" w:color="auto"/>
        <w:left w:val="single" w:sz="8" w:space="0" w:color="auto"/>
        <w:bottom w:val="single" w:sz="4" w:space="0" w:color="auto"/>
        <w:right w:val="single" w:sz="4" w:space="0" w:color="auto"/>
      </w:pBdr>
      <w:spacing w:before="100" w:beforeAutospacing="1" w:after="100" w:afterAutospacing="1"/>
      <w:ind w:firstLine="0"/>
      <w:jc w:val="left"/>
    </w:pPr>
    <w:rPr>
      <w:rFonts w:ascii="Times New Roman" w:hAnsi="Times New Roman"/>
      <w:szCs w:val="24"/>
      <w:lang w:eastAsia="ru-RU"/>
    </w:rPr>
  </w:style>
  <w:style w:type="paragraph" w:customStyle="1" w:styleId="xl731">
    <w:name w:val="xl731"/>
    <w:basedOn w:val="af6"/>
    <w:uiPriority w:val="99"/>
    <w:rsid w:val="0070467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w:hAnsi="Times New Roman"/>
      <w:szCs w:val="24"/>
      <w:lang w:eastAsia="ru-RU"/>
    </w:rPr>
  </w:style>
  <w:style w:type="paragraph" w:customStyle="1" w:styleId="xl732">
    <w:name w:val="xl732"/>
    <w:basedOn w:val="af6"/>
    <w:uiPriority w:val="99"/>
    <w:rsid w:val="00704678"/>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top"/>
    </w:pPr>
    <w:rPr>
      <w:rFonts w:ascii="Times New Roman" w:hAnsi="Times New Roman"/>
      <w:szCs w:val="24"/>
      <w:lang w:eastAsia="ru-RU"/>
    </w:rPr>
  </w:style>
  <w:style w:type="character" w:customStyle="1" w:styleId="85pt0">
    <w:name w:val="Основной текст + 8.5 pt"/>
    <w:rsid w:val="00704678"/>
    <w:rPr>
      <w:rFonts w:ascii="Arial" w:eastAsia="Arial" w:hAnsi="Arial" w:cs="Arial"/>
      <w:b w:val="0"/>
      <w:bCs w:val="0"/>
      <w:i w:val="0"/>
      <w:iCs w:val="0"/>
      <w:smallCaps w:val="0"/>
      <w:strike w:val="0"/>
      <w:color w:val="000000"/>
      <w:spacing w:val="0"/>
      <w:w w:val="100"/>
      <w:position w:val="0"/>
      <w:sz w:val="17"/>
      <w:szCs w:val="17"/>
      <w:u w:val="none"/>
      <w:shd w:val="clear" w:color="auto" w:fill="FFFFFF"/>
      <w:lang w:val="ru-RU"/>
    </w:rPr>
  </w:style>
  <w:style w:type="character" w:customStyle="1" w:styleId="4ArialUnicodeMS65pt">
    <w:name w:val="Основной текст (4) + Arial Unicode MS;6.5 pt;Не полужирный"/>
    <w:rsid w:val="00704678"/>
    <w:rPr>
      <w:rFonts w:ascii="Arial Unicode MS" w:eastAsia="Arial Unicode MS" w:hAnsi="Arial Unicode MS" w:cs="Arial Unicode MS"/>
      <w:b/>
      <w:bCs/>
      <w:i w:val="0"/>
      <w:iCs w:val="0"/>
      <w:smallCaps w:val="0"/>
      <w:strike w:val="0"/>
      <w:color w:val="000000"/>
      <w:spacing w:val="0"/>
      <w:w w:val="100"/>
      <w:position w:val="0"/>
      <w:sz w:val="13"/>
      <w:szCs w:val="13"/>
      <w:u w:val="none"/>
      <w:shd w:val="clear" w:color="auto" w:fill="FFFFFF"/>
      <w:lang w:val="ru-RU"/>
    </w:rPr>
  </w:style>
  <w:style w:type="paragraph" w:customStyle="1" w:styleId="af3">
    <w:name w:val="Таблицы"/>
    <w:basedOn w:val="affff4"/>
    <w:link w:val="afffffffc"/>
    <w:uiPriority w:val="99"/>
    <w:qFormat/>
    <w:rsid w:val="005F34E8"/>
    <w:pPr>
      <w:numPr>
        <w:numId w:val="18"/>
      </w:numPr>
      <w:ind w:left="720"/>
      <w:jc w:val="right"/>
    </w:pPr>
    <w:rPr>
      <w:szCs w:val="24"/>
      <w:lang w:val="en-US" w:bidi="en-US"/>
    </w:rPr>
  </w:style>
  <w:style w:type="character" w:customStyle="1" w:styleId="afffffffc">
    <w:name w:val="Таблицы Знак"/>
    <w:link w:val="af3"/>
    <w:uiPriority w:val="99"/>
    <w:rsid w:val="005F34E8"/>
    <w:rPr>
      <w:rFonts w:ascii="Arial" w:hAnsi="Arial"/>
      <w:sz w:val="24"/>
      <w:szCs w:val="24"/>
      <w:lang w:val="en-US" w:bidi="en-US"/>
    </w:rPr>
  </w:style>
  <w:style w:type="paragraph" w:customStyle="1" w:styleId="xl733">
    <w:name w:val="xl733"/>
    <w:basedOn w:val="af6"/>
    <w:uiPriority w:val="99"/>
    <w:rsid w:val="00704678"/>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cs="Arial"/>
      <w:szCs w:val="24"/>
      <w:lang w:eastAsia="ru-RU"/>
    </w:rPr>
  </w:style>
  <w:style w:type="paragraph" w:customStyle="1" w:styleId="xl734">
    <w:name w:val="xl734"/>
    <w:basedOn w:val="af6"/>
    <w:uiPriority w:val="99"/>
    <w:rsid w:val="00704678"/>
    <w:pPr>
      <w:pBdr>
        <w:top w:val="single" w:sz="4" w:space="0" w:color="auto"/>
        <w:left w:val="single" w:sz="4" w:space="0" w:color="auto"/>
        <w:bottom w:val="single" w:sz="8" w:space="0" w:color="auto"/>
        <w:right w:val="single" w:sz="4" w:space="0" w:color="auto"/>
      </w:pBdr>
      <w:spacing w:before="100" w:beforeAutospacing="1" w:after="100" w:afterAutospacing="1"/>
      <w:ind w:firstLine="0"/>
      <w:jc w:val="center"/>
      <w:textAlignment w:val="center"/>
    </w:pPr>
    <w:rPr>
      <w:rFonts w:cs="Arial"/>
      <w:szCs w:val="24"/>
      <w:lang w:eastAsia="ru-RU"/>
    </w:rPr>
  </w:style>
  <w:style w:type="paragraph" w:customStyle="1" w:styleId="xl735">
    <w:name w:val="xl735"/>
    <w:basedOn w:val="af6"/>
    <w:uiPriority w:val="99"/>
    <w:rsid w:val="00704678"/>
    <w:pPr>
      <w:pBdr>
        <w:top w:val="single" w:sz="4" w:space="0" w:color="auto"/>
        <w:left w:val="single" w:sz="4" w:space="0" w:color="auto"/>
        <w:bottom w:val="single" w:sz="8" w:space="0" w:color="auto"/>
        <w:right w:val="single" w:sz="4" w:space="0" w:color="auto"/>
      </w:pBdr>
      <w:shd w:val="clear" w:color="000000" w:fill="D8D8D8"/>
      <w:spacing w:before="100" w:beforeAutospacing="1" w:after="100" w:afterAutospacing="1"/>
      <w:ind w:firstLine="0"/>
      <w:jc w:val="left"/>
      <w:textAlignment w:val="center"/>
    </w:pPr>
    <w:rPr>
      <w:rFonts w:cs="Arial"/>
      <w:szCs w:val="24"/>
      <w:lang w:eastAsia="ru-RU"/>
    </w:rPr>
  </w:style>
  <w:style w:type="paragraph" w:customStyle="1" w:styleId="xl736">
    <w:name w:val="xl736"/>
    <w:basedOn w:val="af6"/>
    <w:uiPriority w:val="99"/>
    <w:rsid w:val="00704678"/>
    <w:pPr>
      <w:pBdr>
        <w:top w:val="single" w:sz="4" w:space="0" w:color="auto"/>
        <w:left w:val="single" w:sz="8" w:space="0" w:color="auto"/>
        <w:bottom w:val="single" w:sz="8" w:space="0" w:color="auto"/>
        <w:right w:val="single" w:sz="4" w:space="0" w:color="auto"/>
      </w:pBdr>
      <w:shd w:val="clear" w:color="000000" w:fill="D8D8D8"/>
      <w:spacing w:before="100" w:beforeAutospacing="1" w:after="100" w:afterAutospacing="1"/>
      <w:ind w:firstLine="0"/>
      <w:jc w:val="left"/>
      <w:textAlignment w:val="center"/>
    </w:pPr>
    <w:rPr>
      <w:rFonts w:cs="Arial"/>
      <w:szCs w:val="24"/>
      <w:lang w:eastAsia="ru-RU"/>
    </w:rPr>
  </w:style>
  <w:style w:type="paragraph" w:customStyle="1" w:styleId="xl737">
    <w:name w:val="xl737"/>
    <w:basedOn w:val="af6"/>
    <w:uiPriority w:val="99"/>
    <w:rsid w:val="00704678"/>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ind w:firstLine="0"/>
      <w:jc w:val="left"/>
      <w:textAlignment w:val="center"/>
    </w:pPr>
    <w:rPr>
      <w:rFonts w:cs="Arial"/>
      <w:szCs w:val="24"/>
      <w:lang w:eastAsia="ru-RU"/>
    </w:rPr>
  </w:style>
  <w:style w:type="paragraph" w:customStyle="1" w:styleId="xl738">
    <w:name w:val="xl738"/>
    <w:basedOn w:val="af6"/>
    <w:uiPriority w:val="99"/>
    <w:rsid w:val="00704678"/>
    <w:pPr>
      <w:pBdr>
        <w:top w:val="single" w:sz="4" w:space="0" w:color="auto"/>
        <w:left w:val="single" w:sz="8" w:space="0" w:color="auto"/>
        <w:bottom w:val="single" w:sz="4" w:space="0" w:color="auto"/>
        <w:right w:val="single" w:sz="4" w:space="0" w:color="auto"/>
      </w:pBdr>
      <w:shd w:val="clear" w:color="000000" w:fill="D8D8D8"/>
      <w:spacing w:before="100" w:beforeAutospacing="1" w:after="100" w:afterAutospacing="1"/>
      <w:ind w:firstLine="0"/>
      <w:jc w:val="left"/>
      <w:textAlignment w:val="center"/>
    </w:pPr>
    <w:rPr>
      <w:rFonts w:cs="Arial"/>
      <w:szCs w:val="24"/>
      <w:lang w:eastAsia="ru-RU"/>
    </w:rPr>
  </w:style>
  <w:style w:type="paragraph" w:customStyle="1" w:styleId="xl739">
    <w:name w:val="xl739"/>
    <w:basedOn w:val="af6"/>
    <w:uiPriority w:val="99"/>
    <w:rsid w:val="00704678"/>
    <w:pPr>
      <w:spacing w:before="100" w:beforeAutospacing="1" w:after="100" w:afterAutospacing="1"/>
      <w:ind w:firstLine="0"/>
      <w:jc w:val="left"/>
    </w:pPr>
    <w:rPr>
      <w:rFonts w:ascii="Times New Roman" w:hAnsi="Times New Roman"/>
      <w:szCs w:val="24"/>
      <w:lang w:eastAsia="ru-RU"/>
    </w:rPr>
  </w:style>
  <w:style w:type="paragraph" w:customStyle="1" w:styleId="xl740">
    <w:name w:val="xl740"/>
    <w:basedOn w:val="af6"/>
    <w:uiPriority w:val="99"/>
    <w:rsid w:val="00704678"/>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cs="Arial"/>
      <w:szCs w:val="24"/>
      <w:lang w:eastAsia="ru-RU"/>
    </w:rPr>
  </w:style>
  <w:style w:type="paragraph" w:customStyle="1" w:styleId="xl741">
    <w:name w:val="xl741"/>
    <w:basedOn w:val="af6"/>
    <w:uiPriority w:val="99"/>
    <w:rsid w:val="00704678"/>
    <w:pPr>
      <w:pBdr>
        <w:top w:val="single" w:sz="8" w:space="0" w:color="auto"/>
        <w:left w:val="single" w:sz="8" w:space="0" w:color="auto"/>
      </w:pBdr>
      <w:shd w:val="clear" w:color="000000" w:fill="B2A1C7"/>
      <w:spacing w:before="100" w:beforeAutospacing="1" w:after="100" w:afterAutospacing="1"/>
      <w:ind w:firstLine="0"/>
      <w:jc w:val="left"/>
    </w:pPr>
    <w:rPr>
      <w:rFonts w:ascii="Times New Roman" w:hAnsi="Times New Roman"/>
      <w:szCs w:val="24"/>
      <w:lang w:eastAsia="ru-RU"/>
    </w:rPr>
  </w:style>
  <w:style w:type="paragraph" w:customStyle="1" w:styleId="xl742">
    <w:name w:val="xl742"/>
    <w:basedOn w:val="af6"/>
    <w:uiPriority w:val="99"/>
    <w:rsid w:val="00704678"/>
    <w:pPr>
      <w:pBdr>
        <w:top w:val="single" w:sz="8" w:space="0" w:color="auto"/>
      </w:pBdr>
      <w:shd w:val="clear" w:color="000000" w:fill="B2A1C7"/>
      <w:spacing w:before="100" w:beforeAutospacing="1" w:after="100" w:afterAutospacing="1"/>
      <w:ind w:firstLine="0"/>
      <w:jc w:val="left"/>
    </w:pPr>
    <w:rPr>
      <w:rFonts w:ascii="Times New Roman" w:hAnsi="Times New Roman"/>
      <w:szCs w:val="24"/>
      <w:lang w:eastAsia="ru-RU"/>
    </w:rPr>
  </w:style>
  <w:style w:type="paragraph" w:customStyle="1" w:styleId="xl743">
    <w:name w:val="xl743"/>
    <w:basedOn w:val="af6"/>
    <w:uiPriority w:val="99"/>
    <w:rsid w:val="00704678"/>
    <w:pPr>
      <w:pBdr>
        <w:top w:val="single" w:sz="8" w:space="0" w:color="auto"/>
        <w:right w:val="single" w:sz="8" w:space="0" w:color="auto"/>
      </w:pBdr>
      <w:shd w:val="clear" w:color="000000" w:fill="B2A1C7"/>
      <w:spacing w:before="100" w:beforeAutospacing="1" w:after="100" w:afterAutospacing="1"/>
      <w:ind w:firstLine="0"/>
      <w:jc w:val="left"/>
    </w:pPr>
    <w:rPr>
      <w:rFonts w:ascii="Times New Roman" w:hAnsi="Times New Roman"/>
      <w:szCs w:val="24"/>
      <w:lang w:eastAsia="ru-RU"/>
    </w:rPr>
  </w:style>
  <w:style w:type="paragraph" w:customStyle="1" w:styleId="xl744">
    <w:name w:val="xl744"/>
    <w:basedOn w:val="af6"/>
    <w:uiPriority w:val="99"/>
    <w:rsid w:val="00704678"/>
    <w:pPr>
      <w:pBdr>
        <w:top w:val="single" w:sz="4" w:space="0" w:color="auto"/>
        <w:left w:val="single" w:sz="8" w:space="0" w:color="auto"/>
        <w:bottom w:val="single" w:sz="4" w:space="0" w:color="auto"/>
        <w:right w:val="single" w:sz="4" w:space="0" w:color="auto"/>
      </w:pBdr>
      <w:shd w:val="clear" w:color="000000" w:fill="B2A1C7"/>
      <w:spacing w:before="100" w:beforeAutospacing="1" w:after="100" w:afterAutospacing="1"/>
      <w:ind w:firstLine="0"/>
      <w:jc w:val="center"/>
      <w:textAlignment w:val="center"/>
    </w:pPr>
    <w:rPr>
      <w:rFonts w:cs="Arial"/>
      <w:b/>
      <w:bCs/>
      <w:szCs w:val="24"/>
      <w:lang w:eastAsia="ru-RU"/>
    </w:rPr>
  </w:style>
  <w:style w:type="paragraph" w:customStyle="1" w:styleId="xl745">
    <w:name w:val="xl745"/>
    <w:basedOn w:val="af6"/>
    <w:uiPriority w:val="99"/>
    <w:rsid w:val="00704678"/>
    <w:pPr>
      <w:pBdr>
        <w:top w:val="single" w:sz="4" w:space="0" w:color="auto"/>
        <w:left w:val="single" w:sz="4" w:space="0" w:color="auto"/>
        <w:bottom w:val="single" w:sz="4" w:space="0" w:color="auto"/>
        <w:right w:val="single" w:sz="4" w:space="0" w:color="auto"/>
      </w:pBdr>
      <w:shd w:val="clear" w:color="000000" w:fill="B2A1C7"/>
      <w:spacing w:before="100" w:beforeAutospacing="1" w:after="100" w:afterAutospacing="1"/>
      <w:ind w:firstLine="0"/>
      <w:jc w:val="center"/>
      <w:textAlignment w:val="center"/>
    </w:pPr>
    <w:rPr>
      <w:rFonts w:cs="Arial"/>
      <w:b/>
      <w:bCs/>
      <w:szCs w:val="24"/>
      <w:lang w:eastAsia="ru-RU"/>
    </w:rPr>
  </w:style>
  <w:style w:type="paragraph" w:customStyle="1" w:styleId="xl746">
    <w:name w:val="xl746"/>
    <w:basedOn w:val="af6"/>
    <w:uiPriority w:val="99"/>
    <w:rsid w:val="00704678"/>
    <w:pPr>
      <w:pBdr>
        <w:top w:val="single" w:sz="4" w:space="0" w:color="auto"/>
        <w:left w:val="single" w:sz="4" w:space="0" w:color="auto"/>
        <w:bottom w:val="single" w:sz="4" w:space="0" w:color="auto"/>
        <w:right w:val="single" w:sz="8" w:space="0" w:color="auto"/>
      </w:pBdr>
      <w:shd w:val="clear" w:color="000000" w:fill="B2A1C7"/>
      <w:spacing w:before="100" w:beforeAutospacing="1" w:after="100" w:afterAutospacing="1"/>
      <w:ind w:firstLine="0"/>
      <w:jc w:val="center"/>
      <w:textAlignment w:val="center"/>
    </w:pPr>
    <w:rPr>
      <w:rFonts w:cs="Arial"/>
      <w:b/>
      <w:bCs/>
      <w:szCs w:val="24"/>
      <w:lang w:eastAsia="ru-RU"/>
    </w:rPr>
  </w:style>
  <w:style w:type="paragraph" w:customStyle="1" w:styleId="xl747">
    <w:name w:val="xl747"/>
    <w:basedOn w:val="af6"/>
    <w:uiPriority w:val="99"/>
    <w:rsid w:val="00704678"/>
    <w:pPr>
      <w:pBdr>
        <w:top w:val="single" w:sz="4" w:space="0" w:color="auto"/>
        <w:left w:val="single" w:sz="4" w:space="0" w:color="auto"/>
        <w:bottom w:val="single" w:sz="4" w:space="0" w:color="auto"/>
        <w:right w:val="single" w:sz="8" w:space="0" w:color="auto"/>
      </w:pBdr>
      <w:spacing w:before="100" w:beforeAutospacing="1" w:after="100" w:afterAutospacing="1"/>
      <w:ind w:firstLine="0"/>
      <w:jc w:val="center"/>
      <w:textAlignment w:val="center"/>
    </w:pPr>
    <w:rPr>
      <w:rFonts w:cs="Arial"/>
      <w:szCs w:val="24"/>
      <w:lang w:eastAsia="ru-RU"/>
    </w:rPr>
  </w:style>
  <w:style w:type="paragraph" w:customStyle="1" w:styleId="xl748">
    <w:name w:val="xl748"/>
    <w:basedOn w:val="af6"/>
    <w:uiPriority w:val="99"/>
    <w:rsid w:val="00704678"/>
    <w:pPr>
      <w:pBdr>
        <w:top w:val="single" w:sz="4" w:space="0" w:color="auto"/>
        <w:left w:val="single" w:sz="4" w:space="0" w:color="auto"/>
        <w:bottom w:val="single" w:sz="4" w:space="0" w:color="auto"/>
        <w:right w:val="single" w:sz="8" w:space="0" w:color="auto"/>
      </w:pBdr>
      <w:spacing w:before="100" w:beforeAutospacing="1" w:after="100" w:afterAutospacing="1"/>
      <w:ind w:firstLine="0"/>
      <w:jc w:val="center"/>
      <w:textAlignment w:val="center"/>
    </w:pPr>
    <w:rPr>
      <w:rFonts w:cs="Arial"/>
      <w:szCs w:val="24"/>
      <w:lang w:eastAsia="ru-RU"/>
    </w:rPr>
  </w:style>
  <w:style w:type="paragraph" w:customStyle="1" w:styleId="xl749">
    <w:name w:val="xl749"/>
    <w:basedOn w:val="af6"/>
    <w:uiPriority w:val="99"/>
    <w:rsid w:val="00704678"/>
    <w:pPr>
      <w:pBdr>
        <w:top w:val="single" w:sz="4" w:space="0" w:color="auto"/>
        <w:left w:val="single" w:sz="4" w:space="0" w:color="auto"/>
        <w:bottom w:val="single" w:sz="8" w:space="0" w:color="auto"/>
        <w:right w:val="single" w:sz="4" w:space="0" w:color="auto"/>
      </w:pBdr>
      <w:spacing w:before="100" w:beforeAutospacing="1" w:after="100" w:afterAutospacing="1"/>
      <w:ind w:firstLine="0"/>
      <w:jc w:val="center"/>
      <w:textAlignment w:val="center"/>
    </w:pPr>
    <w:rPr>
      <w:rFonts w:cs="Arial"/>
      <w:szCs w:val="24"/>
      <w:lang w:eastAsia="ru-RU"/>
    </w:rPr>
  </w:style>
  <w:style w:type="paragraph" w:customStyle="1" w:styleId="xl750">
    <w:name w:val="xl750"/>
    <w:basedOn w:val="af6"/>
    <w:uiPriority w:val="99"/>
    <w:rsid w:val="00704678"/>
    <w:pPr>
      <w:pBdr>
        <w:top w:val="single" w:sz="4" w:space="0" w:color="auto"/>
        <w:left w:val="single" w:sz="4" w:space="0" w:color="auto"/>
        <w:bottom w:val="single" w:sz="8" w:space="0" w:color="auto"/>
        <w:right w:val="single" w:sz="8" w:space="0" w:color="auto"/>
      </w:pBdr>
      <w:spacing w:before="100" w:beforeAutospacing="1" w:after="100" w:afterAutospacing="1"/>
      <w:ind w:firstLine="0"/>
      <w:jc w:val="center"/>
      <w:textAlignment w:val="center"/>
    </w:pPr>
    <w:rPr>
      <w:rFonts w:cs="Arial"/>
      <w:szCs w:val="24"/>
      <w:lang w:eastAsia="ru-RU"/>
    </w:rPr>
  </w:style>
  <w:style w:type="paragraph" w:customStyle="1" w:styleId="xl751">
    <w:name w:val="xl751"/>
    <w:basedOn w:val="af6"/>
    <w:uiPriority w:val="99"/>
    <w:rsid w:val="00704678"/>
    <w:pPr>
      <w:pBdr>
        <w:top w:val="single" w:sz="4" w:space="0" w:color="auto"/>
        <w:left w:val="single" w:sz="8" w:space="0" w:color="auto"/>
        <w:bottom w:val="single" w:sz="4" w:space="0" w:color="auto"/>
        <w:right w:val="single" w:sz="4" w:space="0" w:color="auto"/>
      </w:pBdr>
      <w:shd w:val="clear" w:color="000000" w:fill="D8D8D8"/>
      <w:spacing w:before="100" w:beforeAutospacing="1" w:after="100" w:afterAutospacing="1"/>
      <w:ind w:firstLine="0"/>
      <w:jc w:val="left"/>
      <w:textAlignment w:val="center"/>
    </w:pPr>
    <w:rPr>
      <w:rFonts w:cs="Arial"/>
      <w:szCs w:val="24"/>
      <w:lang w:eastAsia="ru-RU"/>
    </w:rPr>
  </w:style>
  <w:style w:type="paragraph" w:customStyle="1" w:styleId="xl752">
    <w:name w:val="xl752"/>
    <w:basedOn w:val="af6"/>
    <w:uiPriority w:val="99"/>
    <w:rsid w:val="00704678"/>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ind w:firstLine="0"/>
      <w:jc w:val="left"/>
      <w:textAlignment w:val="center"/>
    </w:pPr>
    <w:rPr>
      <w:rFonts w:cs="Arial"/>
      <w:szCs w:val="24"/>
      <w:lang w:eastAsia="ru-RU"/>
    </w:rPr>
  </w:style>
  <w:style w:type="paragraph" w:customStyle="1" w:styleId="xl753">
    <w:name w:val="xl753"/>
    <w:basedOn w:val="af6"/>
    <w:uiPriority w:val="99"/>
    <w:rsid w:val="00704678"/>
    <w:pPr>
      <w:pBdr>
        <w:top w:val="single" w:sz="4" w:space="0" w:color="auto"/>
        <w:left w:val="single" w:sz="8" w:space="0" w:color="auto"/>
        <w:bottom w:val="single" w:sz="4" w:space="0" w:color="auto"/>
        <w:right w:val="single" w:sz="4" w:space="0" w:color="auto"/>
      </w:pBdr>
      <w:shd w:val="clear" w:color="000000" w:fill="C5BE97"/>
      <w:spacing w:before="100" w:beforeAutospacing="1" w:after="100" w:afterAutospacing="1"/>
      <w:ind w:firstLine="0"/>
      <w:jc w:val="center"/>
      <w:textAlignment w:val="center"/>
    </w:pPr>
    <w:rPr>
      <w:rFonts w:cs="Arial"/>
      <w:b/>
      <w:bCs/>
      <w:szCs w:val="24"/>
      <w:lang w:eastAsia="ru-RU"/>
    </w:rPr>
  </w:style>
  <w:style w:type="paragraph" w:customStyle="1" w:styleId="xl754">
    <w:name w:val="xl754"/>
    <w:basedOn w:val="af6"/>
    <w:uiPriority w:val="99"/>
    <w:rsid w:val="00704678"/>
    <w:pPr>
      <w:pBdr>
        <w:top w:val="single" w:sz="4" w:space="0" w:color="auto"/>
        <w:left w:val="single" w:sz="4" w:space="0" w:color="auto"/>
        <w:bottom w:val="single" w:sz="4" w:space="0" w:color="auto"/>
        <w:right w:val="single" w:sz="4" w:space="0" w:color="auto"/>
      </w:pBdr>
      <w:shd w:val="clear" w:color="000000" w:fill="C5BE97"/>
      <w:spacing w:before="100" w:beforeAutospacing="1" w:after="100" w:afterAutospacing="1"/>
      <w:ind w:firstLine="0"/>
      <w:jc w:val="center"/>
      <w:textAlignment w:val="center"/>
    </w:pPr>
    <w:rPr>
      <w:rFonts w:cs="Arial"/>
      <w:b/>
      <w:bCs/>
      <w:szCs w:val="24"/>
      <w:lang w:eastAsia="ru-RU"/>
    </w:rPr>
  </w:style>
  <w:style w:type="paragraph" w:customStyle="1" w:styleId="xl755">
    <w:name w:val="xl755"/>
    <w:basedOn w:val="af6"/>
    <w:uiPriority w:val="99"/>
    <w:rsid w:val="00704678"/>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cs="Arial"/>
      <w:szCs w:val="24"/>
      <w:lang w:eastAsia="ru-RU"/>
    </w:rPr>
  </w:style>
  <w:style w:type="paragraph" w:customStyle="1" w:styleId="xl756">
    <w:name w:val="xl756"/>
    <w:basedOn w:val="af6"/>
    <w:uiPriority w:val="99"/>
    <w:rsid w:val="00704678"/>
    <w:pPr>
      <w:spacing w:before="100" w:beforeAutospacing="1" w:after="100" w:afterAutospacing="1"/>
      <w:ind w:firstLine="0"/>
      <w:jc w:val="left"/>
    </w:pPr>
    <w:rPr>
      <w:rFonts w:ascii="Calibri" w:hAnsi="Calibri" w:cs="Calibri"/>
      <w:szCs w:val="24"/>
      <w:lang w:eastAsia="ru-RU"/>
    </w:rPr>
  </w:style>
  <w:style w:type="paragraph" w:customStyle="1" w:styleId="xl757">
    <w:name w:val="xl757"/>
    <w:basedOn w:val="af6"/>
    <w:uiPriority w:val="99"/>
    <w:rsid w:val="00704678"/>
    <w:pPr>
      <w:pBdr>
        <w:top w:val="single" w:sz="8" w:space="0" w:color="auto"/>
      </w:pBdr>
      <w:shd w:val="clear" w:color="000000" w:fill="B8CCE4"/>
      <w:spacing w:before="100" w:beforeAutospacing="1" w:after="100" w:afterAutospacing="1"/>
      <w:ind w:firstLine="0"/>
      <w:jc w:val="left"/>
    </w:pPr>
    <w:rPr>
      <w:rFonts w:ascii="Times New Roman" w:hAnsi="Times New Roman"/>
      <w:szCs w:val="24"/>
      <w:lang w:eastAsia="ru-RU"/>
    </w:rPr>
  </w:style>
  <w:style w:type="paragraph" w:customStyle="1" w:styleId="xl758">
    <w:name w:val="xl758"/>
    <w:basedOn w:val="af6"/>
    <w:uiPriority w:val="99"/>
    <w:rsid w:val="007046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ind w:firstLine="0"/>
      <w:jc w:val="center"/>
      <w:textAlignment w:val="center"/>
    </w:pPr>
    <w:rPr>
      <w:rFonts w:cs="Arial"/>
      <w:b/>
      <w:bCs/>
      <w:szCs w:val="24"/>
      <w:lang w:eastAsia="ru-RU"/>
    </w:rPr>
  </w:style>
  <w:style w:type="paragraph" w:customStyle="1" w:styleId="xl759">
    <w:name w:val="xl759"/>
    <w:basedOn w:val="af6"/>
    <w:uiPriority w:val="99"/>
    <w:rsid w:val="0070467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Calibri" w:hAnsi="Calibri" w:cs="Calibri"/>
      <w:szCs w:val="24"/>
      <w:lang w:eastAsia="ru-RU"/>
    </w:rPr>
  </w:style>
  <w:style w:type="paragraph" w:customStyle="1" w:styleId="xl760">
    <w:name w:val="xl760"/>
    <w:basedOn w:val="af6"/>
    <w:uiPriority w:val="99"/>
    <w:rsid w:val="00704678"/>
    <w:pPr>
      <w:pBdr>
        <w:top w:val="single" w:sz="4" w:space="0" w:color="auto"/>
        <w:left w:val="single" w:sz="4" w:space="0" w:color="auto"/>
        <w:bottom w:val="single" w:sz="4" w:space="0" w:color="auto"/>
        <w:right w:val="single" w:sz="8" w:space="0" w:color="auto"/>
      </w:pBdr>
      <w:spacing w:before="100" w:beforeAutospacing="1" w:after="100" w:afterAutospacing="1"/>
      <w:ind w:firstLine="0"/>
      <w:jc w:val="left"/>
    </w:pPr>
    <w:rPr>
      <w:rFonts w:ascii="Calibri" w:hAnsi="Calibri" w:cs="Calibri"/>
      <w:szCs w:val="24"/>
      <w:lang w:eastAsia="ru-RU"/>
    </w:rPr>
  </w:style>
  <w:style w:type="paragraph" w:customStyle="1" w:styleId="xl761">
    <w:name w:val="xl761"/>
    <w:basedOn w:val="af6"/>
    <w:uiPriority w:val="99"/>
    <w:rsid w:val="00704678"/>
    <w:pPr>
      <w:pBdr>
        <w:top w:val="single" w:sz="4" w:space="0" w:color="auto"/>
        <w:left w:val="single" w:sz="4" w:space="0" w:color="auto"/>
        <w:bottom w:val="single" w:sz="4" w:space="0" w:color="auto"/>
        <w:right w:val="single" w:sz="8" w:space="0" w:color="auto"/>
      </w:pBdr>
      <w:spacing w:before="100" w:beforeAutospacing="1" w:after="100" w:afterAutospacing="1"/>
      <w:ind w:firstLine="0"/>
      <w:jc w:val="center"/>
      <w:textAlignment w:val="center"/>
    </w:pPr>
    <w:rPr>
      <w:rFonts w:cs="Arial"/>
      <w:szCs w:val="24"/>
      <w:lang w:eastAsia="ru-RU"/>
    </w:rPr>
  </w:style>
  <w:style w:type="paragraph" w:customStyle="1" w:styleId="xl762">
    <w:name w:val="xl762"/>
    <w:basedOn w:val="af6"/>
    <w:uiPriority w:val="99"/>
    <w:rsid w:val="00704678"/>
    <w:pPr>
      <w:pBdr>
        <w:top w:val="single" w:sz="4" w:space="0" w:color="auto"/>
        <w:left w:val="single" w:sz="4" w:space="0" w:color="auto"/>
        <w:bottom w:val="single" w:sz="8" w:space="0" w:color="auto"/>
        <w:right w:val="single" w:sz="4" w:space="0" w:color="auto"/>
      </w:pBdr>
      <w:shd w:val="clear" w:color="000000" w:fill="D8D8D8"/>
      <w:spacing w:before="100" w:beforeAutospacing="1" w:after="100" w:afterAutospacing="1"/>
      <w:ind w:firstLine="0"/>
      <w:jc w:val="left"/>
      <w:textAlignment w:val="center"/>
    </w:pPr>
    <w:rPr>
      <w:rFonts w:cs="Arial"/>
      <w:szCs w:val="24"/>
      <w:lang w:eastAsia="ru-RU"/>
    </w:rPr>
  </w:style>
  <w:style w:type="paragraph" w:customStyle="1" w:styleId="xl763">
    <w:name w:val="xl763"/>
    <w:basedOn w:val="af6"/>
    <w:uiPriority w:val="99"/>
    <w:rsid w:val="00704678"/>
    <w:pPr>
      <w:pBdr>
        <w:top w:val="single" w:sz="4" w:space="0" w:color="auto"/>
        <w:left w:val="single" w:sz="4" w:space="0" w:color="auto"/>
        <w:bottom w:val="single" w:sz="8" w:space="0" w:color="auto"/>
        <w:right w:val="single" w:sz="8" w:space="0" w:color="auto"/>
      </w:pBdr>
      <w:spacing w:before="100" w:beforeAutospacing="1" w:after="100" w:afterAutospacing="1"/>
      <w:ind w:firstLine="0"/>
      <w:jc w:val="center"/>
      <w:textAlignment w:val="center"/>
    </w:pPr>
    <w:rPr>
      <w:rFonts w:cs="Arial"/>
      <w:szCs w:val="24"/>
      <w:lang w:eastAsia="ru-RU"/>
    </w:rPr>
  </w:style>
  <w:style w:type="paragraph" w:customStyle="1" w:styleId="xl764">
    <w:name w:val="xl764"/>
    <w:basedOn w:val="af6"/>
    <w:uiPriority w:val="99"/>
    <w:rsid w:val="00704678"/>
    <w:pPr>
      <w:pBdr>
        <w:top w:val="single" w:sz="8" w:space="0" w:color="auto"/>
        <w:right w:val="single" w:sz="8" w:space="0" w:color="auto"/>
      </w:pBdr>
      <w:shd w:val="clear" w:color="000000" w:fill="B8CCE4"/>
      <w:spacing w:before="100" w:beforeAutospacing="1" w:after="100" w:afterAutospacing="1"/>
      <w:ind w:firstLine="0"/>
      <w:jc w:val="left"/>
    </w:pPr>
    <w:rPr>
      <w:rFonts w:ascii="Calibri" w:hAnsi="Calibri" w:cs="Calibri"/>
      <w:szCs w:val="24"/>
      <w:lang w:eastAsia="ru-RU"/>
    </w:rPr>
  </w:style>
  <w:style w:type="paragraph" w:customStyle="1" w:styleId="xl765">
    <w:name w:val="xl765"/>
    <w:basedOn w:val="af6"/>
    <w:uiPriority w:val="99"/>
    <w:rsid w:val="00704678"/>
    <w:pPr>
      <w:pBdr>
        <w:top w:val="single" w:sz="4" w:space="0" w:color="auto"/>
        <w:left w:val="single" w:sz="4" w:space="0" w:color="auto"/>
        <w:bottom w:val="single" w:sz="4" w:space="0" w:color="auto"/>
        <w:right w:val="single" w:sz="8" w:space="0" w:color="auto"/>
      </w:pBdr>
      <w:shd w:val="clear" w:color="000000" w:fill="B8CCE4"/>
      <w:spacing w:before="100" w:beforeAutospacing="1" w:after="100" w:afterAutospacing="1"/>
      <w:ind w:firstLine="0"/>
      <w:jc w:val="center"/>
      <w:textAlignment w:val="center"/>
    </w:pPr>
    <w:rPr>
      <w:rFonts w:cs="Arial"/>
      <w:b/>
      <w:bCs/>
      <w:szCs w:val="24"/>
      <w:lang w:eastAsia="ru-RU"/>
    </w:rPr>
  </w:style>
  <w:style w:type="paragraph" w:customStyle="1" w:styleId="xl766">
    <w:name w:val="xl766"/>
    <w:basedOn w:val="af6"/>
    <w:uiPriority w:val="99"/>
    <w:rsid w:val="00704678"/>
    <w:pPr>
      <w:pBdr>
        <w:right w:val="single" w:sz="8" w:space="0" w:color="auto"/>
      </w:pBdr>
      <w:spacing w:before="100" w:beforeAutospacing="1" w:after="100" w:afterAutospacing="1"/>
      <w:ind w:firstLine="0"/>
      <w:jc w:val="left"/>
    </w:pPr>
    <w:rPr>
      <w:rFonts w:ascii="Calibri" w:hAnsi="Calibri" w:cs="Calibri"/>
      <w:szCs w:val="24"/>
      <w:lang w:eastAsia="ru-RU"/>
    </w:rPr>
  </w:style>
  <w:style w:type="paragraph" w:customStyle="1" w:styleId="xl767">
    <w:name w:val="xl767"/>
    <w:basedOn w:val="af6"/>
    <w:uiPriority w:val="99"/>
    <w:rsid w:val="00704678"/>
    <w:pPr>
      <w:pBdr>
        <w:top w:val="single" w:sz="4" w:space="0" w:color="auto"/>
        <w:bottom w:val="single" w:sz="4" w:space="0" w:color="auto"/>
        <w:right w:val="single" w:sz="4" w:space="0" w:color="auto"/>
      </w:pBdr>
      <w:shd w:val="clear" w:color="000000" w:fill="B8CCE4"/>
      <w:spacing w:before="100" w:beforeAutospacing="1" w:after="100" w:afterAutospacing="1"/>
      <w:ind w:firstLine="0"/>
      <w:jc w:val="center"/>
      <w:textAlignment w:val="center"/>
    </w:pPr>
    <w:rPr>
      <w:rFonts w:cs="Arial"/>
      <w:b/>
      <w:bCs/>
      <w:szCs w:val="24"/>
      <w:lang w:eastAsia="ru-RU"/>
    </w:rPr>
  </w:style>
  <w:style w:type="paragraph" w:customStyle="1" w:styleId="xl768">
    <w:name w:val="xl768"/>
    <w:basedOn w:val="af6"/>
    <w:uiPriority w:val="99"/>
    <w:rsid w:val="00704678"/>
    <w:pPr>
      <w:pBdr>
        <w:left w:val="single" w:sz="8" w:space="0" w:color="auto"/>
        <w:bottom w:val="single" w:sz="4" w:space="0" w:color="auto"/>
        <w:right w:val="single" w:sz="4" w:space="0" w:color="auto"/>
      </w:pBdr>
      <w:shd w:val="clear" w:color="000000" w:fill="B8CCE4"/>
      <w:spacing w:before="100" w:beforeAutospacing="1" w:after="100" w:afterAutospacing="1"/>
      <w:ind w:firstLine="0"/>
      <w:jc w:val="left"/>
    </w:pPr>
    <w:rPr>
      <w:rFonts w:ascii="Calibri" w:hAnsi="Calibri" w:cs="Calibri"/>
      <w:szCs w:val="24"/>
      <w:lang w:eastAsia="ru-RU"/>
    </w:rPr>
  </w:style>
  <w:style w:type="paragraph" w:customStyle="1" w:styleId="xl769">
    <w:name w:val="xl769"/>
    <w:basedOn w:val="af6"/>
    <w:uiPriority w:val="99"/>
    <w:rsid w:val="00704678"/>
    <w:pPr>
      <w:pBdr>
        <w:top w:val="single" w:sz="4" w:space="0" w:color="auto"/>
        <w:bottom w:val="single" w:sz="4" w:space="0" w:color="auto"/>
        <w:right w:val="single" w:sz="4" w:space="0" w:color="auto"/>
      </w:pBdr>
      <w:shd w:val="clear" w:color="000000" w:fill="B2A1C7"/>
      <w:spacing w:before="100" w:beforeAutospacing="1" w:after="100" w:afterAutospacing="1"/>
      <w:ind w:firstLine="0"/>
      <w:jc w:val="center"/>
      <w:textAlignment w:val="center"/>
    </w:pPr>
    <w:rPr>
      <w:rFonts w:cs="Arial"/>
      <w:b/>
      <w:bCs/>
      <w:szCs w:val="24"/>
      <w:lang w:eastAsia="ru-RU"/>
    </w:rPr>
  </w:style>
  <w:style w:type="paragraph" w:customStyle="1" w:styleId="xl770">
    <w:name w:val="xl770"/>
    <w:basedOn w:val="af6"/>
    <w:uiPriority w:val="99"/>
    <w:rsid w:val="00704678"/>
    <w:pPr>
      <w:pBdr>
        <w:top w:val="single" w:sz="4" w:space="0" w:color="auto"/>
        <w:bottom w:val="single" w:sz="4" w:space="0" w:color="auto"/>
        <w:right w:val="single" w:sz="4" w:space="0" w:color="auto"/>
      </w:pBdr>
      <w:spacing w:before="100" w:beforeAutospacing="1" w:after="100" w:afterAutospacing="1"/>
      <w:ind w:firstLine="0"/>
      <w:jc w:val="center"/>
      <w:textAlignment w:val="center"/>
    </w:pPr>
    <w:rPr>
      <w:rFonts w:cs="Arial"/>
      <w:szCs w:val="24"/>
      <w:lang w:eastAsia="ru-RU"/>
    </w:rPr>
  </w:style>
  <w:style w:type="paragraph" w:customStyle="1" w:styleId="xl771">
    <w:name w:val="xl771"/>
    <w:basedOn w:val="af6"/>
    <w:uiPriority w:val="99"/>
    <w:rsid w:val="00704678"/>
    <w:pPr>
      <w:pBdr>
        <w:top w:val="single" w:sz="4" w:space="0" w:color="auto"/>
        <w:bottom w:val="single" w:sz="4" w:space="0" w:color="auto"/>
        <w:right w:val="single" w:sz="4" w:space="0" w:color="auto"/>
      </w:pBdr>
      <w:spacing w:before="100" w:beforeAutospacing="1" w:after="100" w:afterAutospacing="1"/>
      <w:ind w:firstLine="0"/>
      <w:jc w:val="center"/>
      <w:textAlignment w:val="center"/>
    </w:pPr>
    <w:rPr>
      <w:rFonts w:cs="Arial"/>
      <w:szCs w:val="24"/>
      <w:lang w:eastAsia="ru-RU"/>
    </w:rPr>
  </w:style>
  <w:style w:type="paragraph" w:customStyle="1" w:styleId="xl772">
    <w:name w:val="xl772"/>
    <w:basedOn w:val="af6"/>
    <w:uiPriority w:val="99"/>
    <w:rsid w:val="00704678"/>
    <w:pPr>
      <w:pBdr>
        <w:top w:val="single" w:sz="8" w:space="0" w:color="auto"/>
        <w:left w:val="single" w:sz="8" w:space="0" w:color="auto"/>
        <w:bottom w:val="single" w:sz="4" w:space="0" w:color="auto"/>
        <w:right w:val="single" w:sz="4" w:space="0" w:color="auto"/>
      </w:pBdr>
      <w:shd w:val="clear" w:color="000000" w:fill="B2A1C7"/>
      <w:spacing w:before="100" w:beforeAutospacing="1" w:after="100" w:afterAutospacing="1"/>
      <w:ind w:firstLine="0"/>
      <w:jc w:val="left"/>
    </w:pPr>
    <w:rPr>
      <w:rFonts w:ascii="Times New Roman" w:hAnsi="Times New Roman"/>
      <w:szCs w:val="24"/>
      <w:lang w:eastAsia="ru-RU"/>
    </w:rPr>
  </w:style>
  <w:style w:type="paragraph" w:customStyle="1" w:styleId="xl773">
    <w:name w:val="xl773"/>
    <w:basedOn w:val="af6"/>
    <w:uiPriority w:val="99"/>
    <w:rsid w:val="00704678"/>
    <w:pPr>
      <w:pBdr>
        <w:top w:val="single" w:sz="8" w:space="0" w:color="auto"/>
        <w:left w:val="single" w:sz="4" w:space="0" w:color="auto"/>
        <w:bottom w:val="single" w:sz="4" w:space="0" w:color="auto"/>
        <w:right w:val="single" w:sz="4" w:space="0" w:color="auto"/>
      </w:pBdr>
      <w:shd w:val="clear" w:color="000000" w:fill="B2A1C7"/>
      <w:spacing w:before="100" w:beforeAutospacing="1" w:after="100" w:afterAutospacing="1"/>
      <w:ind w:firstLine="0"/>
      <w:jc w:val="left"/>
    </w:pPr>
    <w:rPr>
      <w:rFonts w:ascii="Times New Roman" w:hAnsi="Times New Roman"/>
      <w:szCs w:val="24"/>
      <w:lang w:eastAsia="ru-RU"/>
    </w:rPr>
  </w:style>
  <w:style w:type="paragraph" w:customStyle="1" w:styleId="xl774">
    <w:name w:val="xl774"/>
    <w:basedOn w:val="af6"/>
    <w:uiPriority w:val="99"/>
    <w:rsid w:val="00704678"/>
    <w:pPr>
      <w:pBdr>
        <w:top w:val="single" w:sz="4" w:space="0" w:color="auto"/>
        <w:bottom w:val="single" w:sz="8" w:space="0" w:color="auto"/>
        <w:right w:val="single" w:sz="4" w:space="0" w:color="auto"/>
      </w:pBdr>
      <w:spacing w:before="100" w:beforeAutospacing="1" w:after="100" w:afterAutospacing="1"/>
      <w:ind w:firstLine="0"/>
      <w:jc w:val="center"/>
      <w:textAlignment w:val="center"/>
    </w:pPr>
    <w:rPr>
      <w:rFonts w:cs="Arial"/>
      <w:szCs w:val="24"/>
      <w:lang w:eastAsia="ru-RU"/>
    </w:rPr>
  </w:style>
  <w:style w:type="paragraph" w:customStyle="1" w:styleId="xl775">
    <w:name w:val="xl775"/>
    <w:basedOn w:val="af6"/>
    <w:uiPriority w:val="99"/>
    <w:rsid w:val="00704678"/>
    <w:pPr>
      <w:pBdr>
        <w:top w:val="single" w:sz="8" w:space="0" w:color="auto"/>
        <w:left w:val="single" w:sz="8" w:space="0" w:color="auto"/>
        <w:bottom w:val="single" w:sz="4" w:space="0" w:color="auto"/>
        <w:right w:val="single" w:sz="4" w:space="0" w:color="auto"/>
      </w:pBdr>
      <w:shd w:val="clear" w:color="000000" w:fill="C5BE97"/>
      <w:spacing w:before="100" w:beforeAutospacing="1" w:after="100" w:afterAutospacing="1"/>
      <w:ind w:firstLine="0"/>
      <w:jc w:val="left"/>
    </w:pPr>
    <w:rPr>
      <w:rFonts w:ascii="Times New Roman" w:hAnsi="Times New Roman"/>
      <w:szCs w:val="24"/>
      <w:lang w:eastAsia="ru-RU"/>
    </w:rPr>
  </w:style>
  <w:style w:type="paragraph" w:customStyle="1" w:styleId="xl776">
    <w:name w:val="xl776"/>
    <w:basedOn w:val="af6"/>
    <w:uiPriority w:val="99"/>
    <w:rsid w:val="00704678"/>
    <w:pPr>
      <w:pBdr>
        <w:top w:val="single" w:sz="8" w:space="0" w:color="auto"/>
        <w:left w:val="single" w:sz="4" w:space="0" w:color="auto"/>
        <w:bottom w:val="single" w:sz="4" w:space="0" w:color="auto"/>
        <w:right w:val="single" w:sz="4" w:space="0" w:color="auto"/>
      </w:pBdr>
      <w:shd w:val="clear" w:color="000000" w:fill="C5BE97"/>
      <w:spacing w:before="100" w:beforeAutospacing="1" w:after="100" w:afterAutospacing="1"/>
      <w:ind w:firstLine="0"/>
      <w:jc w:val="left"/>
    </w:pPr>
    <w:rPr>
      <w:rFonts w:ascii="Times New Roman" w:hAnsi="Times New Roman"/>
      <w:szCs w:val="24"/>
      <w:lang w:eastAsia="ru-RU"/>
    </w:rPr>
  </w:style>
  <w:style w:type="paragraph" w:customStyle="1" w:styleId="xl777">
    <w:name w:val="xl777"/>
    <w:basedOn w:val="af6"/>
    <w:uiPriority w:val="99"/>
    <w:rsid w:val="00704678"/>
    <w:pPr>
      <w:pBdr>
        <w:top w:val="single" w:sz="8" w:space="0" w:color="auto"/>
        <w:left w:val="single" w:sz="4" w:space="0" w:color="auto"/>
        <w:bottom w:val="single" w:sz="4" w:space="0" w:color="auto"/>
        <w:right w:val="single" w:sz="4" w:space="0" w:color="auto"/>
      </w:pBdr>
      <w:shd w:val="clear" w:color="000000" w:fill="C5BE97"/>
      <w:spacing w:before="100" w:beforeAutospacing="1" w:after="100" w:afterAutospacing="1"/>
      <w:ind w:firstLine="0"/>
      <w:jc w:val="left"/>
    </w:pPr>
    <w:rPr>
      <w:rFonts w:ascii="Calibri" w:hAnsi="Calibri" w:cs="Calibri"/>
      <w:szCs w:val="24"/>
      <w:lang w:eastAsia="ru-RU"/>
    </w:rPr>
  </w:style>
  <w:style w:type="paragraph" w:customStyle="1" w:styleId="xl778">
    <w:name w:val="xl778"/>
    <w:basedOn w:val="af6"/>
    <w:uiPriority w:val="99"/>
    <w:rsid w:val="00704678"/>
    <w:pPr>
      <w:pBdr>
        <w:top w:val="single" w:sz="8" w:space="0" w:color="auto"/>
        <w:left w:val="single" w:sz="4" w:space="0" w:color="auto"/>
        <w:bottom w:val="single" w:sz="4" w:space="0" w:color="auto"/>
        <w:right w:val="single" w:sz="8" w:space="0" w:color="auto"/>
      </w:pBdr>
      <w:shd w:val="clear" w:color="000000" w:fill="C5BE97"/>
      <w:spacing w:before="100" w:beforeAutospacing="1" w:after="100" w:afterAutospacing="1"/>
      <w:ind w:firstLine="0"/>
      <w:jc w:val="left"/>
    </w:pPr>
    <w:rPr>
      <w:rFonts w:ascii="Calibri" w:hAnsi="Calibri" w:cs="Calibri"/>
      <w:szCs w:val="24"/>
      <w:lang w:eastAsia="ru-RU"/>
    </w:rPr>
  </w:style>
  <w:style w:type="paragraph" w:customStyle="1" w:styleId="xl779">
    <w:name w:val="xl779"/>
    <w:basedOn w:val="af6"/>
    <w:uiPriority w:val="99"/>
    <w:rsid w:val="00704678"/>
    <w:pPr>
      <w:pBdr>
        <w:top w:val="single" w:sz="4" w:space="0" w:color="auto"/>
        <w:left w:val="single" w:sz="4" w:space="0" w:color="auto"/>
        <w:bottom w:val="single" w:sz="4" w:space="0" w:color="auto"/>
        <w:right w:val="single" w:sz="8" w:space="0" w:color="auto"/>
      </w:pBdr>
      <w:shd w:val="clear" w:color="000000" w:fill="C5BE97"/>
      <w:spacing w:before="100" w:beforeAutospacing="1" w:after="100" w:afterAutospacing="1"/>
      <w:ind w:firstLine="0"/>
      <w:jc w:val="center"/>
      <w:textAlignment w:val="center"/>
    </w:pPr>
    <w:rPr>
      <w:rFonts w:cs="Arial"/>
      <w:b/>
      <w:bCs/>
      <w:szCs w:val="24"/>
      <w:lang w:eastAsia="ru-RU"/>
    </w:rPr>
  </w:style>
  <w:style w:type="paragraph" w:customStyle="1" w:styleId="xl780">
    <w:name w:val="xl780"/>
    <w:basedOn w:val="af6"/>
    <w:uiPriority w:val="99"/>
    <w:rsid w:val="00704678"/>
    <w:pPr>
      <w:pBdr>
        <w:top w:val="single" w:sz="4" w:space="0" w:color="auto"/>
        <w:left w:val="single" w:sz="8" w:space="0" w:color="auto"/>
        <w:bottom w:val="single" w:sz="8" w:space="0" w:color="auto"/>
        <w:right w:val="single" w:sz="4" w:space="0" w:color="auto"/>
      </w:pBdr>
      <w:shd w:val="clear" w:color="000000" w:fill="D8D8D8"/>
      <w:spacing w:before="100" w:beforeAutospacing="1" w:after="100" w:afterAutospacing="1"/>
      <w:ind w:firstLine="0"/>
      <w:jc w:val="left"/>
      <w:textAlignment w:val="center"/>
    </w:pPr>
    <w:rPr>
      <w:rFonts w:cs="Arial"/>
      <w:szCs w:val="24"/>
      <w:lang w:eastAsia="ru-RU"/>
    </w:rPr>
  </w:style>
  <w:style w:type="paragraph" w:customStyle="1" w:styleId="xl781">
    <w:name w:val="xl781"/>
    <w:basedOn w:val="af6"/>
    <w:uiPriority w:val="99"/>
    <w:rsid w:val="00704678"/>
    <w:pPr>
      <w:pBdr>
        <w:top w:val="single" w:sz="8" w:space="0" w:color="auto"/>
        <w:left w:val="single" w:sz="8" w:space="0" w:color="auto"/>
      </w:pBdr>
      <w:shd w:val="clear" w:color="000000" w:fill="B8CCE4"/>
      <w:spacing w:before="100" w:beforeAutospacing="1" w:after="100" w:afterAutospacing="1"/>
      <w:ind w:firstLine="0"/>
      <w:jc w:val="left"/>
    </w:pPr>
    <w:rPr>
      <w:rFonts w:ascii="Times New Roman" w:hAnsi="Times New Roman"/>
      <w:sz w:val="28"/>
      <w:szCs w:val="28"/>
      <w:lang w:eastAsia="ru-RU"/>
    </w:rPr>
  </w:style>
  <w:style w:type="paragraph" w:customStyle="1" w:styleId="xl782">
    <w:name w:val="xl782"/>
    <w:basedOn w:val="af6"/>
    <w:uiPriority w:val="99"/>
    <w:rsid w:val="00704678"/>
    <w:pPr>
      <w:pBdr>
        <w:top w:val="single" w:sz="8" w:space="0" w:color="auto"/>
        <w:left w:val="single" w:sz="8" w:space="0" w:color="auto"/>
      </w:pBdr>
      <w:shd w:val="clear" w:color="000000" w:fill="B2A1C7"/>
      <w:spacing w:before="100" w:beforeAutospacing="1" w:after="100" w:afterAutospacing="1"/>
      <w:ind w:firstLine="0"/>
      <w:jc w:val="left"/>
    </w:pPr>
    <w:rPr>
      <w:rFonts w:ascii="Times New Roman" w:hAnsi="Times New Roman"/>
      <w:szCs w:val="24"/>
      <w:lang w:eastAsia="ru-RU"/>
    </w:rPr>
  </w:style>
  <w:style w:type="paragraph" w:customStyle="1" w:styleId="xl783">
    <w:name w:val="xl783"/>
    <w:basedOn w:val="af6"/>
    <w:uiPriority w:val="99"/>
    <w:rsid w:val="00704678"/>
    <w:pPr>
      <w:pBdr>
        <w:top w:val="single" w:sz="8" w:space="0" w:color="auto"/>
        <w:left w:val="single" w:sz="4" w:space="0" w:color="auto"/>
        <w:bottom w:val="single" w:sz="4" w:space="0" w:color="auto"/>
        <w:right w:val="single" w:sz="4" w:space="0" w:color="auto"/>
      </w:pBdr>
      <w:shd w:val="clear" w:color="000000" w:fill="EFFA62"/>
      <w:spacing w:before="100" w:beforeAutospacing="1" w:after="100" w:afterAutospacing="1"/>
      <w:ind w:firstLine="0"/>
      <w:jc w:val="left"/>
    </w:pPr>
    <w:rPr>
      <w:rFonts w:ascii="Times New Roman" w:hAnsi="Times New Roman"/>
      <w:szCs w:val="24"/>
      <w:lang w:eastAsia="ru-RU"/>
    </w:rPr>
  </w:style>
  <w:style w:type="paragraph" w:customStyle="1" w:styleId="xl784">
    <w:name w:val="xl784"/>
    <w:basedOn w:val="af6"/>
    <w:uiPriority w:val="99"/>
    <w:rsid w:val="00704678"/>
    <w:pPr>
      <w:pBdr>
        <w:top w:val="single" w:sz="8" w:space="0" w:color="auto"/>
        <w:left w:val="single" w:sz="4" w:space="0" w:color="auto"/>
        <w:bottom w:val="single" w:sz="4" w:space="0" w:color="auto"/>
        <w:right w:val="single" w:sz="4" w:space="0" w:color="auto"/>
      </w:pBdr>
      <w:shd w:val="clear" w:color="000000" w:fill="EFFA62"/>
      <w:spacing w:before="100" w:beforeAutospacing="1" w:after="100" w:afterAutospacing="1"/>
      <w:ind w:firstLine="0"/>
      <w:jc w:val="left"/>
    </w:pPr>
    <w:rPr>
      <w:rFonts w:ascii="Calibri" w:hAnsi="Calibri" w:cs="Calibri"/>
      <w:szCs w:val="24"/>
      <w:lang w:eastAsia="ru-RU"/>
    </w:rPr>
  </w:style>
  <w:style w:type="paragraph" w:customStyle="1" w:styleId="xl785">
    <w:name w:val="xl785"/>
    <w:basedOn w:val="af6"/>
    <w:uiPriority w:val="99"/>
    <w:rsid w:val="00704678"/>
    <w:pPr>
      <w:pBdr>
        <w:top w:val="single" w:sz="8" w:space="0" w:color="auto"/>
        <w:left w:val="single" w:sz="4" w:space="0" w:color="auto"/>
        <w:bottom w:val="single" w:sz="4" w:space="0" w:color="auto"/>
        <w:right w:val="single" w:sz="8" w:space="0" w:color="auto"/>
      </w:pBdr>
      <w:shd w:val="clear" w:color="000000" w:fill="EFFA62"/>
      <w:spacing w:before="100" w:beforeAutospacing="1" w:after="100" w:afterAutospacing="1"/>
      <w:ind w:firstLine="0"/>
      <w:jc w:val="left"/>
    </w:pPr>
    <w:rPr>
      <w:rFonts w:ascii="Calibri" w:hAnsi="Calibri" w:cs="Calibri"/>
      <w:szCs w:val="24"/>
      <w:lang w:eastAsia="ru-RU"/>
    </w:rPr>
  </w:style>
  <w:style w:type="paragraph" w:customStyle="1" w:styleId="xl786">
    <w:name w:val="xl786"/>
    <w:basedOn w:val="af6"/>
    <w:uiPriority w:val="99"/>
    <w:rsid w:val="00704678"/>
    <w:pPr>
      <w:pBdr>
        <w:top w:val="single" w:sz="4" w:space="0" w:color="auto"/>
        <w:left w:val="single" w:sz="8" w:space="0" w:color="auto"/>
        <w:bottom w:val="single" w:sz="4" w:space="0" w:color="auto"/>
        <w:right w:val="single" w:sz="4" w:space="0" w:color="auto"/>
      </w:pBdr>
      <w:shd w:val="clear" w:color="000000" w:fill="EFFA62"/>
      <w:spacing w:before="100" w:beforeAutospacing="1" w:after="100" w:afterAutospacing="1"/>
      <w:ind w:firstLine="0"/>
      <w:jc w:val="center"/>
      <w:textAlignment w:val="center"/>
    </w:pPr>
    <w:rPr>
      <w:rFonts w:cs="Arial"/>
      <w:b/>
      <w:bCs/>
      <w:szCs w:val="24"/>
      <w:lang w:eastAsia="ru-RU"/>
    </w:rPr>
  </w:style>
  <w:style w:type="paragraph" w:customStyle="1" w:styleId="xl787">
    <w:name w:val="xl787"/>
    <w:basedOn w:val="af6"/>
    <w:uiPriority w:val="99"/>
    <w:rsid w:val="00704678"/>
    <w:pPr>
      <w:pBdr>
        <w:top w:val="single" w:sz="4" w:space="0" w:color="auto"/>
        <w:left w:val="single" w:sz="4" w:space="0" w:color="auto"/>
        <w:bottom w:val="single" w:sz="4" w:space="0" w:color="auto"/>
        <w:right w:val="single" w:sz="4" w:space="0" w:color="auto"/>
      </w:pBdr>
      <w:shd w:val="clear" w:color="000000" w:fill="EFFA62"/>
      <w:spacing w:before="100" w:beforeAutospacing="1" w:after="100" w:afterAutospacing="1"/>
      <w:ind w:firstLine="0"/>
      <w:jc w:val="center"/>
      <w:textAlignment w:val="center"/>
    </w:pPr>
    <w:rPr>
      <w:rFonts w:cs="Arial"/>
      <w:b/>
      <w:bCs/>
      <w:szCs w:val="24"/>
      <w:lang w:eastAsia="ru-RU"/>
    </w:rPr>
  </w:style>
  <w:style w:type="paragraph" w:customStyle="1" w:styleId="xl788">
    <w:name w:val="xl788"/>
    <w:basedOn w:val="af6"/>
    <w:uiPriority w:val="99"/>
    <w:rsid w:val="00704678"/>
    <w:pPr>
      <w:pBdr>
        <w:top w:val="single" w:sz="4" w:space="0" w:color="auto"/>
        <w:left w:val="single" w:sz="4" w:space="0" w:color="auto"/>
        <w:bottom w:val="single" w:sz="4" w:space="0" w:color="auto"/>
        <w:right w:val="single" w:sz="8" w:space="0" w:color="auto"/>
      </w:pBdr>
      <w:shd w:val="clear" w:color="000000" w:fill="EFFA62"/>
      <w:spacing w:before="100" w:beforeAutospacing="1" w:after="100" w:afterAutospacing="1"/>
      <w:ind w:firstLine="0"/>
      <w:jc w:val="center"/>
      <w:textAlignment w:val="center"/>
    </w:pPr>
    <w:rPr>
      <w:rFonts w:cs="Arial"/>
      <w:b/>
      <w:bCs/>
      <w:szCs w:val="24"/>
      <w:lang w:eastAsia="ru-RU"/>
    </w:rPr>
  </w:style>
  <w:style w:type="paragraph" w:customStyle="1" w:styleId="xl789">
    <w:name w:val="xl789"/>
    <w:basedOn w:val="af6"/>
    <w:uiPriority w:val="99"/>
    <w:rsid w:val="00704678"/>
    <w:pPr>
      <w:pBdr>
        <w:top w:val="single" w:sz="8" w:space="0" w:color="auto"/>
        <w:left w:val="single" w:sz="4" w:space="0" w:color="auto"/>
        <w:bottom w:val="single" w:sz="4" w:space="0" w:color="auto"/>
        <w:right w:val="single" w:sz="4" w:space="0" w:color="auto"/>
      </w:pBdr>
      <w:shd w:val="clear" w:color="000000" w:fill="EFFA62"/>
      <w:spacing w:before="100" w:beforeAutospacing="1" w:after="100" w:afterAutospacing="1"/>
      <w:ind w:firstLine="0"/>
      <w:jc w:val="center"/>
      <w:textAlignment w:val="center"/>
    </w:pPr>
    <w:rPr>
      <w:rFonts w:cs="Arial"/>
      <w:szCs w:val="24"/>
      <w:lang w:eastAsia="ru-RU"/>
    </w:rPr>
  </w:style>
  <w:style w:type="paragraph" w:customStyle="1" w:styleId="xl790">
    <w:name w:val="xl790"/>
    <w:basedOn w:val="af6"/>
    <w:uiPriority w:val="99"/>
    <w:rsid w:val="00704678"/>
    <w:pPr>
      <w:pBdr>
        <w:top w:val="single" w:sz="8" w:space="0" w:color="auto"/>
        <w:left w:val="single" w:sz="8" w:space="0" w:color="auto"/>
        <w:bottom w:val="single" w:sz="4" w:space="0" w:color="auto"/>
        <w:right w:val="single" w:sz="4" w:space="0" w:color="auto"/>
      </w:pBdr>
      <w:shd w:val="clear" w:color="000000" w:fill="C5BE97"/>
      <w:spacing w:before="100" w:beforeAutospacing="1" w:after="100" w:afterAutospacing="1"/>
      <w:ind w:firstLine="0"/>
      <w:jc w:val="left"/>
    </w:pPr>
    <w:rPr>
      <w:rFonts w:ascii="Times New Roman" w:hAnsi="Times New Roman"/>
      <w:szCs w:val="24"/>
      <w:lang w:eastAsia="ru-RU"/>
    </w:rPr>
  </w:style>
  <w:style w:type="paragraph" w:customStyle="1" w:styleId="xl791">
    <w:name w:val="xl791"/>
    <w:basedOn w:val="af6"/>
    <w:uiPriority w:val="99"/>
    <w:rsid w:val="00704678"/>
    <w:pPr>
      <w:pBdr>
        <w:top w:val="single" w:sz="4" w:space="0" w:color="auto"/>
        <w:left w:val="single" w:sz="4" w:space="0" w:color="auto"/>
        <w:bottom w:val="single" w:sz="4" w:space="0" w:color="auto"/>
        <w:right w:val="single" w:sz="4" w:space="0" w:color="auto"/>
      </w:pBdr>
      <w:shd w:val="clear" w:color="000000" w:fill="FAC090"/>
      <w:spacing w:before="100" w:beforeAutospacing="1" w:after="100" w:afterAutospacing="1"/>
      <w:ind w:firstLine="0"/>
      <w:jc w:val="center"/>
      <w:textAlignment w:val="center"/>
    </w:pPr>
    <w:rPr>
      <w:rFonts w:ascii="Times New Roman" w:hAnsi="Times New Roman"/>
      <w:szCs w:val="24"/>
      <w:lang w:eastAsia="ru-RU"/>
    </w:rPr>
  </w:style>
  <w:style w:type="paragraph" w:customStyle="1" w:styleId="xl792">
    <w:name w:val="xl792"/>
    <w:basedOn w:val="af6"/>
    <w:uiPriority w:val="99"/>
    <w:rsid w:val="00704678"/>
    <w:pPr>
      <w:pBdr>
        <w:top w:val="single" w:sz="8" w:space="0" w:color="auto"/>
        <w:left w:val="single" w:sz="8" w:space="0" w:color="auto"/>
        <w:bottom w:val="single" w:sz="4" w:space="0" w:color="auto"/>
        <w:right w:val="single" w:sz="4" w:space="0" w:color="auto"/>
      </w:pBdr>
      <w:shd w:val="clear" w:color="000000" w:fill="FAC090"/>
      <w:spacing w:before="100" w:beforeAutospacing="1" w:after="100" w:afterAutospacing="1"/>
      <w:ind w:firstLine="0"/>
      <w:jc w:val="center"/>
      <w:textAlignment w:val="center"/>
    </w:pPr>
    <w:rPr>
      <w:rFonts w:ascii="Times New Roman" w:hAnsi="Times New Roman"/>
      <w:szCs w:val="24"/>
      <w:lang w:eastAsia="ru-RU"/>
    </w:rPr>
  </w:style>
  <w:style w:type="paragraph" w:customStyle="1" w:styleId="xl793">
    <w:name w:val="xl793"/>
    <w:basedOn w:val="af6"/>
    <w:uiPriority w:val="99"/>
    <w:rsid w:val="00704678"/>
    <w:pPr>
      <w:pBdr>
        <w:top w:val="single" w:sz="8" w:space="0" w:color="auto"/>
        <w:left w:val="single" w:sz="4" w:space="0" w:color="auto"/>
        <w:bottom w:val="single" w:sz="4" w:space="0" w:color="auto"/>
        <w:right w:val="single" w:sz="4" w:space="0" w:color="auto"/>
      </w:pBdr>
      <w:shd w:val="clear" w:color="000000" w:fill="FAC090"/>
      <w:spacing w:before="100" w:beforeAutospacing="1" w:after="100" w:afterAutospacing="1"/>
      <w:ind w:firstLine="0"/>
      <w:jc w:val="center"/>
      <w:textAlignment w:val="center"/>
    </w:pPr>
    <w:rPr>
      <w:rFonts w:ascii="Times New Roman" w:hAnsi="Times New Roman"/>
      <w:szCs w:val="24"/>
      <w:lang w:eastAsia="ru-RU"/>
    </w:rPr>
  </w:style>
  <w:style w:type="paragraph" w:customStyle="1" w:styleId="xl794">
    <w:name w:val="xl794"/>
    <w:basedOn w:val="af6"/>
    <w:uiPriority w:val="99"/>
    <w:rsid w:val="00704678"/>
    <w:pPr>
      <w:pBdr>
        <w:top w:val="single" w:sz="4" w:space="0" w:color="auto"/>
        <w:left w:val="single" w:sz="8" w:space="0" w:color="auto"/>
        <w:bottom w:val="single" w:sz="4" w:space="0" w:color="auto"/>
        <w:right w:val="single" w:sz="4" w:space="0" w:color="auto"/>
      </w:pBdr>
      <w:shd w:val="clear" w:color="000000" w:fill="FAC090"/>
      <w:spacing w:before="100" w:beforeAutospacing="1" w:after="100" w:afterAutospacing="1"/>
      <w:ind w:firstLine="0"/>
      <w:jc w:val="center"/>
      <w:textAlignment w:val="center"/>
    </w:pPr>
    <w:rPr>
      <w:rFonts w:ascii="Times New Roman" w:hAnsi="Times New Roman"/>
      <w:szCs w:val="24"/>
      <w:lang w:eastAsia="ru-RU"/>
    </w:rPr>
  </w:style>
  <w:style w:type="paragraph" w:customStyle="1" w:styleId="xl795">
    <w:name w:val="xl795"/>
    <w:basedOn w:val="af6"/>
    <w:uiPriority w:val="99"/>
    <w:rsid w:val="00704678"/>
    <w:pPr>
      <w:pBdr>
        <w:top w:val="single" w:sz="4" w:space="0" w:color="auto"/>
        <w:left w:val="single" w:sz="8" w:space="0" w:color="auto"/>
        <w:bottom w:val="single" w:sz="8" w:space="0" w:color="auto"/>
        <w:right w:val="single" w:sz="4" w:space="0" w:color="auto"/>
      </w:pBdr>
      <w:shd w:val="clear" w:color="000000" w:fill="FAC090"/>
      <w:spacing w:before="100" w:beforeAutospacing="1" w:after="100" w:afterAutospacing="1"/>
      <w:ind w:firstLine="0"/>
      <w:jc w:val="center"/>
      <w:textAlignment w:val="center"/>
    </w:pPr>
    <w:rPr>
      <w:rFonts w:ascii="Times New Roman" w:hAnsi="Times New Roman"/>
      <w:szCs w:val="24"/>
      <w:lang w:eastAsia="ru-RU"/>
    </w:rPr>
  </w:style>
  <w:style w:type="paragraph" w:customStyle="1" w:styleId="xl796">
    <w:name w:val="xl796"/>
    <w:basedOn w:val="af6"/>
    <w:uiPriority w:val="99"/>
    <w:rsid w:val="00704678"/>
    <w:pPr>
      <w:pBdr>
        <w:top w:val="single" w:sz="4" w:space="0" w:color="auto"/>
        <w:left w:val="single" w:sz="4" w:space="0" w:color="auto"/>
        <w:bottom w:val="single" w:sz="8" w:space="0" w:color="auto"/>
        <w:right w:val="single" w:sz="4" w:space="0" w:color="auto"/>
      </w:pBdr>
      <w:shd w:val="clear" w:color="000000" w:fill="FAC090"/>
      <w:spacing w:before="100" w:beforeAutospacing="1" w:after="100" w:afterAutospacing="1"/>
      <w:ind w:firstLine="0"/>
      <w:jc w:val="center"/>
      <w:textAlignment w:val="center"/>
    </w:pPr>
    <w:rPr>
      <w:rFonts w:ascii="Times New Roman" w:hAnsi="Times New Roman"/>
      <w:szCs w:val="24"/>
      <w:lang w:eastAsia="ru-RU"/>
    </w:rPr>
  </w:style>
  <w:style w:type="paragraph" w:customStyle="1" w:styleId="xl797">
    <w:name w:val="xl797"/>
    <w:basedOn w:val="af6"/>
    <w:uiPriority w:val="99"/>
    <w:rsid w:val="00704678"/>
    <w:pPr>
      <w:pBdr>
        <w:top w:val="single" w:sz="8" w:space="0" w:color="auto"/>
        <w:left w:val="single" w:sz="4" w:space="0" w:color="auto"/>
        <w:right w:val="single" w:sz="4" w:space="0" w:color="auto"/>
      </w:pBdr>
      <w:shd w:val="clear" w:color="000000" w:fill="FAC090"/>
      <w:spacing w:before="100" w:beforeAutospacing="1" w:after="100" w:afterAutospacing="1"/>
      <w:ind w:firstLine="0"/>
      <w:jc w:val="center"/>
      <w:textAlignment w:val="center"/>
    </w:pPr>
    <w:rPr>
      <w:rFonts w:ascii="Times New Roman" w:hAnsi="Times New Roman"/>
      <w:szCs w:val="24"/>
      <w:lang w:eastAsia="ru-RU"/>
    </w:rPr>
  </w:style>
  <w:style w:type="paragraph" w:customStyle="1" w:styleId="xl798">
    <w:name w:val="xl798"/>
    <w:basedOn w:val="af6"/>
    <w:uiPriority w:val="99"/>
    <w:rsid w:val="00704678"/>
    <w:pPr>
      <w:pBdr>
        <w:left w:val="single" w:sz="4" w:space="0" w:color="auto"/>
        <w:right w:val="single" w:sz="4" w:space="0" w:color="auto"/>
      </w:pBdr>
      <w:shd w:val="clear" w:color="000000" w:fill="FAC090"/>
      <w:spacing w:before="100" w:beforeAutospacing="1" w:after="100" w:afterAutospacing="1"/>
      <w:ind w:firstLine="0"/>
      <w:jc w:val="center"/>
      <w:textAlignment w:val="center"/>
    </w:pPr>
    <w:rPr>
      <w:rFonts w:ascii="Times New Roman" w:hAnsi="Times New Roman"/>
      <w:szCs w:val="24"/>
      <w:lang w:eastAsia="ru-RU"/>
    </w:rPr>
  </w:style>
  <w:style w:type="paragraph" w:customStyle="1" w:styleId="xl799">
    <w:name w:val="xl799"/>
    <w:basedOn w:val="af6"/>
    <w:uiPriority w:val="99"/>
    <w:rsid w:val="00704678"/>
    <w:pPr>
      <w:pBdr>
        <w:left w:val="single" w:sz="4" w:space="0" w:color="auto"/>
        <w:bottom w:val="single" w:sz="8" w:space="0" w:color="auto"/>
        <w:right w:val="single" w:sz="4" w:space="0" w:color="auto"/>
      </w:pBdr>
      <w:shd w:val="clear" w:color="000000" w:fill="FAC090"/>
      <w:spacing w:before="100" w:beforeAutospacing="1" w:after="100" w:afterAutospacing="1"/>
      <w:ind w:firstLine="0"/>
      <w:jc w:val="center"/>
      <w:textAlignment w:val="center"/>
    </w:pPr>
    <w:rPr>
      <w:rFonts w:ascii="Times New Roman" w:hAnsi="Times New Roman"/>
      <w:szCs w:val="24"/>
      <w:lang w:eastAsia="ru-RU"/>
    </w:rPr>
  </w:style>
  <w:style w:type="paragraph" w:customStyle="1" w:styleId="xl1860">
    <w:name w:val="xl1860"/>
    <w:basedOn w:val="af6"/>
    <w:uiPriority w:val="99"/>
    <w:rsid w:val="005B6E6D"/>
    <w:pPr>
      <w:spacing w:before="100" w:beforeAutospacing="1" w:after="100" w:afterAutospacing="1"/>
      <w:ind w:firstLine="0"/>
      <w:jc w:val="left"/>
      <w:textAlignment w:val="center"/>
    </w:pPr>
    <w:rPr>
      <w:rFonts w:ascii="Tahoma" w:hAnsi="Tahoma" w:cs="Tahoma"/>
      <w:color w:val="000000"/>
      <w:sz w:val="18"/>
      <w:szCs w:val="18"/>
      <w:lang w:eastAsia="ru-RU"/>
    </w:rPr>
  </w:style>
  <w:style w:type="paragraph" w:customStyle="1" w:styleId="xl1861">
    <w:name w:val="xl1861"/>
    <w:basedOn w:val="af6"/>
    <w:uiPriority w:val="99"/>
    <w:rsid w:val="005B6E6D"/>
    <w:pPr>
      <w:pBdr>
        <w:top w:val="single" w:sz="4" w:space="0" w:color="auto"/>
        <w:bottom w:val="single" w:sz="4" w:space="0" w:color="auto"/>
      </w:pBdr>
      <w:shd w:val="thinReverseDiagStripe" w:color="C0C0C0" w:fill="FFFFFF"/>
      <w:spacing w:before="100" w:beforeAutospacing="1" w:after="100" w:afterAutospacing="1"/>
      <w:ind w:firstLineChars="100" w:firstLine="0"/>
      <w:jc w:val="left"/>
      <w:textAlignment w:val="center"/>
    </w:pPr>
    <w:rPr>
      <w:rFonts w:ascii="Tahoma" w:hAnsi="Tahoma" w:cs="Tahoma"/>
      <w:b/>
      <w:bCs/>
      <w:color w:val="0000FF"/>
      <w:sz w:val="18"/>
      <w:szCs w:val="18"/>
      <w:u w:val="single"/>
      <w:lang w:eastAsia="ru-RU"/>
    </w:rPr>
  </w:style>
  <w:style w:type="paragraph" w:customStyle="1" w:styleId="xl1862">
    <w:name w:val="xl1862"/>
    <w:basedOn w:val="af6"/>
    <w:uiPriority w:val="99"/>
    <w:rsid w:val="005B6E6D"/>
    <w:pPr>
      <w:pBdr>
        <w:bottom w:val="single" w:sz="4" w:space="0" w:color="auto"/>
      </w:pBdr>
      <w:shd w:val="thinReverseDiagStripe" w:color="C0C0C0" w:fill="FFFFFF"/>
      <w:spacing w:before="100" w:beforeAutospacing="1" w:after="100" w:afterAutospacing="1"/>
      <w:ind w:firstLineChars="100" w:firstLine="0"/>
      <w:jc w:val="left"/>
      <w:textAlignment w:val="center"/>
    </w:pPr>
    <w:rPr>
      <w:rFonts w:ascii="Tahoma" w:hAnsi="Tahoma" w:cs="Tahoma"/>
      <w:b/>
      <w:bCs/>
      <w:color w:val="0000FF"/>
      <w:sz w:val="18"/>
      <w:szCs w:val="18"/>
      <w:u w:val="single"/>
      <w:lang w:eastAsia="ru-RU"/>
    </w:rPr>
  </w:style>
  <w:style w:type="paragraph" w:customStyle="1" w:styleId="xl1863">
    <w:name w:val="xl1863"/>
    <w:basedOn w:val="af6"/>
    <w:uiPriority w:val="99"/>
    <w:rsid w:val="005B6E6D"/>
    <w:pPr>
      <w:pBdr>
        <w:top w:val="single" w:sz="4" w:space="0" w:color="auto"/>
        <w:bottom w:val="single" w:sz="4" w:space="0" w:color="auto"/>
      </w:pBdr>
      <w:spacing w:before="100" w:beforeAutospacing="1" w:after="100" w:afterAutospacing="1"/>
      <w:ind w:firstLine="0"/>
      <w:jc w:val="left"/>
      <w:textAlignment w:val="center"/>
    </w:pPr>
    <w:rPr>
      <w:rFonts w:ascii="Tahoma" w:hAnsi="Tahoma" w:cs="Tahoma"/>
      <w:color w:val="000000"/>
      <w:sz w:val="18"/>
      <w:szCs w:val="18"/>
      <w:lang w:eastAsia="ru-RU"/>
    </w:rPr>
  </w:style>
  <w:style w:type="paragraph" w:customStyle="1" w:styleId="xl1864">
    <w:name w:val="xl1864"/>
    <w:basedOn w:val="af6"/>
    <w:uiPriority w:val="99"/>
    <w:rsid w:val="005B6E6D"/>
    <w:pPr>
      <w:pBdr>
        <w:top w:val="single" w:sz="4" w:space="0" w:color="auto"/>
        <w:left w:val="single" w:sz="4" w:space="0" w:color="auto"/>
        <w:bottom w:val="single" w:sz="4" w:space="0" w:color="auto"/>
      </w:pBdr>
      <w:spacing w:before="100" w:beforeAutospacing="1" w:after="100" w:afterAutospacing="1"/>
      <w:ind w:firstLine="0"/>
      <w:jc w:val="left"/>
      <w:textAlignment w:val="center"/>
    </w:pPr>
    <w:rPr>
      <w:rFonts w:ascii="Tahoma" w:hAnsi="Tahoma" w:cs="Tahoma"/>
      <w:color w:val="FFFFFF"/>
      <w:sz w:val="18"/>
      <w:szCs w:val="18"/>
      <w:lang w:eastAsia="ru-RU"/>
    </w:rPr>
  </w:style>
  <w:style w:type="paragraph" w:customStyle="1" w:styleId="xl1865">
    <w:name w:val="xl1865"/>
    <w:basedOn w:val="af6"/>
    <w:uiPriority w:val="99"/>
    <w:rsid w:val="005B6E6D"/>
    <w:pPr>
      <w:pBdr>
        <w:top w:val="single" w:sz="4" w:space="0" w:color="auto"/>
        <w:bottom w:val="single" w:sz="4" w:space="0" w:color="auto"/>
      </w:pBdr>
      <w:spacing w:before="100" w:beforeAutospacing="1" w:after="100" w:afterAutospacing="1"/>
      <w:ind w:firstLine="0"/>
      <w:jc w:val="left"/>
      <w:textAlignment w:val="center"/>
    </w:pPr>
    <w:rPr>
      <w:rFonts w:ascii="Tahoma" w:hAnsi="Tahoma" w:cs="Tahoma"/>
      <w:sz w:val="18"/>
      <w:szCs w:val="18"/>
      <w:lang w:eastAsia="ru-RU"/>
    </w:rPr>
  </w:style>
  <w:style w:type="paragraph" w:customStyle="1" w:styleId="xl1866">
    <w:name w:val="xl1866"/>
    <w:basedOn w:val="af6"/>
    <w:uiPriority w:val="99"/>
    <w:rsid w:val="005B6E6D"/>
    <w:pPr>
      <w:pBdr>
        <w:top w:val="single" w:sz="4" w:space="0" w:color="auto"/>
        <w:bottom w:val="single" w:sz="4" w:space="0" w:color="auto"/>
      </w:pBdr>
      <w:spacing w:before="100" w:beforeAutospacing="1" w:after="100" w:afterAutospacing="1"/>
      <w:ind w:firstLine="0"/>
      <w:jc w:val="right"/>
      <w:textAlignment w:val="center"/>
    </w:pPr>
    <w:rPr>
      <w:rFonts w:ascii="Tahoma" w:hAnsi="Tahoma" w:cs="Tahoma"/>
      <w:color w:val="000000"/>
      <w:sz w:val="18"/>
      <w:szCs w:val="18"/>
      <w:lang w:eastAsia="ru-RU"/>
    </w:rPr>
  </w:style>
  <w:style w:type="paragraph" w:customStyle="1" w:styleId="xl1867">
    <w:name w:val="xl1867"/>
    <w:basedOn w:val="af6"/>
    <w:uiPriority w:val="99"/>
    <w:rsid w:val="005B6E6D"/>
    <w:pPr>
      <w:pBdr>
        <w:top w:val="single" w:sz="4" w:space="0" w:color="auto"/>
        <w:left w:val="single" w:sz="4" w:space="0" w:color="auto"/>
        <w:bottom w:val="single" w:sz="4" w:space="0" w:color="auto"/>
      </w:pBdr>
      <w:shd w:val="thinReverseDiagStripe" w:color="C0C0C0" w:fill="auto"/>
      <w:spacing w:before="100" w:beforeAutospacing="1" w:after="100" w:afterAutospacing="1"/>
      <w:ind w:firstLine="0"/>
      <w:jc w:val="left"/>
      <w:textAlignment w:val="center"/>
    </w:pPr>
    <w:rPr>
      <w:rFonts w:ascii="Tahoma" w:hAnsi="Tahoma" w:cs="Tahoma"/>
      <w:color w:val="000000"/>
      <w:sz w:val="18"/>
      <w:szCs w:val="18"/>
      <w:lang w:eastAsia="ru-RU"/>
    </w:rPr>
  </w:style>
  <w:style w:type="paragraph" w:customStyle="1" w:styleId="xl1868">
    <w:name w:val="xl1868"/>
    <w:basedOn w:val="af6"/>
    <w:uiPriority w:val="99"/>
    <w:rsid w:val="005B6E6D"/>
    <w:pPr>
      <w:pBdr>
        <w:top w:val="single" w:sz="4" w:space="0" w:color="auto"/>
        <w:bottom w:val="single" w:sz="4" w:space="0" w:color="auto"/>
      </w:pBdr>
      <w:shd w:val="thinReverseDiagStripe" w:color="C0C0C0" w:fill="auto"/>
      <w:spacing w:before="100" w:beforeAutospacing="1" w:after="100" w:afterAutospacing="1"/>
      <w:ind w:firstLine="0"/>
      <w:jc w:val="right"/>
      <w:textAlignment w:val="center"/>
    </w:pPr>
    <w:rPr>
      <w:rFonts w:ascii="Tahoma" w:hAnsi="Tahoma" w:cs="Tahoma"/>
      <w:color w:val="000000"/>
      <w:sz w:val="18"/>
      <w:szCs w:val="18"/>
      <w:lang w:eastAsia="ru-RU"/>
    </w:rPr>
  </w:style>
  <w:style w:type="paragraph" w:customStyle="1" w:styleId="xl1869">
    <w:name w:val="xl1869"/>
    <w:basedOn w:val="af6"/>
    <w:uiPriority w:val="99"/>
    <w:rsid w:val="005B6E6D"/>
    <w:pPr>
      <w:pBdr>
        <w:top w:val="single" w:sz="4" w:space="0" w:color="auto"/>
        <w:left w:val="single" w:sz="4" w:space="7" w:color="auto"/>
        <w:bottom w:val="single" w:sz="4" w:space="0" w:color="auto"/>
      </w:pBdr>
      <w:shd w:val="thinReverseDiagStripe" w:color="C0C0C0" w:fill="FFFFFF"/>
      <w:spacing w:before="100" w:beforeAutospacing="1" w:after="100" w:afterAutospacing="1"/>
      <w:ind w:firstLineChars="100" w:firstLine="0"/>
      <w:jc w:val="left"/>
      <w:textAlignment w:val="center"/>
    </w:pPr>
    <w:rPr>
      <w:rFonts w:ascii="Times New Roman" w:hAnsi="Times New Roman"/>
      <w:color w:val="0000FF"/>
      <w:szCs w:val="24"/>
      <w:u w:val="single"/>
      <w:lang w:eastAsia="ru-RU"/>
    </w:rPr>
  </w:style>
  <w:style w:type="paragraph" w:customStyle="1" w:styleId="xl1870">
    <w:name w:val="xl1870"/>
    <w:basedOn w:val="af6"/>
    <w:uiPriority w:val="99"/>
    <w:rsid w:val="005B6E6D"/>
    <w:pPr>
      <w:pBdr>
        <w:top w:val="single" w:sz="4" w:space="0" w:color="auto"/>
        <w:bottom w:val="single" w:sz="4" w:space="0" w:color="auto"/>
      </w:pBdr>
      <w:shd w:val="thinReverseDiagStripe" w:color="C0C0C0" w:fill="FFFFFF"/>
      <w:spacing w:before="100" w:beforeAutospacing="1" w:after="100" w:afterAutospacing="1"/>
      <w:ind w:firstLineChars="100" w:firstLine="0"/>
      <w:jc w:val="left"/>
      <w:textAlignment w:val="center"/>
    </w:pPr>
    <w:rPr>
      <w:rFonts w:ascii="Times New Roman" w:hAnsi="Times New Roman"/>
      <w:color w:val="0000FF"/>
      <w:szCs w:val="24"/>
      <w:u w:val="single"/>
      <w:lang w:eastAsia="ru-RU"/>
    </w:rPr>
  </w:style>
  <w:style w:type="paragraph" w:customStyle="1" w:styleId="xl1871">
    <w:name w:val="xl1871"/>
    <w:basedOn w:val="af6"/>
    <w:uiPriority w:val="99"/>
    <w:rsid w:val="005B6E6D"/>
    <w:pPr>
      <w:pBdr>
        <w:top w:val="single" w:sz="4" w:space="0" w:color="auto"/>
        <w:left w:val="single" w:sz="4" w:space="0" w:color="auto"/>
        <w:bottom w:val="single" w:sz="4" w:space="0" w:color="auto"/>
      </w:pBdr>
      <w:spacing w:before="100" w:beforeAutospacing="1" w:after="100" w:afterAutospacing="1"/>
      <w:ind w:firstLine="0"/>
      <w:jc w:val="left"/>
      <w:textAlignment w:val="center"/>
    </w:pPr>
    <w:rPr>
      <w:rFonts w:ascii="Tahoma" w:hAnsi="Tahoma" w:cs="Tahoma"/>
      <w:color w:val="FFFFFF"/>
      <w:sz w:val="18"/>
      <w:szCs w:val="18"/>
      <w:lang w:eastAsia="ru-RU"/>
    </w:rPr>
  </w:style>
  <w:style w:type="paragraph" w:customStyle="1" w:styleId="xl1872">
    <w:name w:val="xl1872"/>
    <w:basedOn w:val="af6"/>
    <w:uiPriority w:val="99"/>
    <w:rsid w:val="005B6E6D"/>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ahoma" w:hAnsi="Tahoma" w:cs="Tahoma"/>
      <w:color w:val="000000"/>
      <w:sz w:val="18"/>
      <w:szCs w:val="18"/>
      <w:lang w:eastAsia="ru-RU"/>
    </w:rPr>
  </w:style>
  <w:style w:type="paragraph" w:customStyle="1" w:styleId="xl1873">
    <w:name w:val="xl1873"/>
    <w:basedOn w:val="af6"/>
    <w:uiPriority w:val="99"/>
    <w:rsid w:val="005B6E6D"/>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ind w:firstLine="0"/>
      <w:jc w:val="center"/>
      <w:textAlignment w:val="center"/>
    </w:pPr>
    <w:rPr>
      <w:rFonts w:ascii="Tahoma" w:hAnsi="Tahoma" w:cs="Tahoma"/>
      <w:sz w:val="18"/>
      <w:szCs w:val="18"/>
      <w:lang w:eastAsia="ru-RU"/>
    </w:rPr>
  </w:style>
  <w:style w:type="paragraph" w:customStyle="1" w:styleId="xl1874">
    <w:name w:val="xl1874"/>
    <w:basedOn w:val="af6"/>
    <w:uiPriority w:val="99"/>
    <w:rsid w:val="005B6E6D"/>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ind w:firstLine="0"/>
      <w:jc w:val="center"/>
      <w:textAlignment w:val="center"/>
    </w:pPr>
    <w:rPr>
      <w:rFonts w:ascii="Tahoma" w:hAnsi="Tahoma" w:cs="Tahoma"/>
      <w:color w:val="000000"/>
      <w:sz w:val="18"/>
      <w:szCs w:val="18"/>
      <w:lang w:eastAsia="ru-RU"/>
    </w:rPr>
  </w:style>
  <w:style w:type="paragraph" w:customStyle="1" w:styleId="xl1875">
    <w:name w:val="xl1875"/>
    <w:basedOn w:val="af6"/>
    <w:uiPriority w:val="99"/>
    <w:rsid w:val="005B6E6D"/>
    <w:pPr>
      <w:pBdr>
        <w:top w:val="single" w:sz="4" w:space="0" w:color="auto"/>
        <w:bottom w:val="single" w:sz="4" w:space="0" w:color="auto"/>
        <w:right w:val="single" w:sz="4" w:space="0" w:color="333333"/>
      </w:pBdr>
      <w:spacing w:before="100" w:beforeAutospacing="1" w:after="100" w:afterAutospacing="1"/>
      <w:ind w:firstLine="0"/>
      <w:jc w:val="right"/>
      <w:textAlignment w:val="center"/>
    </w:pPr>
    <w:rPr>
      <w:rFonts w:ascii="Tahoma" w:hAnsi="Tahoma" w:cs="Tahoma"/>
      <w:color w:val="000000"/>
      <w:sz w:val="18"/>
      <w:szCs w:val="18"/>
      <w:lang w:eastAsia="ru-RU"/>
    </w:rPr>
  </w:style>
  <w:style w:type="paragraph" w:customStyle="1" w:styleId="xl1876">
    <w:name w:val="xl1876"/>
    <w:basedOn w:val="af6"/>
    <w:uiPriority w:val="99"/>
    <w:rsid w:val="005B6E6D"/>
    <w:pPr>
      <w:pBdr>
        <w:top w:val="single" w:sz="4" w:space="0" w:color="auto"/>
        <w:left w:val="single" w:sz="4" w:space="0" w:color="auto"/>
        <w:bottom w:val="single" w:sz="4" w:space="0" w:color="auto"/>
        <w:right w:val="single" w:sz="4" w:space="0" w:color="333333"/>
      </w:pBdr>
      <w:shd w:val="clear" w:color="000000" w:fill="FFFF99"/>
      <w:spacing w:before="100" w:beforeAutospacing="1" w:after="100" w:afterAutospacing="1"/>
      <w:ind w:firstLine="0"/>
      <w:jc w:val="center"/>
      <w:textAlignment w:val="center"/>
    </w:pPr>
    <w:rPr>
      <w:rFonts w:ascii="Tahoma" w:hAnsi="Tahoma" w:cs="Tahoma"/>
      <w:color w:val="000000"/>
      <w:sz w:val="18"/>
      <w:szCs w:val="18"/>
      <w:lang w:eastAsia="ru-RU"/>
    </w:rPr>
  </w:style>
  <w:style w:type="paragraph" w:customStyle="1" w:styleId="xl1877">
    <w:name w:val="xl1877"/>
    <w:basedOn w:val="af6"/>
    <w:uiPriority w:val="99"/>
    <w:rsid w:val="005B6E6D"/>
    <w:pPr>
      <w:pBdr>
        <w:top w:val="single" w:sz="4" w:space="0" w:color="auto"/>
        <w:bottom w:val="single" w:sz="4" w:space="0" w:color="auto"/>
        <w:right w:val="single" w:sz="4" w:space="0" w:color="333333"/>
      </w:pBdr>
      <w:shd w:val="thinReverseDiagStripe" w:color="C0C0C0" w:fill="auto"/>
      <w:spacing w:before="100" w:beforeAutospacing="1" w:after="100" w:afterAutospacing="1"/>
      <w:ind w:firstLine="0"/>
      <w:jc w:val="right"/>
      <w:textAlignment w:val="center"/>
    </w:pPr>
    <w:rPr>
      <w:rFonts w:ascii="Tahoma" w:hAnsi="Tahoma" w:cs="Tahoma"/>
      <w:color w:val="000000"/>
      <w:sz w:val="18"/>
      <w:szCs w:val="18"/>
      <w:lang w:eastAsia="ru-RU"/>
    </w:rPr>
  </w:style>
  <w:style w:type="paragraph" w:customStyle="1" w:styleId="xl1878">
    <w:name w:val="xl1878"/>
    <w:basedOn w:val="af6"/>
    <w:uiPriority w:val="99"/>
    <w:rsid w:val="005B6E6D"/>
    <w:pPr>
      <w:pBdr>
        <w:top w:val="single" w:sz="4" w:space="0" w:color="auto"/>
        <w:bottom w:val="single" w:sz="4" w:space="0" w:color="auto"/>
        <w:right w:val="single" w:sz="4" w:space="0" w:color="333333"/>
      </w:pBdr>
      <w:shd w:val="thinReverseDiagStripe" w:color="C0C0C0" w:fill="FFFFFF"/>
      <w:spacing w:before="100" w:beforeAutospacing="1" w:after="100" w:afterAutospacing="1"/>
      <w:ind w:firstLineChars="100" w:firstLine="0"/>
      <w:jc w:val="left"/>
      <w:textAlignment w:val="center"/>
    </w:pPr>
    <w:rPr>
      <w:rFonts w:ascii="Times New Roman" w:hAnsi="Times New Roman"/>
      <w:color w:val="0000FF"/>
      <w:szCs w:val="24"/>
      <w:u w:val="single"/>
      <w:lang w:eastAsia="ru-RU"/>
    </w:rPr>
  </w:style>
  <w:style w:type="paragraph" w:customStyle="1" w:styleId="xl1879">
    <w:name w:val="xl1879"/>
    <w:basedOn w:val="af6"/>
    <w:uiPriority w:val="99"/>
    <w:rsid w:val="005B6E6D"/>
    <w:pPr>
      <w:pBdr>
        <w:top w:val="single" w:sz="4" w:space="0" w:color="auto"/>
        <w:left w:val="single" w:sz="4" w:space="0" w:color="auto"/>
        <w:right w:val="single" w:sz="4" w:space="0" w:color="auto"/>
      </w:pBdr>
      <w:shd w:val="clear" w:color="000000" w:fill="FFFF99"/>
      <w:spacing w:before="100" w:beforeAutospacing="1" w:after="100" w:afterAutospacing="1"/>
      <w:ind w:firstLine="0"/>
      <w:jc w:val="center"/>
      <w:textAlignment w:val="center"/>
    </w:pPr>
    <w:rPr>
      <w:rFonts w:ascii="Tahoma" w:hAnsi="Tahoma" w:cs="Tahoma"/>
      <w:color w:val="000000"/>
      <w:sz w:val="18"/>
      <w:szCs w:val="18"/>
      <w:lang w:eastAsia="ru-RU"/>
    </w:rPr>
  </w:style>
  <w:style w:type="paragraph" w:customStyle="1" w:styleId="xl1880">
    <w:name w:val="xl1880"/>
    <w:basedOn w:val="af6"/>
    <w:uiPriority w:val="99"/>
    <w:rsid w:val="005B6E6D"/>
    <w:pPr>
      <w:pBdr>
        <w:left w:val="single" w:sz="4" w:space="0" w:color="auto"/>
        <w:right w:val="single" w:sz="4" w:space="0" w:color="auto"/>
      </w:pBdr>
      <w:shd w:val="clear" w:color="000000" w:fill="FFFF99"/>
      <w:spacing w:before="100" w:beforeAutospacing="1" w:after="100" w:afterAutospacing="1"/>
      <w:ind w:firstLine="0"/>
      <w:jc w:val="center"/>
      <w:textAlignment w:val="center"/>
    </w:pPr>
    <w:rPr>
      <w:rFonts w:ascii="Tahoma" w:hAnsi="Tahoma" w:cs="Tahoma"/>
      <w:color w:val="000000"/>
      <w:sz w:val="18"/>
      <w:szCs w:val="18"/>
      <w:lang w:eastAsia="ru-RU"/>
    </w:rPr>
  </w:style>
  <w:style w:type="paragraph" w:customStyle="1" w:styleId="xl1881">
    <w:name w:val="xl1881"/>
    <w:basedOn w:val="af6"/>
    <w:uiPriority w:val="99"/>
    <w:rsid w:val="005B6E6D"/>
    <w:pPr>
      <w:pBdr>
        <w:left w:val="single" w:sz="4" w:space="0" w:color="auto"/>
        <w:bottom w:val="single" w:sz="4" w:space="0" w:color="auto"/>
        <w:right w:val="single" w:sz="4" w:space="0" w:color="auto"/>
      </w:pBdr>
      <w:shd w:val="clear" w:color="000000" w:fill="FFFF99"/>
      <w:spacing w:before="100" w:beforeAutospacing="1" w:after="100" w:afterAutospacing="1"/>
      <w:ind w:firstLine="0"/>
      <w:jc w:val="center"/>
      <w:textAlignment w:val="center"/>
    </w:pPr>
    <w:rPr>
      <w:rFonts w:ascii="Tahoma" w:hAnsi="Tahoma" w:cs="Tahoma"/>
      <w:color w:val="000000"/>
      <w:sz w:val="18"/>
      <w:szCs w:val="18"/>
      <w:lang w:eastAsia="ru-RU"/>
    </w:rPr>
  </w:style>
  <w:style w:type="paragraph" w:customStyle="1" w:styleId="xl1882">
    <w:name w:val="xl1882"/>
    <w:basedOn w:val="af6"/>
    <w:uiPriority w:val="99"/>
    <w:rsid w:val="005B6E6D"/>
    <w:pPr>
      <w:pBdr>
        <w:top w:val="single" w:sz="4" w:space="0" w:color="auto"/>
        <w:bottom w:val="single" w:sz="4" w:space="0" w:color="auto"/>
      </w:pBdr>
      <w:shd w:val="thinReverseDiagStripe" w:color="C0C0C0" w:fill="FFFFFF"/>
      <w:spacing w:before="100" w:beforeAutospacing="1" w:after="100" w:afterAutospacing="1"/>
      <w:ind w:firstLine="0"/>
      <w:jc w:val="left"/>
      <w:textAlignment w:val="center"/>
    </w:pPr>
    <w:rPr>
      <w:rFonts w:ascii="Tahoma" w:hAnsi="Tahoma" w:cs="Tahoma"/>
      <w:b/>
      <w:bCs/>
      <w:color w:val="0000FF"/>
      <w:sz w:val="18"/>
      <w:szCs w:val="18"/>
      <w:u w:val="single"/>
      <w:lang w:eastAsia="ru-RU"/>
    </w:rPr>
  </w:style>
  <w:style w:type="paragraph" w:customStyle="1" w:styleId="xl1883">
    <w:name w:val="xl1883"/>
    <w:basedOn w:val="af6"/>
    <w:uiPriority w:val="99"/>
    <w:rsid w:val="005B6E6D"/>
    <w:pPr>
      <w:pBdr>
        <w:top w:val="single" w:sz="4" w:space="0" w:color="auto"/>
        <w:left w:val="single" w:sz="4" w:space="0" w:color="auto"/>
        <w:right w:val="single" w:sz="4" w:space="0" w:color="auto"/>
      </w:pBdr>
      <w:shd w:val="clear" w:color="000000" w:fill="CCFFFF"/>
      <w:spacing w:before="100" w:beforeAutospacing="1" w:after="100" w:afterAutospacing="1"/>
      <w:ind w:firstLine="0"/>
      <w:jc w:val="center"/>
      <w:textAlignment w:val="center"/>
    </w:pPr>
    <w:rPr>
      <w:rFonts w:ascii="Tahoma" w:hAnsi="Tahoma" w:cs="Tahoma"/>
      <w:color w:val="000000"/>
      <w:sz w:val="18"/>
      <w:szCs w:val="18"/>
      <w:lang w:eastAsia="ru-RU"/>
    </w:rPr>
  </w:style>
  <w:style w:type="paragraph" w:customStyle="1" w:styleId="xl1884">
    <w:name w:val="xl1884"/>
    <w:basedOn w:val="af6"/>
    <w:uiPriority w:val="99"/>
    <w:rsid w:val="005B6E6D"/>
    <w:pPr>
      <w:pBdr>
        <w:left w:val="single" w:sz="4" w:space="0" w:color="auto"/>
        <w:right w:val="single" w:sz="4" w:space="0" w:color="auto"/>
      </w:pBdr>
      <w:shd w:val="clear" w:color="000000" w:fill="CCFFFF"/>
      <w:spacing w:before="100" w:beforeAutospacing="1" w:after="100" w:afterAutospacing="1"/>
      <w:ind w:firstLine="0"/>
      <w:jc w:val="center"/>
      <w:textAlignment w:val="center"/>
    </w:pPr>
    <w:rPr>
      <w:rFonts w:ascii="Tahoma" w:hAnsi="Tahoma" w:cs="Tahoma"/>
      <w:color w:val="000000"/>
      <w:sz w:val="18"/>
      <w:szCs w:val="18"/>
      <w:lang w:eastAsia="ru-RU"/>
    </w:rPr>
  </w:style>
  <w:style w:type="paragraph" w:customStyle="1" w:styleId="xl1885">
    <w:name w:val="xl1885"/>
    <w:basedOn w:val="af6"/>
    <w:uiPriority w:val="99"/>
    <w:rsid w:val="005B6E6D"/>
    <w:pPr>
      <w:pBdr>
        <w:left w:val="single" w:sz="4" w:space="0" w:color="auto"/>
        <w:bottom w:val="single" w:sz="4" w:space="0" w:color="auto"/>
        <w:right w:val="single" w:sz="4" w:space="0" w:color="auto"/>
      </w:pBdr>
      <w:shd w:val="clear" w:color="000000" w:fill="CCFFFF"/>
      <w:spacing w:before="100" w:beforeAutospacing="1" w:after="100" w:afterAutospacing="1"/>
      <w:ind w:firstLine="0"/>
      <w:jc w:val="center"/>
      <w:textAlignment w:val="center"/>
    </w:pPr>
    <w:rPr>
      <w:rFonts w:ascii="Tahoma" w:hAnsi="Tahoma" w:cs="Tahoma"/>
      <w:color w:val="000000"/>
      <w:sz w:val="18"/>
      <w:szCs w:val="18"/>
      <w:lang w:eastAsia="ru-RU"/>
    </w:rPr>
  </w:style>
  <w:style w:type="paragraph" w:customStyle="1" w:styleId="xl1886">
    <w:name w:val="xl1886"/>
    <w:basedOn w:val="af6"/>
    <w:uiPriority w:val="99"/>
    <w:rsid w:val="005B6E6D"/>
    <w:pPr>
      <w:pBdr>
        <w:top w:val="single" w:sz="4" w:space="0" w:color="auto"/>
        <w:left w:val="single" w:sz="4" w:space="0" w:color="auto"/>
        <w:right w:val="single" w:sz="4" w:space="0" w:color="auto"/>
      </w:pBdr>
      <w:shd w:val="clear" w:color="000000" w:fill="CCFFCC"/>
      <w:spacing w:before="100" w:beforeAutospacing="1" w:after="100" w:afterAutospacing="1"/>
      <w:ind w:firstLine="0"/>
      <w:jc w:val="center"/>
      <w:textAlignment w:val="center"/>
    </w:pPr>
    <w:rPr>
      <w:rFonts w:ascii="Tahoma" w:hAnsi="Tahoma" w:cs="Tahoma"/>
      <w:color w:val="000000"/>
      <w:sz w:val="18"/>
      <w:szCs w:val="18"/>
      <w:lang w:eastAsia="ru-RU"/>
    </w:rPr>
  </w:style>
  <w:style w:type="paragraph" w:customStyle="1" w:styleId="xl1887">
    <w:name w:val="xl1887"/>
    <w:basedOn w:val="af6"/>
    <w:uiPriority w:val="99"/>
    <w:rsid w:val="005B6E6D"/>
    <w:pPr>
      <w:pBdr>
        <w:left w:val="single" w:sz="4" w:space="0" w:color="auto"/>
        <w:right w:val="single" w:sz="4" w:space="0" w:color="auto"/>
      </w:pBdr>
      <w:shd w:val="clear" w:color="000000" w:fill="CCFFCC"/>
      <w:spacing w:before="100" w:beforeAutospacing="1" w:after="100" w:afterAutospacing="1"/>
      <w:ind w:firstLine="0"/>
      <w:jc w:val="center"/>
      <w:textAlignment w:val="center"/>
    </w:pPr>
    <w:rPr>
      <w:rFonts w:ascii="Tahoma" w:hAnsi="Tahoma" w:cs="Tahoma"/>
      <w:color w:val="000000"/>
      <w:sz w:val="18"/>
      <w:szCs w:val="18"/>
      <w:lang w:eastAsia="ru-RU"/>
    </w:rPr>
  </w:style>
  <w:style w:type="paragraph" w:customStyle="1" w:styleId="xl1888">
    <w:name w:val="xl1888"/>
    <w:basedOn w:val="af6"/>
    <w:uiPriority w:val="99"/>
    <w:rsid w:val="005B6E6D"/>
    <w:pPr>
      <w:pBdr>
        <w:left w:val="single" w:sz="4" w:space="0" w:color="auto"/>
        <w:bottom w:val="single" w:sz="4" w:space="0" w:color="auto"/>
        <w:right w:val="single" w:sz="4" w:space="0" w:color="auto"/>
      </w:pBdr>
      <w:shd w:val="clear" w:color="000000" w:fill="CCFFCC"/>
      <w:spacing w:before="100" w:beforeAutospacing="1" w:after="100" w:afterAutospacing="1"/>
      <w:ind w:firstLine="0"/>
      <w:jc w:val="center"/>
      <w:textAlignment w:val="center"/>
    </w:pPr>
    <w:rPr>
      <w:rFonts w:ascii="Tahoma" w:hAnsi="Tahoma" w:cs="Tahoma"/>
      <w:color w:val="000000"/>
      <w:sz w:val="18"/>
      <w:szCs w:val="18"/>
      <w:lang w:eastAsia="ru-RU"/>
    </w:rPr>
  </w:style>
  <w:style w:type="paragraph" w:customStyle="1" w:styleId="xl1889">
    <w:name w:val="xl1889"/>
    <w:basedOn w:val="af6"/>
    <w:uiPriority w:val="99"/>
    <w:rsid w:val="005B6E6D"/>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ind w:firstLine="0"/>
      <w:jc w:val="center"/>
      <w:textAlignment w:val="center"/>
    </w:pPr>
    <w:rPr>
      <w:rFonts w:ascii="Tahoma" w:hAnsi="Tahoma" w:cs="Tahoma"/>
      <w:color w:val="000000"/>
      <w:sz w:val="18"/>
      <w:szCs w:val="18"/>
      <w:lang w:eastAsia="ru-RU"/>
    </w:rPr>
  </w:style>
  <w:style w:type="paragraph" w:customStyle="1" w:styleId="xl1890">
    <w:name w:val="xl1890"/>
    <w:basedOn w:val="af6"/>
    <w:uiPriority w:val="99"/>
    <w:rsid w:val="005B6E6D"/>
    <w:pPr>
      <w:pBdr>
        <w:top w:val="single" w:sz="4" w:space="0" w:color="auto"/>
        <w:left w:val="single" w:sz="4" w:space="0" w:color="auto"/>
        <w:right w:val="single" w:sz="4" w:space="0" w:color="auto"/>
      </w:pBdr>
      <w:spacing w:before="100" w:beforeAutospacing="1" w:after="100" w:afterAutospacing="1"/>
      <w:ind w:firstLine="0"/>
      <w:jc w:val="center"/>
      <w:textAlignment w:val="center"/>
    </w:pPr>
    <w:rPr>
      <w:rFonts w:ascii="Tahoma" w:hAnsi="Tahoma" w:cs="Tahoma"/>
      <w:color w:val="000000"/>
      <w:sz w:val="18"/>
      <w:szCs w:val="18"/>
      <w:lang w:eastAsia="ru-RU"/>
    </w:rPr>
  </w:style>
  <w:style w:type="paragraph" w:customStyle="1" w:styleId="xl1891">
    <w:name w:val="xl1891"/>
    <w:basedOn w:val="af6"/>
    <w:uiPriority w:val="99"/>
    <w:rsid w:val="005B6E6D"/>
    <w:pPr>
      <w:pBdr>
        <w:left w:val="single" w:sz="4" w:space="0" w:color="auto"/>
        <w:right w:val="single" w:sz="4" w:space="0" w:color="auto"/>
      </w:pBdr>
      <w:spacing w:before="100" w:beforeAutospacing="1" w:after="100" w:afterAutospacing="1"/>
      <w:ind w:firstLine="0"/>
      <w:jc w:val="center"/>
      <w:textAlignment w:val="center"/>
    </w:pPr>
    <w:rPr>
      <w:rFonts w:ascii="Tahoma" w:hAnsi="Tahoma" w:cs="Tahoma"/>
      <w:color w:val="000000"/>
      <w:sz w:val="18"/>
      <w:szCs w:val="18"/>
      <w:lang w:eastAsia="ru-RU"/>
    </w:rPr>
  </w:style>
  <w:style w:type="paragraph" w:customStyle="1" w:styleId="xl1892">
    <w:name w:val="xl1892"/>
    <w:basedOn w:val="af6"/>
    <w:uiPriority w:val="99"/>
    <w:rsid w:val="005B6E6D"/>
    <w:pPr>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ahoma" w:hAnsi="Tahoma" w:cs="Tahoma"/>
      <w:color w:val="000000"/>
      <w:sz w:val="18"/>
      <w:szCs w:val="18"/>
      <w:lang w:eastAsia="ru-RU"/>
    </w:rPr>
  </w:style>
  <w:style w:type="paragraph" w:customStyle="1" w:styleId="xl1893">
    <w:name w:val="xl1893"/>
    <w:basedOn w:val="af6"/>
    <w:uiPriority w:val="99"/>
    <w:rsid w:val="005B6E6D"/>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ind w:firstLine="0"/>
      <w:jc w:val="center"/>
      <w:textAlignment w:val="center"/>
    </w:pPr>
    <w:rPr>
      <w:rFonts w:ascii="Tahoma" w:hAnsi="Tahoma" w:cs="Tahoma"/>
      <w:color w:val="000000"/>
      <w:sz w:val="18"/>
      <w:szCs w:val="18"/>
      <w:lang w:eastAsia="ru-RU"/>
    </w:rPr>
  </w:style>
  <w:style w:type="paragraph" w:customStyle="1" w:styleId="xl50729">
    <w:name w:val="xl50729"/>
    <w:basedOn w:val="af6"/>
    <w:uiPriority w:val="99"/>
    <w:rsid w:val="001A4B14"/>
    <w:pPr>
      <w:spacing w:before="100" w:beforeAutospacing="1" w:after="100" w:afterAutospacing="1"/>
      <w:ind w:firstLine="0"/>
      <w:jc w:val="left"/>
    </w:pPr>
    <w:rPr>
      <w:rFonts w:ascii="Times New Roman" w:hAnsi="Times New Roman"/>
      <w:b/>
      <w:bCs/>
      <w:szCs w:val="24"/>
      <w:lang w:eastAsia="ru-RU"/>
    </w:rPr>
  </w:style>
  <w:style w:type="paragraph" w:customStyle="1" w:styleId="xl50730">
    <w:name w:val="xl50730"/>
    <w:basedOn w:val="af6"/>
    <w:uiPriority w:val="99"/>
    <w:rsid w:val="001A4B14"/>
    <w:pPr>
      <w:pBdr>
        <w:top w:val="single" w:sz="8" w:space="0" w:color="auto"/>
        <w:left w:val="single" w:sz="8" w:space="0" w:color="auto"/>
        <w:right w:val="single" w:sz="4" w:space="0" w:color="auto"/>
      </w:pBdr>
      <w:spacing w:before="100" w:beforeAutospacing="1" w:after="100" w:afterAutospacing="1"/>
      <w:ind w:firstLine="0"/>
      <w:jc w:val="left"/>
    </w:pPr>
    <w:rPr>
      <w:rFonts w:ascii="Times New Roman" w:hAnsi="Times New Roman"/>
      <w:i/>
      <w:iCs/>
      <w:szCs w:val="24"/>
      <w:lang w:eastAsia="ru-RU"/>
    </w:rPr>
  </w:style>
  <w:style w:type="paragraph" w:customStyle="1" w:styleId="xl50731">
    <w:name w:val="xl50731"/>
    <w:basedOn w:val="af6"/>
    <w:uiPriority w:val="99"/>
    <w:rsid w:val="001A4B14"/>
    <w:pPr>
      <w:pBdr>
        <w:top w:val="single" w:sz="8" w:space="0" w:color="auto"/>
        <w:left w:val="single" w:sz="4" w:space="0" w:color="auto"/>
        <w:right w:val="single" w:sz="4" w:space="0" w:color="auto"/>
      </w:pBdr>
      <w:spacing w:before="100" w:beforeAutospacing="1" w:after="100" w:afterAutospacing="1"/>
      <w:ind w:firstLine="0"/>
      <w:jc w:val="left"/>
    </w:pPr>
    <w:rPr>
      <w:rFonts w:ascii="Times New Roman" w:hAnsi="Times New Roman"/>
      <w:b/>
      <w:bCs/>
      <w:szCs w:val="24"/>
      <w:lang w:eastAsia="ru-RU"/>
    </w:rPr>
  </w:style>
  <w:style w:type="paragraph" w:customStyle="1" w:styleId="xl50732">
    <w:name w:val="xl50732"/>
    <w:basedOn w:val="af6"/>
    <w:uiPriority w:val="99"/>
    <w:rsid w:val="001A4B14"/>
    <w:pPr>
      <w:pBdr>
        <w:top w:val="single" w:sz="8" w:space="0" w:color="auto"/>
        <w:left w:val="single" w:sz="4" w:space="0" w:color="auto"/>
        <w:right w:val="single" w:sz="8" w:space="0" w:color="auto"/>
      </w:pBdr>
      <w:spacing w:before="100" w:beforeAutospacing="1" w:after="100" w:afterAutospacing="1"/>
      <w:ind w:firstLine="0"/>
      <w:jc w:val="left"/>
    </w:pPr>
    <w:rPr>
      <w:rFonts w:ascii="Times New Roman" w:hAnsi="Times New Roman"/>
      <w:b/>
      <w:bCs/>
      <w:szCs w:val="24"/>
      <w:lang w:eastAsia="ru-RU"/>
    </w:rPr>
  </w:style>
  <w:style w:type="paragraph" w:customStyle="1" w:styleId="xl50733">
    <w:name w:val="xl50733"/>
    <w:basedOn w:val="af6"/>
    <w:uiPriority w:val="99"/>
    <w:rsid w:val="001A4B14"/>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ind w:firstLine="0"/>
      <w:jc w:val="left"/>
    </w:pPr>
    <w:rPr>
      <w:rFonts w:ascii="Times New Roman" w:hAnsi="Times New Roman"/>
      <w:szCs w:val="24"/>
      <w:lang w:eastAsia="ru-RU"/>
    </w:rPr>
  </w:style>
  <w:style w:type="paragraph" w:customStyle="1" w:styleId="xl50734">
    <w:name w:val="xl50734"/>
    <w:basedOn w:val="af6"/>
    <w:uiPriority w:val="99"/>
    <w:rsid w:val="001A4B14"/>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ind w:firstLine="0"/>
      <w:jc w:val="left"/>
    </w:pPr>
    <w:rPr>
      <w:rFonts w:ascii="Times New Roman" w:hAnsi="Times New Roman"/>
      <w:szCs w:val="24"/>
      <w:lang w:eastAsia="ru-RU"/>
    </w:rPr>
  </w:style>
  <w:style w:type="paragraph" w:customStyle="1" w:styleId="xl50735">
    <w:name w:val="xl50735"/>
    <w:basedOn w:val="af6"/>
    <w:uiPriority w:val="99"/>
    <w:rsid w:val="001A4B14"/>
    <w:pPr>
      <w:pBdr>
        <w:top w:val="single" w:sz="8" w:space="0" w:color="auto"/>
        <w:left w:val="single" w:sz="8" w:space="0" w:color="auto"/>
        <w:bottom w:val="single" w:sz="4" w:space="0" w:color="auto"/>
        <w:right w:val="single" w:sz="4" w:space="0" w:color="auto"/>
      </w:pBdr>
      <w:shd w:val="clear" w:color="000000" w:fill="FFC000"/>
      <w:spacing w:before="100" w:beforeAutospacing="1" w:after="100" w:afterAutospacing="1"/>
      <w:ind w:firstLine="0"/>
      <w:jc w:val="left"/>
    </w:pPr>
    <w:rPr>
      <w:rFonts w:ascii="Times New Roman" w:hAnsi="Times New Roman"/>
      <w:b/>
      <w:bCs/>
      <w:i/>
      <w:iCs/>
      <w:szCs w:val="24"/>
      <w:lang w:eastAsia="ru-RU"/>
    </w:rPr>
  </w:style>
  <w:style w:type="paragraph" w:customStyle="1" w:styleId="xl50736">
    <w:name w:val="xl50736"/>
    <w:basedOn w:val="af6"/>
    <w:uiPriority w:val="99"/>
    <w:rsid w:val="001A4B14"/>
    <w:pPr>
      <w:pBdr>
        <w:top w:val="single" w:sz="8" w:space="0" w:color="auto"/>
        <w:left w:val="single" w:sz="4" w:space="0" w:color="auto"/>
        <w:bottom w:val="single" w:sz="4" w:space="0" w:color="auto"/>
        <w:right w:val="single" w:sz="4" w:space="0" w:color="auto"/>
      </w:pBdr>
      <w:shd w:val="clear" w:color="000000" w:fill="FFC000"/>
      <w:spacing w:before="100" w:beforeAutospacing="1" w:after="100" w:afterAutospacing="1"/>
      <w:ind w:firstLine="0"/>
      <w:jc w:val="left"/>
    </w:pPr>
    <w:rPr>
      <w:rFonts w:ascii="Times New Roman" w:hAnsi="Times New Roman"/>
      <w:i/>
      <w:iCs/>
      <w:szCs w:val="24"/>
      <w:lang w:eastAsia="ru-RU"/>
    </w:rPr>
  </w:style>
  <w:style w:type="paragraph" w:customStyle="1" w:styleId="xl50737">
    <w:name w:val="xl50737"/>
    <w:basedOn w:val="af6"/>
    <w:uiPriority w:val="99"/>
    <w:rsid w:val="001A4B14"/>
    <w:pPr>
      <w:pBdr>
        <w:top w:val="single" w:sz="8" w:space="0" w:color="auto"/>
        <w:left w:val="single" w:sz="4" w:space="0" w:color="auto"/>
        <w:bottom w:val="single" w:sz="4" w:space="0" w:color="auto"/>
        <w:right w:val="single" w:sz="8" w:space="0" w:color="auto"/>
      </w:pBdr>
      <w:shd w:val="clear" w:color="000000" w:fill="FFC000"/>
      <w:spacing w:before="100" w:beforeAutospacing="1" w:after="100" w:afterAutospacing="1"/>
      <w:ind w:firstLine="0"/>
      <w:jc w:val="left"/>
    </w:pPr>
    <w:rPr>
      <w:rFonts w:ascii="Times New Roman" w:hAnsi="Times New Roman"/>
      <w:i/>
      <w:iCs/>
      <w:szCs w:val="24"/>
      <w:lang w:eastAsia="ru-RU"/>
    </w:rPr>
  </w:style>
  <w:style w:type="paragraph" w:customStyle="1" w:styleId="xl50738">
    <w:name w:val="xl50738"/>
    <w:basedOn w:val="af6"/>
    <w:uiPriority w:val="99"/>
    <w:rsid w:val="001A4B14"/>
    <w:pPr>
      <w:pBdr>
        <w:top w:val="single" w:sz="4" w:space="0" w:color="auto"/>
        <w:left w:val="single" w:sz="8" w:space="0" w:color="auto"/>
        <w:bottom w:val="single" w:sz="4" w:space="0" w:color="auto"/>
        <w:right w:val="single" w:sz="4" w:space="0" w:color="auto"/>
      </w:pBdr>
      <w:shd w:val="clear" w:color="000000" w:fill="FFC000"/>
      <w:spacing w:before="100" w:beforeAutospacing="1" w:after="100" w:afterAutospacing="1"/>
      <w:ind w:firstLine="0"/>
      <w:jc w:val="left"/>
    </w:pPr>
    <w:rPr>
      <w:rFonts w:ascii="Times New Roman" w:hAnsi="Times New Roman"/>
      <w:szCs w:val="24"/>
      <w:lang w:eastAsia="ru-RU"/>
    </w:rPr>
  </w:style>
  <w:style w:type="paragraph" w:customStyle="1" w:styleId="xl50739">
    <w:name w:val="xl50739"/>
    <w:basedOn w:val="af6"/>
    <w:uiPriority w:val="99"/>
    <w:rsid w:val="001A4B14"/>
    <w:pPr>
      <w:pBdr>
        <w:top w:val="single" w:sz="4" w:space="0" w:color="auto"/>
        <w:left w:val="single" w:sz="4" w:space="0" w:color="auto"/>
        <w:bottom w:val="single" w:sz="4" w:space="0" w:color="auto"/>
        <w:right w:val="single" w:sz="8" w:space="0" w:color="auto"/>
      </w:pBdr>
      <w:shd w:val="clear" w:color="000000" w:fill="FFC000"/>
      <w:spacing w:before="100" w:beforeAutospacing="1" w:after="100" w:afterAutospacing="1"/>
      <w:ind w:firstLine="0"/>
      <w:jc w:val="left"/>
    </w:pPr>
    <w:rPr>
      <w:rFonts w:ascii="Times New Roman" w:hAnsi="Times New Roman"/>
      <w:szCs w:val="24"/>
      <w:lang w:eastAsia="ru-RU"/>
    </w:rPr>
  </w:style>
  <w:style w:type="paragraph" w:customStyle="1" w:styleId="xl50740">
    <w:name w:val="xl50740"/>
    <w:basedOn w:val="af6"/>
    <w:uiPriority w:val="99"/>
    <w:rsid w:val="001A4B14"/>
    <w:pPr>
      <w:pBdr>
        <w:top w:val="single" w:sz="4" w:space="0" w:color="auto"/>
        <w:left w:val="single" w:sz="8" w:space="0" w:color="auto"/>
        <w:bottom w:val="single" w:sz="4" w:space="0" w:color="auto"/>
        <w:right w:val="single" w:sz="4" w:space="0" w:color="auto"/>
      </w:pBdr>
      <w:shd w:val="clear" w:color="000000" w:fill="FFC000"/>
      <w:spacing w:before="100" w:beforeAutospacing="1" w:after="100" w:afterAutospacing="1"/>
      <w:ind w:firstLine="0"/>
      <w:jc w:val="left"/>
    </w:pPr>
    <w:rPr>
      <w:rFonts w:ascii="Times New Roman" w:hAnsi="Times New Roman"/>
      <w:szCs w:val="24"/>
      <w:lang w:eastAsia="ru-RU"/>
    </w:rPr>
  </w:style>
  <w:style w:type="paragraph" w:customStyle="1" w:styleId="xl50741">
    <w:name w:val="xl50741"/>
    <w:basedOn w:val="af6"/>
    <w:uiPriority w:val="99"/>
    <w:rsid w:val="001A4B14"/>
    <w:pPr>
      <w:pBdr>
        <w:top w:val="single" w:sz="4" w:space="0" w:color="auto"/>
        <w:left w:val="single" w:sz="8" w:space="0" w:color="auto"/>
        <w:bottom w:val="single" w:sz="4" w:space="0" w:color="auto"/>
        <w:right w:val="single" w:sz="4" w:space="0" w:color="auto"/>
      </w:pBdr>
      <w:shd w:val="clear" w:color="000000" w:fill="C5D9F1"/>
      <w:spacing w:before="100" w:beforeAutospacing="1" w:after="100" w:afterAutospacing="1"/>
      <w:ind w:firstLine="0"/>
      <w:jc w:val="left"/>
    </w:pPr>
    <w:rPr>
      <w:rFonts w:ascii="Times New Roman" w:hAnsi="Times New Roman"/>
      <w:szCs w:val="24"/>
      <w:lang w:eastAsia="ru-RU"/>
    </w:rPr>
  </w:style>
  <w:style w:type="paragraph" w:customStyle="1" w:styleId="xl50742">
    <w:name w:val="xl50742"/>
    <w:basedOn w:val="af6"/>
    <w:uiPriority w:val="99"/>
    <w:rsid w:val="001A4B14"/>
    <w:pPr>
      <w:pBdr>
        <w:top w:val="single" w:sz="4" w:space="0" w:color="auto"/>
        <w:left w:val="single" w:sz="4" w:space="0" w:color="auto"/>
        <w:bottom w:val="single" w:sz="4" w:space="0" w:color="auto"/>
        <w:right w:val="single" w:sz="8" w:space="0" w:color="auto"/>
      </w:pBdr>
      <w:shd w:val="clear" w:color="000000" w:fill="C5D9F1"/>
      <w:spacing w:before="100" w:beforeAutospacing="1" w:after="100" w:afterAutospacing="1"/>
      <w:ind w:firstLine="0"/>
      <w:jc w:val="left"/>
    </w:pPr>
    <w:rPr>
      <w:rFonts w:ascii="Times New Roman" w:hAnsi="Times New Roman"/>
      <w:szCs w:val="24"/>
      <w:lang w:eastAsia="ru-RU"/>
    </w:rPr>
  </w:style>
  <w:style w:type="paragraph" w:customStyle="1" w:styleId="xl50743">
    <w:name w:val="xl50743"/>
    <w:basedOn w:val="af6"/>
    <w:uiPriority w:val="99"/>
    <w:rsid w:val="001A4B14"/>
    <w:pPr>
      <w:pBdr>
        <w:top w:val="single" w:sz="4" w:space="0" w:color="auto"/>
        <w:left w:val="single" w:sz="8" w:space="0" w:color="auto"/>
        <w:bottom w:val="single" w:sz="4" w:space="0" w:color="auto"/>
        <w:right w:val="single" w:sz="4" w:space="0" w:color="auto"/>
      </w:pBdr>
      <w:shd w:val="clear" w:color="000000" w:fill="C5D9F1"/>
      <w:spacing w:before="100" w:beforeAutospacing="1" w:after="100" w:afterAutospacing="1"/>
      <w:ind w:firstLine="0"/>
      <w:jc w:val="left"/>
    </w:pPr>
    <w:rPr>
      <w:rFonts w:ascii="Times New Roman" w:hAnsi="Times New Roman"/>
      <w:szCs w:val="24"/>
      <w:lang w:eastAsia="ru-RU"/>
    </w:rPr>
  </w:style>
  <w:style w:type="paragraph" w:customStyle="1" w:styleId="xl50744">
    <w:name w:val="xl50744"/>
    <w:basedOn w:val="af6"/>
    <w:uiPriority w:val="99"/>
    <w:rsid w:val="001A4B14"/>
    <w:pPr>
      <w:pBdr>
        <w:top w:val="single" w:sz="4" w:space="0" w:color="auto"/>
        <w:left w:val="single" w:sz="8" w:space="0" w:color="auto"/>
        <w:bottom w:val="single" w:sz="8" w:space="0" w:color="auto"/>
        <w:right w:val="single" w:sz="4" w:space="0" w:color="auto"/>
      </w:pBdr>
      <w:shd w:val="clear" w:color="000000" w:fill="E6B8B7"/>
      <w:spacing w:before="100" w:beforeAutospacing="1" w:after="100" w:afterAutospacing="1"/>
      <w:ind w:firstLine="0"/>
      <w:jc w:val="left"/>
    </w:pPr>
    <w:rPr>
      <w:rFonts w:ascii="Times New Roman" w:hAnsi="Times New Roman"/>
      <w:szCs w:val="24"/>
      <w:lang w:eastAsia="ru-RU"/>
    </w:rPr>
  </w:style>
  <w:style w:type="paragraph" w:customStyle="1" w:styleId="xl50745">
    <w:name w:val="xl50745"/>
    <w:basedOn w:val="af6"/>
    <w:uiPriority w:val="99"/>
    <w:rsid w:val="001A4B14"/>
    <w:pPr>
      <w:pBdr>
        <w:top w:val="single" w:sz="4" w:space="0" w:color="auto"/>
        <w:left w:val="single" w:sz="4" w:space="0" w:color="auto"/>
        <w:bottom w:val="single" w:sz="8" w:space="0" w:color="auto"/>
        <w:right w:val="single" w:sz="4" w:space="0" w:color="auto"/>
      </w:pBdr>
      <w:shd w:val="clear" w:color="000000" w:fill="E6B8B7"/>
      <w:spacing w:before="100" w:beforeAutospacing="1" w:after="100" w:afterAutospacing="1"/>
      <w:ind w:firstLine="0"/>
      <w:jc w:val="left"/>
    </w:pPr>
    <w:rPr>
      <w:rFonts w:ascii="Times New Roman" w:hAnsi="Times New Roman"/>
      <w:szCs w:val="24"/>
      <w:lang w:eastAsia="ru-RU"/>
    </w:rPr>
  </w:style>
  <w:style w:type="paragraph" w:customStyle="1" w:styleId="xl50746">
    <w:name w:val="xl50746"/>
    <w:basedOn w:val="af6"/>
    <w:uiPriority w:val="99"/>
    <w:rsid w:val="001A4B14"/>
    <w:pPr>
      <w:pBdr>
        <w:top w:val="single" w:sz="4" w:space="0" w:color="auto"/>
        <w:left w:val="single" w:sz="4" w:space="0" w:color="auto"/>
        <w:bottom w:val="single" w:sz="8" w:space="0" w:color="auto"/>
        <w:right w:val="single" w:sz="8" w:space="0" w:color="auto"/>
      </w:pBdr>
      <w:shd w:val="clear" w:color="000000" w:fill="E6B8B7"/>
      <w:spacing w:before="100" w:beforeAutospacing="1" w:after="100" w:afterAutospacing="1"/>
      <w:ind w:firstLine="0"/>
      <w:jc w:val="left"/>
    </w:pPr>
    <w:rPr>
      <w:rFonts w:ascii="Times New Roman" w:hAnsi="Times New Roman"/>
      <w:szCs w:val="24"/>
      <w:lang w:eastAsia="ru-RU"/>
    </w:rPr>
  </w:style>
  <w:style w:type="paragraph" w:customStyle="1" w:styleId="xl50747">
    <w:name w:val="xl50747"/>
    <w:basedOn w:val="af6"/>
    <w:uiPriority w:val="99"/>
    <w:rsid w:val="001A4B14"/>
    <w:pPr>
      <w:pBdr>
        <w:top w:val="single" w:sz="4" w:space="0" w:color="auto"/>
        <w:left w:val="single" w:sz="8" w:space="0" w:color="auto"/>
        <w:right w:val="single" w:sz="4" w:space="0" w:color="auto"/>
      </w:pBdr>
      <w:shd w:val="clear" w:color="000000" w:fill="E6B8B7"/>
      <w:spacing w:before="100" w:beforeAutospacing="1" w:after="100" w:afterAutospacing="1"/>
      <w:ind w:firstLine="0"/>
      <w:jc w:val="left"/>
    </w:pPr>
    <w:rPr>
      <w:rFonts w:ascii="Times New Roman" w:hAnsi="Times New Roman"/>
      <w:szCs w:val="24"/>
      <w:lang w:eastAsia="ru-RU"/>
    </w:rPr>
  </w:style>
  <w:style w:type="paragraph" w:customStyle="1" w:styleId="xl50748">
    <w:name w:val="xl50748"/>
    <w:basedOn w:val="af6"/>
    <w:uiPriority w:val="99"/>
    <w:rsid w:val="001A4B14"/>
    <w:pPr>
      <w:pBdr>
        <w:top w:val="single" w:sz="4" w:space="0" w:color="auto"/>
        <w:left w:val="single" w:sz="4" w:space="0" w:color="auto"/>
        <w:right w:val="single" w:sz="4" w:space="0" w:color="auto"/>
      </w:pBdr>
      <w:shd w:val="clear" w:color="000000" w:fill="E6B8B7"/>
      <w:spacing w:before="100" w:beforeAutospacing="1" w:after="100" w:afterAutospacing="1"/>
      <w:ind w:firstLine="0"/>
      <w:jc w:val="left"/>
    </w:pPr>
    <w:rPr>
      <w:rFonts w:ascii="Times New Roman" w:hAnsi="Times New Roman"/>
      <w:szCs w:val="24"/>
      <w:lang w:eastAsia="ru-RU"/>
    </w:rPr>
  </w:style>
  <w:style w:type="paragraph" w:customStyle="1" w:styleId="xl50749">
    <w:name w:val="xl50749"/>
    <w:basedOn w:val="af6"/>
    <w:uiPriority w:val="99"/>
    <w:rsid w:val="001A4B14"/>
    <w:pPr>
      <w:pBdr>
        <w:top w:val="single" w:sz="4" w:space="0" w:color="auto"/>
        <w:left w:val="single" w:sz="4" w:space="0" w:color="auto"/>
        <w:right w:val="single" w:sz="8" w:space="0" w:color="auto"/>
      </w:pBdr>
      <w:shd w:val="clear" w:color="000000" w:fill="E6B8B7"/>
      <w:spacing w:before="100" w:beforeAutospacing="1" w:after="100" w:afterAutospacing="1"/>
      <w:ind w:firstLine="0"/>
      <w:jc w:val="left"/>
    </w:pPr>
    <w:rPr>
      <w:rFonts w:ascii="Times New Roman" w:hAnsi="Times New Roman"/>
      <w:szCs w:val="24"/>
      <w:lang w:eastAsia="ru-RU"/>
    </w:rPr>
  </w:style>
  <w:style w:type="character" w:customStyle="1" w:styleId="afffffffd">
    <w:name w:val="Мой Текст Знак"/>
    <w:link w:val="afffffffe"/>
    <w:locked/>
    <w:rsid w:val="005F34E8"/>
    <w:rPr>
      <w:rFonts w:ascii="Calibri" w:eastAsia="Calibri" w:hAnsi="Calibri" w:cs="Calibri"/>
      <w:sz w:val="24"/>
      <w:szCs w:val="28"/>
    </w:rPr>
  </w:style>
  <w:style w:type="paragraph" w:customStyle="1" w:styleId="afffffffe">
    <w:name w:val="Мой Текст"/>
    <w:basedOn w:val="af6"/>
    <w:link w:val="afffffffd"/>
    <w:qFormat/>
    <w:rsid w:val="005F34E8"/>
    <w:pPr>
      <w:ind w:firstLine="851"/>
    </w:pPr>
    <w:rPr>
      <w:rFonts w:ascii="Calibri" w:eastAsia="Calibri" w:hAnsi="Calibri" w:cs="Calibri"/>
      <w:szCs w:val="28"/>
      <w:lang w:val="ru-RU" w:eastAsia="ru-RU" w:bidi="ar-SA"/>
    </w:rPr>
  </w:style>
  <w:style w:type="paragraph" w:customStyle="1" w:styleId="af">
    <w:name w:val="Перечисление без номера"/>
    <w:basedOn w:val="af6"/>
    <w:link w:val="affffffff"/>
    <w:qFormat/>
    <w:rsid w:val="005F34E8"/>
    <w:pPr>
      <w:numPr>
        <w:numId w:val="19"/>
      </w:numPr>
      <w:ind w:left="1570" w:hanging="357"/>
    </w:pPr>
    <w:rPr>
      <w:rFonts w:ascii="Times New Roman" w:eastAsia="Calibri" w:hAnsi="Times New Roman"/>
      <w:szCs w:val="28"/>
    </w:rPr>
  </w:style>
  <w:style w:type="character" w:customStyle="1" w:styleId="affffffff">
    <w:name w:val="Перечисление без номера Знак"/>
    <w:link w:val="af"/>
    <w:rsid w:val="005F34E8"/>
    <w:rPr>
      <w:rFonts w:ascii="Times New Roman" w:eastAsia="Calibri" w:hAnsi="Times New Roman"/>
      <w:sz w:val="24"/>
      <w:szCs w:val="28"/>
      <w:lang w:val="en-US" w:eastAsia="en-US" w:bidi="en-US"/>
    </w:rPr>
  </w:style>
  <w:style w:type="paragraph" w:customStyle="1" w:styleId="xl51718">
    <w:name w:val="xl51718"/>
    <w:basedOn w:val="af6"/>
    <w:uiPriority w:val="99"/>
    <w:rsid w:val="001A4B14"/>
    <w:pPr>
      <w:pBdr>
        <w:bottom w:val="single" w:sz="8" w:space="0" w:color="auto"/>
        <w:right w:val="single" w:sz="8" w:space="0" w:color="auto"/>
      </w:pBdr>
      <w:spacing w:before="100" w:beforeAutospacing="1" w:after="100" w:afterAutospacing="1"/>
      <w:ind w:firstLine="0"/>
      <w:jc w:val="center"/>
      <w:textAlignment w:val="center"/>
    </w:pPr>
    <w:rPr>
      <w:rFonts w:ascii="Arial Unicode MS" w:eastAsia="Arial Unicode MS" w:hAnsi="Arial Unicode MS" w:cs="Arial Unicode MS"/>
      <w:sz w:val="20"/>
      <w:szCs w:val="20"/>
      <w:lang w:eastAsia="ru-RU"/>
    </w:rPr>
  </w:style>
  <w:style w:type="paragraph" w:customStyle="1" w:styleId="xl51719">
    <w:name w:val="xl51719"/>
    <w:basedOn w:val="af6"/>
    <w:uiPriority w:val="99"/>
    <w:rsid w:val="001A4B14"/>
    <w:pPr>
      <w:shd w:val="clear" w:color="000000" w:fill="FFFF00"/>
      <w:spacing w:before="100" w:beforeAutospacing="1" w:after="100" w:afterAutospacing="1"/>
      <w:ind w:firstLine="0"/>
      <w:jc w:val="left"/>
    </w:pPr>
    <w:rPr>
      <w:rFonts w:ascii="Times New Roman" w:hAnsi="Times New Roman"/>
      <w:szCs w:val="24"/>
      <w:lang w:eastAsia="ru-RU"/>
    </w:rPr>
  </w:style>
  <w:style w:type="paragraph" w:customStyle="1" w:styleId="xl51720">
    <w:name w:val="xl51720"/>
    <w:basedOn w:val="af6"/>
    <w:uiPriority w:val="99"/>
    <w:rsid w:val="001A4B14"/>
    <w:pPr>
      <w:pBdr>
        <w:left w:val="single" w:sz="8" w:space="0" w:color="auto"/>
        <w:bottom w:val="single" w:sz="8" w:space="0" w:color="auto"/>
        <w:right w:val="single" w:sz="8" w:space="0" w:color="auto"/>
      </w:pBdr>
      <w:shd w:val="clear" w:color="000000" w:fill="FFFF00"/>
      <w:spacing w:before="100" w:beforeAutospacing="1" w:after="100" w:afterAutospacing="1"/>
      <w:ind w:firstLine="0"/>
      <w:jc w:val="left"/>
      <w:textAlignment w:val="center"/>
    </w:pPr>
    <w:rPr>
      <w:rFonts w:ascii="Arial Unicode MS" w:eastAsia="Arial Unicode MS" w:hAnsi="Arial Unicode MS" w:cs="Arial Unicode MS"/>
      <w:sz w:val="20"/>
      <w:szCs w:val="20"/>
      <w:lang w:eastAsia="ru-RU"/>
    </w:rPr>
  </w:style>
  <w:style w:type="paragraph" w:customStyle="1" w:styleId="xl51721">
    <w:name w:val="xl51721"/>
    <w:basedOn w:val="af6"/>
    <w:uiPriority w:val="99"/>
    <w:rsid w:val="001A4B14"/>
    <w:pPr>
      <w:pBdr>
        <w:top w:val="single" w:sz="8" w:space="0" w:color="auto"/>
        <w:bottom w:val="single" w:sz="8" w:space="0" w:color="auto"/>
        <w:right w:val="single" w:sz="8" w:space="0" w:color="auto"/>
      </w:pBdr>
      <w:shd w:val="clear" w:color="000000" w:fill="FFFF00"/>
      <w:spacing w:before="100" w:beforeAutospacing="1" w:after="100" w:afterAutospacing="1"/>
      <w:ind w:firstLine="0"/>
      <w:jc w:val="center"/>
      <w:textAlignment w:val="center"/>
    </w:pPr>
    <w:rPr>
      <w:rFonts w:ascii="Arial Unicode MS" w:eastAsia="Arial Unicode MS" w:hAnsi="Arial Unicode MS" w:cs="Arial Unicode MS"/>
      <w:sz w:val="20"/>
      <w:szCs w:val="20"/>
      <w:lang w:eastAsia="ru-RU"/>
    </w:rPr>
  </w:style>
  <w:style w:type="paragraph" w:customStyle="1" w:styleId="xl51722">
    <w:name w:val="xl51722"/>
    <w:basedOn w:val="af6"/>
    <w:uiPriority w:val="99"/>
    <w:rsid w:val="001A4B14"/>
    <w:pPr>
      <w:pBdr>
        <w:bottom w:val="single" w:sz="8" w:space="0" w:color="auto"/>
        <w:right w:val="single" w:sz="8" w:space="0" w:color="auto"/>
      </w:pBdr>
      <w:shd w:val="clear" w:color="000000" w:fill="FFFF00"/>
      <w:spacing w:before="100" w:beforeAutospacing="1" w:after="100" w:afterAutospacing="1"/>
      <w:ind w:firstLine="0"/>
      <w:jc w:val="center"/>
      <w:textAlignment w:val="center"/>
    </w:pPr>
    <w:rPr>
      <w:rFonts w:ascii="Arial Unicode MS" w:eastAsia="Arial Unicode MS" w:hAnsi="Arial Unicode MS" w:cs="Arial Unicode MS"/>
      <w:sz w:val="20"/>
      <w:szCs w:val="20"/>
      <w:lang w:eastAsia="ru-RU"/>
    </w:rPr>
  </w:style>
  <w:style w:type="paragraph" w:customStyle="1" w:styleId="xl51723">
    <w:name w:val="xl51723"/>
    <w:basedOn w:val="af6"/>
    <w:uiPriority w:val="99"/>
    <w:rsid w:val="001A4B14"/>
    <w:pPr>
      <w:pBdr>
        <w:bottom w:val="single" w:sz="8" w:space="0" w:color="auto"/>
        <w:right w:val="single" w:sz="8" w:space="0" w:color="auto"/>
      </w:pBdr>
      <w:shd w:val="clear" w:color="000000" w:fill="FFFF00"/>
      <w:spacing w:before="100" w:beforeAutospacing="1" w:after="100" w:afterAutospacing="1"/>
      <w:ind w:firstLine="0"/>
      <w:jc w:val="center"/>
      <w:textAlignment w:val="center"/>
    </w:pPr>
    <w:rPr>
      <w:rFonts w:ascii="Arial Unicode MS" w:eastAsia="Arial Unicode MS" w:hAnsi="Arial Unicode MS" w:cs="Arial Unicode MS"/>
      <w:sz w:val="20"/>
      <w:szCs w:val="20"/>
      <w:lang w:eastAsia="ru-RU"/>
    </w:rPr>
  </w:style>
  <w:style w:type="paragraph" w:customStyle="1" w:styleId="xl51724">
    <w:name w:val="xl51724"/>
    <w:basedOn w:val="af6"/>
    <w:uiPriority w:val="99"/>
    <w:rsid w:val="001A4B14"/>
    <w:pPr>
      <w:shd w:val="clear" w:color="000000" w:fill="FFFFFF"/>
      <w:spacing w:before="100" w:beforeAutospacing="1" w:after="100" w:afterAutospacing="1"/>
      <w:ind w:firstLine="0"/>
      <w:jc w:val="left"/>
    </w:pPr>
    <w:rPr>
      <w:rFonts w:ascii="Times New Roman" w:hAnsi="Times New Roman"/>
      <w:szCs w:val="24"/>
      <w:lang w:eastAsia="ru-RU"/>
    </w:rPr>
  </w:style>
  <w:style w:type="paragraph" w:customStyle="1" w:styleId="xl51725">
    <w:name w:val="xl51725"/>
    <w:basedOn w:val="af6"/>
    <w:uiPriority w:val="99"/>
    <w:rsid w:val="001A4B14"/>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ind w:firstLine="0"/>
      <w:jc w:val="center"/>
      <w:textAlignment w:val="center"/>
    </w:pPr>
    <w:rPr>
      <w:rFonts w:ascii="Arial Unicode MS" w:eastAsia="Arial Unicode MS" w:hAnsi="Arial Unicode MS" w:cs="Arial Unicode MS"/>
      <w:b/>
      <w:bCs/>
      <w:sz w:val="20"/>
      <w:szCs w:val="20"/>
      <w:lang w:eastAsia="ru-RU"/>
    </w:rPr>
  </w:style>
  <w:style w:type="paragraph" w:customStyle="1" w:styleId="xl51726">
    <w:name w:val="xl51726"/>
    <w:basedOn w:val="af6"/>
    <w:uiPriority w:val="99"/>
    <w:rsid w:val="001A4B14"/>
    <w:pPr>
      <w:pBdr>
        <w:top w:val="single" w:sz="8" w:space="0" w:color="auto"/>
        <w:bottom w:val="single" w:sz="8" w:space="0" w:color="auto"/>
        <w:right w:val="single" w:sz="8" w:space="0" w:color="auto"/>
      </w:pBdr>
      <w:shd w:val="clear" w:color="000000" w:fill="FFFFFF"/>
      <w:spacing w:before="100" w:beforeAutospacing="1" w:after="100" w:afterAutospacing="1"/>
      <w:ind w:firstLine="0"/>
      <w:jc w:val="center"/>
      <w:textAlignment w:val="center"/>
    </w:pPr>
    <w:rPr>
      <w:rFonts w:ascii="Arial Unicode MS" w:eastAsia="Arial Unicode MS" w:hAnsi="Arial Unicode MS" w:cs="Arial Unicode MS"/>
      <w:b/>
      <w:bCs/>
      <w:sz w:val="20"/>
      <w:szCs w:val="20"/>
      <w:lang w:eastAsia="ru-RU"/>
    </w:rPr>
  </w:style>
  <w:style w:type="paragraph" w:customStyle="1" w:styleId="xl51727">
    <w:name w:val="xl51727"/>
    <w:basedOn w:val="af6"/>
    <w:uiPriority w:val="99"/>
    <w:rsid w:val="001A4B14"/>
    <w:pPr>
      <w:pBdr>
        <w:top w:val="single" w:sz="8" w:space="0" w:color="auto"/>
        <w:bottom w:val="single" w:sz="8" w:space="0" w:color="auto"/>
      </w:pBdr>
      <w:shd w:val="clear" w:color="000000" w:fill="FFFFFF"/>
      <w:spacing w:before="100" w:beforeAutospacing="1" w:after="100" w:afterAutospacing="1"/>
      <w:ind w:firstLine="0"/>
      <w:jc w:val="center"/>
      <w:textAlignment w:val="center"/>
    </w:pPr>
    <w:rPr>
      <w:rFonts w:ascii="Arial Unicode MS" w:eastAsia="Arial Unicode MS" w:hAnsi="Arial Unicode MS" w:cs="Arial Unicode MS"/>
      <w:b/>
      <w:bCs/>
      <w:sz w:val="20"/>
      <w:szCs w:val="20"/>
      <w:lang w:eastAsia="ru-RU"/>
    </w:rPr>
  </w:style>
  <w:style w:type="paragraph" w:customStyle="1" w:styleId="xl51728">
    <w:name w:val="xl51728"/>
    <w:basedOn w:val="af6"/>
    <w:uiPriority w:val="99"/>
    <w:rsid w:val="001A4B14"/>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ind w:firstLine="0"/>
      <w:jc w:val="left"/>
      <w:textAlignment w:val="center"/>
    </w:pPr>
    <w:rPr>
      <w:rFonts w:ascii="Arial Unicode MS" w:eastAsia="Arial Unicode MS" w:hAnsi="Arial Unicode MS" w:cs="Arial Unicode MS"/>
      <w:sz w:val="20"/>
      <w:szCs w:val="20"/>
      <w:lang w:eastAsia="ru-RU"/>
    </w:rPr>
  </w:style>
  <w:style w:type="paragraph" w:customStyle="1" w:styleId="xl51729">
    <w:name w:val="xl51729"/>
    <w:basedOn w:val="af6"/>
    <w:uiPriority w:val="99"/>
    <w:rsid w:val="001A4B14"/>
    <w:pPr>
      <w:pBdr>
        <w:top w:val="single" w:sz="8" w:space="0" w:color="auto"/>
        <w:bottom w:val="single" w:sz="8" w:space="0" w:color="auto"/>
        <w:right w:val="single" w:sz="8" w:space="0" w:color="auto"/>
      </w:pBdr>
      <w:shd w:val="clear" w:color="000000" w:fill="FFFFFF"/>
      <w:spacing w:before="100" w:beforeAutospacing="1" w:after="100" w:afterAutospacing="1"/>
      <w:ind w:firstLine="0"/>
      <w:jc w:val="center"/>
      <w:textAlignment w:val="center"/>
    </w:pPr>
    <w:rPr>
      <w:rFonts w:ascii="Arial Unicode MS" w:eastAsia="Arial Unicode MS" w:hAnsi="Arial Unicode MS" w:cs="Arial Unicode MS"/>
      <w:sz w:val="20"/>
      <w:szCs w:val="20"/>
      <w:lang w:eastAsia="ru-RU"/>
    </w:rPr>
  </w:style>
  <w:style w:type="paragraph" w:customStyle="1" w:styleId="xl51730">
    <w:name w:val="xl51730"/>
    <w:basedOn w:val="af6"/>
    <w:uiPriority w:val="99"/>
    <w:rsid w:val="001A4B14"/>
    <w:pPr>
      <w:pBdr>
        <w:top w:val="single" w:sz="8" w:space="0" w:color="auto"/>
        <w:bottom w:val="single" w:sz="8" w:space="0" w:color="auto"/>
        <w:right w:val="single" w:sz="8" w:space="0" w:color="auto"/>
      </w:pBdr>
      <w:shd w:val="clear" w:color="000000" w:fill="FFFFFF"/>
      <w:spacing w:before="100" w:beforeAutospacing="1" w:after="100" w:afterAutospacing="1"/>
      <w:ind w:firstLine="0"/>
      <w:jc w:val="center"/>
      <w:textAlignment w:val="center"/>
    </w:pPr>
    <w:rPr>
      <w:rFonts w:ascii="Arial Unicode MS" w:eastAsia="Arial Unicode MS" w:hAnsi="Arial Unicode MS" w:cs="Arial Unicode MS"/>
      <w:sz w:val="20"/>
      <w:szCs w:val="20"/>
      <w:lang w:eastAsia="ru-RU"/>
    </w:rPr>
  </w:style>
  <w:style w:type="paragraph" w:customStyle="1" w:styleId="xl51731">
    <w:name w:val="xl51731"/>
    <w:basedOn w:val="af6"/>
    <w:uiPriority w:val="99"/>
    <w:rsid w:val="001A4B14"/>
    <w:pPr>
      <w:pBdr>
        <w:left w:val="single" w:sz="8" w:space="0" w:color="auto"/>
        <w:bottom w:val="single" w:sz="8" w:space="0" w:color="auto"/>
        <w:right w:val="single" w:sz="8" w:space="0" w:color="auto"/>
      </w:pBdr>
      <w:shd w:val="clear" w:color="000000" w:fill="FFFFFF"/>
      <w:spacing w:before="100" w:beforeAutospacing="1" w:after="100" w:afterAutospacing="1"/>
      <w:ind w:firstLine="0"/>
      <w:jc w:val="left"/>
      <w:textAlignment w:val="center"/>
    </w:pPr>
    <w:rPr>
      <w:rFonts w:ascii="Arial Unicode MS" w:eastAsia="Arial Unicode MS" w:hAnsi="Arial Unicode MS" w:cs="Arial Unicode MS"/>
      <w:sz w:val="20"/>
      <w:szCs w:val="20"/>
      <w:lang w:eastAsia="ru-RU"/>
    </w:rPr>
  </w:style>
  <w:style w:type="paragraph" w:customStyle="1" w:styleId="xl51732">
    <w:name w:val="xl51732"/>
    <w:basedOn w:val="af6"/>
    <w:uiPriority w:val="99"/>
    <w:rsid w:val="001A4B14"/>
    <w:pPr>
      <w:pBdr>
        <w:bottom w:val="single" w:sz="8" w:space="0" w:color="auto"/>
        <w:right w:val="single" w:sz="8" w:space="0" w:color="auto"/>
      </w:pBdr>
      <w:shd w:val="clear" w:color="000000" w:fill="FFFFFF"/>
      <w:spacing w:before="100" w:beforeAutospacing="1" w:after="100" w:afterAutospacing="1"/>
      <w:ind w:firstLine="0"/>
      <w:jc w:val="center"/>
      <w:textAlignment w:val="center"/>
    </w:pPr>
    <w:rPr>
      <w:rFonts w:ascii="Arial Unicode MS" w:eastAsia="Arial Unicode MS" w:hAnsi="Arial Unicode MS" w:cs="Arial Unicode MS"/>
      <w:sz w:val="20"/>
      <w:szCs w:val="20"/>
      <w:lang w:eastAsia="ru-RU"/>
    </w:rPr>
  </w:style>
  <w:style w:type="paragraph" w:customStyle="1" w:styleId="xl51733">
    <w:name w:val="xl51733"/>
    <w:basedOn w:val="af6"/>
    <w:uiPriority w:val="99"/>
    <w:rsid w:val="001A4B14"/>
    <w:pPr>
      <w:pBdr>
        <w:bottom w:val="single" w:sz="8" w:space="0" w:color="auto"/>
        <w:right w:val="single" w:sz="8" w:space="0" w:color="auto"/>
      </w:pBdr>
      <w:shd w:val="clear" w:color="000000" w:fill="FFFFFF"/>
      <w:spacing w:before="100" w:beforeAutospacing="1" w:after="100" w:afterAutospacing="1"/>
      <w:ind w:firstLine="0"/>
      <w:jc w:val="center"/>
      <w:textAlignment w:val="center"/>
    </w:pPr>
    <w:rPr>
      <w:rFonts w:ascii="Times New Roman" w:hAnsi="Times New Roman"/>
      <w:color w:val="FF0000"/>
      <w:sz w:val="20"/>
      <w:szCs w:val="20"/>
      <w:lang w:eastAsia="ru-RU"/>
    </w:rPr>
  </w:style>
  <w:style w:type="paragraph" w:customStyle="1" w:styleId="xl51734">
    <w:name w:val="xl51734"/>
    <w:basedOn w:val="af6"/>
    <w:uiPriority w:val="99"/>
    <w:rsid w:val="001A4B14"/>
    <w:pPr>
      <w:pBdr>
        <w:bottom w:val="single" w:sz="8" w:space="0" w:color="auto"/>
        <w:right w:val="single" w:sz="8" w:space="0" w:color="auto"/>
      </w:pBdr>
      <w:shd w:val="clear" w:color="000000" w:fill="FFFFFF"/>
      <w:spacing w:before="100" w:beforeAutospacing="1" w:after="100" w:afterAutospacing="1"/>
      <w:ind w:firstLine="0"/>
      <w:jc w:val="center"/>
      <w:textAlignment w:val="center"/>
    </w:pPr>
    <w:rPr>
      <w:rFonts w:ascii="Arial Unicode MS" w:eastAsia="Arial Unicode MS" w:hAnsi="Arial Unicode MS" w:cs="Arial Unicode MS"/>
      <w:sz w:val="20"/>
      <w:szCs w:val="20"/>
      <w:lang w:eastAsia="ru-RU"/>
    </w:rPr>
  </w:style>
  <w:style w:type="paragraph" w:customStyle="1" w:styleId="xl51735">
    <w:name w:val="xl51735"/>
    <w:basedOn w:val="af6"/>
    <w:uiPriority w:val="99"/>
    <w:rsid w:val="001A4B14"/>
    <w:pPr>
      <w:pBdr>
        <w:bottom w:val="single" w:sz="8" w:space="0" w:color="auto"/>
        <w:right w:val="single" w:sz="8" w:space="0" w:color="auto"/>
      </w:pBdr>
      <w:shd w:val="clear" w:color="000000" w:fill="FFFFFF"/>
      <w:spacing w:before="100" w:beforeAutospacing="1" w:after="100" w:afterAutospacing="1"/>
      <w:ind w:firstLine="0"/>
      <w:jc w:val="center"/>
      <w:textAlignment w:val="center"/>
    </w:pPr>
    <w:rPr>
      <w:rFonts w:ascii="Arial Unicode MS" w:eastAsia="Arial Unicode MS" w:hAnsi="Arial Unicode MS" w:cs="Arial Unicode MS"/>
      <w:sz w:val="20"/>
      <w:szCs w:val="20"/>
      <w:lang w:eastAsia="ru-RU"/>
    </w:rPr>
  </w:style>
  <w:style w:type="paragraph" w:customStyle="1" w:styleId="xl51736">
    <w:name w:val="xl51736"/>
    <w:basedOn w:val="af6"/>
    <w:uiPriority w:val="99"/>
    <w:rsid w:val="001A4B14"/>
    <w:pPr>
      <w:pBdr>
        <w:bottom w:val="single" w:sz="8" w:space="0" w:color="auto"/>
        <w:right w:val="single" w:sz="8" w:space="0" w:color="auto"/>
      </w:pBdr>
      <w:shd w:val="clear" w:color="000000" w:fill="FFFFFF"/>
      <w:spacing w:before="100" w:beforeAutospacing="1" w:after="100" w:afterAutospacing="1"/>
      <w:ind w:firstLine="0"/>
      <w:jc w:val="left"/>
      <w:textAlignment w:val="center"/>
    </w:pPr>
    <w:rPr>
      <w:rFonts w:ascii="Arial Unicode MS" w:eastAsia="Arial Unicode MS" w:hAnsi="Arial Unicode MS" w:cs="Arial Unicode MS"/>
      <w:sz w:val="20"/>
      <w:szCs w:val="20"/>
      <w:lang w:eastAsia="ru-RU"/>
    </w:rPr>
  </w:style>
  <w:style w:type="paragraph" w:customStyle="1" w:styleId="xl51737">
    <w:name w:val="xl51737"/>
    <w:basedOn w:val="af6"/>
    <w:uiPriority w:val="99"/>
    <w:rsid w:val="001A4B14"/>
    <w:pPr>
      <w:pBdr>
        <w:bottom w:val="single" w:sz="8" w:space="0" w:color="auto"/>
        <w:right w:val="single" w:sz="8" w:space="0" w:color="auto"/>
      </w:pBdr>
      <w:shd w:val="clear" w:color="000000" w:fill="FFFFFF"/>
      <w:spacing w:before="100" w:beforeAutospacing="1" w:after="100" w:afterAutospacing="1"/>
      <w:ind w:firstLine="0"/>
      <w:jc w:val="center"/>
      <w:textAlignment w:val="center"/>
    </w:pPr>
    <w:rPr>
      <w:rFonts w:ascii="Arial Unicode MS" w:eastAsia="Arial Unicode MS" w:hAnsi="Arial Unicode MS" w:cs="Arial Unicode MS"/>
      <w:sz w:val="20"/>
      <w:szCs w:val="20"/>
      <w:lang w:eastAsia="ru-RU"/>
    </w:rPr>
  </w:style>
  <w:style w:type="paragraph" w:customStyle="1" w:styleId="xl51738">
    <w:name w:val="xl51738"/>
    <w:basedOn w:val="af6"/>
    <w:uiPriority w:val="99"/>
    <w:rsid w:val="001A4B14"/>
    <w:pPr>
      <w:pBdr>
        <w:left w:val="single" w:sz="8" w:space="0" w:color="auto"/>
        <w:bottom w:val="single" w:sz="8" w:space="0" w:color="auto"/>
        <w:right w:val="single" w:sz="8" w:space="0" w:color="auto"/>
      </w:pBdr>
      <w:shd w:val="clear" w:color="000000" w:fill="FFFFFF"/>
      <w:spacing w:before="100" w:beforeAutospacing="1" w:after="100" w:afterAutospacing="1"/>
      <w:ind w:firstLine="0"/>
      <w:jc w:val="left"/>
      <w:textAlignment w:val="center"/>
    </w:pPr>
    <w:rPr>
      <w:rFonts w:ascii="Arial Unicode MS" w:eastAsia="Arial Unicode MS" w:hAnsi="Arial Unicode MS" w:cs="Arial Unicode MS"/>
      <w:color w:val="FF0000"/>
      <w:sz w:val="20"/>
      <w:szCs w:val="20"/>
      <w:lang w:eastAsia="ru-RU"/>
    </w:rPr>
  </w:style>
  <w:style w:type="paragraph" w:customStyle="1" w:styleId="xl51739">
    <w:name w:val="xl51739"/>
    <w:basedOn w:val="af6"/>
    <w:uiPriority w:val="99"/>
    <w:rsid w:val="001A4B14"/>
    <w:pPr>
      <w:pBdr>
        <w:bottom w:val="single" w:sz="8" w:space="0" w:color="auto"/>
        <w:right w:val="single" w:sz="8" w:space="0" w:color="auto"/>
      </w:pBdr>
      <w:shd w:val="clear" w:color="000000" w:fill="FFFFFF"/>
      <w:spacing w:before="100" w:beforeAutospacing="1" w:after="100" w:afterAutospacing="1"/>
      <w:ind w:firstLine="0"/>
      <w:jc w:val="center"/>
      <w:textAlignment w:val="center"/>
    </w:pPr>
    <w:rPr>
      <w:rFonts w:ascii="Arial Unicode MS" w:eastAsia="Arial Unicode MS" w:hAnsi="Arial Unicode MS" w:cs="Arial Unicode MS"/>
      <w:sz w:val="20"/>
      <w:szCs w:val="20"/>
      <w:lang w:eastAsia="ru-RU"/>
    </w:rPr>
  </w:style>
  <w:style w:type="paragraph" w:customStyle="1" w:styleId="xl51740">
    <w:name w:val="xl51740"/>
    <w:basedOn w:val="af6"/>
    <w:uiPriority w:val="99"/>
    <w:rsid w:val="001A4B14"/>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ind w:firstLine="0"/>
      <w:jc w:val="left"/>
    </w:pPr>
    <w:rPr>
      <w:rFonts w:ascii="Times New Roman" w:hAnsi="Times New Roman"/>
      <w:color w:val="000000"/>
      <w:szCs w:val="24"/>
      <w:lang w:eastAsia="ru-RU"/>
    </w:rPr>
  </w:style>
  <w:style w:type="paragraph" w:customStyle="1" w:styleId="xl51741">
    <w:name w:val="xl51741"/>
    <w:basedOn w:val="af6"/>
    <w:uiPriority w:val="99"/>
    <w:rsid w:val="001A4B14"/>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ind w:firstLine="0"/>
      <w:jc w:val="center"/>
    </w:pPr>
    <w:rPr>
      <w:rFonts w:ascii="Times New Roman" w:hAnsi="Times New Roman"/>
      <w:color w:val="000000"/>
      <w:szCs w:val="24"/>
      <w:lang w:eastAsia="ru-RU"/>
    </w:rPr>
  </w:style>
  <w:style w:type="paragraph" w:customStyle="1" w:styleId="xl51742">
    <w:name w:val="xl51742"/>
    <w:basedOn w:val="af6"/>
    <w:uiPriority w:val="99"/>
    <w:rsid w:val="001A4B14"/>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ind w:firstLine="0"/>
      <w:jc w:val="center"/>
    </w:pPr>
    <w:rPr>
      <w:rFonts w:ascii="Times New Roman" w:hAnsi="Times New Roman"/>
      <w:color w:val="000000"/>
      <w:szCs w:val="24"/>
      <w:lang w:eastAsia="ru-RU"/>
    </w:rPr>
  </w:style>
  <w:style w:type="paragraph" w:customStyle="1" w:styleId="xl51743">
    <w:name w:val="xl51743"/>
    <w:basedOn w:val="af6"/>
    <w:uiPriority w:val="99"/>
    <w:rsid w:val="001A4B14"/>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ind w:firstLine="0"/>
      <w:jc w:val="center"/>
    </w:pPr>
    <w:rPr>
      <w:rFonts w:ascii="Times New Roman" w:hAnsi="Times New Roman"/>
      <w:color w:val="000000"/>
      <w:szCs w:val="24"/>
      <w:lang w:eastAsia="ru-RU"/>
    </w:rPr>
  </w:style>
  <w:style w:type="paragraph" w:customStyle="1" w:styleId="xl51744">
    <w:name w:val="xl51744"/>
    <w:basedOn w:val="af6"/>
    <w:uiPriority w:val="99"/>
    <w:rsid w:val="001A4B14"/>
    <w:pPr>
      <w:pBdr>
        <w:top w:val="single" w:sz="8" w:space="0" w:color="auto"/>
      </w:pBdr>
      <w:shd w:val="clear" w:color="000000" w:fill="FFFFFF"/>
      <w:spacing w:before="100" w:beforeAutospacing="1" w:after="100" w:afterAutospacing="1"/>
      <w:ind w:firstLine="0"/>
      <w:jc w:val="center"/>
      <w:textAlignment w:val="center"/>
    </w:pPr>
    <w:rPr>
      <w:rFonts w:ascii="Arial Unicode MS" w:eastAsia="Arial Unicode MS" w:hAnsi="Arial Unicode MS" w:cs="Arial Unicode MS"/>
      <w:b/>
      <w:bCs/>
      <w:sz w:val="20"/>
      <w:szCs w:val="20"/>
      <w:lang w:eastAsia="ru-RU"/>
    </w:rPr>
  </w:style>
  <w:style w:type="paragraph" w:customStyle="1" w:styleId="xl51745">
    <w:name w:val="xl51745"/>
    <w:basedOn w:val="af6"/>
    <w:uiPriority w:val="99"/>
    <w:rsid w:val="001A4B14"/>
    <w:pPr>
      <w:pBdr>
        <w:top w:val="single" w:sz="8" w:space="0" w:color="auto"/>
      </w:pBdr>
      <w:shd w:val="clear" w:color="000000" w:fill="FFFFFF"/>
      <w:spacing w:before="100" w:beforeAutospacing="1" w:after="100" w:afterAutospacing="1"/>
      <w:ind w:firstLine="0"/>
      <w:jc w:val="left"/>
      <w:textAlignment w:val="center"/>
    </w:pPr>
    <w:rPr>
      <w:rFonts w:ascii="Arial Unicode MS" w:eastAsia="Arial Unicode MS" w:hAnsi="Arial Unicode MS" w:cs="Arial Unicode MS"/>
      <w:b/>
      <w:bCs/>
      <w:sz w:val="20"/>
      <w:szCs w:val="20"/>
      <w:lang w:eastAsia="ru-RU"/>
    </w:rPr>
  </w:style>
  <w:style w:type="paragraph" w:customStyle="1" w:styleId="xl51746">
    <w:name w:val="xl51746"/>
    <w:basedOn w:val="af6"/>
    <w:uiPriority w:val="99"/>
    <w:rsid w:val="001A4B14"/>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ind w:firstLine="0"/>
      <w:jc w:val="center"/>
      <w:textAlignment w:val="center"/>
    </w:pPr>
    <w:rPr>
      <w:rFonts w:ascii="Arial Unicode MS" w:eastAsia="Arial Unicode MS" w:hAnsi="Arial Unicode MS" w:cs="Arial Unicode MS"/>
      <w:sz w:val="20"/>
      <w:szCs w:val="20"/>
      <w:lang w:eastAsia="ru-RU"/>
    </w:rPr>
  </w:style>
  <w:style w:type="paragraph" w:customStyle="1" w:styleId="xl51747">
    <w:name w:val="xl51747"/>
    <w:basedOn w:val="af6"/>
    <w:uiPriority w:val="99"/>
    <w:rsid w:val="001A4B14"/>
    <w:pPr>
      <w:pBdr>
        <w:left w:val="single" w:sz="8" w:space="0" w:color="auto"/>
        <w:bottom w:val="single" w:sz="8" w:space="0" w:color="auto"/>
        <w:right w:val="single" w:sz="8" w:space="0" w:color="auto"/>
      </w:pBdr>
      <w:shd w:val="clear" w:color="000000" w:fill="FFFFFF"/>
      <w:spacing w:before="100" w:beforeAutospacing="1" w:after="100" w:afterAutospacing="1"/>
      <w:ind w:firstLine="0"/>
      <w:jc w:val="center"/>
      <w:textAlignment w:val="center"/>
    </w:pPr>
    <w:rPr>
      <w:rFonts w:ascii="Arial Unicode MS" w:eastAsia="Arial Unicode MS" w:hAnsi="Arial Unicode MS" w:cs="Arial Unicode MS"/>
      <w:sz w:val="20"/>
      <w:szCs w:val="20"/>
      <w:lang w:eastAsia="ru-RU"/>
    </w:rPr>
  </w:style>
  <w:style w:type="paragraph" w:customStyle="1" w:styleId="xl51748">
    <w:name w:val="xl51748"/>
    <w:basedOn w:val="af6"/>
    <w:uiPriority w:val="99"/>
    <w:rsid w:val="001A4B14"/>
    <w:pPr>
      <w:pBdr>
        <w:left w:val="single" w:sz="8" w:space="0" w:color="auto"/>
        <w:bottom w:val="single" w:sz="8" w:space="0" w:color="auto"/>
        <w:right w:val="single" w:sz="8" w:space="0" w:color="auto"/>
      </w:pBdr>
      <w:shd w:val="clear" w:color="000000" w:fill="FFFFFF"/>
      <w:spacing w:before="100" w:beforeAutospacing="1" w:after="100" w:afterAutospacing="1"/>
      <w:ind w:firstLine="0"/>
      <w:jc w:val="center"/>
      <w:textAlignment w:val="center"/>
    </w:pPr>
    <w:rPr>
      <w:rFonts w:ascii="Arial Unicode MS" w:eastAsia="Arial Unicode MS" w:hAnsi="Arial Unicode MS" w:cs="Arial Unicode MS"/>
      <w:color w:val="FF0000"/>
      <w:sz w:val="20"/>
      <w:szCs w:val="20"/>
      <w:lang w:eastAsia="ru-RU"/>
    </w:rPr>
  </w:style>
  <w:style w:type="paragraph" w:customStyle="1" w:styleId="xl51749">
    <w:name w:val="xl51749"/>
    <w:basedOn w:val="af6"/>
    <w:uiPriority w:val="99"/>
    <w:rsid w:val="001A4B14"/>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ind w:firstLine="0"/>
      <w:jc w:val="left"/>
    </w:pPr>
    <w:rPr>
      <w:rFonts w:ascii="Times New Roman" w:hAnsi="Times New Roman"/>
      <w:color w:val="000000"/>
      <w:szCs w:val="24"/>
      <w:lang w:eastAsia="ru-RU"/>
    </w:rPr>
  </w:style>
  <w:style w:type="paragraph" w:customStyle="1" w:styleId="xl51750">
    <w:name w:val="xl51750"/>
    <w:basedOn w:val="af6"/>
    <w:uiPriority w:val="99"/>
    <w:rsid w:val="001A4B14"/>
    <w:pPr>
      <w:pBdr>
        <w:top w:val="single" w:sz="8" w:space="0" w:color="auto"/>
        <w:bottom w:val="single" w:sz="8" w:space="0" w:color="auto"/>
        <w:right w:val="single" w:sz="8" w:space="0" w:color="auto"/>
      </w:pBdr>
      <w:shd w:val="clear" w:color="000000" w:fill="FFFFFF"/>
      <w:spacing w:before="100" w:beforeAutospacing="1" w:after="100" w:afterAutospacing="1"/>
      <w:ind w:firstLine="0"/>
      <w:jc w:val="center"/>
      <w:textAlignment w:val="center"/>
    </w:pPr>
    <w:rPr>
      <w:rFonts w:ascii="Arial Unicode MS" w:eastAsia="Arial Unicode MS" w:hAnsi="Arial Unicode MS" w:cs="Arial Unicode MS"/>
      <w:sz w:val="20"/>
      <w:szCs w:val="20"/>
      <w:lang w:eastAsia="ru-RU"/>
    </w:rPr>
  </w:style>
  <w:style w:type="paragraph" w:customStyle="1" w:styleId="xl51751">
    <w:name w:val="xl51751"/>
    <w:basedOn w:val="af6"/>
    <w:uiPriority w:val="99"/>
    <w:rsid w:val="001A4B14"/>
    <w:pPr>
      <w:pBdr>
        <w:top w:val="single" w:sz="8" w:space="0" w:color="auto"/>
        <w:left w:val="single" w:sz="8" w:space="0" w:color="auto"/>
        <w:bottom w:val="single" w:sz="8" w:space="0" w:color="auto"/>
      </w:pBdr>
      <w:shd w:val="clear" w:color="000000" w:fill="FFFFFF"/>
      <w:spacing w:before="100" w:beforeAutospacing="1" w:after="100" w:afterAutospacing="1"/>
      <w:ind w:firstLine="0"/>
      <w:jc w:val="left"/>
    </w:pPr>
    <w:rPr>
      <w:rFonts w:ascii="Times New Roman" w:hAnsi="Times New Roman"/>
      <w:color w:val="000000"/>
      <w:szCs w:val="24"/>
      <w:lang w:eastAsia="ru-RU"/>
    </w:rPr>
  </w:style>
  <w:style w:type="paragraph" w:customStyle="1" w:styleId="xl51752">
    <w:name w:val="xl51752"/>
    <w:basedOn w:val="af6"/>
    <w:uiPriority w:val="99"/>
    <w:rsid w:val="001A4B14"/>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ind w:firstLine="0"/>
      <w:jc w:val="center"/>
      <w:textAlignment w:val="center"/>
    </w:pPr>
    <w:rPr>
      <w:rFonts w:ascii="Arial Unicode MS" w:eastAsia="Arial Unicode MS" w:hAnsi="Arial Unicode MS" w:cs="Arial Unicode MS"/>
      <w:sz w:val="20"/>
      <w:szCs w:val="20"/>
      <w:lang w:eastAsia="ru-RU"/>
    </w:rPr>
  </w:style>
  <w:style w:type="paragraph" w:customStyle="1" w:styleId="xl51753">
    <w:name w:val="xl51753"/>
    <w:basedOn w:val="af6"/>
    <w:uiPriority w:val="99"/>
    <w:rsid w:val="001A4B14"/>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ind w:firstLine="0"/>
      <w:jc w:val="center"/>
    </w:pPr>
    <w:rPr>
      <w:rFonts w:ascii="Times New Roman" w:hAnsi="Times New Roman"/>
      <w:color w:val="000000"/>
      <w:szCs w:val="24"/>
      <w:lang w:eastAsia="ru-RU"/>
    </w:rPr>
  </w:style>
  <w:style w:type="paragraph" w:customStyle="1" w:styleId="xl51754">
    <w:name w:val="xl51754"/>
    <w:basedOn w:val="af6"/>
    <w:uiPriority w:val="99"/>
    <w:rsid w:val="001A4B14"/>
    <w:pPr>
      <w:pBdr>
        <w:top w:val="single" w:sz="8" w:space="0" w:color="auto"/>
        <w:bottom w:val="single" w:sz="8" w:space="0" w:color="auto"/>
      </w:pBdr>
      <w:shd w:val="clear" w:color="000000" w:fill="FFFFFF"/>
      <w:spacing w:before="100" w:beforeAutospacing="1" w:after="100" w:afterAutospacing="1"/>
      <w:ind w:firstLine="0"/>
      <w:jc w:val="center"/>
    </w:pPr>
    <w:rPr>
      <w:rFonts w:ascii="Times New Roman" w:hAnsi="Times New Roman"/>
      <w:color w:val="000000"/>
      <w:szCs w:val="24"/>
      <w:lang w:eastAsia="ru-RU"/>
    </w:rPr>
  </w:style>
  <w:style w:type="paragraph" w:customStyle="1" w:styleId="xl51755">
    <w:name w:val="xl51755"/>
    <w:basedOn w:val="af6"/>
    <w:uiPriority w:val="99"/>
    <w:rsid w:val="001A4B14"/>
    <w:pPr>
      <w:pBdr>
        <w:top w:val="single" w:sz="8" w:space="0" w:color="auto"/>
        <w:bottom w:val="single" w:sz="8" w:space="0" w:color="auto"/>
        <w:right w:val="single" w:sz="8" w:space="0" w:color="auto"/>
      </w:pBdr>
      <w:shd w:val="clear" w:color="000000" w:fill="FFFFFF"/>
      <w:spacing w:before="100" w:beforeAutospacing="1" w:after="100" w:afterAutospacing="1"/>
      <w:ind w:firstLine="0"/>
      <w:jc w:val="center"/>
    </w:pPr>
    <w:rPr>
      <w:rFonts w:ascii="Times New Roman" w:hAnsi="Times New Roman"/>
      <w:color w:val="000000"/>
      <w:szCs w:val="24"/>
      <w:lang w:eastAsia="ru-RU"/>
    </w:rPr>
  </w:style>
  <w:style w:type="paragraph" w:customStyle="1" w:styleId="xl51756">
    <w:name w:val="xl51756"/>
    <w:basedOn w:val="af6"/>
    <w:uiPriority w:val="99"/>
    <w:rsid w:val="001A4B14"/>
    <w:pPr>
      <w:pBdr>
        <w:bottom w:val="single" w:sz="8" w:space="0" w:color="auto"/>
        <w:right w:val="single" w:sz="8" w:space="0" w:color="auto"/>
      </w:pBdr>
      <w:shd w:val="clear" w:color="000000" w:fill="FFFF00"/>
      <w:spacing w:before="100" w:beforeAutospacing="1" w:after="100" w:afterAutospacing="1"/>
      <w:ind w:firstLine="0"/>
      <w:jc w:val="center"/>
      <w:textAlignment w:val="center"/>
    </w:pPr>
    <w:rPr>
      <w:rFonts w:ascii="Arial Unicode MS" w:eastAsia="Arial Unicode MS" w:hAnsi="Arial Unicode MS" w:cs="Arial Unicode MS"/>
      <w:sz w:val="20"/>
      <w:szCs w:val="20"/>
      <w:lang w:eastAsia="ru-RU"/>
    </w:rPr>
  </w:style>
  <w:style w:type="paragraph" w:customStyle="1" w:styleId="xl51757">
    <w:name w:val="xl51757"/>
    <w:basedOn w:val="af6"/>
    <w:uiPriority w:val="99"/>
    <w:rsid w:val="001A4B14"/>
    <w:pPr>
      <w:pBdr>
        <w:bottom w:val="single" w:sz="8" w:space="0" w:color="auto"/>
        <w:right w:val="single" w:sz="8" w:space="0" w:color="auto"/>
      </w:pBdr>
      <w:shd w:val="clear" w:color="000000" w:fill="FFFF00"/>
      <w:spacing w:before="100" w:beforeAutospacing="1" w:after="100" w:afterAutospacing="1"/>
      <w:ind w:firstLine="0"/>
      <w:jc w:val="center"/>
      <w:textAlignment w:val="center"/>
    </w:pPr>
    <w:rPr>
      <w:rFonts w:ascii="Arial Unicode MS" w:eastAsia="Arial Unicode MS" w:hAnsi="Arial Unicode MS" w:cs="Arial Unicode MS"/>
      <w:sz w:val="20"/>
      <w:szCs w:val="20"/>
      <w:lang w:eastAsia="ru-RU"/>
    </w:rPr>
  </w:style>
  <w:style w:type="paragraph" w:customStyle="1" w:styleId="xl51758">
    <w:name w:val="xl51758"/>
    <w:basedOn w:val="af6"/>
    <w:uiPriority w:val="99"/>
    <w:rsid w:val="001A4B14"/>
    <w:pPr>
      <w:pBdr>
        <w:bottom w:val="single" w:sz="8" w:space="0" w:color="auto"/>
        <w:right w:val="single" w:sz="8" w:space="0" w:color="auto"/>
      </w:pBdr>
      <w:shd w:val="clear" w:color="000000" w:fill="FFFFFF"/>
      <w:spacing w:before="100" w:beforeAutospacing="1" w:after="100" w:afterAutospacing="1"/>
      <w:ind w:firstLine="0"/>
      <w:jc w:val="center"/>
      <w:textAlignment w:val="center"/>
    </w:pPr>
    <w:rPr>
      <w:rFonts w:ascii="Arial Unicode MS" w:eastAsia="Arial Unicode MS" w:hAnsi="Arial Unicode MS" w:cs="Arial Unicode MS"/>
      <w:color w:val="FF0000"/>
      <w:sz w:val="20"/>
      <w:szCs w:val="20"/>
      <w:lang w:eastAsia="ru-RU"/>
    </w:rPr>
  </w:style>
  <w:style w:type="paragraph" w:customStyle="1" w:styleId="xl51759">
    <w:name w:val="xl51759"/>
    <w:basedOn w:val="af6"/>
    <w:uiPriority w:val="99"/>
    <w:rsid w:val="001A4B14"/>
    <w:pPr>
      <w:pBdr>
        <w:top w:val="single" w:sz="8" w:space="0" w:color="auto"/>
        <w:bottom w:val="single" w:sz="8" w:space="0" w:color="auto"/>
        <w:right w:val="single" w:sz="8" w:space="0" w:color="auto"/>
      </w:pBdr>
      <w:shd w:val="clear" w:color="000000" w:fill="FFFF00"/>
      <w:spacing w:before="100" w:beforeAutospacing="1" w:after="100" w:afterAutospacing="1"/>
      <w:ind w:firstLine="0"/>
      <w:jc w:val="center"/>
      <w:textAlignment w:val="center"/>
    </w:pPr>
    <w:rPr>
      <w:rFonts w:ascii="Arial Unicode MS" w:eastAsia="Arial Unicode MS" w:hAnsi="Arial Unicode MS" w:cs="Arial Unicode MS"/>
      <w:sz w:val="20"/>
      <w:szCs w:val="20"/>
      <w:lang w:eastAsia="ru-RU"/>
    </w:rPr>
  </w:style>
  <w:style w:type="paragraph" w:customStyle="1" w:styleId="xl51760">
    <w:name w:val="xl51760"/>
    <w:basedOn w:val="af6"/>
    <w:uiPriority w:val="99"/>
    <w:rsid w:val="001A4B14"/>
    <w:pPr>
      <w:pBdr>
        <w:top w:val="single" w:sz="8" w:space="0" w:color="auto"/>
        <w:bottom w:val="single" w:sz="8" w:space="0" w:color="auto"/>
        <w:right w:val="single" w:sz="8" w:space="0" w:color="auto"/>
      </w:pBdr>
      <w:shd w:val="clear" w:color="000000" w:fill="FFFF00"/>
      <w:spacing w:before="100" w:beforeAutospacing="1" w:after="100" w:afterAutospacing="1"/>
      <w:ind w:firstLine="0"/>
      <w:jc w:val="center"/>
      <w:textAlignment w:val="center"/>
    </w:pPr>
    <w:rPr>
      <w:rFonts w:ascii="Arial Unicode MS" w:eastAsia="Arial Unicode MS" w:hAnsi="Arial Unicode MS" w:cs="Arial Unicode MS"/>
      <w:b/>
      <w:bCs/>
      <w:sz w:val="20"/>
      <w:szCs w:val="20"/>
      <w:lang w:eastAsia="ru-RU"/>
    </w:rPr>
  </w:style>
  <w:style w:type="paragraph" w:customStyle="1" w:styleId="xl51761">
    <w:name w:val="xl51761"/>
    <w:basedOn w:val="af6"/>
    <w:uiPriority w:val="99"/>
    <w:rsid w:val="001A4B14"/>
    <w:pPr>
      <w:pBdr>
        <w:top w:val="single" w:sz="8" w:space="0" w:color="auto"/>
        <w:bottom w:val="single" w:sz="8" w:space="0" w:color="auto"/>
      </w:pBdr>
      <w:shd w:val="clear" w:color="000000" w:fill="FFFF00"/>
      <w:spacing w:before="100" w:beforeAutospacing="1" w:after="100" w:afterAutospacing="1"/>
      <w:ind w:firstLine="0"/>
      <w:jc w:val="center"/>
      <w:textAlignment w:val="center"/>
    </w:pPr>
    <w:rPr>
      <w:rFonts w:ascii="Arial Unicode MS" w:eastAsia="Arial Unicode MS" w:hAnsi="Arial Unicode MS" w:cs="Arial Unicode MS"/>
      <w:b/>
      <w:bCs/>
      <w:sz w:val="20"/>
      <w:szCs w:val="20"/>
      <w:lang w:eastAsia="ru-RU"/>
    </w:rPr>
  </w:style>
  <w:style w:type="paragraph" w:customStyle="1" w:styleId="xl51762">
    <w:name w:val="xl51762"/>
    <w:basedOn w:val="af6"/>
    <w:uiPriority w:val="99"/>
    <w:rsid w:val="001A4B14"/>
    <w:pPr>
      <w:pBdr>
        <w:top w:val="single" w:sz="8" w:space="0" w:color="auto"/>
        <w:left w:val="single" w:sz="8" w:space="0" w:color="auto"/>
        <w:bottom w:val="single" w:sz="8" w:space="0" w:color="auto"/>
        <w:right w:val="single" w:sz="8" w:space="0" w:color="auto"/>
      </w:pBdr>
      <w:shd w:val="clear" w:color="000000" w:fill="FFFF00"/>
      <w:spacing w:before="100" w:beforeAutospacing="1" w:after="100" w:afterAutospacing="1"/>
      <w:ind w:firstLine="0"/>
      <w:jc w:val="center"/>
    </w:pPr>
    <w:rPr>
      <w:rFonts w:ascii="Times New Roman" w:hAnsi="Times New Roman"/>
      <w:color w:val="000000"/>
      <w:szCs w:val="24"/>
      <w:lang w:eastAsia="ru-RU"/>
    </w:rPr>
  </w:style>
  <w:style w:type="paragraph" w:customStyle="1" w:styleId="xl51763">
    <w:name w:val="xl51763"/>
    <w:basedOn w:val="af6"/>
    <w:uiPriority w:val="99"/>
    <w:rsid w:val="001A4B14"/>
    <w:pPr>
      <w:pBdr>
        <w:top w:val="single" w:sz="8" w:space="0" w:color="auto"/>
        <w:left w:val="single" w:sz="8" w:space="0" w:color="auto"/>
        <w:bottom w:val="single" w:sz="8" w:space="0" w:color="auto"/>
        <w:right w:val="single" w:sz="8" w:space="0" w:color="auto"/>
      </w:pBdr>
      <w:shd w:val="clear" w:color="000000" w:fill="FFFF00"/>
      <w:spacing w:before="100" w:beforeAutospacing="1" w:after="100" w:afterAutospacing="1"/>
      <w:ind w:firstLine="0"/>
      <w:jc w:val="center"/>
    </w:pPr>
    <w:rPr>
      <w:rFonts w:ascii="Times New Roman" w:hAnsi="Times New Roman"/>
      <w:color w:val="000000"/>
      <w:szCs w:val="24"/>
      <w:lang w:eastAsia="ru-RU"/>
    </w:rPr>
  </w:style>
  <w:style w:type="paragraph" w:customStyle="1" w:styleId="xl51764">
    <w:name w:val="xl51764"/>
    <w:basedOn w:val="af6"/>
    <w:uiPriority w:val="99"/>
    <w:rsid w:val="001A4B14"/>
    <w:pPr>
      <w:pBdr>
        <w:top w:val="single" w:sz="8" w:space="0" w:color="auto"/>
        <w:left w:val="single" w:sz="8" w:space="0" w:color="auto"/>
        <w:bottom w:val="single" w:sz="8" w:space="0" w:color="auto"/>
        <w:right w:val="single" w:sz="8" w:space="0" w:color="auto"/>
      </w:pBdr>
      <w:shd w:val="clear" w:color="000000" w:fill="FFFF00"/>
      <w:spacing w:before="100" w:beforeAutospacing="1" w:after="100" w:afterAutospacing="1"/>
      <w:ind w:firstLine="0"/>
      <w:jc w:val="center"/>
    </w:pPr>
    <w:rPr>
      <w:rFonts w:ascii="Times New Roman" w:hAnsi="Times New Roman"/>
      <w:color w:val="000000"/>
      <w:szCs w:val="24"/>
      <w:lang w:eastAsia="ru-RU"/>
    </w:rPr>
  </w:style>
  <w:style w:type="paragraph" w:customStyle="1" w:styleId="xl51765">
    <w:name w:val="xl51765"/>
    <w:basedOn w:val="af6"/>
    <w:uiPriority w:val="99"/>
    <w:rsid w:val="001A4B14"/>
    <w:pPr>
      <w:pBdr>
        <w:top w:val="single" w:sz="8" w:space="0" w:color="auto"/>
        <w:left w:val="single" w:sz="8" w:space="0" w:color="auto"/>
        <w:bottom w:val="single" w:sz="8" w:space="0" w:color="auto"/>
      </w:pBdr>
      <w:shd w:val="clear" w:color="000000" w:fill="FFFFFF"/>
      <w:spacing w:before="100" w:beforeAutospacing="1" w:after="100" w:afterAutospacing="1"/>
      <w:ind w:firstLine="0"/>
      <w:jc w:val="center"/>
    </w:pPr>
    <w:rPr>
      <w:rFonts w:ascii="Times New Roman" w:hAnsi="Times New Roman"/>
      <w:b/>
      <w:bCs/>
      <w:color w:val="000000"/>
      <w:szCs w:val="24"/>
      <w:lang w:eastAsia="ru-RU"/>
    </w:rPr>
  </w:style>
  <w:style w:type="paragraph" w:customStyle="1" w:styleId="xl51766">
    <w:name w:val="xl51766"/>
    <w:basedOn w:val="af6"/>
    <w:uiPriority w:val="99"/>
    <w:rsid w:val="001A4B14"/>
    <w:pPr>
      <w:pBdr>
        <w:top w:val="single" w:sz="8" w:space="0" w:color="auto"/>
        <w:bottom w:val="single" w:sz="8" w:space="0" w:color="auto"/>
      </w:pBdr>
      <w:shd w:val="clear" w:color="000000" w:fill="FFFFFF"/>
      <w:spacing w:before="100" w:beforeAutospacing="1" w:after="100" w:afterAutospacing="1"/>
      <w:ind w:firstLine="0"/>
      <w:jc w:val="center"/>
    </w:pPr>
    <w:rPr>
      <w:rFonts w:ascii="Times New Roman" w:hAnsi="Times New Roman"/>
      <w:b/>
      <w:bCs/>
      <w:color w:val="000000"/>
      <w:szCs w:val="24"/>
      <w:lang w:eastAsia="ru-RU"/>
    </w:rPr>
  </w:style>
  <w:style w:type="paragraph" w:customStyle="1" w:styleId="xl51767">
    <w:name w:val="xl51767"/>
    <w:basedOn w:val="af6"/>
    <w:uiPriority w:val="99"/>
    <w:rsid w:val="001A4B14"/>
    <w:pPr>
      <w:pBdr>
        <w:top w:val="single" w:sz="8" w:space="0" w:color="auto"/>
        <w:bottom w:val="single" w:sz="8" w:space="0" w:color="auto"/>
        <w:right w:val="single" w:sz="8" w:space="0" w:color="auto"/>
      </w:pBdr>
      <w:shd w:val="clear" w:color="000000" w:fill="FFFFFF"/>
      <w:spacing w:before="100" w:beforeAutospacing="1" w:after="100" w:afterAutospacing="1"/>
      <w:ind w:firstLine="0"/>
      <w:jc w:val="center"/>
    </w:pPr>
    <w:rPr>
      <w:rFonts w:ascii="Times New Roman" w:hAnsi="Times New Roman"/>
      <w:b/>
      <w:bCs/>
      <w:color w:val="000000"/>
      <w:szCs w:val="24"/>
      <w:lang w:eastAsia="ru-RU"/>
    </w:rPr>
  </w:style>
  <w:style w:type="paragraph" w:customStyle="1" w:styleId="xl51768">
    <w:name w:val="xl51768"/>
    <w:basedOn w:val="af6"/>
    <w:uiPriority w:val="99"/>
    <w:rsid w:val="001A4B14"/>
    <w:pPr>
      <w:shd w:val="clear" w:color="000000" w:fill="FFFFFF"/>
      <w:spacing w:before="100" w:beforeAutospacing="1" w:after="100" w:afterAutospacing="1"/>
      <w:ind w:firstLine="0"/>
      <w:jc w:val="center"/>
      <w:textAlignment w:val="center"/>
    </w:pPr>
    <w:rPr>
      <w:rFonts w:ascii="Arial Unicode MS" w:eastAsia="Arial Unicode MS" w:hAnsi="Arial Unicode MS" w:cs="Arial Unicode MS"/>
      <w:b/>
      <w:bCs/>
      <w:sz w:val="20"/>
      <w:szCs w:val="20"/>
      <w:lang w:eastAsia="ru-RU"/>
    </w:rPr>
  </w:style>
  <w:style w:type="paragraph" w:customStyle="1" w:styleId="xl51769">
    <w:name w:val="xl51769"/>
    <w:basedOn w:val="af6"/>
    <w:uiPriority w:val="99"/>
    <w:rsid w:val="001A4B14"/>
    <w:pPr>
      <w:pBdr>
        <w:bottom w:val="single" w:sz="8" w:space="0" w:color="auto"/>
        <w:right w:val="single" w:sz="8" w:space="0" w:color="auto"/>
      </w:pBdr>
      <w:spacing w:before="100" w:beforeAutospacing="1" w:after="100" w:afterAutospacing="1"/>
      <w:ind w:firstLineChars="200" w:firstLine="0"/>
      <w:jc w:val="left"/>
      <w:textAlignment w:val="center"/>
    </w:pPr>
    <w:rPr>
      <w:rFonts w:ascii="Arial Unicode MS" w:eastAsia="Arial Unicode MS" w:hAnsi="Arial Unicode MS" w:cs="Arial Unicode MS"/>
      <w:sz w:val="20"/>
      <w:szCs w:val="20"/>
      <w:lang w:eastAsia="ru-RU"/>
    </w:rPr>
  </w:style>
  <w:style w:type="paragraph" w:customStyle="1" w:styleId="xl51770">
    <w:name w:val="xl51770"/>
    <w:basedOn w:val="af6"/>
    <w:uiPriority w:val="99"/>
    <w:rsid w:val="001A4B14"/>
    <w:pPr>
      <w:pBdr>
        <w:bottom w:val="single" w:sz="8" w:space="0" w:color="auto"/>
        <w:right w:val="single" w:sz="8" w:space="0" w:color="auto"/>
      </w:pBdr>
      <w:spacing w:before="100" w:beforeAutospacing="1" w:after="100" w:afterAutospacing="1"/>
      <w:ind w:firstLine="0"/>
      <w:jc w:val="center"/>
      <w:textAlignment w:val="center"/>
    </w:pPr>
    <w:rPr>
      <w:rFonts w:ascii="Arial Unicode MS" w:eastAsia="Arial Unicode MS" w:hAnsi="Arial Unicode MS" w:cs="Arial Unicode MS"/>
      <w:sz w:val="20"/>
      <w:szCs w:val="20"/>
      <w:lang w:eastAsia="ru-RU"/>
    </w:rPr>
  </w:style>
  <w:style w:type="paragraph" w:customStyle="1" w:styleId="xl51771">
    <w:name w:val="xl51771"/>
    <w:basedOn w:val="af6"/>
    <w:uiPriority w:val="99"/>
    <w:rsid w:val="001A4B14"/>
    <w:pPr>
      <w:shd w:val="clear" w:color="000000" w:fill="FFFF00"/>
      <w:spacing w:before="100" w:beforeAutospacing="1" w:after="100" w:afterAutospacing="1"/>
      <w:ind w:firstLine="0"/>
      <w:jc w:val="center"/>
    </w:pPr>
    <w:rPr>
      <w:rFonts w:ascii="Times New Roman" w:hAnsi="Times New Roman"/>
      <w:szCs w:val="24"/>
      <w:lang w:eastAsia="ru-RU"/>
    </w:rPr>
  </w:style>
  <w:style w:type="paragraph" w:customStyle="1" w:styleId="xl51772">
    <w:name w:val="xl51772"/>
    <w:basedOn w:val="af6"/>
    <w:uiPriority w:val="99"/>
    <w:rsid w:val="001A4B14"/>
    <w:pPr>
      <w:pBdr>
        <w:bottom w:val="single" w:sz="8" w:space="0" w:color="auto"/>
        <w:right w:val="single" w:sz="8" w:space="0" w:color="auto"/>
      </w:pBdr>
      <w:shd w:val="clear" w:color="000000" w:fill="FFFFFF"/>
      <w:spacing w:before="100" w:beforeAutospacing="1" w:after="100" w:afterAutospacing="1"/>
      <w:ind w:firstLine="0"/>
      <w:jc w:val="center"/>
      <w:textAlignment w:val="center"/>
    </w:pPr>
    <w:rPr>
      <w:rFonts w:ascii="Arial Unicode MS" w:eastAsia="Arial Unicode MS" w:hAnsi="Arial Unicode MS" w:cs="Arial Unicode MS"/>
      <w:sz w:val="20"/>
      <w:szCs w:val="20"/>
      <w:lang w:eastAsia="ru-RU"/>
    </w:rPr>
  </w:style>
  <w:style w:type="paragraph" w:customStyle="1" w:styleId="xl51773">
    <w:name w:val="xl51773"/>
    <w:basedOn w:val="af6"/>
    <w:uiPriority w:val="99"/>
    <w:rsid w:val="001A4B14"/>
    <w:pPr>
      <w:pBdr>
        <w:bottom w:val="single" w:sz="8" w:space="0" w:color="auto"/>
        <w:right w:val="single" w:sz="8" w:space="0" w:color="auto"/>
      </w:pBdr>
      <w:shd w:val="clear" w:color="000000" w:fill="FFFF00"/>
      <w:spacing w:before="100" w:beforeAutospacing="1" w:after="100" w:afterAutospacing="1"/>
      <w:ind w:firstLine="0"/>
      <w:jc w:val="center"/>
      <w:textAlignment w:val="center"/>
    </w:pPr>
    <w:rPr>
      <w:rFonts w:ascii="Arial Unicode MS" w:eastAsia="Arial Unicode MS" w:hAnsi="Arial Unicode MS" w:cs="Arial Unicode MS"/>
      <w:sz w:val="20"/>
      <w:szCs w:val="20"/>
      <w:lang w:eastAsia="ru-RU"/>
    </w:rPr>
  </w:style>
  <w:style w:type="numbering" w:customStyle="1" w:styleId="92">
    <w:name w:val="Нет списка9"/>
    <w:next w:val="af9"/>
    <w:uiPriority w:val="99"/>
    <w:semiHidden/>
    <w:unhideWhenUsed/>
    <w:rsid w:val="004710CC"/>
  </w:style>
  <w:style w:type="character" w:customStyle="1" w:styleId="221">
    <w:name w:val="Заголовок 2 Знак2"/>
    <w:aliases w:val="Заголовок 2 Знак1 Знак1,Заголовок 2 Знак Знак Знак1,Знак1 Знак Знак Знак2,Знак1 Знак1 Знак1,Знак1 Знак2,Заголовок 2 Знак2 Знак Знак1,Знак1 Знак Знак Знак1 Знак1,Заголовок 2 Знак1 Знак Знак Знак Знак1,Знак1 Знак Зна Знак,h2 Знак"/>
    <w:uiPriority w:val="9"/>
    <w:semiHidden/>
    <w:rsid w:val="004710CC"/>
    <w:rPr>
      <w:rFonts w:ascii="Cambria" w:eastAsia="Times New Roman" w:hAnsi="Cambria" w:cs="Times New Roman"/>
      <w:color w:val="365F91"/>
      <w:spacing w:val="-5"/>
      <w:sz w:val="26"/>
      <w:szCs w:val="26"/>
    </w:rPr>
  </w:style>
  <w:style w:type="paragraph" w:customStyle="1" w:styleId="xl35">
    <w:name w:val="xl35"/>
    <w:basedOn w:val="af6"/>
    <w:rsid w:val="004710CC"/>
    <w:pPr>
      <w:spacing w:before="100" w:beforeAutospacing="1" w:after="100" w:afterAutospacing="1"/>
      <w:ind w:firstLine="0"/>
      <w:jc w:val="left"/>
    </w:pPr>
    <w:rPr>
      <w:rFonts w:ascii="Times New Roman" w:hAnsi="Times New Roman"/>
      <w:szCs w:val="24"/>
      <w:lang w:eastAsia="ru-RU"/>
    </w:rPr>
  </w:style>
  <w:style w:type="paragraph" w:customStyle="1" w:styleId="xl36">
    <w:name w:val="xl36"/>
    <w:basedOn w:val="af6"/>
    <w:rsid w:val="004710CC"/>
    <w:pPr>
      <w:pBdr>
        <w:top w:val="single" w:sz="4" w:space="0" w:color="BCBCBC"/>
        <w:left w:val="single" w:sz="4" w:space="0" w:color="BCBCBC"/>
        <w:bottom w:val="single" w:sz="4" w:space="0" w:color="BCBCBC"/>
        <w:right w:val="single" w:sz="4" w:space="0" w:color="BCBCBC"/>
      </w:pBdr>
      <w:spacing w:before="100" w:beforeAutospacing="1" w:after="100" w:afterAutospacing="1"/>
      <w:ind w:firstLine="0"/>
      <w:jc w:val="center"/>
    </w:pPr>
    <w:rPr>
      <w:rFonts w:ascii="Times New Roman" w:hAnsi="Times New Roman"/>
      <w:szCs w:val="24"/>
      <w:lang w:eastAsia="ru-RU"/>
    </w:rPr>
  </w:style>
  <w:style w:type="paragraph" w:customStyle="1" w:styleId="xl37">
    <w:name w:val="xl37"/>
    <w:basedOn w:val="af6"/>
    <w:rsid w:val="004710CC"/>
    <w:pPr>
      <w:pBdr>
        <w:top w:val="single" w:sz="4" w:space="0" w:color="BCBCBC"/>
        <w:left w:val="single" w:sz="4" w:space="0" w:color="BCBCBC"/>
      </w:pBdr>
      <w:shd w:val="clear" w:color="auto" w:fill="BCBCBC"/>
      <w:spacing w:before="100" w:beforeAutospacing="1" w:after="100" w:afterAutospacing="1"/>
      <w:ind w:firstLine="0"/>
      <w:jc w:val="center"/>
    </w:pPr>
    <w:rPr>
      <w:rFonts w:ascii="Times New Roman" w:hAnsi="Times New Roman"/>
      <w:i/>
      <w:iCs/>
      <w:szCs w:val="24"/>
      <w:lang w:eastAsia="ru-RU"/>
    </w:rPr>
  </w:style>
  <w:style w:type="paragraph" w:customStyle="1" w:styleId="xl38">
    <w:name w:val="xl38"/>
    <w:basedOn w:val="af6"/>
    <w:rsid w:val="004710CC"/>
    <w:pPr>
      <w:pBdr>
        <w:top w:val="single" w:sz="4" w:space="0" w:color="BCBCBC"/>
        <w:left w:val="single" w:sz="4" w:space="0" w:color="BCBCBC"/>
      </w:pBdr>
      <w:shd w:val="clear" w:color="auto" w:fill="BCBCBC"/>
      <w:spacing w:before="100" w:beforeAutospacing="1" w:after="100" w:afterAutospacing="1"/>
      <w:ind w:firstLine="0"/>
      <w:jc w:val="center"/>
    </w:pPr>
    <w:rPr>
      <w:rFonts w:ascii="Times New Roman" w:hAnsi="Times New Roman"/>
      <w:szCs w:val="24"/>
      <w:lang w:eastAsia="ru-RU"/>
    </w:rPr>
  </w:style>
  <w:style w:type="paragraph" w:customStyle="1" w:styleId="xl39">
    <w:name w:val="xl39"/>
    <w:basedOn w:val="af6"/>
    <w:rsid w:val="004710CC"/>
    <w:pPr>
      <w:pBdr>
        <w:top w:val="single" w:sz="4" w:space="0" w:color="BCBCBC"/>
        <w:left w:val="single" w:sz="4" w:space="0" w:color="BCBCBC"/>
      </w:pBdr>
      <w:shd w:val="clear" w:color="auto" w:fill="BCBCBC"/>
      <w:spacing w:before="100" w:beforeAutospacing="1" w:after="100" w:afterAutospacing="1"/>
      <w:ind w:firstLine="0"/>
      <w:jc w:val="left"/>
    </w:pPr>
    <w:rPr>
      <w:rFonts w:ascii="Times New Roman" w:hAnsi="Times New Roman"/>
      <w:szCs w:val="24"/>
      <w:lang w:eastAsia="ru-RU"/>
    </w:rPr>
  </w:style>
  <w:style w:type="paragraph" w:customStyle="1" w:styleId="xl40">
    <w:name w:val="xl40"/>
    <w:basedOn w:val="af6"/>
    <w:rsid w:val="004710CC"/>
    <w:pPr>
      <w:pBdr>
        <w:top w:val="single" w:sz="4" w:space="0" w:color="BCBCBC"/>
      </w:pBdr>
      <w:shd w:val="clear" w:color="auto" w:fill="FFFFFF"/>
      <w:spacing w:before="100" w:beforeAutospacing="1" w:after="100" w:afterAutospacing="1"/>
      <w:ind w:firstLine="0"/>
      <w:jc w:val="left"/>
    </w:pPr>
    <w:rPr>
      <w:rFonts w:ascii="Times New Roman" w:hAnsi="Times New Roman"/>
      <w:szCs w:val="24"/>
      <w:lang w:eastAsia="ru-RU"/>
    </w:rPr>
  </w:style>
  <w:style w:type="paragraph" w:customStyle="1" w:styleId="xl41">
    <w:name w:val="xl41"/>
    <w:basedOn w:val="af6"/>
    <w:rsid w:val="004710CC"/>
    <w:pPr>
      <w:pBdr>
        <w:top w:val="single" w:sz="4" w:space="0" w:color="BCBCBC"/>
      </w:pBdr>
      <w:shd w:val="clear" w:color="auto" w:fill="BCBCBC"/>
      <w:spacing w:before="100" w:beforeAutospacing="1" w:after="100" w:afterAutospacing="1"/>
      <w:ind w:firstLine="0"/>
      <w:jc w:val="left"/>
    </w:pPr>
    <w:rPr>
      <w:rFonts w:ascii="Times New Roman" w:hAnsi="Times New Roman"/>
      <w:szCs w:val="24"/>
      <w:lang w:eastAsia="ru-RU"/>
    </w:rPr>
  </w:style>
  <w:style w:type="paragraph" w:customStyle="1" w:styleId="xl42">
    <w:name w:val="xl42"/>
    <w:basedOn w:val="af6"/>
    <w:rsid w:val="004710CC"/>
    <w:pPr>
      <w:pBdr>
        <w:top w:val="single" w:sz="4" w:space="0" w:color="BCBCBC"/>
        <w:left w:val="single" w:sz="4" w:space="0" w:color="BCBCBC"/>
        <w:bottom w:val="single" w:sz="4" w:space="0" w:color="BCBCBC"/>
        <w:right w:val="single" w:sz="4" w:space="0" w:color="BCBCBC"/>
      </w:pBdr>
      <w:shd w:val="clear" w:color="auto" w:fill="FFFFFF"/>
      <w:spacing w:before="100" w:beforeAutospacing="1" w:after="100" w:afterAutospacing="1"/>
      <w:ind w:firstLine="0"/>
      <w:jc w:val="left"/>
    </w:pPr>
    <w:rPr>
      <w:rFonts w:ascii="Times New Roman" w:hAnsi="Times New Roman"/>
      <w:szCs w:val="24"/>
      <w:lang w:eastAsia="ru-RU"/>
    </w:rPr>
  </w:style>
  <w:style w:type="paragraph" w:customStyle="1" w:styleId="xl43">
    <w:name w:val="xl43"/>
    <w:basedOn w:val="af6"/>
    <w:rsid w:val="004710CC"/>
    <w:pPr>
      <w:pBdr>
        <w:top w:val="single" w:sz="4" w:space="0" w:color="BCBCBC"/>
        <w:left w:val="single" w:sz="4" w:space="0" w:color="BCBCBC"/>
        <w:right w:val="single" w:sz="4" w:space="0" w:color="BCBCBC"/>
      </w:pBdr>
      <w:shd w:val="clear" w:color="auto" w:fill="FFFFFF"/>
      <w:spacing w:before="100" w:beforeAutospacing="1" w:after="100" w:afterAutospacing="1"/>
      <w:ind w:firstLine="0"/>
      <w:jc w:val="center"/>
    </w:pPr>
    <w:rPr>
      <w:rFonts w:ascii="Times New Roman" w:hAnsi="Times New Roman"/>
      <w:sz w:val="16"/>
      <w:szCs w:val="16"/>
      <w:lang w:eastAsia="ru-RU"/>
    </w:rPr>
  </w:style>
  <w:style w:type="paragraph" w:customStyle="1" w:styleId="xl44">
    <w:name w:val="xl44"/>
    <w:basedOn w:val="af6"/>
    <w:rsid w:val="004710CC"/>
    <w:pPr>
      <w:pBdr>
        <w:top w:val="single" w:sz="4" w:space="0" w:color="BCBCBC"/>
        <w:left w:val="single" w:sz="4" w:space="0" w:color="BCBCBC"/>
      </w:pBdr>
      <w:shd w:val="clear" w:color="auto" w:fill="FFFFFF"/>
      <w:spacing w:before="100" w:beforeAutospacing="1" w:after="100" w:afterAutospacing="1"/>
      <w:ind w:firstLine="0"/>
      <w:jc w:val="center"/>
    </w:pPr>
    <w:rPr>
      <w:rFonts w:ascii="Times New Roman" w:hAnsi="Times New Roman"/>
      <w:sz w:val="16"/>
      <w:szCs w:val="16"/>
      <w:lang w:eastAsia="ru-RU"/>
    </w:rPr>
  </w:style>
  <w:style w:type="paragraph" w:customStyle="1" w:styleId="xl45">
    <w:name w:val="xl45"/>
    <w:basedOn w:val="af6"/>
    <w:rsid w:val="004710CC"/>
    <w:pPr>
      <w:pBdr>
        <w:top w:val="single" w:sz="4" w:space="0" w:color="BCBCBC"/>
        <w:left w:val="single" w:sz="4" w:space="0" w:color="BCBCBC"/>
        <w:bottom w:val="single" w:sz="4" w:space="0" w:color="BCBCBC"/>
        <w:right w:val="single" w:sz="4" w:space="0" w:color="BCBCBC"/>
      </w:pBdr>
      <w:shd w:val="thinReverseDiagStripe" w:color="EAEBEE" w:fill="FFFFFF"/>
      <w:spacing w:before="100" w:beforeAutospacing="1" w:after="100" w:afterAutospacing="1"/>
      <w:ind w:firstLine="0"/>
      <w:jc w:val="center"/>
    </w:pPr>
    <w:rPr>
      <w:rFonts w:ascii="Times New Roman" w:hAnsi="Times New Roman"/>
      <w:color w:val="000080"/>
      <w:szCs w:val="24"/>
      <w:lang w:eastAsia="ru-RU"/>
    </w:rPr>
  </w:style>
  <w:style w:type="paragraph" w:customStyle="1" w:styleId="xl46">
    <w:name w:val="xl46"/>
    <w:basedOn w:val="af6"/>
    <w:rsid w:val="004710CC"/>
    <w:pPr>
      <w:shd w:val="clear" w:color="auto" w:fill="FFFFFF"/>
      <w:spacing w:before="100" w:beforeAutospacing="1" w:after="100" w:afterAutospacing="1"/>
      <w:ind w:firstLine="0"/>
      <w:jc w:val="center"/>
    </w:pPr>
    <w:rPr>
      <w:rFonts w:ascii="Times New Roman" w:hAnsi="Times New Roman"/>
      <w:sz w:val="16"/>
      <w:szCs w:val="16"/>
      <w:lang w:eastAsia="ru-RU"/>
    </w:rPr>
  </w:style>
  <w:style w:type="paragraph" w:customStyle="1" w:styleId="xl47">
    <w:name w:val="xl47"/>
    <w:basedOn w:val="af6"/>
    <w:rsid w:val="004710CC"/>
    <w:pPr>
      <w:pBdr>
        <w:top w:val="single" w:sz="4" w:space="0" w:color="BCBCBC"/>
        <w:left w:val="single" w:sz="4" w:space="0" w:color="BCBCBC"/>
        <w:bottom w:val="single" w:sz="4" w:space="0" w:color="BCBCBC"/>
        <w:right w:val="single" w:sz="4" w:space="0" w:color="BCBCBC"/>
      </w:pBdr>
      <w:spacing w:before="100" w:beforeAutospacing="1" w:after="100" w:afterAutospacing="1"/>
      <w:ind w:firstLine="0"/>
      <w:jc w:val="center"/>
    </w:pPr>
    <w:rPr>
      <w:rFonts w:ascii="Times New Roman" w:hAnsi="Times New Roman"/>
      <w:sz w:val="16"/>
      <w:szCs w:val="16"/>
      <w:lang w:eastAsia="ru-RU"/>
    </w:rPr>
  </w:style>
  <w:style w:type="paragraph" w:customStyle="1" w:styleId="xl48">
    <w:name w:val="xl48"/>
    <w:basedOn w:val="af6"/>
    <w:rsid w:val="004710CC"/>
    <w:pPr>
      <w:pBdr>
        <w:left w:val="single" w:sz="4" w:space="0" w:color="BCBCBC"/>
      </w:pBdr>
      <w:shd w:val="clear" w:color="auto" w:fill="FFFFFF"/>
      <w:spacing w:before="100" w:beforeAutospacing="1" w:after="100" w:afterAutospacing="1"/>
      <w:ind w:firstLine="0"/>
      <w:jc w:val="center"/>
    </w:pPr>
    <w:rPr>
      <w:rFonts w:ascii="Times New Roman" w:hAnsi="Times New Roman"/>
      <w:sz w:val="16"/>
      <w:szCs w:val="16"/>
      <w:lang w:eastAsia="ru-RU"/>
    </w:rPr>
  </w:style>
  <w:style w:type="paragraph" w:customStyle="1" w:styleId="xl49">
    <w:name w:val="xl49"/>
    <w:basedOn w:val="af6"/>
    <w:rsid w:val="004710CC"/>
    <w:pPr>
      <w:pBdr>
        <w:left w:val="single" w:sz="4" w:space="0" w:color="BCBCBC"/>
      </w:pBdr>
      <w:shd w:val="clear" w:color="auto" w:fill="BCBCBC"/>
      <w:spacing w:before="100" w:beforeAutospacing="1" w:after="100" w:afterAutospacing="1"/>
      <w:ind w:firstLine="0"/>
      <w:jc w:val="center"/>
    </w:pPr>
    <w:rPr>
      <w:rFonts w:ascii="Times New Roman" w:hAnsi="Times New Roman"/>
      <w:i/>
      <w:iCs/>
      <w:szCs w:val="24"/>
      <w:lang w:eastAsia="ru-RU"/>
    </w:rPr>
  </w:style>
  <w:style w:type="paragraph" w:customStyle="1" w:styleId="xl50">
    <w:name w:val="xl50"/>
    <w:basedOn w:val="af6"/>
    <w:rsid w:val="004710CC"/>
    <w:pPr>
      <w:pBdr>
        <w:left w:val="single" w:sz="4" w:space="0" w:color="BCBCBC"/>
      </w:pBdr>
      <w:shd w:val="clear" w:color="auto" w:fill="BCBCBC"/>
      <w:spacing w:before="100" w:beforeAutospacing="1" w:after="100" w:afterAutospacing="1"/>
      <w:ind w:firstLine="0"/>
      <w:jc w:val="center"/>
    </w:pPr>
    <w:rPr>
      <w:rFonts w:ascii="Times New Roman" w:hAnsi="Times New Roman"/>
      <w:color w:val="FFFFFF"/>
      <w:szCs w:val="24"/>
      <w:lang w:eastAsia="ru-RU"/>
    </w:rPr>
  </w:style>
  <w:style w:type="paragraph" w:customStyle="1" w:styleId="xl51">
    <w:name w:val="xl51"/>
    <w:basedOn w:val="af6"/>
    <w:rsid w:val="004710CC"/>
    <w:pPr>
      <w:pBdr>
        <w:top w:val="single" w:sz="4" w:space="0" w:color="BCBCBC"/>
        <w:left w:val="single" w:sz="4" w:space="0" w:color="BCBCBC"/>
        <w:right w:val="single" w:sz="4" w:space="0" w:color="BCBCBC"/>
      </w:pBdr>
      <w:shd w:val="clear" w:color="auto" w:fill="BCBCBC"/>
      <w:spacing w:before="100" w:beforeAutospacing="1" w:after="100" w:afterAutospacing="1"/>
      <w:ind w:firstLine="0"/>
      <w:jc w:val="center"/>
    </w:pPr>
    <w:rPr>
      <w:rFonts w:ascii="Times New Roman" w:hAnsi="Times New Roman"/>
      <w:color w:val="BCBCBC"/>
      <w:szCs w:val="24"/>
      <w:lang w:eastAsia="ru-RU"/>
    </w:rPr>
  </w:style>
  <w:style w:type="paragraph" w:customStyle="1" w:styleId="xl52">
    <w:name w:val="xl52"/>
    <w:basedOn w:val="af6"/>
    <w:rsid w:val="004710CC"/>
    <w:pPr>
      <w:pBdr>
        <w:left w:val="single" w:sz="4" w:space="0" w:color="BCBCBC"/>
      </w:pBdr>
      <w:shd w:val="clear" w:color="auto" w:fill="BCBCBC"/>
      <w:spacing w:before="100" w:beforeAutospacing="1" w:after="100" w:afterAutospacing="1"/>
      <w:ind w:firstLine="0"/>
      <w:jc w:val="center"/>
    </w:pPr>
    <w:rPr>
      <w:rFonts w:ascii="Times New Roman" w:hAnsi="Times New Roman"/>
      <w:szCs w:val="24"/>
      <w:lang w:eastAsia="ru-RU"/>
    </w:rPr>
  </w:style>
  <w:style w:type="paragraph" w:customStyle="1" w:styleId="xl53">
    <w:name w:val="xl53"/>
    <w:basedOn w:val="af6"/>
    <w:rsid w:val="004710CC"/>
    <w:pPr>
      <w:pBdr>
        <w:left w:val="single" w:sz="4" w:space="0" w:color="BCBCBC"/>
      </w:pBdr>
      <w:shd w:val="clear" w:color="auto" w:fill="BCBCBC"/>
      <w:spacing w:before="100" w:beforeAutospacing="1" w:after="100" w:afterAutospacing="1"/>
      <w:ind w:firstLine="0"/>
      <w:jc w:val="left"/>
    </w:pPr>
    <w:rPr>
      <w:rFonts w:ascii="Times New Roman" w:hAnsi="Times New Roman"/>
      <w:szCs w:val="24"/>
      <w:lang w:eastAsia="ru-RU"/>
    </w:rPr>
  </w:style>
  <w:style w:type="paragraph" w:customStyle="1" w:styleId="xl54">
    <w:name w:val="xl54"/>
    <w:basedOn w:val="af6"/>
    <w:rsid w:val="004710CC"/>
    <w:pPr>
      <w:shd w:val="clear" w:color="auto" w:fill="BCBCBC"/>
      <w:spacing w:before="100" w:beforeAutospacing="1" w:after="100" w:afterAutospacing="1"/>
      <w:ind w:firstLine="0"/>
      <w:jc w:val="left"/>
    </w:pPr>
    <w:rPr>
      <w:rFonts w:ascii="Times New Roman" w:hAnsi="Times New Roman"/>
      <w:szCs w:val="24"/>
      <w:lang w:eastAsia="ru-RU"/>
    </w:rPr>
  </w:style>
  <w:style w:type="paragraph" w:customStyle="1" w:styleId="xl55">
    <w:name w:val="xl55"/>
    <w:basedOn w:val="af6"/>
    <w:rsid w:val="004710CC"/>
    <w:pPr>
      <w:pBdr>
        <w:top w:val="single" w:sz="4" w:space="0" w:color="BCBCBC"/>
        <w:bottom w:val="single" w:sz="4" w:space="0" w:color="BCBCBC"/>
      </w:pBdr>
      <w:shd w:val="clear" w:color="auto" w:fill="FFFFFF"/>
      <w:spacing w:before="100" w:beforeAutospacing="1" w:after="100" w:afterAutospacing="1"/>
      <w:ind w:firstLine="0"/>
      <w:jc w:val="center"/>
    </w:pPr>
    <w:rPr>
      <w:rFonts w:ascii="Times New Roman" w:hAnsi="Times New Roman"/>
      <w:color w:val="D9D9D9"/>
      <w:szCs w:val="24"/>
      <w:lang w:eastAsia="ru-RU"/>
    </w:rPr>
  </w:style>
  <w:style w:type="paragraph" w:customStyle="1" w:styleId="xl56">
    <w:name w:val="xl56"/>
    <w:basedOn w:val="af6"/>
    <w:rsid w:val="004710CC"/>
    <w:pPr>
      <w:pBdr>
        <w:top w:val="single" w:sz="4" w:space="0" w:color="BCBCBC"/>
        <w:left w:val="single" w:sz="4" w:space="0" w:color="BCBCBC"/>
        <w:bottom w:val="single" w:sz="4" w:space="0" w:color="BCBCBC"/>
        <w:right w:val="single" w:sz="4" w:space="0" w:color="BCBCBC"/>
      </w:pBdr>
      <w:spacing w:before="100" w:beforeAutospacing="1" w:after="100" w:afterAutospacing="1"/>
      <w:ind w:firstLine="0"/>
      <w:jc w:val="center"/>
    </w:pPr>
    <w:rPr>
      <w:rFonts w:ascii="Times New Roman" w:hAnsi="Times New Roman"/>
      <w:szCs w:val="24"/>
      <w:lang w:eastAsia="ru-RU"/>
    </w:rPr>
  </w:style>
  <w:style w:type="paragraph" w:customStyle="1" w:styleId="xl57">
    <w:name w:val="xl57"/>
    <w:basedOn w:val="af6"/>
    <w:rsid w:val="004710CC"/>
    <w:pPr>
      <w:pBdr>
        <w:top w:val="single" w:sz="4" w:space="0" w:color="BCBCBC"/>
        <w:left w:val="single" w:sz="4" w:space="0" w:color="BCBCBC"/>
        <w:bottom w:val="single" w:sz="4" w:space="0" w:color="BCBCBC"/>
        <w:right w:val="single" w:sz="4" w:space="0" w:color="BCBCBC"/>
      </w:pBdr>
      <w:shd w:val="clear" w:color="auto" w:fill="BCBCBC"/>
      <w:spacing w:before="100" w:beforeAutospacing="1" w:after="100" w:afterAutospacing="1"/>
      <w:ind w:firstLine="0"/>
      <w:jc w:val="center"/>
    </w:pPr>
    <w:rPr>
      <w:rFonts w:ascii="Times New Roman" w:hAnsi="Times New Roman"/>
      <w:szCs w:val="24"/>
      <w:lang w:eastAsia="ru-RU"/>
    </w:rPr>
  </w:style>
  <w:style w:type="paragraph" w:customStyle="1" w:styleId="xl58">
    <w:name w:val="xl58"/>
    <w:basedOn w:val="af6"/>
    <w:rsid w:val="004710CC"/>
    <w:pPr>
      <w:pBdr>
        <w:top w:val="single" w:sz="4" w:space="0" w:color="BCBCBC"/>
        <w:left w:val="single" w:sz="4" w:space="0" w:color="BCBCBC"/>
        <w:bottom w:val="single" w:sz="4" w:space="0" w:color="BCBCBC"/>
        <w:right w:val="single" w:sz="4" w:space="0" w:color="BCBCBC"/>
      </w:pBdr>
      <w:shd w:val="thinReverseDiagStripe" w:color="EAEBEE" w:fill="FFFFFF"/>
      <w:spacing w:before="100" w:beforeAutospacing="1" w:after="100" w:afterAutospacing="1"/>
      <w:ind w:firstLine="0"/>
      <w:jc w:val="center"/>
    </w:pPr>
    <w:rPr>
      <w:rFonts w:ascii="Times New Roman" w:hAnsi="Times New Roman"/>
      <w:color w:val="000080"/>
      <w:szCs w:val="24"/>
      <w:lang w:eastAsia="ru-RU"/>
    </w:rPr>
  </w:style>
  <w:style w:type="paragraph" w:customStyle="1" w:styleId="xl59">
    <w:name w:val="xl59"/>
    <w:basedOn w:val="af6"/>
    <w:rsid w:val="004710CC"/>
    <w:pPr>
      <w:pBdr>
        <w:top w:val="single" w:sz="4" w:space="0" w:color="BCBCBC"/>
      </w:pBdr>
      <w:spacing w:before="100" w:beforeAutospacing="1" w:after="100" w:afterAutospacing="1"/>
      <w:ind w:firstLine="0"/>
      <w:jc w:val="center"/>
    </w:pPr>
    <w:rPr>
      <w:rFonts w:ascii="Times New Roman" w:hAnsi="Times New Roman"/>
      <w:color w:val="FFFFFF"/>
      <w:szCs w:val="24"/>
      <w:lang w:eastAsia="ru-RU"/>
    </w:rPr>
  </w:style>
  <w:style w:type="paragraph" w:customStyle="1" w:styleId="xl60">
    <w:name w:val="xl60"/>
    <w:basedOn w:val="af6"/>
    <w:rsid w:val="004710CC"/>
    <w:pPr>
      <w:pBdr>
        <w:left w:val="single" w:sz="4" w:space="0" w:color="BCBCBC"/>
        <w:right w:val="single" w:sz="4" w:space="0" w:color="BCBCBC"/>
      </w:pBdr>
      <w:shd w:val="clear" w:color="auto" w:fill="FFFFFF"/>
      <w:spacing w:before="100" w:beforeAutospacing="1" w:after="100" w:afterAutospacing="1"/>
      <w:ind w:firstLine="0"/>
      <w:jc w:val="center"/>
    </w:pPr>
    <w:rPr>
      <w:rFonts w:ascii="Times New Roman" w:hAnsi="Times New Roman"/>
      <w:color w:val="FFFFFF"/>
      <w:szCs w:val="24"/>
      <w:lang w:eastAsia="ru-RU"/>
    </w:rPr>
  </w:style>
  <w:style w:type="paragraph" w:customStyle="1" w:styleId="xl61">
    <w:name w:val="xl61"/>
    <w:basedOn w:val="af6"/>
    <w:rsid w:val="004710CC"/>
    <w:pPr>
      <w:pBdr>
        <w:top w:val="single" w:sz="4" w:space="0" w:color="BCBCBC"/>
        <w:left w:val="single" w:sz="4" w:space="0" w:color="BCBCBC"/>
        <w:bottom w:val="single" w:sz="4" w:space="0" w:color="BCBCBC"/>
        <w:right w:val="single" w:sz="4" w:space="0" w:color="BCBCBC"/>
      </w:pBdr>
      <w:shd w:val="clear" w:color="auto" w:fill="FFFFC0"/>
      <w:spacing w:before="100" w:beforeAutospacing="1" w:after="100" w:afterAutospacing="1"/>
      <w:ind w:firstLine="0"/>
      <w:jc w:val="left"/>
    </w:pPr>
    <w:rPr>
      <w:rFonts w:ascii="Times New Roman" w:hAnsi="Times New Roman"/>
      <w:szCs w:val="24"/>
      <w:lang w:eastAsia="ru-RU"/>
    </w:rPr>
  </w:style>
  <w:style w:type="paragraph" w:customStyle="1" w:styleId="xl62">
    <w:name w:val="xl62"/>
    <w:basedOn w:val="af6"/>
    <w:rsid w:val="004710CC"/>
    <w:pPr>
      <w:pBdr>
        <w:top w:val="single" w:sz="4" w:space="0" w:color="BCBCBC"/>
        <w:left w:val="single" w:sz="4" w:space="0" w:color="BCBCBC"/>
        <w:bottom w:val="single" w:sz="4" w:space="0" w:color="BCBCBC"/>
        <w:right w:val="single" w:sz="4" w:space="0" w:color="BCBCBC"/>
      </w:pBdr>
      <w:shd w:val="clear" w:color="auto" w:fill="D7EAD3"/>
      <w:spacing w:before="100" w:beforeAutospacing="1" w:after="100" w:afterAutospacing="1"/>
      <w:ind w:firstLine="0"/>
      <w:jc w:val="left"/>
    </w:pPr>
    <w:rPr>
      <w:rFonts w:ascii="Times New Roman" w:hAnsi="Times New Roman"/>
      <w:szCs w:val="24"/>
      <w:lang w:eastAsia="ru-RU"/>
    </w:rPr>
  </w:style>
  <w:style w:type="character" w:customStyle="1" w:styleId="85pt1">
    <w:name w:val="Колонтитул + 8.5 pt"/>
    <w:aliases w:val="Не полужирный"/>
    <w:rsid w:val="004710CC"/>
    <w:rPr>
      <w:rFonts w:ascii="Arial Unicode MS" w:eastAsia="Arial Unicode MS" w:hAnsi="Arial Unicode MS" w:cs="Arial Unicode MS" w:hint="eastAsia"/>
      <w:b/>
      <w:bCs/>
      <w:i w:val="0"/>
      <w:iCs w:val="0"/>
      <w:smallCaps w:val="0"/>
      <w:strike w:val="0"/>
      <w:dstrike w:val="0"/>
      <w:color w:val="000000"/>
      <w:spacing w:val="0"/>
      <w:w w:val="100"/>
      <w:position w:val="0"/>
      <w:sz w:val="13"/>
      <w:szCs w:val="13"/>
      <w:u w:val="none"/>
      <w:effect w:val="none"/>
      <w:shd w:val="clear" w:color="auto" w:fill="FFFFFF"/>
      <w:lang w:val="ru-RU"/>
    </w:rPr>
  </w:style>
  <w:style w:type="character" w:customStyle="1" w:styleId="Arial">
    <w:name w:val="Колонтитул + Arial"/>
    <w:aliases w:val="8.5 pt"/>
    <w:rsid w:val="004710CC"/>
    <w:rPr>
      <w:rFonts w:ascii="Arial" w:eastAsia="Arial" w:hAnsi="Arial" w:cs="Arial"/>
      <w:b/>
      <w:bCs/>
      <w:color w:val="000000"/>
      <w:spacing w:val="0"/>
      <w:w w:val="100"/>
      <w:position w:val="0"/>
      <w:sz w:val="17"/>
      <w:szCs w:val="17"/>
      <w:shd w:val="clear" w:color="auto" w:fill="FFFFFF"/>
      <w:lang w:val="ru-RU"/>
    </w:rPr>
  </w:style>
  <w:style w:type="character" w:customStyle="1" w:styleId="3Tahoma">
    <w:name w:val="Основной текст (3) + Tahoma"/>
    <w:aliases w:val="10.5 pt,Интервал 0 pt"/>
    <w:rsid w:val="004710CC"/>
    <w:rPr>
      <w:rFonts w:ascii="Tahoma" w:eastAsia="Tahoma" w:hAnsi="Tahoma" w:cs="Tahoma"/>
      <w:b/>
      <w:bCs/>
      <w:i w:val="0"/>
      <w:iCs w:val="0"/>
      <w:smallCaps w:val="0"/>
      <w:strike w:val="0"/>
      <w:dstrike w:val="0"/>
      <w:color w:val="000000"/>
      <w:spacing w:val="0"/>
      <w:w w:val="100"/>
      <w:position w:val="0"/>
      <w:sz w:val="21"/>
      <w:szCs w:val="21"/>
      <w:u w:val="none"/>
      <w:effect w:val="none"/>
      <w:shd w:val="clear" w:color="auto" w:fill="FFFFFF"/>
      <w:lang w:val="ru-RU"/>
    </w:rPr>
  </w:style>
  <w:style w:type="table" w:customStyle="1" w:styleId="124">
    <w:name w:val="Простая таблица 12"/>
    <w:basedOn w:val="af8"/>
    <w:next w:val="1f3"/>
    <w:semiHidden/>
    <w:unhideWhenUsed/>
    <w:rsid w:val="004710CC"/>
    <w:pPr>
      <w:widowControl w:val="0"/>
      <w:adjustRightInd w:val="0"/>
      <w:spacing w:before="120" w:after="120"/>
      <w:ind w:firstLine="567"/>
      <w:jc w:val="both"/>
    </w:p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2">
    <w:name w:val="Простая таблица 22"/>
    <w:basedOn w:val="af8"/>
    <w:next w:val="29"/>
    <w:semiHidden/>
    <w:unhideWhenUsed/>
    <w:rsid w:val="004710CC"/>
    <w:pPr>
      <w:widowControl w:val="0"/>
      <w:adjustRightInd w:val="0"/>
      <w:spacing w:line="360" w:lineRule="atLeast"/>
      <w:ind w:firstLine="567"/>
      <w:jc w:val="both"/>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21">
    <w:name w:val="Простая таблица 32"/>
    <w:basedOn w:val="af8"/>
    <w:next w:val="3f6"/>
    <w:semiHidden/>
    <w:unhideWhenUsed/>
    <w:rsid w:val="004710CC"/>
    <w:pPr>
      <w:widowControl w:val="0"/>
      <w:adjustRightInd w:val="0"/>
      <w:spacing w:before="120" w:after="120"/>
      <w:ind w:firstLine="567"/>
      <w:jc w:val="both"/>
    </w:p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25">
    <w:name w:val="Классическая таблица 12"/>
    <w:basedOn w:val="af8"/>
    <w:next w:val="1f2"/>
    <w:semiHidden/>
    <w:unhideWhenUsed/>
    <w:rsid w:val="004710CC"/>
    <w:pPr>
      <w:widowControl w:val="0"/>
      <w:adjustRightInd w:val="0"/>
      <w:spacing w:before="120" w:after="120"/>
      <w:ind w:firstLine="567"/>
      <w:jc w:val="both"/>
    </w:p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3">
    <w:name w:val="Классическая таблица 22"/>
    <w:basedOn w:val="af8"/>
    <w:next w:val="2d"/>
    <w:semiHidden/>
    <w:unhideWhenUsed/>
    <w:rsid w:val="004710CC"/>
    <w:pPr>
      <w:widowControl w:val="0"/>
      <w:adjustRightInd w:val="0"/>
      <w:spacing w:before="120" w:after="120"/>
      <w:ind w:firstLine="567"/>
      <w:jc w:val="both"/>
    </w:p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4">
    <w:name w:val="Столбцы таблицы 22"/>
    <w:basedOn w:val="af8"/>
    <w:next w:val="28"/>
    <w:semiHidden/>
    <w:unhideWhenUsed/>
    <w:rsid w:val="004710CC"/>
    <w:pPr>
      <w:widowControl w:val="0"/>
      <w:adjustRightInd w:val="0"/>
      <w:spacing w:line="360" w:lineRule="atLeast"/>
      <w:ind w:firstLine="567"/>
      <w:jc w:val="both"/>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2">
    <w:name w:val="Столбцы таблицы 32"/>
    <w:basedOn w:val="af8"/>
    <w:next w:val="38"/>
    <w:semiHidden/>
    <w:unhideWhenUsed/>
    <w:rsid w:val="004710CC"/>
    <w:pPr>
      <w:widowControl w:val="0"/>
      <w:adjustRightInd w:val="0"/>
      <w:spacing w:line="360" w:lineRule="atLeast"/>
      <w:ind w:firstLine="567"/>
      <w:jc w:val="both"/>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0">
    <w:name w:val="Столбцы таблицы 42"/>
    <w:basedOn w:val="af8"/>
    <w:next w:val="48"/>
    <w:semiHidden/>
    <w:unhideWhenUsed/>
    <w:rsid w:val="004710CC"/>
    <w:pPr>
      <w:widowControl w:val="0"/>
      <w:adjustRightInd w:val="0"/>
      <w:spacing w:line="360" w:lineRule="atLeast"/>
      <w:ind w:firstLine="567"/>
      <w:jc w:val="both"/>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2">
    <w:name w:val="Столбцы таблицы 52"/>
    <w:basedOn w:val="af8"/>
    <w:next w:val="59"/>
    <w:semiHidden/>
    <w:unhideWhenUsed/>
    <w:rsid w:val="004710CC"/>
    <w:pPr>
      <w:widowControl w:val="0"/>
      <w:adjustRightInd w:val="0"/>
      <w:spacing w:line="360" w:lineRule="atLeast"/>
      <w:ind w:firstLine="567"/>
      <w:jc w:val="both"/>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6">
    <w:name w:val="Сетка таблицы 12"/>
    <w:basedOn w:val="af8"/>
    <w:next w:val="1f8"/>
    <w:semiHidden/>
    <w:unhideWhenUsed/>
    <w:rsid w:val="004710CC"/>
    <w:pPr>
      <w:widowControl w:val="0"/>
      <w:adjustRightInd w:val="0"/>
      <w:spacing w:before="120" w:after="120"/>
      <w:ind w:firstLine="567"/>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5">
    <w:name w:val="Сетка таблицы 22"/>
    <w:basedOn w:val="af8"/>
    <w:next w:val="2f2"/>
    <w:semiHidden/>
    <w:unhideWhenUsed/>
    <w:rsid w:val="004710CC"/>
    <w:pPr>
      <w:widowControl w:val="0"/>
      <w:adjustRightInd w:val="0"/>
      <w:spacing w:before="120" w:after="120"/>
      <w:ind w:firstLine="567"/>
      <w:jc w:val="both"/>
    </w:p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30">
    <w:name w:val="Сетка таблицы 53"/>
    <w:basedOn w:val="af8"/>
    <w:next w:val="55"/>
    <w:semiHidden/>
    <w:unhideWhenUsed/>
    <w:rsid w:val="004710CC"/>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0">
    <w:name w:val="Сетка таблицы 82"/>
    <w:basedOn w:val="af8"/>
    <w:next w:val="82"/>
    <w:semiHidden/>
    <w:unhideWhenUsed/>
    <w:rsid w:val="004710CC"/>
    <w:pPr>
      <w:widowControl w:val="0"/>
      <w:adjustRightInd w:val="0"/>
      <w:spacing w:before="120" w:after="120"/>
      <w:ind w:firstLine="567"/>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2">
    <w:name w:val="Таблица-список 12"/>
    <w:basedOn w:val="af8"/>
    <w:next w:val="-10"/>
    <w:semiHidden/>
    <w:unhideWhenUsed/>
    <w:rsid w:val="004710CC"/>
    <w:pPr>
      <w:widowControl w:val="0"/>
      <w:adjustRightInd w:val="0"/>
      <w:spacing w:line="360" w:lineRule="atLeast"/>
      <w:ind w:firstLine="567"/>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
    <w:name w:val="Таблица-список 22"/>
    <w:basedOn w:val="af8"/>
    <w:next w:val="-20"/>
    <w:semiHidden/>
    <w:unhideWhenUsed/>
    <w:rsid w:val="004710CC"/>
    <w:pPr>
      <w:widowControl w:val="0"/>
      <w:adjustRightInd w:val="0"/>
      <w:spacing w:line="360" w:lineRule="atLeast"/>
      <w:ind w:firstLine="567"/>
      <w:jc w:val="both"/>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f5">
    <w:name w:val="Современная таблица2"/>
    <w:basedOn w:val="af8"/>
    <w:next w:val="affff"/>
    <w:semiHidden/>
    <w:unhideWhenUsed/>
    <w:rsid w:val="004710CC"/>
    <w:pPr>
      <w:widowControl w:val="0"/>
      <w:adjustRightInd w:val="0"/>
      <w:spacing w:line="360" w:lineRule="atLeast"/>
      <w:ind w:firstLine="567"/>
      <w:jc w:val="both"/>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ff6">
    <w:name w:val="Изысканная таблица2"/>
    <w:basedOn w:val="af8"/>
    <w:next w:val="affff3"/>
    <w:semiHidden/>
    <w:unhideWhenUsed/>
    <w:rsid w:val="004710CC"/>
    <w:pPr>
      <w:widowControl w:val="0"/>
      <w:adjustRightInd w:val="0"/>
      <w:spacing w:before="120" w:after="120"/>
      <w:ind w:firstLine="567"/>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2ff7">
    <w:name w:val="Стандартная таблица2"/>
    <w:basedOn w:val="af8"/>
    <w:next w:val="affff0"/>
    <w:semiHidden/>
    <w:unhideWhenUsed/>
    <w:rsid w:val="004710CC"/>
    <w:pPr>
      <w:widowControl w:val="0"/>
      <w:adjustRightInd w:val="0"/>
      <w:spacing w:before="120" w:after="120"/>
      <w:ind w:firstLine="567"/>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7">
    <w:name w:val="Изящная таблица 12"/>
    <w:basedOn w:val="af8"/>
    <w:next w:val="1f4"/>
    <w:semiHidden/>
    <w:unhideWhenUsed/>
    <w:rsid w:val="004710CC"/>
    <w:pPr>
      <w:widowControl w:val="0"/>
      <w:adjustRightInd w:val="0"/>
      <w:spacing w:before="120" w:after="120"/>
      <w:ind w:firstLine="567"/>
      <w:jc w:val="both"/>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6">
    <w:name w:val="Изящная таблица 22"/>
    <w:basedOn w:val="af8"/>
    <w:next w:val="2a"/>
    <w:semiHidden/>
    <w:unhideWhenUsed/>
    <w:rsid w:val="004710CC"/>
    <w:pPr>
      <w:widowControl w:val="0"/>
      <w:adjustRightInd w:val="0"/>
      <w:spacing w:before="120" w:after="120"/>
      <w:ind w:firstLine="567"/>
      <w:jc w:val="both"/>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0">
    <w:name w:val="Веб-таблица 12"/>
    <w:basedOn w:val="af8"/>
    <w:next w:val="-11"/>
    <w:semiHidden/>
    <w:unhideWhenUsed/>
    <w:rsid w:val="004710CC"/>
    <w:pPr>
      <w:widowControl w:val="0"/>
      <w:adjustRightInd w:val="0"/>
      <w:spacing w:before="120" w:after="120"/>
      <w:ind w:firstLine="567"/>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20">
    <w:name w:val="Веб-таблица 22"/>
    <w:basedOn w:val="af8"/>
    <w:next w:val="-21"/>
    <w:semiHidden/>
    <w:unhideWhenUsed/>
    <w:rsid w:val="004710CC"/>
    <w:pPr>
      <w:widowControl w:val="0"/>
      <w:adjustRightInd w:val="0"/>
      <w:spacing w:before="120" w:after="120"/>
      <w:ind w:firstLine="567"/>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2">
    <w:name w:val="Веб-таблица 32"/>
    <w:basedOn w:val="af8"/>
    <w:next w:val="-3"/>
    <w:unhideWhenUsed/>
    <w:rsid w:val="004710CC"/>
    <w:pPr>
      <w:widowControl w:val="0"/>
      <w:adjustRightInd w:val="0"/>
      <w:spacing w:before="120" w:after="120"/>
      <w:ind w:firstLine="567"/>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42">
    <w:name w:val="Средняя заливка 2 - Акцент 42"/>
    <w:basedOn w:val="af8"/>
    <w:next w:val="2-4"/>
    <w:uiPriority w:val="64"/>
    <w:unhideWhenUsed/>
    <w:rsid w:val="004710CC"/>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ff8">
    <w:name w:val="Папушкин2"/>
    <w:basedOn w:val="afff4"/>
    <w:rsid w:val="004710CC"/>
    <w:pPr>
      <w:ind w:left="0"/>
      <w:jc w:val="center"/>
    </w:pPr>
    <w:rPr>
      <w:rFonts w:ascii="Arial" w:hAnsi="Arial"/>
      <w:sz w:val="18"/>
      <w:szCs w:val="18"/>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20">
    <w:name w:val="Сетка таблицы 522"/>
    <w:basedOn w:val="af8"/>
    <w:rsid w:val="004710CC"/>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17">
    <w:name w:val="Средний список 1117"/>
    <w:basedOn w:val="af8"/>
    <w:uiPriority w:val="65"/>
    <w:rsid w:val="004710CC"/>
    <w:rPr>
      <w:color w:val="000000"/>
    </w:rPr>
    <w:tblPr>
      <w:tblStyleRowBandSize w:val="1"/>
      <w:tblStyleColBandSize w:val="1"/>
      <w:tblBorders>
        <w:top w:val="single" w:sz="8" w:space="0" w:color="000000"/>
        <w:bottom w:val="single" w:sz="8" w:space="0" w:color="000000"/>
      </w:tblBorders>
    </w:tblPr>
    <w:tblStylePr w:type="firstRow">
      <w:rPr>
        <w:rFonts w:ascii="Verdana" w:eastAsia="Times New Roman" w:hAnsi="Verdan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
    <w:name w:val="Средний список 1 - Акцент 112"/>
    <w:basedOn w:val="af8"/>
    <w:uiPriority w:val="65"/>
    <w:rsid w:val="004710CC"/>
    <w:rPr>
      <w:color w:val="000000"/>
    </w:rPr>
    <w:tblPr>
      <w:tblStyleRowBandSize w:val="1"/>
      <w:tblStyleColBandSize w:val="1"/>
      <w:tblBorders>
        <w:top w:val="single" w:sz="8" w:space="0" w:color="4F81BD"/>
        <w:bottom w:val="single" w:sz="8" w:space="0" w:color="4F81BD"/>
      </w:tblBorders>
    </w:tblPr>
    <w:tblStylePr w:type="firstRow">
      <w:rPr>
        <w:rFonts w:ascii="Verdana" w:eastAsia="Times New Roman" w:hAnsi="Verdan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40">
    <w:name w:val="Светлая заливка14"/>
    <w:basedOn w:val="af8"/>
    <w:uiPriority w:val="60"/>
    <w:rsid w:val="004710CC"/>
    <w:rPr>
      <w:rFonts w:ascii="Arial" w:hAnsi="Arial"/>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1">
    <w:name w:val="Средний список 121"/>
    <w:basedOn w:val="af8"/>
    <w:uiPriority w:val="65"/>
    <w:rsid w:val="004710CC"/>
    <w:rPr>
      <w:color w:val="000000"/>
    </w:rPr>
    <w:tblPr>
      <w:tblStyleRowBandSize w:val="1"/>
      <w:tblStyleColBandSize w:val="1"/>
      <w:tblBorders>
        <w:top w:val="single" w:sz="8" w:space="0" w:color="000000"/>
        <w:bottom w:val="single" w:sz="8" w:space="0" w:color="000000"/>
      </w:tblBorders>
    </w:tblPr>
    <w:tblStylePr w:type="firstRow">
      <w:rPr>
        <w:rFonts w:ascii="Verdana" w:eastAsia="Times New Roman" w:hAnsi="Verdan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27">
    <w:name w:val="Светлая заливка22"/>
    <w:basedOn w:val="af8"/>
    <w:uiPriority w:val="60"/>
    <w:rsid w:val="004710CC"/>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71">
    <w:name w:val="Светлая заливка117"/>
    <w:basedOn w:val="af8"/>
    <w:uiPriority w:val="60"/>
    <w:rsid w:val="004710CC"/>
    <w:rPr>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10">
    <w:name w:val="Светлая заливка1131"/>
    <w:basedOn w:val="af8"/>
    <w:uiPriority w:val="60"/>
    <w:rsid w:val="004710CC"/>
    <w:rPr>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510">
    <w:name w:val="Светлая заливка1151"/>
    <w:basedOn w:val="af8"/>
    <w:uiPriority w:val="60"/>
    <w:rsid w:val="004710CC"/>
    <w:rPr>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12">
    <w:name w:val="Светлая заливка1111"/>
    <w:basedOn w:val="af8"/>
    <w:uiPriority w:val="60"/>
    <w:rsid w:val="004710CC"/>
    <w:rPr>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40">
    <w:name w:val="Светлая заливка34"/>
    <w:basedOn w:val="af8"/>
    <w:uiPriority w:val="60"/>
    <w:rsid w:val="004710CC"/>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1">
    <w:name w:val="Light Shading11"/>
    <w:basedOn w:val="af8"/>
    <w:uiPriority w:val="60"/>
    <w:rsid w:val="004710CC"/>
    <w:rPr>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10">
    <w:name w:val="Светлая заливка1121"/>
    <w:basedOn w:val="af8"/>
    <w:uiPriority w:val="60"/>
    <w:rsid w:val="004710CC"/>
    <w:rPr>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410">
    <w:name w:val="Светлая заливка1141"/>
    <w:basedOn w:val="af8"/>
    <w:uiPriority w:val="60"/>
    <w:rsid w:val="004710CC"/>
    <w:rPr>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ffc">
    <w:name w:val="рпдлпжлопж1"/>
    <w:basedOn w:val="af8"/>
    <w:uiPriority w:val="99"/>
    <w:rsid w:val="004710CC"/>
    <w:pPr>
      <w:jc w:val="right"/>
    </w:pPr>
    <w:rPr>
      <w:rFonts w:ascii="Arial" w:eastAsia="Calibri" w:hAnsi="Arial"/>
      <w:sz w:val="18"/>
    </w:rPr>
    <w:tblPr>
      <w:tblStyleRowBandSize w:val="1"/>
      <w:tblStyleColBandSize w:val="1"/>
    </w:tblPr>
    <w:tcPr>
      <w:vAlign w:val="center"/>
    </w:tcPr>
    <w:tblStylePr w:type="firstRow">
      <w:pPr>
        <w:jc w:val="right"/>
      </w:pPr>
      <w:rPr>
        <w:rFonts w:ascii="Arial" w:hAnsi="Arial" w:cs="Arial" w:hint="default"/>
        <w:b/>
        <w:sz w:val="18"/>
        <w:szCs w:val="18"/>
      </w:rPr>
      <w:tblPr/>
      <w:tcPr>
        <w:tcBorders>
          <w:bottom w:val="single" w:sz="4" w:space="0" w:color="auto"/>
        </w:tcBorders>
        <w:shd w:val="clear" w:color="auto" w:fill="BFBFBF"/>
      </w:tcPr>
    </w:tblStylePr>
    <w:tblStylePr w:type="firstCol">
      <w:rPr>
        <w:rFonts w:ascii="Arial" w:hAnsi="Arial" w:cs="Arial" w:hint="default"/>
        <w:sz w:val="18"/>
        <w:szCs w:val="18"/>
      </w:rPr>
      <w:tblPr/>
      <w:tcPr>
        <w:tcBorders>
          <w:right w:val="single" w:sz="4" w:space="0" w:color="auto"/>
        </w:tcBorders>
      </w:tcPr>
    </w:tblStylePr>
    <w:tblStylePr w:type="band1Vert">
      <w:pPr>
        <w:jc w:val="right"/>
      </w:pPr>
      <w:rPr>
        <w:rFonts w:ascii="Arial" w:hAnsi="Arial" w:cs="Arial" w:hint="default"/>
        <w:sz w:val="18"/>
        <w:szCs w:val="18"/>
      </w:rPr>
    </w:tblStylePr>
    <w:tblStylePr w:type="band2Vert">
      <w:pPr>
        <w:jc w:val="right"/>
      </w:pPr>
      <w:rPr>
        <w:rFonts w:ascii="Arial" w:hAnsi="Arial" w:cs="Arial" w:hint="default"/>
        <w:sz w:val="18"/>
        <w:szCs w:val="18"/>
      </w:rPr>
    </w:tblStylePr>
    <w:tblStylePr w:type="band1Horz">
      <w:pPr>
        <w:jc w:val="right"/>
      </w:pPr>
      <w:rPr>
        <w:rFonts w:ascii="Arial" w:hAnsi="Arial" w:cs="Arial" w:hint="default"/>
        <w:sz w:val="18"/>
        <w:szCs w:val="18"/>
      </w:rPr>
    </w:tblStylePr>
    <w:tblStylePr w:type="band2Horz">
      <w:pPr>
        <w:jc w:val="right"/>
      </w:pPr>
      <w:rPr>
        <w:rFonts w:ascii="Arial" w:hAnsi="Arial" w:cs="Arial" w:hint="default"/>
        <w:sz w:val="18"/>
        <w:szCs w:val="18"/>
      </w:rPr>
      <w:tblPr/>
      <w:tcPr>
        <w:shd w:val="clear" w:color="auto" w:fill="BFBFBF"/>
      </w:tcPr>
    </w:tblStylePr>
  </w:style>
  <w:style w:type="table" w:customStyle="1" w:styleId="3110">
    <w:name w:val="Светлая заливка311"/>
    <w:basedOn w:val="af8"/>
    <w:uiPriority w:val="60"/>
    <w:rsid w:val="004710CC"/>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2">
    <w:name w:val="Сетка таблицы 512"/>
    <w:basedOn w:val="af8"/>
    <w:rsid w:val="004710CC"/>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f2">
    <w:name w:val="Папушкин11"/>
    <w:basedOn w:val="afff4"/>
    <w:rsid w:val="004710CC"/>
    <w:pPr>
      <w:ind w:left="0"/>
      <w:jc w:val="center"/>
    </w:pPr>
    <w:rPr>
      <w:rFonts w:ascii="Arial" w:hAnsi="Arial"/>
      <w:sz w:val="18"/>
      <w:szCs w:val="18"/>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1">
    <w:name w:val="Сетка таблицы 5211"/>
    <w:basedOn w:val="af8"/>
    <w:rsid w:val="004710CC"/>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11">
    <w:name w:val="Столбцы таблицы 311"/>
    <w:basedOn w:val="af8"/>
    <w:rsid w:val="004710CC"/>
    <w:pPr>
      <w:widowControl w:val="0"/>
      <w:adjustRightInd w:val="0"/>
      <w:spacing w:line="360" w:lineRule="atLeast"/>
      <w:ind w:firstLine="567"/>
      <w:jc w:val="both"/>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
    <w:name w:val="Столбцы таблицы 411"/>
    <w:basedOn w:val="af8"/>
    <w:rsid w:val="004710CC"/>
    <w:pPr>
      <w:widowControl w:val="0"/>
      <w:adjustRightInd w:val="0"/>
      <w:spacing w:line="360" w:lineRule="atLeast"/>
      <w:ind w:firstLine="567"/>
      <w:jc w:val="both"/>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1">
    <w:name w:val="Столбцы таблицы 511"/>
    <w:basedOn w:val="af8"/>
    <w:rsid w:val="004710CC"/>
    <w:pPr>
      <w:widowControl w:val="0"/>
      <w:adjustRightInd w:val="0"/>
      <w:spacing w:line="360" w:lineRule="atLeast"/>
      <w:ind w:firstLine="567"/>
      <w:jc w:val="both"/>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0">
    <w:name w:val="Таблица-список 111"/>
    <w:basedOn w:val="af8"/>
    <w:rsid w:val="004710CC"/>
    <w:pPr>
      <w:widowControl w:val="0"/>
      <w:adjustRightInd w:val="0"/>
      <w:spacing w:line="360" w:lineRule="atLeast"/>
      <w:ind w:firstLine="567"/>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0">
    <w:name w:val="Столбцы таблицы 211"/>
    <w:basedOn w:val="af8"/>
    <w:rsid w:val="004710CC"/>
    <w:pPr>
      <w:widowControl w:val="0"/>
      <w:adjustRightInd w:val="0"/>
      <w:spacing w:line="360" w:lineRule="atLeast"/>
      <w:ind w:firstLine="567"/>
      <w:jc w:val="both"/>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0">
    <w:name w:val="Таблица-список 211"/>
    <w:basedOn w:val="af8"/>
    <w:rsid w:val="004710CC"/>
    <w:pPr>
      <w:widowControl w:val="0"/>
      <w:adjustRightInd w:val="0"/>
      <w:spacing w:line="360" w:lineRule="atLeast"/>
      <w:ind w:firstLine="567"/>
      <w:jc w:val="both"/>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f3">
    <w:name w:val="Современная таблица11"/>
    <w:basedOn w:val="af8"/>
    <w:rsid w:val="004710CC"/>
    <w:pPr>
      <w:widowControl w:val="0"/>
      <w:adjustRightInd w:val="0"/>
      <w:spacing w:line="360" w:lineRule="atLeast"/>
      <w:ind w:firstLine="567"/>
      <w:jc w:val="both"/>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8">
    <w:name w:val="Средний список 1118"/>
    <w:basedOn w:val="af8"/>
    <w:uiPriority w:val="65"/>
    <w:rsid w:val="004710CC"/>
    <w:rPr>
      <w:color w:val="000000"/>
    </w:rPr>
    <w:tblPr>
      <w:tblStyleRowBandSize w:val="1"/>
      <w:tblStyleColBandSize w:val="1"/>
      <w:tblBorders>
        <w:top w:val="single" w:sz="8" w:space="0" w:color="000000"/>
        <w:bottom w:val="single" w:sz="8" w:space="0" w:color="000000"/>
      </w:tblBorders>
    </w:tblPr>
    <w:tblStylePr w:type="firstRow">
      <w:rPr>
        <w:rFonts w:ascii="Verdana" w:eastAsia="Times New Roman" w:hAnsi="Verdan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
    <w:name w:val="Средний список 1 - Акцент 1111"/>
    <w:basedOn w:val="af8"/>
    <w:uiPriority w:val="65"/>
    <w:rsid w:val="004710CC"/>
    <w:rPr>
      <w:color w:val="000000"/>
    </w:rPr>
    <w:tblPr>
      <w:tblStyleRowBandSize w:val="1"/>
      <w:tblStyleColBandSize w:val="1"/>
      <w:tblBorders>
        <w:top w:val="single" w:sz="8" w:space="0" w:color="4F81BD"/>
        <w:bottom w:val="single" w:sz="8" w:space="0" w:color="4F81BD"/>
      </w:tblBorders>
    </w:tblPr>
    <w:tblStylePr w:type="firstRow">
      <w:rPr>
        <w:rFonts w:ascii="Verdana" w:eastAsia="Times New Roman" w:hAnsi="Verdan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11">
    <w:name w:val="Простая таблица 211"/>
    <w:basedOn w:val="af8"/>
    <w:rsid w:val="004710CC"/>
    <w:pPr>
      <w:widowControl w:val="0"/>
      <w:adjustRightInd w:val="0"/>
      <w:spacing w:line="360" w:lineRule="atLeast"/>
      <w:ind w:firstLine="567"/>
      <w:jc w:val="both"/>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f4">
    <w:name w:val="Стандартная таблица11"/>
    <w:basedOn w:val="af8"/>
    <w:rsid w:val="004710CC"/>
    <w:pPr>
      <w:widowControl w:val="0"/>
      <w:adjustRightInd w:val="0"/>
      <w:spacing w:before="120" w:after="120"/>
      <w:ind w:firstLine="567"/>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19">
    <w:name w:val="Классическая таблица 111"/>
    <w:basedOn w:val="af8"/>
    <w:rsid w:val="004710CC"/>
    <w:pPr>
      <w:widowControl w:val="0"/>
      <w:adjustRightInd w:val="0"/>
      <w:spacing w:before="120" w:after="120"/>
      <w:ind w:firstLine="567"/>
      <w:jc w:val="both"/>
    </w:p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a">
    <w:name w:val="Простая таблица 111"/>
    <w:basedOn w:val="af8"/>
    <w:rsid w:val="004710CC"/>
    <w:pPr>
      <w:widowControl w:val="0"/>
      <w:adjustRightInd w:val="0"/>
      <w:spacing w:before="120" w:after="120"/>
      <w:ind w:firstLine="567"/>
      <w:jc w:val="both"/>
    </w:p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2">
    <w:name w:val="Изящная таблица 211"/>
    <w:basedOn w:val="af8"/>
    <w:rsid w:val="004710CC"/>
    <w:pPr>
      <w:widowControl w:val="0"/>
      <w:adjustRightInd w:val="0"/>
      <w:spacing w:before="120" w:after="120"/>
      <w:ind w:firstLine="567"/>
      <w:jc w:val="both"/>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1">
    <w:name w:val="Веб-таблица 111"/>
    <w:basedOn w:val="af8"/>
    <w:rsid w:val="004710CC"/>
    <w:pPr>
      <w:widowControl w:val="0"/>
      <w:adjustRightInd w:val="0"/>
      <w:spacing w:before="120" w:after="120"/>
      <w:ind w:firstLine="567"/>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11">
    <w:name w:val="Веб-таблица 211"/>
    <w:basedOn w:val="af8"/>
    <w:rsid w:val="004710CC"/>
    <w:pPr>
      <w:widowControl w:val="0"/>
      <w:adjustRightInd w:val="0"/>
      <w:spacing w:before="120" w:after="120"/>
      <w:ind w:firstLine="567"/>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1">
    <w:name w:val="Веб-таблица 311"/>
    <w:basedOn w:val="af8"/>
    <w:rsid w:val="004710CC"/>
    <w:pPr>
      <w:widowControl w:val="0"/>
      <w:adjustRightInd w:val="0"/>
      <w:spacing w:before="120" w:after="120"/>
      <w:ind w:firstLine="567"/>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f5">
    <w:name w:val="Изысканная таблица11"/>
    <w:basedOn w:val="af8"/>
    <w:rsid w:val="004710CC"/>
    <w:pPr>
      <w:widowControl w:val="0"/>
      <w:adjustRightInd w:val="0"/>
      <w:spacing w:before="120" w:after="120"/>
      <w:ind w:firstLine="567"/>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1b">
    <w:name w:val="Изящная таблица 111"/>
    <w:basedOn w:val="af8"/>
    <w:rsid w:val="004710CC"/>
    <w:pPr>
      <w:widowControl w:val="0"/>
      <w:adjustRightInd w:val="0"/>
      <w:spacing w:before="120" w:after="120"/>
      <w:ind w:firstLine="567"/>
      <w:jc w:val="both"/>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3">
    <w:name w:val="Классическая таблица 211"/>
    <w:basedOn w:val="af8"/>
    <w:rsid w:val="004710CC"/>
    <w:pPr>
      <w:widowControl w:val="0"/>
      <w:adjustRightInd w:val="0"/>
      <w:spacing w:before="120" w:after="120"/>
      <w:ind w:firstLine="567"/>
      <w:jc w:val="both"/>
    </w:p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811">
    <w:name w:val="Сетка таблицы 811"/>
    <w:basedOn w:val="af8"/>
    <w:rsid w:val="004710CC"/>
    <w:pPr>
      <w:widowControl w:val="0"/>
      <w:adjustRightInd w:val="0"/>
      <w:spacing w:before="120" w:after="120"/>
      <w:ind w:firstLine="567"/>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14">
    <w:name w:val="Сетка таблицы 211"/>
    <w:basedOn w:val="af8"/>
    <w:rsid w:val="004710CC"/>
    <w:pPr>
      <w:widowControl w:val="0"/>
      <w:adjustRightInd w:val="0"/>
      <w:spacing w:before="120" w:after="120"/>
      <w:ind w:firstLine="567"/>
      <w:jc w:val="both"/>
    </w:p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c">
    <w:name w:val="Сетка таблицы 111"/>
    <w:basedOn w:val="af8"/>
    <w:rsid w:val="004710CC"/>
    <w:pPr>
      <w:widowControl w:val="0"/>
      <w:adjustRightInd w:val="0"/>
      <w:spacing w:before="120" w:after="120"/>
      <w:ind w:firstLine="567"/>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12">
    <w:name w:val="Простая таблица 311"/>
    <w:basedOn w:val="af8"/>
    <w:rsid w:val="004710CC"/>
    <w:pPr>
      <w:widowControl w:val="0"/>
      <w:adjustRightInd w:val="0"/>
      <w:spacing w:before="120" w:after="120"/>
      <w:ind w:firstLine="567"/>
      <w:jc w:val="both"/>
    </w:p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1">
    <w:name w:val="Средняя заливка 2 - Акцент 411"/>
    <w:basedOn w:val="af8"/>
    <w:uiPriority w:val="64"/>
    <w:rsid w:val="004710CC"/>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310">
    <w:name w:val="Средний список 131"/>
    <w:basedOn w:val="af8"/>
    <w:uiPriority w:val="65"/>
    <w:rsid w:val="004710CC"/>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rPr>
        <w:rFonts w:ascii="Verdana" w:eastAsia="Times New Roman" w:hAnsi="Verdan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20">
    <w:name w:val="Средний список 11112"/>
    <w:basedOn w:val="af8"/>
    <w:uiPriority w:val="65"/>
    <w:rsid w:val="004710CC"/>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rPr>
        <w:rFonts w:ascii="Verdana" w:eastAsia="Times New Roman" w:hAnsi="Verdan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412">
    <w:name w:val="Светлая заливка41"/>
    <w:basedOn w:val="af8"/>
    <w:uiPriority w:val="60"/>
    <w:rsid w:val="004710CC"/>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11">
    <w:name w:val="Средний список 1121"/>
    <w:basedOn w:val="af8"/>
    <w:uiPriority w:val="65"/>
    <w:rsid w:val="004710CC"/>
    <w:rPr>
      <w:color w:val="000000"/>
    </w:rPr>
    <w:tblPr>
      <w:tblStyleRowBandSize w:val="1"/>
      <w:tblStyleColBandSize w:val="1"/>
      <w:tblBorders>
        <w:top w:val="single" w:sz="8" w:space="0" w:color="000000"/>
        <w:bottom w:val="single" w:sz="8" w:space="0" w:color="000000"/>
      </w:tblBorders>
    </w:tblPr>
    <w:tblStylePr w:type="firstRow">
      <w:rPr>
        <w:rFonts w:ascii="Verdana" w:eastAsia="Times New Roman" w:hAnsi="Verdan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311">
    <w:name w:val="Средний список 1131"/>
    <w:basedOn w:val="af8"/>
    <w:uiPriority w:val="65"/>
    <w:rsid w:val="004710CC"/>
    <w:rPr>
      <w:color w:val="000000"/>
    </w:rPr>
    <w:tblPr>
      <w:tblStyleRowBandSize w:val="1"/>
      <w:tblStyleColBandSize w:val="1"/>
      <w:tblBorders>
        <w:top w:val="single" w:sz="8" w:space="0" w:color="000000"/>
        <w:bottom w:val="single" w:sz="8" w:space="0" w:color="000000"/>
      </w:tblBorders>
    </w:tblPr>
    <w:tblStylePr w:type="firstRow">
      <w:rPr>
        <w:rFonts w:ascii="Verdana" w:eastAsia="Times New Roman" w:hAnsi="Verdan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212">
    <w:name w:val="Светлая заливка121"/>
    <w:basedOn w:val="af8"/>
    <w:uiPriority w:val="60"/>
    <w:rsid w:val="004710CC"/>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411">
    <w:name w:val="Средний список 1141"/>
    <w:basedOn w:val="af8"/>
    <w:uiPriority w:val="65"/>
    <w:rsid w:val="004710CC"/>
    <w:rPr>
      <w:color w:val="000000"/>
    </w:rPr>
    <w:tblPr>
      <w:tblStyleRowBandSize w:val="1"/>
      <w:tblStyleColBandSize w:val="1"/>
      <w:tblBorders>
        <w:top w:val="single" w:sz="8" w:space="0" w:color="000000"/>
        <w:bottom w:val="single" w:sz="8" w:space="0" w:color="000000"/>
      </w:tblBorders>
    </w:tblPr>
    <w:tblStylePr w:type="firstRow">
      <w:rPr>
        <w:rFonts w:ascii="Verdana" w:eastAsia="Times New Roman" w:hAnsi="Verdan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11">
    <w:name w:val="Средний список 1151"/>
    <w:basedOn w:val="af8"/>
    <w:uiPriority w:val="65"/>
    <w:rsid w:val="004710CC"/>
    <w:rPr>
      <w:color w:val="000000"/>
    </w:rPr>
    <w:tblPr>
      <w:tblStyleRowBandSize w:val="1"/>
      <w:tblStyleColBandSize w:val="1"/>
      <w:tblBorders>
        <w:top w:val="single" w:sz="8" w:space="0" w:color="000000"/>
        <w:bottom w:val="single" w:sz="8" w:space="0" w:color="000000"/>
      </w:tblBorders>
    </w:tblPr>
    <w:tblStylePr w:type="firstRow">
      <w:rPr>
        <w:rFonts w:ascii="Verdana" w:eastAsia="Times New Roman" w:hAnsi="Verdan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0">
    <w:name w:val="Средний список 1161"/>
    <w:basedOn w:val="af8"/>
    <w:uiPriority w:val="65"/>
    <w:rsid w:val="004710CC"/>
    <w:rPr>
      <w:color w:val="000000"/>
    </w:rPr>
    <w:tblPr>
      <w:tblStyleRowBandSize w:val="1"/>
      <w:tblStyleColBandSize w:val="1"/>
      <w:tblBorders>
        <w:top w:val="single" w:sz="8" w:space="0" w:color="000000"/>
        <w:bottom w:val="single" w:sz="8" w:space="0" w:color="000000"/>
      </w:tblBorders>
    </w:tblPr>
    <w:tblStylePr w:type="firstRow">
      <w:rPr>
        <w:rFonts w:ascii="Verdana" w:eastAsia="Times New Roman" w:hAnsi="Verdan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15">
    <w:name w:val="Светлая заливка211"/>
    <w:basedOn w:val="af8"/>
    <w:uiPriority w:val="60"/>
    <w:rsid w:val="004710CC"/>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710">
    <w:name w:val="Средний список 1171"/>
    <w:basedOn w:val="af8"/>
    <w:uiPriority w:val="65"/>
    <w:rsid w:val="004710CC"/>
    <w:rPr>
      <w:color w:val="000000"/>
    </w:rPr>
    <w:tblPr>
      <w:tblStyleRowBandSize w:val="1"/>
      <w:tblStyleColBandSize w:val="1"/>
      <w:tblBorders>
        <w:top w:val="single" w:sz="8" w:space="0" w:color="000000"/>
        <w:bottom w:val="single" w:sz="8" w:space="0" w:color="000000"/>
      </w:tblBorders>
    </w:tblPr>
    <w:tblStylePr w:type="firstRow">
      <w:rPr>
        <w:rFonts w:ascii="Verdana" w:eastAsia="Times New Roman" w:hAnsi="Verdan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1">
    <w:name w:val="Средний список 1181"/>
    <w:basedOn w:val="af8"/>
    <w:uiPriority w:val="65"/>
    <w:rsid w:val="004710CC"/>
    <w:rPr>
      <w:color w:val="000000"/>
    </w:rPr>
    <w:tblPr>
      <w:tblStyleRowBandSize w:val="1"/>
      <w:tblStyleColBandSize w:val="1"/>
      <w:tblBorders>
        <w:top w:val="single" w:sz="8" w:space="0" w:color="000000"/>
        <w:bottom w:val="single" w:sz="8" w:space="0" w:color="000000"/>
      </w:tblBorders>
    </w:tblPr>
    <w:tblStylePr w:type="firstRow">
      <w:rPr>
        <w:rFonts w:ascii="Verdana" w:eastAsia="Times New Roman" w:hAnsi="Verdan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1">
    <w:name w:val="Средний список 1191"/>
    <w:basedOn w:val="af8"/>
    <w:uiPriority w:val="65"/>
    <w:rsid w:val="004710CC"/>
    <w:rPr>
      <w:color w:val="000000"/>
    </w:rPr>
    <w:tblPr>
      <w:tblStyleRowBandSize w:val="1"/>
      <w:tblStyleColBandSize w:val="1"/>
      <w:tblBorders>
        <w:top w:val="single" w:sz="8" w:space="0" w:color="000000"/>
        <w:bottom w:val="single" w:sz="8" w:space="0" w:color="000000"/>
      </w:tblBorders>
    </w:tblPr>
    <w:tblStylePr w:type="firstRow">
      <w:rPr>
        <w:rFonts w:ascii="Verdana" w:eastAsia="Times New Roman" w:hAnsi="Verdan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1">
    <w:name w:val="Средний список 11101"/>
    <w:basedOn w:val="af8"/>
    <w:uiPriority w:val="65"/>
    <w:rsid w:val="004710CC"/>
    <w:rPr>
      <w:color w:val="000000"/>
    </w:rPr>
    <w:tblPr>
      <w:tblStyleRowBandSize w:val="1"/>
      <w:tblStyleColBandSize w:val="1"/>
      <w:tblBorders>
        <w:top w:val="single" w:sz="8" w:space="0" w:color="000000"/>
        <w:bottom w:val="single" w:sz="8" w:space="0" w:color="000000"/>
      </w:tblBorders>
    </w:tblPr>
    <w:tblStylePr w:type="firstRow">
      <w:rPr>
        <w:rFonts w:ascii="Verdana" w:eastAsia="Times New Roman" w:hAnsi="Verdan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0">
    <w:name w:val="Средний список 111111"/>
    <w:basedOn w:val="af8"/>
    <w:uiPriority w:val="65"/>
    <w:rsid w:val="004710CC"/>
    <w:rPr>
      <w:color w:val="000000"/>
    </w:rPr>
    <w:tblPr>
      <w:tblStyleRowBandSize w:val="1"/>
      <w:tblStyleColBandSize w:val="1"/>
      <w:tblBorders>
        <w:top w:val="single" w:sz="8" w:space="0" w:color="000000"/>
        <w:bottom w:val="single" w:sz="8" w:space="0" w:color="000000"/>
      </w:tblBorders>
    </w:tblPr>
    <w:tblStylePr w:type="firstRow">
      <w:rPr>
        <w:rFonts w:ascii="Verdana" w:eastAsia="Times New Roman" w:hAnsi="Verdan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3210">
    <w:name w:val="Светлая заливка321"/>
    <w:basedOn w:val="af8"/>
    <w:uiPriority w:val="60"/>
    <w:rsid w:val="004710CC"/>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21">
    <w:name w:val="Средний список 11121"/>
    <w:basedOn w:val="af8"/>
    <w:uiPriority w:val="65"/>
    <w:rsid w:val="004710CC"/>
    <w:rPr>
      <w:color w:val="000000"/>
    </w:rPr>
    <w:tblPr>
      <w:tblStyleRowBandSize w:val="1"/>
      <w:tblStyleColBandSize w:val="1"/>
      <w:tblBorders>
        <w:top w:val="single" w:sz="8" w:space="0" w:color="000000"/>
        <w:bottom w:val="single" w:sz="8" w:space="0" w:color="000000"/>
      </w:tblBorders>
    </w:tblPr>
    <w:tblStylePr w:type="firstRow">
      <w:rPr>
        <w:rFonts w:ascii="Verdana" w:eastAsia="Times New Roman" w:hAnsi="Verdan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1">
    <w:name w:val="Средний список 11131"/>
    <w:basedOn w:val="af8"/>
    <w:uiPriority w:val="65"/>
    <w:rsid w:val="004710CC"/>
    <w:rPr>
      <w:color w:val="000000"/>
    </w:rPr>
    <w:tblPr>
      <w:tblStyleRowBandSize w:val="1"/>
      <w:tblStyleColBandSize w:val="1"/>
      <w:tblBorders>
        <w:top w:val="single" w:sz="8" w:space="0" w:color="000000"/>
        <w:bottom w:val="single" w:sz="8" w:space="0" w:color="000000"/>
      </w:tblBorders>
    </w:tblPr>
    <w:tblStylePr w:type="firstRow">
      <w:rPr>
        <w:rFonts w:ascii="Verdana" w:eastAsia="Times New Roman" w:hAnsi="Verdan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1">
    <w:name w:val="Средний список 11141"/>
    <w:basedOn w:val="af8"/>
    <w:uiPriority w:val="65"/>
    <w:rsid w:val="004710CC"/>
    <w:rPr>
      <w:color w:val="000000"/>
    </w:rPr>
    <w:tblPr>
      <w:tblStyleRowBandSize w:val="1"/>
      <w:tblStyleColBandSize w:val="1"/>
      <w:tblBorders>
        <w:top w:val="single" w:sz="8" w:space="0" w:color="000000"/>
        <w:bottom w:val="single" w:sz="8" w:space="0" w:color="000000"/>
      </w:tblBorders>
    </w:tblPr>
    <w:tblStylePr w:type="firstRow">
      <w:rPr>
        <w:rFonts w:ascii="Verdana" w:eastAsia="Times New Roman" w:hAnsi="Verdan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1">
    <w:name w:val="Средний список 11151"/>
    <w:basedOn w:val="af8"/>
    <w:uiPriority w:val="65"/>
    <w:rsid w:val="004710CC"/>
    <w:rPr>
      <w:color w:val="000000"/>
    </w:rPr>
    <w:tblPr>
      <w:tblStyleRowBandSize w:val="1"/>
      <w:tblStyleColBandSize w:val="1"/>
      <w:tblBorders>
        <w:top w:val="single" w:sz="8" w:space="0" w:color="000000"/>
        <w:bottom w:val="single" w:sz="8" w:space="0" w:color="000000"/>
      </w:tblBorders>
    </w:tblPr>
    <w:tblStylePr w:type="firstRow">
      <w:rPr>
        <w:rFonts w:ascii="Verdana" w:eastAsia="Times New Roman" w:hAnsi="Verdan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1">
    <w:name w:val="Средний список 11161"/>
    <w:basedOn w:val="af8"/>
    <w:uiPriority w:val="65"/>
    <w:rsid w:val="004710CC"/>
    <w:rPr>
      <w:color w:val="000000"/>
    </w:rPr>
    <w:tblPr>
      <w:tblStyleRowBandSize w:val="1"/>
      <w:tblStyleColBandSize w:val="1"/>
      <w:tblBorders>
        <w:top w:val="single" w:sz="8" w:space="0" w:color="000000"/>
        <w:bottom w:val="single" w:sz="8" w:space="0" w:color="000000"/>
      </w:tblBorders>
    </w:tblPr>
    <w:tblStylePr w:type="firstRow">
      <w:rPr>
        <w:rFonts w:ascii="Verdana" w:eastAsia="Times New Roman" w:hAnsi="Verdan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1">
    <w:name w:val="Светлая заливка1161"/>
    <w:basedOn w:val="af8"/>
    <w:uiPriority w:val="60"/>
    <w:rsid w:val="004710CC"/>
    <w:rPr>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310">
    <w:name w:val="Светлая заливка331"/>
    <w:basedOn w:val="af8"/>
    <w:uiPriority w:val="60"/>
    <w:rsid w:val="004710CC"/>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11">
    <w:name w:val="Светлая заливка131"/>
    <w:basedOn w:val="af8"/>
    <w:uiPriority w:val="60"/>
    <w:rsid w:val="004710CC"/>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110">
    <w:name w:val="Сетка таблицы 5111"/>
    <w:basedOn w:val="af8"/>
    <w:rsid w:val="004710CC"/>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31">
    <w:name w:val="Заголовок 3 ур1"/>
    <w:uiPriority w:val="99"/>
    <w:rsid w:val="004710CC"/>
    <w:pPr>
      <w:numPr>
        <w:numId w:val="7"/>
      </w:numPr>
    </w:pPr>
  </w:style>
  <w:style w:type="numbering" w:customStyle="1" w:styleId="111115">
    <w:name w:val="1 / 1.1 / 1.1.5"/>
    <w:basedOn w:val="af9"/>
    <w:next w:val="111111"/>
    <w:unhideWhenUsed/>
    <w:rsid w:val="004710CC"/>
  </w:style>
  <w:style w:type="numbering" w:customStyle="1" w:styleId="118">
    <w:name w:val="Стиль11"/>
    <w:uiPriority w:val="99"/>
    <w:rsid w:val="004710CC"/>
    <w:pPr>
      <w:numPr>
        <w:numId w:val="9"/>
      </w:numPr>
    </w:pPr>
  </w:style>
  <w:style w:type="numbering" w:customStyle="1" w:styleId="210">
    <w:name w:val="Заголовок 2 уровень1"/>
    <w:uiPriority w:val="99"/>
    <w:rsid w:val="004710CC"/>
    <w:pPr>
      <w:numPr>
        <w:numId w:val="70"/>
      </w:numPr>
    </w:pPr>
  </w:style>
  <w:style w:type="table" w:customStyle="1" w:styleId="64">
    <w:name w:val="Сетка таблицы6"/>
    <w:basedOn w:val="af8"/>
    <w:next w:val="afff4"/>
    <w:uiPriority w:val="39"/>
    <w:rsid w:val="0020713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4">
    <w:name w:val="Сетка таблицы7"/>
    <w:basedOn w:val="af8"/>
    <w:next w:val="afff4"/>
    <w:uiPriority w:val="39"/>
    <w:rsid w:val="00B92E13"/>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Сетка таблицы42"/>
    <w:basedOn w:val="af8"/>
    <w:next w:val="afff4"/>
    <w:uiPriority w:val="59"/>
    <w:rsid w:val="003719B6"/>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0">
    <w:name w:val="Изысканная таблица5"/>
    <w:basedOn w:val="af8"/>
    <w:next w:val="affff3"/>
    <w:rsid w:val="003719B6"/>
    <w:pPr>
      <w:widowControl w:val="0"/>
      <w:adjustRightInd w:val="0"/>
      <w:spacing w:before="120" w:after="120" w:line="360" w:lineRule="auto"/>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50">
    <w:name w:val="Изящная таблица 15"/>
    <w:basedOn w:val="af8"/>
    <w:next w:val="1f4"/>
    <w:rsid w:val="003719B6"/>
    <w:pPr>
      <w:widowControl w:val="0"/>
      <w:adjustRightInd w:val="0"/>
      <w:spacing w:before="120" w:after="120" w:line="360" w:lineRule="auto"/>
      <w:ind w:firstLine="567"/>
      <w:jc w:val="both"/>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1">
    <w:name w:val="Классическая таблица 25"/>
    <w:basedOn w:val="af8"/>
    <w:next w:val="2d"/>
    <w:rsid w:val="003719B6"/>
    <w:pPr>
      <w:widowControl w:val="0"/>
      <w:adjustRightInd w:val="0"/>
      <w:spacing w:before="120" w:after="120" w:line="360" w:lineRule="auto"/>
      <w:ind w:firstLine="567"/>
      <w:jc w:val="both"/>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1">
    <w:name w:val="Сетка таблицы14"/>
    <w:basedOn w:val="af8"/>
    <w:next w:val="afff4"/>
    <w:rsid w:val="003719B6"/>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f8"/>
    <w:next w:val="afff4"/>
    <w:rsid w:val="003719B6"/>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
    <w:name w:val="Сетка таблицы 85"/>
    <w:basedOn w:val="af8"/>
    <w:next w:val="82"/>
    <w:rsid w:val="003719B6"/>
    <w:pPr>
      <w:widowControl w:val="0"/>
      <w:adjustRightInd w:val="0"/>
      <w:spacing w:before="120" w:after="120" w:line="360" w:lineRule="auto"/>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fontstyle01">
    <w:name w:val="fontstyle01"/>
    <w:rsid w:val="00331906"/>
    <w:rPr>
      <w:rFonts w:ascii="Times New Roman" w:hAnsi="Times New Roman" w:cs="Times New Roman" w:hint="default"/>
      <w:b w:val="0"/>
      <w:bCs w:val="0"/>
      <w:i w:val="0"/>
      <w:iCs w:val="0"/>
      <w:color w:val="000000"/>
      <w:sz w:val="26"/>
      <w:szCs w:val="26"/>
    </w:rPr>
  </w:style>
  <w:style w:type="character" w:customStyle="1" w:styleId="fontstyle21">
    <w:name w:val="fontstyle21"/>
    <w:rsid w:val="00331906"/>
    <w:rPr>
      <w:rFonts w:ascii="Times New Roman" w:hAnsi="Times New Roman" w:cs="Times New Roman" w:hint="default"/>
      <w:b/>
      <w:bCs/>
      <w:i w:val="0"/>
      <w:iCs w:val="0"/>
      <w:color w:val="000000"/>
      <w:sz w:val="26"/>
      <w:szCs w:val="26"/>
    </w:rPr>
  </w:style>
  <w:style w:type="character" w:customStyle="1" w:styleId="1ffd">
    <w:name w:val="Заголовок №1_"/>
    <w:link w:val="1ffe"/>
    <w:rsid w:val="00761519"/>
    <w:rPr>
      <w:sz w:val="23"/>
      <w:szCs w:val="23"/>
      <w:shd w:val="clear" w:color="auto" w:fill="FFFFFF"/>
    </w:rPr>
  </w:style>
  <w:style w:type="paragraph" w:customStyle="1" w:styleId="1ffe">
    <w:name w:val="Заголовок №1"/>
    <w:basedOn w:val="af6"/>
    <w:link w:val="1ffd"/>
    <w:rsid w:val="00761519"/>
    <w:pPr>
      <w:shd w:val="clear" w:color="auto" w:fill="FFFFFF"/>
      <w:spacing w:after="300" w:line="307" w:lineRule="exact"/>
      <w:ind w:firstLine="0"/>
      <w:jc w:val="center"/>
      <w:outlineLvl w:val="0"/>
    </w:pPr>
    <w:rPr>
      <w:rFonts w:ascii="Times New Roman" w:hAnsi="Times New Roman"/>
      <w:sz w:val="23"/>
      <w:szCs w:val="23"/>
    </w:rPr>
  </w:style>
  <w:style w:type="paragraph" w:customStyle="1" w:styleId="affffffff0">
    <w:name w:val="Заголовки рисунков / таблиц"/>
    <w:basedOn w:val="af6"/>
    <w:link w:val="affffffff1"/>
    <w:qFormat/>
    <w:rsid w:val="005F34E8"/>
    <w:pPr>
      <w:suppressAutoHyphens/>
      <w:ind w:firstLine="0"/>
      <w:jc w:val="center"/>
    </w:pPr>
    <w:rPr>
      <w:b/>
      <w:color w:val="365F91"/>
      <w:szCs w:val="20"/>
      <w:lang w:val="ru-RU" w:eastAsia="ru-RU" w:bidi="ar-SA"/>
    </w:rPr>
  </w:style>
  <w:style w:type="character" w:customStyle="1" w:styleId="affffffff1">
    <w:name w:val="Заголовки рисунков / таблиц Знак"/>
    <w:link w:val="affffffff0"/>
    <w:rsid w:val="005F34E8"/>
    <w:rPr>
      <w:rFonts w:ascii="Arial" w:hAnsi="Arial"/>
      <w:b/>
      <w:color w:val="365F91"/>
      <w:sz w:val="24"/>
    </w:rPr>
  </w:style>
  <w:style w:type="table" w:customStyle="1" w:styleId="84">
    <w:name w:val="Сетка таблицы8"/>
    <w:basedOn w:val="af8"/>
    <w:next w:val="afff4"/>
    <w:uiPriority w:val="39"/>
    <w:rsid w:val="00D72DB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
    <w:name w:val="Сетка таблицы9"/>
    <w:basedOn w:val="af8"/>
    <w:next w:val="afff4"/>
    <w:uiPriority w:val="39"/>
    <w:rsid w:val="00D72DB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
    <w:name w:val="Сетка таблицы10"/>
    <w:basedOn w:val="af8"/>
    <w:next w:val="afff4"/>
    <w:rsid w:val="00D72DB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Сетка таблицы12"/>
    <w:basedOn w:val="af8"/>
    <w:next w:val="afff4"/>
    <w:uiPriority w:val="59"/>
    <w:rsid w:val="00D72DB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Сетка таблицы13"/>
    <w:basedOn w:val="af8"/>
    <w:next w:val="afff4"/>
    <w:uiPriority w:val="59"/>
    <w:rsid w:val="00287C3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Сетка таблицы15"/>
    <w:basedOn w:val="af8"/>
    <w:next w:val="afff4"/>
    <w:uiPriority w:val="39"/>
    <w:rsid w:val="00CA14E3"/>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Сетка таблицы16"/>
    <w:basedOn w:val="af8"/>
    <w:next w:val="afff4"/>
    <w:uiPriority w:val="39"/>
    <w:rsid w:val="00D729E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Сетка таблицы17"/>
    <w:basedOn w:val="af8"/>
    <w:next w:val="afff4"/>
    <w:uiPriority w:val="39"/>
    <w:rsid w:val="00D729E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Сетка таблицы18"/>
    <w:basedOn w:val="af8"/>
    <w:next w:val="afff4"/>
    <w:uiPriority w:val="39"/>
    <w:rsid w:val="00D729E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_1.Текст"/>
    <w:basedOn w:val="affffffff2"/>
    <w:next w:val="af6"/>
    <w:link w:val="1fff0"/>
    <w:qFormat/>
    <w:rsid w:val="00F45D5A"/>
    <w:pPr>
      <w:spacing w:line="360" w:lineRule="auto"/>
      <w:ind w:firstLine="709"/>
      <w:jc w:val="both"/>
    </w:pPr>
    <w:rPr>
      <w:iCs/>
      <w:sz w:val="24"/>
    </w:rPr>
  </w:style>
  <w:style w:type="character" w:customStyle="1" w:styleId="1fff0">
    <w:name w:val="_1.Текст Знак"/>
    <w:link w:val="1fff"/>
    <w:rsid w:val="00F45D5A"/>
    <w:rPr>
      <w:rFonts w:ascii="Times New Roman" w:eastAsia="Calibri" w:hAnsi="Times New Roman"/>
      <w:iCs/>
      <w:sz w:val="24"/>
      <w:szCs w:val="26"/>
    </w:rPr>
  </w:style>
  <w:style w:type="character" w:customStyle="1" w:styleId="211pt">
    <w:name w:val="Основной текст (2) + 11 pt"/>
    <w:rsid w:val="009424D1"/>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2Verdana8pt">
    <w:name w:val="Основной текст (2) + Verdana;8 pt"/>
    <w:rsid w:val="009424D1"/>
    <w:rPr>
      <w:rFonts w:ascii="Verdana" w:eastAsia="Verdana" w:hAnsi="Verdana" w:cs="Verdana"/>
      <w:b w:val="0"/>
      <w:bCs w:val="0"/>
      <w:i w:val="0"/>
      <w:iCs w:val="0"/>
      <w:smallCaps w:val="0"/>
      <w:strike w:val="0"/>
      <w:color w:val="000000"/>
      <w:spacing w:val="0"/>
      <w:w w:val="100"/>
      <w:position w:val="0"/>
      <w:sz w:val="16"/>
      <w:szCs w:val="16"/>
      <w:u w:val="none"/>
      <w:shd w:val="clear" w:color="auto" w:fill="FFFFFF"/>
      <w:lang w:val="ru-RU" w:eastAsia="ru-RU" w:bidi="ru-RU"/>
    </w:rPr>
  </w:style>
  <w:style w:type="character" w:customStyle="1" w:styleId="295pt">
    <w:name w:val="Основной текст (2) + 9;5 pt"/>
    <w:rsid w:val="0043286A"/>
    <w:rPr>
      <w:rFonts w:ascii="Times New Roman" w:eastAsia="Times New Roman" w:hAnsi="Times New Roman" w:cs="Times New Roman"/>
      <w:b w:val="0"/>
      <w:bCs w:val="0"/>
      <w:i w:val="0"/>
      <w:iCs w:val="0"/>
      <w:smallCaps w:val="0"/>
      <w:strike w:val="0"/>
      <w:color w:val="000000"/>
      <w:spacing w:val="0"/>
      <w:w w:val="100"/>
      <w:position w:val="0"/>
      <w:sz w:val="19"/>
      <w:szCs w:val="19"/>
      <w:u w:val="none"/>
      <w:shd w:val="clear" w:color="auto" w:fill="FFFFFF"/>
      <w:lang w:val="ru-RU" w:eastAsia="ru-RU" w:bidi="ru-RU"/>
    </w:rPr>
  </w:style>
  <w:style w:type="paragraph" w:customStyle="1" w:styleId="21b">
    <w:name w:val="Основной текст (2)1"/>
    <w:basedOn w:val="af6"/>
    <w:rsid w:val="0043286A"/>
    <w:pPr>
      <w:widowControl w:val="0"/>
      <w:shd w:val="clear" w:color="auto" w:fill="FFFFFF"/>
      <w:spacing w:before="420" w:after="60" w:line="302" w:lineRule="exact"/>
      <w:ind w:firstLine="0"/>
      <w:jc w:val="center"/>
    </w:pPr>
    <w:rPr>
      <w:rFonts w:ascii="Times New Roman" w:hAnsi="Times New Roman"/>
      <w:color w:val="000000"/>
      <w:sz w:val="26"/>
      <w:szCs w:val="26"/>
      <w:lang w:val="ru-RU" w:eastAsia="ru-RU" w:bidi="ru-RU"/>
    </w:rPr>
  </w:style>
  <w:style w:type="paragraph" w:customStyle="1" w:styleId="font7">
    <w:name w:val="font7"/>
    <w:basedOn w:val="af6"/>
    <w:rsid w:val="00A90757"/>
    <w:pPr>
      <w:spacing w:before="100" w:beforeAutospacing="1" w:after="100" w:afterAutospacing="1" w:line="240" w:lineRule="auto"/>
      <w:ind w:firstLine="0"/>
      <w:jc w:val="left"/>
    </w:pPr>
    <w:rPr>
      <w:rFonts w:ascii="Times New Roman" w:hAnsi="Times New Roman"/>
      <w:color w:val="000000"/>
      <w:sz w:val="20"/>
      <w:szCs w:val="20"/>
      <w:lang w:val="ru-RU" w:eastAsia="ru-RU" w:bidi="ar-SA"/>
    </w:rPr>
  </w:style>
  <w:style w:type="paragraph" w:customStyle="1" w:styleId="font8">
    <w:name w:val="font8"/>
    <w:basedOn w:val="af6"/>
    <w:rsid w:val="00A90757"/>
    <w:pPr>
      <w:spacing w:before="100" w:beforeAutospacing="1" w:after="100" w:afterAutospacing="1" w:line="240" w:lineRule="auto"/>
      <w:ind w:firstLine="0"/>
      <w:jc w:val="left"/>
    </w:pPr>
    <w:rPr>
      <w:rFonts w:ascii="Calibri" w:hAnsi="Calibri" w:cs="Calibri"/>
      <w:color w:val="000000"/>
      <w:sz w:val="20"/>
      <w:szCs w:val="20"/>
      <w:lang w:val="ru-RU" w:eastAsia="ru-RU" w:bidi="ar-SA"/>
    </w:rPr>
  </w:style>
  <w:style w:type="paragraph" w:customStyle="1" w:styleId="font9">
    <w:name w:val="font9"/>
    <w:basedOn w:val="af6"/>
    <w:rsid w:val="00A90757"/>
    <w:pPr>
      <w:spacing w:before="100" w:beforeAutospacing="1" w:after="100" w:afterAutospacing="1" w:line="240" w:lineRule="auto"/>
      <w:ind w:firstLine="0"/>
      <w:jc w:val="left"/>
    </w:pPr>
    <w:rPr>
      <w:rFonts w:ascii="Times New Roman" w:hAnsi="Times New Roman"/>
      <w:sz w:val="20"/>
      <w:szCs w:val="20"/>
      <w:lang w:val="ru-RU" w:eastAsia="ru-RU" w:bidi="ar-SA"/>
    </w:rPr>
  </w:style>
  <w:style w:type="paragraph" w:customStyle="1" w:styleId="font10">
    <w:name w:val="font10"/>
    <w:basedOn w:val="af6"/>
    <w:rsid w:val="00A90757"/>
    <w:pPr>
      <w:spacing w:before="100" w:beforeAutospacing="1" w:after="100" w:afterAutospacing="1" w:line="240" w:lineRule="auto"/>
      <w:ind w:firstLine="0"/>
      <w:jc w:val="left"/>
    </w:pPr>
    <w:rPr>
      <w:rFonts w:ascii="Calibri" w:hAnsi="Calibri" w:cs="Calibri"/>
      <w:sz w:val="20"/>
      <w:szCs w:val="20"/>
      <w:lang w:val="ru-RU" w:eastAsia="ru-RU" w:bidi="ar-SA"/>
    </w:rPr>
  </w:style>
  <w:style w:type="paragraph" w:customStyle="1" w:styleId="font11">
    <w:name w:val="font11"/>
    <w:basedOn w:val="af6"/>
    <w:rsid w:val="00A90757"/>
    <w:pPr>
      <w:spacing w:before="100" w:beforeAutospacing="1" w:after="100" w:afterAutospacing="1" w:line="240" w:lineRule="auto"/>
      <w:ind w:firstLine="0"/>
      <w:jc w:val="left"/>
    </w:pPr>
    <w:rPr>
      <w:rFonts w:ascii="Tahoma" w:hAnsi="Tahoma" w:cs="Tahoma"/>
      <w:color w:val="000000"/>
      <w:sz w:val="18"/>
      <w:szCs w:val="18"/>
      <w:lang w:val="ru-RU" w:eastAsia="ru-RU" w:bidi="ar-SA"/>
    </w:rPr>
  </w:style>
  <w:style w:type="paragraph" w:customStyle="1" w:styleId="font12">
    <w:name w:val="font12"/>
    <w:basedOn w:val="af6"/>
    <w:rsid w:val="00A90757"/>
    <w:pPr>
      <w:spacing w:before="100" w:beforeAutospacing="1" w:after="100" w:afterAutospacing="1" w:line="240" w:lineRule="auto"/>
      <w:ind w:firstLine="0"/>
      <w:jc w:val="left"/>
    </w:pPr>
    <w:rPr>
      <w:rFonts w:ascii="Tahoma" w:hAnsi="Tahoma" w:cs="Tahoma"/>
      <w:b/>
      <w:bCs/>
      <w:color w:val="000000"/>
      <w:sz w:val="18"/>
      <w:szCs w:val="18"/>
      <w:lang w:val="ru-RU" w:eastAsia="ru-RU" w:bidi="ar-SA"/>
    </w:rPr>
  </w:style>
  <w:style w:type="character" w:customStyle="1" w:styleId="29pt">
    <w:name w:val="Основной текст (2) + 9 pt;Полужирный"/>
    <w:rsid w:val="007B1B5F"/>
    <w:rPr>
      <w:rFonts w:ascii="Times New Roman" w:eastAsia="Times New Roman" w:hAnsi="Times New Roman" w:cs="Times New Roman"/>
      <w:b/>
      <w:bCs/>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4Exact">
    <w:name w:val="Основной текст (4) Exact"/>
    <w:rsid w:val="00AB2255"/>
    <w:rPr>
      <w:rFonts w:ascii="Times New Roman" w:eastAsia="Times New Roman" w:hAnsi="Times New Roman" w:cs="Times New Roman"/>
      <w:b/>
      <w:bCs/>
      <w:i w:val="0"/>
      <w:iCs w:val="0"/>
      <w:smallCaps w:val="0"/>
      <w:strike w:val="0"/>
      <w:sz w:val="18"/>
      <w:szCs w:val="18"/>
      <w:u w:val="none"/>
    </w:rPr>
  </w:style>
  <w:style w:type="character" w:customStyle="1" w:styleId="5Exact">
    <w:name w:val="Основной текст (5) Exact"/>
    <w:rsid w:val="00CD594B"/>
    <w:rPr>
      <w:rFonts w:ascii="Times New Roman" w:eastAsia="Times New Roman" w:hAnsi="Times New Roman" w:cs="Times New Roman"/>
      <w:b/>
      <w:bCs/>
      <w:i w:val="0"/>
      <w:iCs w:val="0"/>
      <w:smallCaps w:val="0"/>
      <w:strike w:val="0"/>
      <w:sz w:val="18"/>
      <w:szCs w:val="18"/>
      <w:u w:val="none"/>
    </w:rPr>
  </w:style>
  <w:style w:type="character" w:customStyle="1" w:styleId="Exact">
    <w:name w:val="Оглавление Exact"/>
    <w:rsid w:val="00CD594B"/>
    <w:rPr>
      <w:rFonts w:ascii="Times New Roman" w:eastAsia="Times New Roman" w:hAnsi="Times New Roman" w:cs="Times New Roman"/>
      <w:b/>
      <w:bCs/>
      <w:i w:val="0"/>
      <w:iCs w:val="0"/>
      <w:smallCaps w:val="0"/>
      <w:strike w:val="0"/>
      <w:color w:val="000000"/>
      <w:spacing w:val="0"/>
      <w:w w:val="100"/>
      <w:position w:val="0"/>
      <w:sz w:val="18"/>
      <w:szCs w:val="18"/>
      <w:u w:val="none"/>
      <w:lang w:val="ru-RU" w:eastAsia="ru-RU" w:bidi="ru-RU"/>
    </w:rPr>
  </w:style>
  <w:style w:type="character" w:customStyle="1" w:styleId="29pt0">
    <w:name w:val="Основной текст (2) + 9 pt"/>
    <w:aliases w:val="Полужирный"/>
    <w:rsid w:val="00BA5E90"/>
    <w:rPr>
      <w:rFonts w:ascii="Times New Roman" w:eastAsia="Times New Roman" w:hAnsi="Times New Roman" w:cs="Times New Roman"/>
      <w:b w:val="0"/>
      <w:bCs w:val="0"/>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2ff9">
    <w:name w:val="Основной текст (2) + Полужирный"/>
    <w:rsid w:val="00BA5E90"/>
    <w:rPr>
      <w:rFonts w:ascii="Times New Roman" w:eastAsia="Times New Roman" w:hAnsi="Times New Roman" w:cs="Times New Roman"/>
      <w:b/>
      <w:bCs/>
      <w:i w:val="0"/>
      <w:iCs w:val="0"/>
      <w:smallCaps w:val="0"/>
      <w:strike w:val="0"/>
      <w:color w:val="000000"/>
      <w:spacing w:val="0"/>
      <w:w w:val="100"/>
      <w:position w:val="0"/>
      <w:sz w:val="19"/>
      <w:szCs w:val="19"/>
      <w:u w:val="none"/>
      <w:shd w:val="clear" w:color="auto" w:fill="FFFFFF"/>
      <w:lang w:val="ru-RU" w:eastAsia="ru-RU" w:bidi="ru-RU"/>
    </w:rPr>
  </w:style>
  <w:style w:type="character" w:customStyle="1" w:styleId="2ffa">
    <w:name w:val="Основной текст (2) + Курсив"/>
    <w:rsid w:val="00BA5E90"/>
    <w:rPr>
      <w:rFonts w:ascii="Times New Roman" w:eastAsia="Times New Roman" w:hAnsi="Times New Roman" w:cs="Times New Roman"/>
      <w:b w:val="0"/>
      <w:bCs w:val="0"/>
      <w:i/>
      <w:iCs/>
      <w:smallCaps w:val="0"/>
      <w:strike w:val="0"/>
      <w:color w:val="000000"/>
      <w:spacing w:val="0"/>
      <w:w w:val="100"/>
      <w:position w:val="0"/>
      <w:sz w:val="19"/>
      <w:szCs w:val="19"/>
      <w:u w:val="none"/>
      <w:shd w:val="clear" w:color="auto" w:fill="FFFFFF"/>
      <w:lang w:val="ru-RU" w:eastAsia="ru-RU" w:bidi="ru-RU"/>
    </w:rPr>
  </w:style>
  <w:style w:type="paragraph" w:customStyle="1" w:styleId="font13">
    <w:name w:val="font13"/>
    <w:basedOn w:val="af6"/>
    <w:rsid w:val="00116C5F"/>
    <w:pPr>
      <w:spacing w:before="100" w:beforeAutospacing="1" w:after="100" w:afterAutospacing="1" w:line="240" w:lineRule="auto"/>
      <w:ind w:firstLine="0"/>
      <w:jc w:val="left"/>
    </w:pPr>
    <w:rPr>
      <w:rFonts w:ascii="Tahoma" w:hAnsi="Tahoma" w:cs="Tahoma"/>
      <w:color w:val="000000"/>
      <w:sz w:val="16"/>
      <w:szCs w:val="16"/>
      <w:lang w:val="ru-RU" w:eastAsia="ru-RU" w:bidi="ar-SA"/>
    </w:rPr>
  </w:style>
  <w:style w:type="paragraph" w:customStyle="1" w:styleId="font14">
    <w:name w:val="font14"/>
    <w:basedOn w:val="af6"/>
    <w:rsid w:val="00116C5F"/>
    <w:pPr>
      <w:spacing w:before="100" w:beforeAutospacing="1" w:after="100" w:afterAutospacing="1" w:line="240" w:lineRule="auto"/>
      <w:ind w:firstLine="0"/>
      <w:jc w:val="left"/>
    </w:pPr>
    <w:rPr>
      <w:rFonts w:ascii="Tahoma" w:hAnsi="Tahoma" w:cs="Tahoma"/>
      <w:b/>
      <w:bCs/>
      <w:color w:val="000000"/>
      <w:sz w:val="16"/>
      <w:szCs w:val="16"/>
      <w:lang w:val="ru-RU" w:eastAsia="ru-RU" w:bidi="ar-SA"/>
    </w:rPr>
  </w:style>
  <w:style w:type="paragraph" w:customStyle="1" w:styleId="font15">
    <w:name w:val="font15"/>
    <w:basedOn w:val="af6"/>
    <w:rsid w:val="00116C5F"/>
    <w:pPr>
      <w:spacing w:before="100" w:beforeAutospacing="1" w:after="100" w:afterAutospacing="1" w:line="240" w:lineRule="auto"/>
      <w:ind w:firstLine="0"/>
      <w:jc w:val="left"/>
    </w:pPr>
    <w:rPr>
      <w:rFonts w:ascii="Tahoma" w:hAnsi="Tahoma" w:cs="Tahoma"/>
      <w:color w:val="000000"/>
      <w:sz w:val="16"/>
      <w:szCs w:val="16"/>
      <w:lang w:val="ru-RU" w:eastAsia="ru-RU" w:bidi="ar-SA"/>
    </w:rPr>
  </w:style>
  <w:style w:type="paragraph" w:customStyle="1" w:styleId="font16">
    <w:name w:val="font16"/>
    <w:basedOn w:val="af6"/>
    <w:rsid w:val="00116C5F"/>
    <w:pPr>
      <w:spacing w:before="100" w:beforeAutospacing="1" w:after="100" w:afterAutospacing="1" w:line="240" w:lineRule="auto"/>
      <w:ind w:firstLine="0"/>
      <w:jc w:val="left"/>
    </w:pPr>
    <w:rPr>
      <w:rFonts w:ascii="Tahoma" w:hAnsi="Tahoma" w:cs="Tahoma"/>
      <w:b/>
      <w:bCs/>
      <w:color w:val="000000"/>
      <w:sz w:val="16"/>
      <w:szCs w:val="16"/>
      <w:lang w:val="ru-RU" w:eastAsia="ru-RU" w:bidi="ar-SA"/>
    </w:rPr>
  </w:style>
  <w:style w:type="paragraph" w:customStyle="1" w:styleId="xl47855">
    <w:name w:val="xl47855"/>
    <w:basedOn w:val="af6"/>
    <w:rsid w:val="00116C5F"/>
    <w:pPr>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47856">
    <w:name w:val="xl47856"/>
    <w:basedOn w:val="af6"/>
    <w:rsid w:val="00116C5F"/>
    <w:pPr>
      <w:spacing w:before="100" w:beforeAutospacing="1" w:after="100" w:afterAutospacing="1" w:line="240" w:lineRule="auto"/>
      <w:ind w:firstLine="0"/>
      <w:jc w:val="left"/>
      <w:textAlignment w:val="center"/>
    </w:pPr>
    <w:rPr>
      <w:rFonts w:ascii="Times New Roman" w:hAnsi="Times New Roman"/>
      <w:sz w:val="20"/>
      <w:szCs w:val="20"/>
      <w:lang w:val="ru-RU" w:eastAsia="ru-RU" w:bidi="ar-SA"/>
    </w:rPr>
  </w:style>
  <w:style w:type="paragraph" w:customStyle="1" w:styleId="xl47883">
    <w:name w:val="xl47883"/>
    <w:basedOn w:val="af6"/>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47884">
    <w:name w:val="xl47884"/>
    <w:basedOn w:val="af6"/>
    <w:rsid w:val="00116C5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47885">
    <w:name w:val="xl47885"/>
    <w:basedOn w:val="af6"/>
    <w:rsid w:val="00116C5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47886">
    <w:name w:val="xl47886"/>
    <w:basedOn w:val="af6"/>
    <w:rsid w:val="00116C5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47887">
    <w:name w:val="xl47887"/>
    <w:basedOn w:val="af6"/>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47888">
    <w:name w:val="xl47888"/>
    <w:basedOn w:val="af6"/>
    <w:rsid w:val="00116C5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47889">
    <w:name w:val="xl47889"/>
    <w:basedOn w:val="af6"/>
    <w:rsid w:val="00116C5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47890">
    <w:name w:val="xl47890"/>
    <w:basedOn w:val="af6"/>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47891">
    <w:name w:val="xl47891"/>
    <w:basedOn w:val="af6"/>
    <w:rsid w:val="00116C5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47892">
    <w:name w:val="xl47892"/>
    <w:basedOn w:val="af6"/>
    <w:rsid w:val="00116C5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47893">
    <w:name w:val="xl47893"/>
    <w:basedOn w:val="af6"/>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paragraph" w:customStyle="1" w:styleId="xl47894">
    <w:name w:val="xl47894"/>
    <w:basedOn w:val="af6"/>
    <w:rsid w:val="00116C5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47895">
    <w:name w:val="xl47895"/>
    <w:basedOn w:val="af6"/>
    <w:rsid w:val="00116C5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47896">
    <w:name w:val="xl47896"/>
    <w:basedOn w:val="af6"/>
    <w:rsid w:val="00116C5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47897">
    <w:name w:val="xl47897"/>
    <w:basedOn w:val="af6"/>
    <w:rsid w:val="00116C5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47898">
    <w:name w:val="xl47898"/>
    <w:basedOn w:val="af6"/>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47899">
    <w:name w:val="xl47899"/>
    <w:basedOn w:val="af6"/>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47900">
    <w:name w:val="xl47900"/>
    <w:basedOn w:val="af6"/>
    <w:rsid w:val="00116C5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47901">
    <w:name w:val="xl47901"/>
    <w:basedOn w:val="af6"/>
    <w:rsid w:val="00116C5F"/>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47902">
    <w:name w:val="xl47902"/>
    <w:basedOn w:val="af6"/>
    <w:rsid w:val="00116C5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47903">
    <w:name w:val="xl47903"/>
    <w:basedOn w:val="af6"/>
    <w:rsid w:val="00116C5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47904">
    <w:name w:val="xl47904"/>
    <w:basedOn w:val="af6"/>
    <w:rsid w:val="00116C5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paragraph" w:customStyle="1" w:styleId="xl47905">
    <w:name w:val="xl47905"/>
    <w:basedOn w:val="af6"/>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ascii="Times New Roman" w:hAnsi="Times New Roman"/>
      <w:color w:val="000000"/>
      <w:sz w:val="20"/>
      <w:szCs w:val="20"/>
      <w:lang w:val="ru-RU" w:eastAsia="ru-RU" w:bidi="ar-SA"/>
    </w:rPr>
  </w:style>
  <w:style w:type="paragraph" w:customStyle="1" w:styleId="xl47906">
    <w:name w:val="xl47906"/>
    <w:basedOn w:val="af6"/>
    <w:rsid w:val="00116C5F"/>
    <w:pPr>
      <w:pBdr>
        <w:top w:val="single" w:sz="8" w:space="0" w:color="auto"/>
        <w:left w:val="single" w:sz="8" w:space="0" w:color="auto"/>
      </w:pBdr>
      <w:shd w:val="clear" w:color="000000" w:fill="FFFFFF"/>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paragraph" w:customStyle="1" w:styleId="xl47907">
    <w:name w:val="xl47907"/>
    <w:basedOn w:val="af6"/>
    <w:rsid w:val="00116C5F"/>
    <w:pPr>
      <w:pBdr>
        <w:top w:val="single" w:sz="8" w:space="0" w:color="auto"/>
        <w:left w:val="single" w:sz="8" w:space="0" w:color="auto"/>
      </w:pBdr>
      <w:shd w:val="clear" w:color="000000" w:fill="FFFFFF"/>
      <w:spacing w:before="100" w:beforeAutospacing="1" w:after="100" w:afterAutospacing="1" w:line="240" w:lineRule="auto"/>
      <w:ind w:firstLine="0"/>
      <w:jc w:val="left"/>
      <w:textAlignment w:val="center"/>
    </w:pPr>
    <w:rPr>
      <w:rFonts w:ascii="Times New Roman" w:hAnsi="Times New Roman"/>
      <w:color w:val="000000"/>
      <w:sz w:val="20"/>
      <w:szCs w:val="20"/>
      <w:lang w:val="ru-RU" w:eastAsia="ru-RU" w:bidi="ar-SA"/>
    </w:rPr>
  </w:style>
  <w:style w:type="paragraph" w:customStyle="1" w:styleId="xl47908">
    <w:name w:val="xl47908"/>
    <w:basedOn w:val="af6"/>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47909">
    <w:name w:val="xl47909"/>
    <w:basedOn w:val="af6"/>
    <w:rsid w:val="00116C5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47910">
    <w:name w:val="xl47910"/>
    <w:basedOn w:val="af6"/>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paragraph" w:customStyle="1" w:styleId="xl47911">
    <w:name w:val="xl47911"/>
    <w:basedOn w:val="af6"/>
    <w:rsid w:val="00116C5F"/>
    <w:pPr>
      <w:pBdr>
        <w:top w:val="single" w:sz="4" w:space="0" w:color="auto"/>
        <w:left w:val="single" w:sz="4" w:space="0" w:color="auto"/>
        <w:bottom w:val="single" w:sz="4" w:space="0" w:color="auto"/>
      </w:pBdr>
      <w:shd w:val="clear" w:color="000000" w:fill="538DD5"/>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47912">
    <w:name w:val="xl47912"/>
    <w:basedOn w:val="af6"/>
    <w:rsid w:val="00116C5F"/>
    <w:pPr>
      <w:pBdr>
        <w:top w:val="single" w:sz="4" w:space="0" w:color="auto"/>
        <w:left w:val="single" w:sz="4" w:space="0" w:color="auto"/>
        <w:bottom w:val="single" w:sz="4" w:space="0" w:color="auto"/>
      </w:pBdr>
      <w:shd w:val="clear" w:color="000000" w:fill="8DB4E2"/>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47913">
    <w:name w:val="xl47913"/>
    <w:basedOn w:val="af6"/>
    <w:rsid w:val="00116C5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47914">
    <w:name w:val="xl47914"/>
    <w:basedOn w:val="af6"/>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47915">
    <w:name w:val="xl47915"/>
    <w:basedOn w:val="af6"/>
    <w:rsid w:val="00116C5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47916">
    <w:name w:val="xl47916"/>
    <w:basedOn w:val="af6"/>
    <w:rsid w:val="00116C5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47917">
    <w:name w:val="xl47917"/>
    <w:basedOn w:val="af6"/>
    <w:rsid w:val="00116C5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47918">
    <w:name w:val="xl47918"/>
    <w:basedOn w:val="af6"/>
    <w:rsid w:val="00116C5F"/>
    <w:pPr>
      <w:shd w:val="clear" w:color="000000" w:fill="FFFF00"/>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47919">
    <w:name w:val="xl47919"/>
    <w:basedOn w:val="af6"/>
    <w:rsid w:val="00116C5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paragraph" w:customStyle="1" w:styleId="xl47920">
    <w:name w:val="xl47920"/>
    <w:basedOn w:val="af6"/>
    <w:rsid w:val="00116C5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47921">
    <w:name w:val="xl47921"/>
    <w:basedOn w:val="af6"/>
    <w:rsid w:val="00116C5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left"/>
    </w:pPr>
    <w:rPr>
      <w:rFonts w:ascii="Times New Roman" w:hAnsi="Times New Roman"/>
      <w:sz w:val="20"/>
      <w:szCs w:val="20"/>
      <w:lang w:val="ru-RU" w:eastAsia="ru-RU" w:bidi="ar-SA"/>
    </w:rPr>
  </w:style>
  <w:style w:type="paragraph" w:customStyle="1" w:styleId="xl47922">
    <w:name w:val="xl47922"/>
    <w:basedOn w:val="af6"/>
    <w:rsid w:val="00116C5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47923">
    <w:name w:val="xl47923"/>
    <w:basedOn w:val="af6"/>
    <w:rsid w:val="00116C5F"/>
    <w:pPr>
      <w:shd w:val="clear" w:color="000000" w:fill="FFFF00"/>
      <w:spacing w:before="100" w:beforeAutospacing="1" w:after="100" w:afterAutospacing="1" w:line="240" w:lineRule="auto"/>
      <w:ind w:firstLine="0"/>
      <w:jc w:val="left"/>
      <w:textAlignment w:val="center"/>
    </w:pPr>
    <w:rPr>
      <w:rFonts w:ascii="Tahoma" w:hAnsi="Tahoma" w:cs="Tahoma"/>
      <w:color w:val="000000"/>
      <w:sz w:val="16"/>
      <w:szCs w:val="16"/>
      <w:lang w:val="ru-RU" w:eastAsia="ru-RU" w:bidi="ar-SA"/>
    </w:rPr>
  </w:style>
  <w:style w:type="paragraph" w:customStyle="1" w:styleId="xl47924">
    <w:name w:val="xl47924"/>
    <w:basedOn w:val="af6"/>
    <w:rsid w:val="00116C5F"/>
    <w:pPr>
      <w:shd w:val="clear" w:color="000000" w:fill="FFFF00"/>
      <w:spacing w:before="100" w:beforeAutospacing="1" w:after="100" w:afterAutospacing="1" w:line="240" w:lineRule="auto"/>
      <w:ind w:firstLine="0"/>
      <w:jc w:val="left"/>
    </w:pPr>
    <w:rPr>
      <w:rFonts w:ascii="Times New Roman" w:hAnsi="Times New Roman"/>
      <w:szCs w:val="24"/>
      <w:lang w:val="ru-RU" w:eastAsia="ru-RU" w:bidi="ar-SA"/>
    </w:rPr>
  </w:style>
  <w:style w:type="paragraph" w:customStyle="1" w:styleId="xl47925">
    <w:name w:val="xl47925"/>
    <w:basedOn w:val="af6"/>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ascii="Times New Roman" w:hAnsi="Times New Roman"/>
      <w:sz w:val="20"/>
      <w:szCs w:val="20"/>
      <w:lang w:val="ru-RU" w:eastAsia="ru-RU" w:bidi="ar-SA"/>
    </w:rPr>
  </w:style>
  <w:style w:type="paragraph" w:customStyle="1" w:styleId="xl47926">
    <w:name w:val="xl47926"/>
    <w:basedOn w:val="af6"/>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ascii="Times New Roman" w:hAnsi="Times New Roman"/>
      <w:sz w:val="20"/>
      <w:szCs w:val="20"/>
      <w:lang w:val="ru-RU" w:eastAsia="ru-RU" w:bidi="ar-SA"/>
    </w:rPr>
  </w:style>
  <w:style w:type="paragraph" w:customStyle="1" w:styleId="xl47927">
    <w:name w:val="xl47927"/>
    <w:basedOn w:val="af6"/>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47928">
    <w:name w:val="xl47928"/>
    <w:basedOn w:val="af6"/>
    <w:rsid w:val="00116C5F"/>
    <w:pPr>
      <w:pBdr>
        <w:top w:val="single" w:sz="4" w:space="0" w:color="auto"/>
        <w:left w:val="single" w:sz="4" w:space="0" w:color="auto"/>
        <w:bottom w:val="single" w:sz="4" w:space="0" w:color="auto"/>
      </w:pBdr>
      <w:shd w:val="clear" w:color="000000" w:fill="8DB4E2"/>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47929">
    <w:name w:val="xl47929"/>
    <w:basedOn w:val="af6"/>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47930">
    <w:name w:val="xl47930"/>
    <w:basedOn w:val="af6"/>
    <w:rsid w:val="00116C5F"/>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47931">
    <w:name w:val="xl47931"/>
    <w:basedOn w:val="af6"/>
    <w:rsid w:val="00116C5F"/>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ascii="Times New Roman" w:hAnsi="Times New Roman"/>
      <w:sz w:val="20"/>
      <w:szCs w:val="20"/>
      <w:lang w:val="ru-RU" w:eastAsia="ru-RU" w:bidi="ar-SA"/>
    </w:rPr>
  </w:style>
  <w:style w:type="paragraph" w:customStyle="1" w:styleId="xl47932">
    <w:name w:val="xl47932"/>
    <w:basedOn w:val="af6"/>
    <w:rsid w:val="00116C5F"/>
    <w:pPr>
      <w:pBdr>
        <w:top w:val="single" w:sz="4" w:space="0" w:color="auto"/>
        <w:left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paragraph" w:customStyle="1" w:styleId="xl47933">
    <w:name w:val="xl47933"/>
    <w:basedOn w:val="af6"/>
    <w:rsid w:val="00116C5F"/>
    <w:pPr>
      <w:pBdr>
        <w:top w:val="single" w:sz="4" w:space="0" w:color="auto"/>
        <w:left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paragraph" w:customStyle="1" w:styleId="xl47934">
    <w:name w:val="xl47934"/>
    <w:basedOn w:val="af6"/>
    <w:rsid w:val="00116C5F"/>
    <w:pPr>
      <w:pBdr>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paragraph" w:customStyle="1" w:styleId="xl47935">
    <w:name w:val="xl47935"/>
    <w:basedOn w:val="af6"/>
    <w:rsid w:val="00116C5F"/>
    <w:pPr>
      <w:pBdr>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paragraph" w:customStyle="1" w:styleId="xl47936">
    <w:name w:val="xl47936"/>
    <w:basedOn w:val="af6"/>
    <w:rsid w:val="00116C5F"/>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47937">
    <w:name w:val="xl47937"/>
    <w:basedOn w:val="af6"/>
    <w:rsid w:val="00116C5F"/>
    <w:pPr>
      <w:pBdr>
        <w:left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47938">
    <w:name w:val="xl47938"/>
    <w:basedOn w:val="af6"/>
    <w:rsid w:val="00116C5F"/>
    <w:pPr>
      <w:shd w:val="clear" w:color="000000" w:fill="FFFFFF"/>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47939">
    <w:name w:val="xl47939"/>
    <w:basedOn w:val="af6"/>
    <w:rsid w:val="00116C5F"/>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47940">
    <w:name w:val="xl47940"/>
    <w:basedOn w:val="af6"/>
    <w:rsid w:val="00116C5F"/>
    <w:pPr>
      <w:spacing w:before="100" w:beforeAutospacing="1" w:after="100" w:afterAutospacing="1" w:line="240" w:lineRule="auto"/>
      <w:ind w:firstLine="0"/>
      <w:jc w:val="left"/>
    </w:pPr>
    <w:rPr>
      <w:rFonts w:ascii="Times New Roman" w:hAnsi="Times New Roman"/>
      <w:color w:val="000000"/>
      <w:szCs w:val="24"/>
      <w:lang w:val="ru-RU" w:eastAsia="ru-RU" w:bidi="ar-SA"/>
    </w:rPr>
  </w:style>
  <w:style w:type="paragraph" w:customStyle="1" w:styleId="xl47941">
    <w:name w:val="xl47941"/>
    <w:basedOn w:val="af6"/>
    <w:rsid w:val="00116C5F"/>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paragraph" w:customStyle="1" w:styleId="xl47942">
    <w:name w:val="xl47942"/>
    <w:basedOn w:val="af6"/>
    <w:rsid w:val="00116C5F"/>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47943">
    <w:name w:val="xl47943"/>
    <w:basedOn w:val="af6"/>
    <w:rsid w:val="00116C5F"/>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paragraph" w:customStyle="1" w:styleId="xl47944">
    <w:name w:val="xl47944"/>
    <w:basedOn w:val="af6"/>
    <w:rsid w:val="00116C5F"/>
    <w:pPr>
      <w:shd w:val="clear" w:color="000000" w:fill="FFFFFF"/>
      <w:spacing w:before="100" w:beforeAutospacing="1" w:after="100" w:afterAutospacing="1" w:line="240" w:lineRule="auto"/>
      <w:ind w:firstLine="0"/>
      <w:jc w:val="left"/>
    </w:pPr>
    <w:rPr>
      <w:rFonts w:ascii="Times New Roman" w:hAnsi="Times New Roman"/>
      <w:color w:val="000000"/>
      <w:szCs w:val="24"/>
      <w:lang w:val="ru-RU" w:eastAsia="ru-RU" w:bidi="ar-SA"/>
    </w:rPr>
  </w:style>
  <w:style w:type="paragraph" w:customStyle="1" w:styleId="xl47945">
    <w:name w:val="xl47945"/>
    <w:basedOn w:val="af6"/>
    <w:rsid w:val="00116C5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47946">
    <w:name w:val="xl47946"/>
    <w:basedOn w:val="af6"/>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47947">
    <w:name w:val="xl47947"/>
    <w:basedOn w:val="af6"/>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47948">
    <w:name w:val="xl47948"/>
    <w:basedOn w:val="af6"/>
    <w:rsid w:val="00116C5F"/>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47949">
    <w:name w:val="xl47949"/>
    <w:basedOn w:val="af6"/>
    <w:rsid w:val="00116C5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47950">
    <w:name w:val="xl47950"/>
    <w:basedOn w:val="af6"/>
    <w:rsid w:val="00116C5F"/>
    <w:pPr>
      <w:pBdr>
        <w:top w:val="single" w:sz="4" w:space="0" w:color="auto"/>
        <w:left w:val="single" w:sz="4" w:space="0" w:color="auto"/>
        <w:bottom w:val="single" w:sz="4" w:space="0" w:color="auto"/>
      </w:pBdr>
      <w:shd w:val="clear" w:color="000000" w:fill="FFFF00"/>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47951">
    <w:name w:val="xl47951"/>
    <w:basedOn w:val="af6"/>
    <w:rsid w:val="00116C5F"/>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47952">
    <w:name w:val="xl47952"/>
    <w:basedOn w:val="af6"/>
    <w:rsid w:val="00116C5F"/>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47953">
    <w:name w:val="xl47953"/>
    <w:basedOn w:val="af6"/>
    <w:rsid w:val="00116C5F"/>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47954">
    <w:name w:val="xl47954"/>
    <w:basedOn w:val="af6"/>
    <w:rsid w:val="00116C5F"/>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47955">
    <w:name w:val="xl47955"/>
    <w:basedOn w:val="af6"/>
    <w:rsid w:val="00116C5F"/>
    <w:pPr>
      <w:pBdr>
        <w:top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47956">
    <w:name w:val="xl47956"/>
    <w:basedOn w:val="af6"/>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rFonts w:ascii="Times New Roman" w:hAnsi="Times New Roman"/>
      <w:sz w:val="20"/>
      <w:szCs w:val="20"/>
      <w:lang w:val="ru-RU" w:eastAsia="ru-RU" w:bidi="ar-SA"/>
    </w:rPr>
  </w:style>
  <w:style w:type="paragraph" w:customStyle="1" w:styleId="xl47957">
    <w:name w:val="xl47957"/>
    <w:basedOn w:val="af6"/>
    <w:rsid w:val="00116C5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47958">
    <w:name w:val="xl47958"/>
    <w:basedOn w:val="af6"/>
    <w:rsid w:val="00116C5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47959">
    <w:name w:val="xl47959"/>
    <w:basedOn w:val="af6"/>
    <w:rsid w:val="00116C5F"/>
    <w:pPr>
      <w:pBdr>
        <w:top w:val="single" w:sz="4" w:space="0" w:color="auto"/>
        <w:left w:val="single" w:sz="4" w:space="0" w:color="auto"/>
        <w:bottom w:val="single" w:sz="4" w:space="0" w:color="auto"/>
      </w:pBdr>
      <w:shd w:val="clear" w:color="000000" w:fill="538DD5"/>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47960">
    <w:name w:val="xl47960"/>
    <w:basedOn w:val="af6"/>
    <w:rsid w:val="00116C5F"/>
    <w:pPr>
      <w:pBdr>
        <w:top w:val="single" w:sz="4" w:space="0" w:color="auto"/>
        <w:left w:val="single" w:sz="4" w:space="0" w:color="auto"/>
        <w:bottom w:val="single" w:sz="4" w:space="0" w:color="auto"/>
      </w:pBdr>
      <w:shd w:val="clear" w:color="000000" w:fill="8DB4E2"/>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47961">
    <w:name w:val="xl47961"/>
    <w:basedOn w:val="af6"/>
    <w:rsid w:val="00116C5F"/>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47962">
    <w:name w:val="xl47962"/>
    <w:basedOn w:val="af6"/>
    <w:rsid w:val="00116C5F"/>
    <w:pPr>
      <w:pBdr>
        <w:top w:val="single" w:sz="4" w:space="0" w:color="auto"/>
        <w:left w:val="single" w:sz="4" w:space="0" w:color="auto"/>
        <w:bottom w:val="single" w:sz="4" w:space="0" w:color="auto"/>
      </w:pBdr>
      <w:shd w:val="clear" w:color="000000" w:fill="8DB4E2"/>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47963">
    <w:name w:val="xl47963"/>
    <w:basedOn w:val="af6"/>
    <w:rsid w:val="00116C5F"/>
    <w:pPr>
      <w:pBdr>
        <w:top w:val="single" w:sz="4" w:space="0" w:color="auto"/>
        <w:left w:val="single" w:sz="4" w:space="0" w:color="auto"/>
        <w:bottom w:val="single" w:sz="4" w:space="0" w:color="auto"/>
      </w:pBdr>
      <w:shd w:val="clear" w:color="000000" w:fill="538DD5"/>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47964">
    <w:name w:val="xl47964"/>
    <w:basedOn w:val="af6"/>
    <w:rsid w:val="00116C5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left"/>
    </w:pPr>
    <w:rPr>
      <w:rFonts w:ascii="Times New Roman" w:hAnsi="Times New Roman"/>
      <w:sz w:val="20"/>
      <w:szCs w:val="20"/>
      <w:lang w:val="ru-RU" w:eastAsia="ru-RU" w:bidi="ar-SA"/>
    </w:rPr>
  </w:style>
  <w:style w:type="paragraph" w:customStyle="1" w:styleId="xl47965">
    <w:name w:val="xl47965"/>
    <w:basedOn w:val="af6"/>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47966">
    <w:name w:val="xl47966"/>
    <w:basedOn w:val="af6"/>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47967">
    <w:name w:val="xl47967"/>
    <w:basedOn w:val="af6"/>
    <w:rsid w:val="00116C5F"/>
    <w:pPr>
      <w:pBdr>
        <w:top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47968">
    <w:name w:val="xl47968"/>
    <w:basedOn w:val="af6"/>
    <w:rsid w:val="00116C5F"/>
    <w:pPr>
      <w:shd w:val="clear" w:color="000000" w:fill="FFFF00"/>
      <w:spacing w:before="100" w:beforeAutospacing="1" w:after="100" w:afterAutospacing="1" w:line="240" w:lineRule="auto"/>
      <w:ind w:firstLine="0"/>
      <w:jc w:val="left"/>
    </w:pPr>
    <w:rPr>
      <w:rFonts w:ascii="Times New Roman" w:hAnsi="Times New Roman"/>
      <w:color w:val="000000"/>
      <w:szCs w:val="24"/>
      <w:lang w:val="ru-RU" w:eastAsia="ru-RU" w:bidi="ar-SA"/>
    </w:rPr>
  </w:style>
  <w:style w:type="paragraph" w:customStyle="1" w:styleId="xl47969">
    <w:name w:val="xl47969"/>
    <w:basedOn w:val="af6"/>
    <w:rsid w:val="00116C5F"/>
    <w:pPr>
      <w:pBdr>
        <w:top w:val="single" w:sz="4" w:space="0" w:color="auto"/>
        <w:left w:val="single" w:sz="4" w:space="0" w:color="auto"/>
        <w:bottom w:val="single" w:sz="4" w:space="0" w:color="auto"/>
      </w:pBdr>
      <w:shd w:val="clear" w:color="000000" w:fill="FFFF00"/>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47970">
    <w:name w:val="xl47970"/>
    <w:basedOn w:val="af6"/>
    <w:rsid w:val="00116C5F"/>
    <w:pPr>
      <w:shd w:val="clear" w:color="000000" w:fill="FFFF00"/>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47971">
    <w:name w:val="xl47971"/>
    <w:basedOn w:val="af6"/>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paragraph" w:customStyle="1" w:styleId="xl47972">
    <w:name w:val="xl47972"/>
    <w:basedOn w:val="af6"/>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47973">
    <w:name w:val="xl47973"/>
    <w:basedOn w:val="af6"/>
    <w:rsid w:val="00116C5F"/>
    <w:pPr>
      <w:pBdr>
        <w:top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47974">
    <w:name w:val="xl47974"/>
    <w:basedOn w:val="af6"/>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paragraph" w:customStyle="1" w:styleId="xl47975">
    <w:name w:val="xl47975"/>
    <w:basedOn w:val="af6"/>
    <w:rsid w:val="00116C5F"/>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47976">
    <w:name w:val="xl47976"/>
    <w:basedOn w:val="af6"/>
    <w:rsid w:val="00116C5F"/>
    <w:pPr>
      <w:pBdr>
        <w:top w:val="single" w:sz="4" w:space="0" w:color="auto"/>
        <w:left w:val="single" w:sz="4" w:space="0" w:color="auto"/>
        <w:right w:val="single" w:sz="4" w:space="0" w:color="auto"/>
      </w:pBdr>
      <w:shd w:val="clear" w:color="000000" w:fill="8DB4E2"/>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47977">
    <w:name w:val="xl47977"/>
    <w:basedOn w:val="af6"/>
    <w:rsid w:val="00116C5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hAnsi="Times New Roman"/>
      <w:szCs w:val="24"/>
      <w:lang w:val="ru-RU" w:eastAsia="ru-RU" w:bidi="ar-SA"/>
    </w:rPr>
  </w:style>
  <w:style w:type="paragraph" w:customStyle="1" w:styleId="xl47978">
    <w:name w:val="xl47978"/>
    <w:basedOn w:val="af6"/>
    <w:rsid w:val="00116C5F"/>
    <w:pPr>
      <w:pBdr>
        <w:top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47979">
    <w:name w:val="xl47979"/>
    <w:basedOn w:val="af6"/>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paragraph" w:customStyle="1" w:styleId="xl47980">
    <w:name w:val="xl47980"/>
    <w:basedOn w:val="af6"/>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47981">
    <w:name w:val="xl47981"/>
    <w:basedOn w:val="af6"/>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ascii="Times New Roman" w:hAnsi="Times New Roman"/>
      <w:color w:val="000000"/>
      <w:sz w:val="20"/>
      <w:szCs w:val="20"/>
      <w:lang w:val="ru-RU" w:eastAsia="ru-RU" w:bidi="ar-SA"/>
    </w:rPr>
  </w:style>
  <w:style w:type="paragraph" w:customStyle="1" w:styleId="xl47982">
    <w:name w:val="xl47982"/>
    <w:basedOn w:val="af6"/>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47983">
    <w:name w:val="xl47983"/>
    <w:basedOn w:val="af6"/>
    <w:rsid w:val="00116C5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47984">
    <w:name w:val="xl47984"/>
    <w:basedOn w:val="af6"/>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47985">
    <w:name w:val="xl47985"/>
    <w:basedOn w:val="af6"/>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47986">
    <w:name w:val="xl47986"/>
    <w:basedOn w:val="af6"/>
    <w:rsid w:val="00116C5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47987">
    <w:name w:val="xl47987"/>
    <w:basedOn w:val="af6"/>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cs="Arial"/>
      <w:color w:val="000000"/>
      <w:sz w:val="20"/>
      <w:szCs w:val="20"/>
      <w:lang w:val="ru-RU" w:eastAsia="ru-RU" w:bidi="ar-SA"/>
    </w:rPr>
  </w:style>
  <w:style w:type="paragraph" w:customStyle="1" w:styleId="xl47988">
    <w:name w:val="xl47988"/>
    <w:basedOn w:val="af6"/>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paragraph" w:customStyle="1" w:styleId="xl47989">
    <w:name w:val="xl47989"/>
    <w:basedOn w:val="af6"/>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rFonts w:ascii="Times New Roman" w:hAnsi="Times New Roman"/>
      <w:sz w:val="20"/>
      <w:szCs w:val="20"/>
      <w:lang w:val="ru-RU" w:eastAsia="ru-RU" w:bidi="ar-SA"/>
    </w:rPr>
  </w:style>
  <w:style w:type="paragraph" w:customStyle="1" w:styleId="xl47990">
    <w:name w:val="xl47990"/>
    <w:basedOn w:val="af6"/>
    <w:rsid w:val="00116C5F"/>
    <w:pPr>
      <w:spacing w:before="100" w:beforeAutospacing="1" w:after="100" w:afterAutospacing="1" w:line="240" w:lineRule="auto"/>
      <w:ind w:firstLine="0"/>
      <w:jc w:val="left"/>
    </w:pPr>
    <w:rPr>
      <w:rFonts w:ascii="Times New Roman" w:hAnsi="Times New Roman"/>
      <w:color w:val="000000"/>
      <w:sz w:val="20"/>
      <w:szCs w:val="20"/>
      <w:lang w:val="ru-RU" w:eastAsia="ru-RU" w:bidi="ar-SA"/>
    </w:rPr>
  </w:style>
  <w:style w:type="paragraph" w:customStyle="1" w:styleId="xl47991">
    <w:name w:val="xl47991"/>
    <w:basedOn w:val="af6"/>
    <w:rsid w:val="00116C5F"/>
    <w:pPr>
      <w:shd w:val="clear" w:color="000000" w:fill="FFFFFF"/>
      <w:spacing w:before="100" w:beforeAutospacing="1" w:after="100" w:afterAutospacing="1" w:line="240" w:lineRule="auto"/>
      <w:ind w:firstLine="0"/>
      <w:jc w:val="left"/>
    </w:pPr>
    <w:rPr>
      <w:rFonts w:ascii="Times New Roman" w:hAnsi="Times New Roman"/>
      <w:color w:val="000000"/>
      <w:sz w:val="20"/>
      <w:szCs w:val="20"/>
      <w:lang w:val="ru-RU" w:eastAsia="ru-RU" w:bidi="ar-SA"/>
    </w:rPr>
  </w:style>
  <w:style w:type="paragraph" w:customStyle="1" w:styleId="xl47992">
    <w:name w:val="xl47992"/>
    <w:basedOn w:val="af6"/>
    <w:rsid w:val="00116C5F"/>
    <w:pPr>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47993">
    <w:name w:val="xl47993"/>
    <w:basedOn w:val="af6"/>
    <w:rsid w:val="00116C5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47994">
    <w:name w:val="xl47994"/>
    <w:basedOn w:val="af6"/>
    <w:rsid w:val="00116C5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47995">
    <w:name w:val="xl47995"/>
    <w:basedOn w:val="af6"/>
    <w:rsid w:val="00116C5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47996">
    <w:name w:val="xl47996"/>
    <w:basedOn w:val="af6"/>
    <w:rsid w:val="00116C5F"/>
    <w:pPr>
      <w:pBdr>
        <w:top w:val="single" w:sz="4" w:space="0" w:color="auto"/>
        <w:left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47997">
    <w:name w:val="xl47997"/>
    <w:basedOn w:val="af6"/>
    <w:rsid w:val="00116C5F"/>
    <w:pPr>
      <w:pBdr>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47998">
    <w:name w:val="xl47998"/>
    <w:basedOn w:val="af6"/>
    <w:rsid w:val="00116C5F"/>
    <w:pPr>
      <w:spacing w:before="100" w:beforeAutospacing="1" w:after="100" w:afterAutospacing="1" w:line="240" w:lineRule="auto"/>
      <w:ind w:firstLine="0"/>
      <w:jc w:val="left"/>
    </w:pPr>
    <w:rPr>
      <w:rFonts w:ascii="Times New Roman" w:hAnsi="Times New Roman"/>
      <w:color w:val="000000"/>
      <w:szCs w:val="24"/>
      <w:lang w:val="ru-RU" w:eastAsia="ru-RU" w:bidi="ar-SA"/>
    </w:rPr>
  </w:style>
  <w:style w:type="paragraph" w:customStyle="1" w:styleId="xl47999">
    <w:name w:val="xl47999"/>
    <w:basedOn w:val="af6"/>
    <w:rsid w:val="00116C5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48000">
    <w:name w:val="xl48000"/>
    <w:basedOn w:val="af6"/>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48001">
    <w:name w:val="xl48001"/>
    <w:basedOn w:val="af6"/>
    <w:rsid w:val="00116C5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48002">
    <w:name w:val="xl48002"/>
    <w:basedOn w:val="af6"/>
    <w:rsid w:val="00116C5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48003">
    <w:name w:val="xl48003"/>
    <w:basedOn w:val="af6"/>
    <w:rsid w:val="00116C5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48004">
    <w:name w:val="xl48004"/>
    <w:basedOn w:val="af6"/>
    <w:rsid w:val="00116C5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paragraph" w:customStyle="1" w:styleId="xl48005">
    <w:name w:val="xl48005"/>
    <w:basedOn w:val="af6"/>
    <w:rsid w:val="00116C5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48006">
    <w:name w:val="xl48006"/>
    <w:basedOn w:val="af6"/>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paragraph" w:customStyle="1" w:styleId="xl48007">
    <w:name w:val="xl48007"/>
    <w:basedOn w:val="af6"/>
    <w:rsid w:val="00116C5F"/>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48008">
    <w:name w:val="xl48008"/>
    <w:basedOn w:val="af6"/>
    <w:rsid w:val="00116C5F"/>
    <w:pPr>
      <w:pBdr>
        <w:top w:val="single" w:sz="8" w:space="0" w:color="auto"/>
        <w:bottom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48009">
    <w:name w:val="xl48009"/>
    <w:basedOn w:val="af6"/>
    <w:rsid w:val="00116C5F"/>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48010">
    <w:name w:val="xl48010"/>
    <w:basedOn w:val="af6"/>
    <w:rsid w:val="00116C5F"/>
    <w:pPr>
      <w:pBdr>
        <w:top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48011">
    <w:name w:val="xl48011"/>
    <w:basedOn w:val="af6"/>
    <w:rsid w:val="00116C5F"/>
    <w:pPr>
      <w:pBdr>
        <w:top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rFonts w:ascii="Times New Roman" w:hAnsi="Times New Roman"/>
      <w:color w:val="CC0000"/>
      <w:sz w:val="20"/>
      <w:szCs w:val="20"/>
      <w:lang w:val="ru-RU" w:eastAsia="ru-RU" w:bidi="ar-SA"/>
    </w:rPr>
  </w:style>
  <w:style w:type="paragraph" w:customStyle="1" w:styleId="xl48012">
    <w:name w:val="xl48012"/>
    <w:basedOn w:val="af6"/>
    <w:rsid w:val="00116C5F"/>
    <w:pPr>
      <w:pBdr>
        <w:top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48013">
    <w:name w:val="xl48013"/>
    <w:basedOn w:val="af6"/>
    <w:rsid w:val="00116C5F"/>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48014">
    <w:name w:val="xl48014"/>
    <w:basedOn w:val="af6"/>
    <w:rsid w:val="00116C5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48015">
    <w:name w:val="xl48015"/>
    <w:basedOn w:val="af6"/>
    <w:rsid w:val="00116C5F"/>
    <w:pPr>
      <w:pBdr>
        <w:top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left"/>
    </w:pPr>
    <w:rPr>
      <w:rFonts w:ascii="Times New Roman" w:hAnsi="Times New Roman"/>
      <w:sz w:val="20"/>
      <w:szCs w:val="20"/>
      <w:lang w:val="ru-RU" w:eastAsia="ru-RU" w:bidi="ar-SA"/>
    </w:rPr>
  </w:style>
  <w:style w:type="paragraph" w:customStyle="1" w:styleId="xl48016">
    <w:name w:val="xl48016"/>
    <w:basedOn w:val="af6"/>
    <w:rsid w:val="00116C5F"/>
    <w:pPr>
      <w:pBdr>
        <w:top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48017">
    <w:name w:val="xl48017"/>
    <w:basedOn w:val="af6"/>
    <w:rsid w:val="00116C5F"/>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48018">
    <w:name w:val="xl48018"/>
    <w:basedOn w:val="af6"/>
    <w:rsid w:val="00116C5F"/>
    <w:pPr>
      <w:shd w:val="clear" w:color="000000" w:fill="FFFFFF"/>
      <w:spacing w:before="100" w:beforeAutospacing="1" w:after="100" w:afterAutospacing="1" w:line="240" w:lineRule="auto"/>
      <w:ind w:firstLine="0"/>
      <w:jc w:val="left"/>
    </w:pPr>
    <w:rPr>
      <w:rFonts w:ascii="Times New Roman" w:hAnsi="Times New Roman"/>
      <w:sz w:val="20"/>
      <w:szCs w:val="20"/>
      <w:lang w:val="ru-RU" w:eastAsia="ru-RU" w:bidi="ar-SA"/>
    </w:rPr>
  </w:style>
  <w:style w:type="paragraph" w:customStyle="1" w:styleId="xl48019">
    <w:name w:val="xl48019"/>
    <w:basedOn w:val="af6"/>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rFonts w:ascii="Times New Roman" w:hAnsi="Times New Roman"/>
      <w:sz w:val="20"/>
      <w:szCs w:val="20"/>
      <w:lang w:val="ru-RU" w:eastAsia="ru-RU" w:bidi="ar-SA"/>
    </w:rPr>
  </w:style>
  <w:style w:type="paragraph" w:customStyle="1" w:styleId="xl48020">
    <w:name w:val="xl48020"/>
    <w:basedOn w:val="af6"/>
    <w:rsid w:val="00116C5F"/>
    <w:pPr>
      <w:spacing w:before="100" w:beforeAutospacing="1" w:after="100" w:afterAutospacing="1" w:line="240" w:lineRule="auto"/>
      <w:ind w:firstLine="0"/>
      <w:jc w:val="left"/>
    </w:pPr>
    <w:rPr>
      <w:rFonts w:ascii="Times New Roman" w:hAnsi="Times New Roman"/>
      <w:sz w:val="20"/>
      <w:szCs w:val="20"/>
      <w:lang w:val="ru-RU" w:eastAsia="ru-RU" w:bidi="ar-SA"/>
    </w:rPr>
  </w:style>
  <w:style w:type="paragraph" w:customStyle="1" w:styleId="xl48021">
    <w:name w:val="xl48021"/>
    <w:basedOn w:val="af6"/>
    <w:rsid w:val="00116C5F"/>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48022">
    <w:name w:val="xl48022"/>
    <w:basedOn w:val="af6"/>
    <w:rsid w:val="00116C5F"/>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48023">
    <w:name w:val="xl48023"/>
    <w:basedOn w:val="af6"/>
    <w:rsid w:val="00116C5F"/>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48024">
    <w:name w:val="xl48024"/>
    <w:basedOn w:val="af6"/>
    <w:rsid w:val="00116C5F"/>
    <w:pPr>
      <w:pBdr>
        <w:top w:val="single" w:sz="8" w:space="0" w:color="auto"/>
        <w:bottom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48025">
    <w:name w:val="xl48025"/>
    <w:basedOn w:val="af6"/>
    <w:rsid w:val="00116C5F"/>
    <w:pPr>
      <w:pBdr>
        <w:top w:val="single" w:sz="8" w:space="0" w:color="auto"/>
        <w:bottom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48026">
    <w:name w:val="xl48026"/>
    <w:basedOn w:val="af6"/>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paragraph" w:customStyle="1" w:styleId="xl48027">
    <w:name w:val="xl48027"/>
    <w:basedOn w:val="af6"/>
    <w:rsid w:val="00116C5F"/>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right"/>
      <w:textAlignment w:val="center"/>
    </w:pPr>
    <w:rPr>
      <w:rFonts w:ascii="Times New Roman" w:hAnsi="Times New Roman"/>
      <w:sz w:val="18"/>
      <w:szCs w:val="18"/>
      <w:lang w:val="ru-RU" w:eastAsia="ru-RU" w:bidi="ar-SA"/>
    </w:rPr>
  </w:style>
  <w:style w:type="paragraph" w:customStyle="1" w:styleId="xl48028">
    <w:name w:val="xl48028"/>
    <w:basedOn w:val="af6"/>
    <w:rsid w:val="00116C5F"/>
    <w:pPr>
      <w:pBdr>
        <w:top w:val="single" w:sz="8" w:space="0" w:color="auto"/>
        <w:bottom w:val="single" w:sz="8" w:space="0" w:color="auto"/>
        <w:right w:val="single" w:sz="8" w:space="0" w:color="auto"/>
      </w:pBdr>
      <w:spacing w:before="100" w:beforeAutospacing="1" w:after="100" w:afterAutospacing="1" w:line="240" w:lineRule="auto"/>
      <w:ind w:firstLine="0"/>
      <w:jc w:val="right"/>
      <w:textAlignment w:val="center"/>
    </w:pPr>
    <w:rPr>
      <w:rFonts w:ascii="Tahoma" w:hAnsi="Tahoma" w:cs="Tahoma"/>
      <w:sz w:val="18"/>
      <w:szCs w:val="18"/>
      <w:lang w:val="ru-RU" w:eastAsia="ru-RU" w:bidi="ar-SA"/>
    </w:rPr>
  </w:style>
  <w:style w:type="paragraph" w:customStyle="1" w:styleId="xl48029">
    <w:name w:val="xl48029"/>
    <w:basedOn w:val="af6"/>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48030">
    <w:name w:val="xl48030"/>
    <w:basedOn w:val="af6"/>
    <w:rsid w:val="00116C5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48031">
    <w:name w:val="xl48031"/>
    <w:basedOn w:val="af6"/>
    <w:rsid w:val="00116C5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48032">
    <w:name w:val="xl48032"/>
    <w:basedOn w:val="af6"/>
    <w:rsid w:val="00116C5F"/>
    <w:pPr>
      <w:pBdr>
        <w:top w:val="single" w:sz="8" w:space="0" w:color="000000"/>
        <w:left w:val="single" w:sz="8" w:space="0" w:color="000000"/>
        <w:bottom w:val="single" w:sz="8" w:space="0" w:color="000000"/>
        <w:right w:val="single" w:sz="8" w:space="0" w:color="000000"/>
      </w:pBdr>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48033">
    <w:name w:val="xl48033"/>
    <w:basedOn w:val="af6"/>
    <w:rsid w:val="00116C5F"/>
    <w:pPr>
      <w:pBdr>
        <w:top w:val="single" w:sz="8" w:space="0" w:color="000000"/>
        <w:bottom w:val="single" w:sz="8" w:space="0" w:color="000000"/>
        <w:right w:val="single" w:sz="8" w:space="0" w:color="000000"/>
      </w:pBdr>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48034">
    <w:name w:val="xl48034"/>
    <w:basedOn w:val="af6"/>
    <w:rsid w:val="00116C5F"/>
    <w:pPr>
      <w:spacing w:before="100" w:beforeAutospacing="1" w:after="100" w:afterAutospacing="1" w:line="240" w:lineRule="auto"/>
      <w:ind w:firstLine="0"/>
      <w:jc w:val="left"/>
    </w:pPr>
    <w:rPr>
      <w:rFonts w:ascii="Times New Roman" w:hAnsi="Times New Roman"/>
      <w:sz w:val="20"/>
      <w:szCs w:val="20"/>
      <w:lang w:val="ru-RU" w:eastAsia="ru-RU" w:bidi="ar-SA"/>
    </w:rPr>
  </w:style>
  <w:style w:type="paragraph" w:customStyle="1" w:styleId="xl48035">
    <w:name w:val="xl48035"/>
    <w:basedOn w:val="af6"/>
    <w:rsid w:val="00116C5F"/>
    <w:pPr>
      <w:spacing w:before="100" w:beforeAutospacing="1" w:after="100" w:afterAutospacing="1" w:line="240" w:lineRule="auto"/>
      <w:ind w:firstLine="0"/>
      <w:jc w:val="left"/>
    </w:pPr>
    <w:rPr>
      <w:rFonts w:ascii="Times New Roman" w:hAnsi="Times New Roman"/>
      <w:sz w:val="18"/>
      <w:szCs w:val="18"/>
      <w:lang w:val="ru-RU" w:eastAsia="ru-RU" w:bidi="ar-SA"/>
    </w:rPr>
  </w:style>
  <w:style w:type="paragraph" w:customStyle="1" w:styleId="xl48036">
    <w:name w:val="xl48036"/>
    <w:basedOn w:val="af6"/>
    <w:rsid w:val="00116C5F"/>
    <w:pPr>
      <w:shd w:val="clear" w:color="000000" w:fill="FFFFFF"/>
      <w:spacing w:before="100" w:beforeAutospacing="1" w:after="100" w:afterAutospacing="1" w:line="240" w:lineRule="auto"/>
      <w:ind w:firstLine="0"/>
      <w:jc w:val="left"/>
    </w:pPr>
    <w:rPr>
      <w:rFonts w:ascii="Times New Roman" w:hAnsi="Times New Roman"/>
      <w:sz w:val="18"/>
      <w:szCs w:val="18"/>
      <w:lang w:val="ru-RU" w:eastAsia="ru-RU" w:bidi="ar-SA"/>
    </w:rPr>
  </w:style>
  <w:style w:type="paragraph" w:customStyle="1" w:styleId="xl48037">
    <w:name w:val="xl48037"/>
    <w:basedOn w:val="af6"/>
    <w:rsid w:val="00116C5F"/>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rFonts w:ascii="Times New Roman" w:hAnsi="Times New Roman"/>
      <w:sz w:val="18"/>
      <w:szCs w:val="18"/>
      <w:lang w:val="ru-RU" w:eastAsia="ru-RU" w:bidi="ar-SA"/>
    </w:rPr>
  </w:style>
  <w:style w:type="paragraph" w:customStyle="1" w:styleId="xl48038">
    <w:name w:val="xl48038"/>
    <w:basedOn w:val="af6"/>
    <w:rsid w:val="00116C5F"/>
    <w:pPr>
      <w:pBdr>
        <w:top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rFonts w:ascii="Times New Roman" w:hAnsi="Times New Roman"/>
      <w:sz w:val="18"/>
      <w:szCs w:val="18"/>
      <w:lang w:val="ru-RU" w:eastAsia="ru-RU" w:bidi="ar-SA"/>
    </w:rPr>
  </w:style>
  <w:style w:type="paragraph" w:customStyle="1" w:styleId="xl48039">
    <w:name w:val="xl48039"/>
    <w:basedOn w:val="af6"/>
    <w:rsid w:val="00116C5F"/>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48040">
    <w:name w:val="xl48040"/>
    <w:basedOn w:val="af6"/>
    <w:rsid w:val="00116C5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48041">
    <w:name w:val="xl48041"/>
    <w:basedOn w:val="af6"/>
    <w:rsid w:val="00116C5F"/>
    <w:pPr>
      <w:pBdr>
        <w:top w:val="single" w:sz="4" w:space="0" w:color="auto"/>
        <w:left w:val="single" w:sz="4" w:space="0" w:color="auto"/>
        <w:bottom w:val="single" w:sz="4" w:space="0" w:color="auto"/>
      </w:pBdr>
      <w:shd w:val="clear" w:color="000000" w:fill="8DB4E2"/>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48042">
    <w:name w:val="xl48042"/>
    <w:basedOn w:val="af6"/>
    <w:rsid w:val="00116C5F"/>
    <w:pPr>
      <w:pBdr>
        <w:left w:val="single" w:sz="4" w:space="0" w:color="auto"/>
        <w:bottom w:val="single" w:sz="4" w:space="0" w:color="auto"/>
      </w:pBdr>
      <w:shd w:val="clear" w:color="000000" w:fill="8DB4E2"/>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48043">
    <w:name w:val="xl48043"/>
    <w:basedOn w:val="af6"/>
    <w:rsid w:val="00116C5F"/>
    <w:pPr>
      <w:shd w:val="clear" w:color="000000" w:fill="FFFFFF"/>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48044">
    <w:name w:val="xl48044"/>
    <w:basedOn w:val="af6"/>
    <w:rsid w:val="00116C5F"/>
    <w:pPr>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48045">
    <w:name w:val="xl48045"/>
    <w:basedOn w:val="af6"/>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paragraph" w:customStyle="1" w:styleId="xl48046">
    <w:name w:val="xl48046"/>
    <w:basedOn w:val="af6"/>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Cs w:val="24"/>
      <w:lang w:val="ru-RU" w:eastAsia="ru-RU" w:bidi="ar-SA"/>
    </w:rPr>
  </w:style>
  <w:style w:type="paragraph" w:customStyle="1" w:styleId="xl48047">
    <w:name w:val="xl48047"/>
    <w:basedOn w:val="af6"/>
    <w:rsid w:val="00116C5F"/>
    <w:pPr>
      <w:pBdr>
        <w:left w:val="single" w:sz="8" w:space="0" w:color="auto"/>
      </w:pBdr>
      <w:shd w:val="clear" w:color="000000" w:fill="FFFFFF"/>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paragraph" w:customStyle="1" w:styleId="xl48048">
    <w:name w:val="xl48048"/>
    <w:basedOn w:val="af6"/>
    <w:rsid w:val="00116C5F"/>
    <w:pPr>
      <w:pBdr>
        <w:top w:val="single" w:sz="8" w:space="0" w:color="auto"/>
        <w:left w:val="single" w:sz="8" w:space="7" w:color="auto"/>
      </w:pBdr>
      <w:shd w:val="clear" w:color="000000" w:fill="FFFFFF"/>
      <w:spacing w:before="100" w:beforeAutospacing="1" w:after="100" w:afterAutospacing="1" w:line="240" w:lineRule="auto"/>
      <w:ind w:firstLineChars="100" w:firstLine="0"/>
      <w:jc w:val="left"/>
      <w:textAlignment w:val="center"/>
    </w:pPr>
    <w:rPr>
      <w:rFonts w:ascii="Times New Roman" w:hAnsi="Times New Roman"/>
      <w:color w:val="000000"/>
      <w:sz w:val="20"/>
      <w:szCs w:val="20"/>
      <w:lang w:val="ru-RU" w:eastAsia="ru-RU" w:bidi="ar-SA"/>
    </w:rPr>
  </w:style>
  <w:style w:type="paragraph" w:customStyle="1" w:styleId="xl48049">
    <w:name w:val="xl48049"/>
    <w:basedOn w:val="af6"/>
    <w:rsid w:val="00116C5F"/>
    <w:pPr>
      <w:pBdr>
        <w:top w:val="single" w:sz="8" w:space="0" w:color="auto"/>
        <w:left w:val="single" w:sz="8" w:space="7" w:color="auto"/>
        <w:bottom w:val="single" w:sz="8" w:space="0" w:color="auto"/>
      </w:pBdr>
      <w:shd w:val="clear" w:color="000000" w:fill="FFFFFF"/>
      <w:spacing w:before="100" w:beforeAutospacing="1" w:after="100" w:afterAutospacing="1" w:line="240" w:lineRule="auto"/>
      <w:ind w:firstLineChars="100" w:firstLine="0"/>
      <w:jc w:val="left"/>
      <w:textAlignment w:val="center"/>
    </w:pPr>
    <w:rPr>
      <w:rFonts w:ascii="Times New Roman" w:hAnsi="Times New Roman"/>
      <w:color w:val="000000"/>
      <w:sz w:val="20"/>
      <w:szCs w:val="20"/>
      <w:lang w:val="ru-RU" w:eastAsia="ru-RU" w:bidi="ar-SA"/>
    </w:rPr>
  </w:style>
  <w:style w:type="paragraph" w:customStyle="1" w:styleId="xl48050">
    <w:name w:val="xl48050"/>
    <w:basedOn w:val="af6"/>
    <w:rsid w:val="00116C5F"/>
    <w:pPr>
      <w:pBdr>
        <w:left w:val="single" w:sz="8" w:space="0" w:color="auto"/>
      </w:pBdr>
      <w:shd w:val="clear" w:color="000000" w:fill="FFFFFF"/>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paragraph" w:customStyle="1" w:styleId="xl48051">
    <w:name w:val="xl48051"/>
    <w:basedOn w:val="af6"/>
    <w:rsid w:val="00116C5F"/>
    <w:pPr>
      <w:shd w:val="clear" w:color="000000" w:fill="FFFFFF"/>
      <w:spacing w:before="100" w:beforeAutospacing="1" w:after="100" w:afterAutospacing="1" w:line="240" w:lineRule="auto"/>
      <w:ind w:firstLine="0"/>
      <w:jc w:val="left"/>
      <w:textAlignment w:val="center"/>
    </w:pPr>
    <w:rPr>
      <w:rFonts w:ascii="Times New Roman" w:hAnsi="Times New Roman"/>
      <w:sz w:val="20"/>
      <w:szCs w:val="20"/>
      <w:lang w:val="ru-RU" w:eastAsia="ru-RU" w:bidi="ar-SA"/>
    </w:rPr>
  </w:style>
  <w:style w:type="paragraph" w:customStyle="1" w:styleId="xl48052">
    <w:name w:val="xl48052"/>
    <w:basedOn w:val="af6"/>
    <w:rsid w:val="00116C5F"/>
    <w:pPr>
      <w:pBdr>
        <w:left w:val="single" w:sz="8" w:space="0" w:color="auto"/>
      </w:pBdr>
      <w:shd w:val="clear" w:color="000000" w:fill="FFFFFF"/>
      <w:spacing w:before="100" w:beforeAutospacing="1" w:after="100" w:afterAutospacing="1" w:line="240" w:lineRule="auto"/>
      <w:ind w:firstLine="0"/>
      <w:jc w:val="left"/>
      <w:textAlignment w:val="center"/>
    </w:pPr>
    <w:rPr>
      <w:rFonts w:ascii="Times New Roman" w:hAnsi="Times New Roman"/>
      <w:color w:val="000000"/>
      <w:sz w:val="20"/>
      <w:szCs w:val="20"/>
      <w:lang w:val="ru-RU" w:eastAsia="ru-RU" w:bidi="ar-SA"/>
    </w:rPr>
  </w:style>
  <w:style w:type="paragraph" w:customStyle="1" w:styleId="xl48053">
    <w:name w:val="xl48053"/>
    <w:basedOn w:val="af6"/>
    <w:rsid w:val="00116C5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right"/>
      <w:textAlignment w:val="center"/>
    </w:pPr>
    <w:rPr>
      <w:rFonts w:ascii="Times New Roman" w:hAnsi="Times New Roman"/>
      <w:b/>
      <w:bCs/>
      <w:sz w:val="20"/>
      <w:szCs w:val="20"/>
      <w:lang w:val="ru-RU" w:eastAsia="ru-RU" w:bidi="ar-SA"/>
    </w:rPr>
  </w:style>
  <w:style w:type="paragraph" w:customStyle="1" w:styleId="xl48054">
    <w:name w:val="xl48054"/>
    <w:basedOn w:val="af6"/>
    <w:rsid w:val="00116C5F"/>
    <w:pPr>
      <w:pBdr>
        <w:top w:val="single" w:sz="4" w:space="0" w:color="auto"/>
        <w:bottom w:val="single" w:sz="4" w:space="0" w:color="auto"/>
      </w:pBdr>
      <w:shd w:val="clear" w:color="000000" w:fill="538DD5"/>
      <w:spacing w:before="100" w:beforeAutospacing="1" w:after="100" w:afterAutospacing="1" w:line="240" w:lineRule="auto"/>
      <w:ind w:firstLine="0"/>
      <w:jc w:val="right"/>
      <w:textAlignment w:val="center"/>
    </w:pPr>
    <w:rPr>
      <w:rFonts w:ascii="Times New Roman" w:hAnsi="Times New Roman"/>
      <w:b/>
      <w:bCs/>
      <w:sz w:val="20"/>
      <w:szCs w:val="20"/>
      <w:lang w:val="ru-RU" w:eastAsia="ru-RU" w:bidi="ar-SA"/>
    </w:rPr>
  </w:style>
  <w:style w:type="paragraph" w:customStyle="1" w:styleId="xl48055">
    <w:name w:val="xl48055"/>
    <w:basedOn w:val="af6"/>
    <w:rsid w:val="00116C5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ind w:firstLine="0"/>
      <w:jc w:val="right"/>
      <w:textAlignment w:val="center"/>
    </w:pPr>
    <w:rPr>
      <w:rFonts w:ascii="Times New Roman" w:hAnsi="Times New Roman"/>
      <w:b/>
      <w:bCs/>
      <w:sz w:val="20"/>
      <w:szCs w:val="20"/>
      <w:lang w:val="ru-RU" w:eastAsia="ru-RU" w:bidi="ar-SA"/>
    </w:rPr>
  </w:style>
  <w:style w:type="paragraph" w:customStyle="1" w:styleId="xl48056">
    <w:name w:val="xl48056"/>
    <w:basedOn w:val="af6"/>
    <w:rsid w:val="00116C5F"/>
    <w:pPr>
      <w:pBdr>
        <w:top w:val="single" w:sz="4" w:space="0" w:color="auto"/>
        <w:bottom w:val="single" w:sz="4" w:space="0" w:color="auto"/>
      </w:pBdr>
      <w:shd w:val="clear" w:color="000000" w:fill="8DB4E2"/>
      <w:spacing w:before="100" w:beforeAutospacing="1" w:after="100" w:afterAutospacing="1" w:line="240" w:lineRule="auto"/>
      <w:ind w:firstLine="0"/>
      <w:jc w:val="right"/>
      <w:textAlignment w:val="center"/>
    </w:pPr>
    <w:rPr>
      <w:rFonts w:ascii="Times New Roman" w:hAnsi="Times New Roman"/>
      <w:b/>
      <w:bCs/>
      <w:sz w:val="20"/>
      <w:szCs w:val="20"/>
      <w:lang w:val="ru-RU" w:eastAsia="ru-RU" w:bidi="ar-SA"/>
    </w:rPr>
  </w:style>
  <w:style w:type="paragraph" w:customStyle="1" w:styleId="xl48057">
    <w:name w:val="xl48057"/>
    <w:basedOn w:val="af6"/>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paragraph" w:customStyle="1" w:styleId="xl48058">
    <w:name w:val="xl48058"/>
    <w:basedOn w:val="af6"/>
    <w:rsid w:val="00116C5F"/>
    <w:pPr>
      <w:pBdr>
        <w:top w:val="single" w:sz="8" w:space="0" w:color="auto"/>
        <w:left w:val="single" w:sz="8" w:space="0" w:color="auto"/>
        <w:bottom w:val="single" w:sz="8" w:space="0" w:color="auto"/>
      </w:pBdr>
      <w:shd w:val="clear" w:color="000000" w:fill="FFFFFF"/>
      <w:spacing w:before="100" w:beforeAutospacing="1" w:after="100" w:afterAutospacing="1" w:line="240" w:lineRule="auto"/>
      <w:ind w:firstLine="0"/>
      <w:jc w:val="left"/>
      <w:textAlignment w:val="center"/>
    </w:pPr>
    <w:rPr>
      <w:rFonts w:ascii="Times New Roman" w:hAnsi="Times New Roman"/>
      <w:color w:val="000000"/>
      <w:sz w:val="20"/>
      <w:szCs w:val="20"/>
      <w:lang w:val="ru-RU" w:eastAsia="ru-RU" w:bidi="ar-SA"/>
    </w:rPr>
  </w:style>
  <w:style w:type="paragraph" w:customStyle="1" w:styleId="xl48059">
    <w:name w:val="xl48059"/>
    <w:basedOn w:val="af6"/>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48060">
    <w:name w:val="xl48060"/>
    <w:basedOn w:val="af6"/>
    <w:rsid w:val="00116C5F"/>
    <w:pPr>
      <w:pBdr>
        <w:left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48061">
    <w:name w:val="xl48061"/>
    <w:basedOn w:val="af6"/>
    <w:rsid w:val="00116C5F"/>
    <w:pPr>
      <w:pBdr>
        <w:top w:val="single" w:sz="4" w:space="0" w:color="auto"/>
        <w:left w:val="single" w:sz="4" w:space="0" w:color="auto"/>
        <w:right w:val="single" w:sz="4" w:space="0" w:color="auto"/>
      </w:pBdr>
      <w:shd w:val="clear" w:color="000000" w:fill="8DB4E2"/>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48062">
    <w:name w:val="xl48062"/>
    <w:basedOn w:val="af6"/>
    <w:rsid w:val="00116C5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48063">
    <w:name w:val="xl48063"/>
    <w:basedOn w:val="af6"/>
    <w:rsid w:val="00116C5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48064">
    <w:name w:val="xl48064"/>
    <w:basedOn w:val="af6"/>
    <w:rsid w:val="00116C5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48065">
    <w:name w:val="xl48065"/>
    <w:basedOn w:val="af6"/>
    <w:rsid w:val="00116C5F"/>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48066">
    <w:name w:val="xl48066"/>
    <w:basedOn w:val="af6"/>
    <w:rsid w:val="00116C5F"/>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48067">
    <w:name w:val="xl48067"/>
    <w:basedOn w:val="af6"/>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paragraph" w:customStyle="1" w:styleId="xl48068">
    <w:name w:val="xl48068"/>
    <w:basedOn w:val="af6"/>
    <w:rsid w:val="00116C5F"/>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48069">
    <w:name w:val="xl48069"/>
    <w:basedOn w:val="af6"/>
    <w:rsid w:val="00116C5F"/>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48070">
    <w:name w:val="xl48070"/>
    <w:basedOn w:val="af6"/>
    <w:rsid w:val="00116C5F"/>
    <w:pPr>
      <w:pBdr>
        <w:top w:val="single" w:sz="4" w:space="0" w:color="auto"/>
        <w:left w:val="single" w:sz="4" w:space="0" w:color="auto"/>
      </w:pBdr>
      <w:shd w:val="clear" w:color="000000" w:fill="8DB4E2"/>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48071">
    <w:name w:val="xl48071"/>
    <w:basedOn w:val="af6"/>
    <w:rsid w:val="00116C5F"/>
    <w:pPr>
      <w:pBdr>
        <w:left w:val="single" w:sz="4" w:space="0" w:color="auto"/>
        <w:bottom w:val="single" w:sz="4" w:space="0" w:color="auto"/>
      </w:pBdr>
      <w:shd w:val="clear" w:color="000000" w:fill="8DB4E2"/>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48072">
    <w:name w:val="xl48072"/>
    <w:basedOn w:val="af6"/>
    <w:rsid w:val="00116C5F"/>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48073">
    <w:name w:val="xl48073"/>
    <w:basedOn w:val="af6"/>
    <w:rsid w:val="00116C5F"/>
    <w:pPr>
      <w:pBdr>
        <w:top w:val="single" w:sz="4" w:space="0" w:color="auto"/>
        <w:left w:val="single" w:sz="4" w:space="0" w:color="auto"/>
        <w:bottom w:val="single" w:sz="4" w:space="0" w:color="auto"/>
      </w:pBdr>
      <w:shd w:val="clear" w:color="000000" w:fill="FFFF00"/>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48074">
    <w:name w:val="xl48074"/>
    <w:basedOn w:val="af6"/>
    <w:rsid w:val="00116C5F"/>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48075">
    <w:name w:val="xl48075"/>
    <w:basedOn w:val="af6"/>
    <w:rsid w:val="00116C5F"/>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48076">
    <w:name w:val="xl48076"/>
    <w:basedOn w:val="af6"/>
    <w:rsid w:val="00116C5F"/>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48077">
    <w:name w:val="xl48077"/>
    <w:basedOn w:val="af6"/>
    <w:rsid w:val="00116C5F"/>
    <w:pPr>
      <w:pBdr>
        <w:left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48078">
    <w:name w:val="xl48078"/>
    <w:basedOn w:val="af6"/>
    <w:rsid w:val="00116C5F"/>
    <w:pPr>
      <w:pBdr>
        <w:top w:val="single" w:sz="8" w:space="0" w:color="auto"/>
        <w:right w:val="single" w:sz="8" w:space="0" w:color="auto"/>
      </w:pBdr>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48079">
    <w:name w:val="xl48079"/>
    <w:basedOn w:val="af6"/>
    <w:rsid w:val="00116C5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48080">
    <w:name w:val="xl48080"/>
    <w:basedOn w:val="af6"/>
    <w:rsid w:val="00116C5F"/>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48081">
    <w:name w:val="xl48081"/>
    <w:basedOn w:val="af6"/>
    <w:rsid w:val="00116C5F"/>
    <w:pPr>
      <w:pBdr>
        <w:top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48082">
    <w:name w:val="xl48082"/>
    <w:basedOn w:val="af6"/>
    <w:rsid w:val="00116C5F"/>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48083">
    <w:name w:val="xl48083"/>
    <w:basedOn w:val="af6"/>
    <w:rsid w:val="00116C5F"/>
    <w:pPr>
      <w:pBdr>
        <w:top w:val="single" w:sz="4" w:space="0" w:color="auto"/>
        <w:left w:val="single" w:sz="4" w:space="0" w:color="auto"/>
        <w:bottom w:val="single" w:sz="4" w:space="0" w:color="auto"/>
      </w:pBdr>
      <w:shd w:val="clear" w:color="000000" w:fill="A6A6A6"/>
      <w:spacing w:before="100" w:beforeAutospacing="1" w:after="100" w:afterAutospacing="1" w:line="240" w:lineRule="auto"/>
      <w:ind w:firstLine="0"/>
      <w:jc w:val="center"/>
      <w:textAlignment w:val="center"/>
    </w:pPr>
    <w:rPr>
      <w:rFonts w:ascii="Times New Roman" w:hAnsi="Times New Roman"/>
      <w:b/>
      <w:bCs/>
      <w:sz w:val="32"/>
      <w:szCs w:val="32"/>
      <w:lang w:val="ru-RU" w:eastAsia="ru-RU" w:bidi="ar-SA"/>
    </w:rPr>
  </w:style>
  <w:style w:type="paragraph" w:customStyle="1" w:styleId="xl48084">
    <w:name w:val="xl48084"/>
    <w:basedOn w:val="af6"/>
    <w:rsid w:val="00116C5F"/>
    <w:pPr>
      <w:pBdr>
        <w:top w:val="single" w:sz="4" w:space="0" w:color="auto"/>
        <w:bottom w:val="single" w:sz="4" w:space="0" w:color="auto"/>
      </w:pBdr>
      <w:shd w:val="clear" w:color="000000" w:fill="A6A6A6"/>
      <w:spacing w:before="100" w:beforeAutospacing="1" w:after="100" w:afterAutospacing="1" w:line="240" w:lineRule="auto"/>
      <w:ind w:firstLine="0"/>
      <w:jc w:val="center"/>
      <w:textAlignment w:val="center"/>
    </w:pPr>
    <w:rPr>
      <w:rFonts w:ascii="Times New Roman" w:hAnsi="Times New Roman"/>
      <w:b/>
      <w:bCs/>
      <w:sz w:val="32"/>
      <w:szCs w:val="32"/>
      <w:lang w:val="ru-RU" w:eastAsia="ru-RU" w:bidi="ar-SA"/>
    </w:rPr>
  </w:style>
  <w:style w:type="paragraph" w:customStyle="1" w:styleId="xl48085">
    <w:name w:val="xl48085"/>
    <w:basedOn w:val="af6"/>
    <w:rsid w:val="00116C5F"/>
    <w:pPr>
      <w:pBdr>
        <w:top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ascii="Times New Roman" w:hAnsi="Times New Roman"/>
      <w:b/>
      <w:bCs/>
      <w:sz w:val="32"/>
      <w:szCs w:val="32"/>
      <w:lang w:val="ru-RU" w:eastAsia="ru-RU" w:bidi="ar-SA"/>
    </w:rPr>
  </w:style>
  <w:style w:type="paragraph" w:customStyle="1" w:styleId="xl48086">
    <w:name w:val="xl48086"/>
    <w:basedOn w:val="af6"/>
    <w:rsid w:val="00116C5F"/>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48087">
    <w:name w:val="xl48087"/>
    <w:basedOn w:val="af6"/>
    <w:rsid w:val="00116C5F"/>
    <w:pPr>
      <w:pBdr>
        <w:top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48088">
    <w:name w:val="xl48088"/>
    <w:basedOn w:val="af6"/>
    <w:rsid w:val="00116C5F"/>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48089">
    <w:name w:val="xl48089"/>
    <w:basedOn w:val="af6"/>
    <w:rsid w:val="00116C5F"/>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48090">
    <w:name w:val="xl48090"/>
    <w:basedOn w:val="af6"/>
    <w:rsid w:val="00116C5F"/>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48091">
    <w:name w:val="xl48091"/>
    <w:basedOn w:val="af6"/>
    <w:rsid w:val="00116C5F"/>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48092">
    <w:name w:val="xl48092"/>
    <w:basedOn w:val="af6"/>
    <w:rsid w:val="00116C5F"/>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48093">
    <w:name w:val="xl48093"/>
    <w:basedOn w:val="af6"/>
    <w:rsid w:val="00116C5F"/>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48094">
    <w:name w:val="xl48094"/>
    <w:basedOn w:val="af6"/>
    <w:rsid w:val="00116C5F"/>
    <w:pPr>
      <w:pBdr>
        <w:top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48095">
    <w:name w:val="xl48095"/>
    <w:basedOn w:val="af6"/>
    <w:rsid w:val="00116C5F"/>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48096">
    <w:name w:val="xl48096"/>
    <w:basedOn w:val="af6"/>
    <w:rsid w:val="00116C5F"/>
    <w:pPr>
      <w:pBdr>
        <w:top w:val="single" w:sz="4" w:space="0" w:color="auto"/>
        <w:left w:val="single" w:sz="4" w:space="0" w:color="auto"/>
        <w:bottom w:val="single" w:sz="4" w:space="0" w:color="auto"/>
      </w:pBdr>
      <w:shd w:val="clear" w:color="000000" w:fill="8DB4E2"/>
      <w:spacing w:before="100" w:beforeAutospacing="1" w:after="100" w:afterAutospacing="1" w:line="240" w:lineRule="auto"/>
      <w:ind w:firstLine="0"/>
      <w:jc w:val="right"/>
      <w:textAlignment w:val="center"/>
    </w:pPr>
    <w:rPr>
      <w:rFonts w:ascii="Times New Roman" w:hAnsi="Times New Roman"/>
      <w:b/>
      <w:bCs/>
      <w:sz w:val="20"/>
      <w:szCs w:val="20"/>
      <w:lang w:val="ru-RU" w:eastAsia="ru-RU" w:bidi="ar-SA"/>
    </w:rPr>
  </w:style>
  <w:style w:type="paragraph" w:customStyle="1" w:styleId="xl48097">
    <w:name w:val="xl48097"/>
    <w:basedOn w:val="af6"/>
    <w:rsid w:val="00116C5F"/>
    <w:pPr>
      <w:pBdr>
        <w:top w:val="single" w:sz="4" w:space="0" w:color="auto"/>
        <w:bottom w:val="single" w:sz="4" w:space="0" w:color="auto"/>
      </w:pBdr>
      <w:shd w:val="clear" w:color="000000" w:fill="8DB4E2"/>
      <w:spacing w:before="100" w:beforeAutospacing="1" w:after="100" w:afterAutospacing="1" w:line="240" w:lineRule="auto"/>
      <w:ind w:firstLine="0"/>
      <w:jc w:val="right"/>
      <w:textAlignment w:val="center"/>
    </w:pPr>
    <w:rPr>
      <w:rFonts w:ascii="Times New Roman" w:hAnsi="Times New Roman"/>
      <w:b/>
      <w:bCs/>
      <w:sz w:val="20"/>
      <w:szCs w:val="20"/>
      <w:lang w:val="ru-RU" w:eastAsia="ru-RU" w:bidi="ar-SA"/>
    </w:rPr>
  </w:style>
  <w:style w:type="paragraph" w:customStyle="1" w:styleId="xl48098">
    <w:name w:val="xl48098"/>
    <w:basedOn w:val="af6"/>
    <w:rsid w:val="00116C5F"/>
    <w:pPr>
      <w:pBdr>
        <w:top w:val="single" w:sz="4" w:space="0" w:color="auto"/>
        <w:left w:val="single" w:sz="4" w:space="0" w:color="auto"/>
        <w:bottom w:val="single" w:sz="4" w:space="0" w:color="auto"/>
      </w:pBdr>
      <w:shd w:val="clear" w:color="000000" w:fill="538DD5"/>
      <w:spacing w:before="100" w:beforeAutospacing="1" w:after="100" w:afterAutospacing="1" w:line="240" w:lineRule="auto"/>
      <w:ind w:firstLine="0"/>
      <w:jc w:val="right"/>
      <w:textAlignment w:val="center"/>
    </w:pPr>
    <w:rPr>
      <w:rFonts w:ascii="Times New Roman" w:hAnsi="Times New Roman"/>
      <w:b/>
      <w:bCs/>
      <w:sz w:val="20"/>
      <w:szCs w:val="20"/>
      <w:lang w:val="ru-RU" w:eastAsia="ru-RU" w:bidi="ar-SA"/>
    </w:rPr>
  </w:style>
  <w:style w:type="paragraph" w:customStyle="1" w:styleId="xl48099">
    <w:name w:val="xl48099"/>
    <w:basedOn w:val="af6"/>
    <w:rsid w:val="00116C5F"/>
    <w:pPr>
      <w:pBdr>
        <w:top w:val="single" w:sz="4" w:space="0" w:color="auto"/>
        <w:bottom w:val="single" w:sz="4" w:space="0" w:color="auto"/>
      </w:pBdr>
      <w:shd w:val="clear" w:color="000000" w:fill="538DD5"/>
      <w:spacing w:before="100" w:beforeAutospacing="1" w:after="100" w:afterAutospacing="1" w:line="240" w:lineRule="auto"/>
      <w:ind w:firstLine="0"/>
      <w:jc w:val="right"/>
      <w:textAlignment w:val="center"/>
    </w:pPr>
    <w:rPr>
      <w:rFonts w:ascii="Times New Roman" w:hAnsi="Times New Roman"/>
      <w:b/>
      <w:bCs/>
      <w:sz w:val="20"/>
      <w:szCs w:val="20"/>
      <w:lang w:val="ru-RU" w:eastAsia="ru-RU" w:bidi="ar-SA"/>
    </w:rPr>
  </w:style>
  <w:style w:type="paragraph" w:customStyle="1" w:styleId="xl48100">
    <w:name w:val="xl48100"/>
    <w:basedOn w:val="af6"/>
    <w:rsid w:val="00116C5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ind w:firstLine="0"/>
      <w:jc w:val="right"/>
      <w:textAlignment w:val="center"/>
    </w:pPr>
    <w:rPr>
      <w:rFonts w:ascii="Times New Roman" w:hAnsi="Times New Roman"/>
      <w:b/>
      <w:bCs/>
      <w:sz w:val="20"/>
      <w:szCs w:val="20"/>
      <w:lang w:val="ru-RU" w:eastAsia="ru-RU" w:bidi="ar-SA"/>
    </w:rPr>
  </w:style>
  <w:style w:type="paragraph" w:customStyle="1" w:styleId="xl48101">
    <w:name w:val="xl48101"/>
    <w:basedOn w:val="af6"/>
    <w:rsid w:val="00116C5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right"/>
      <w:textAlignment w:val="center"/>
    </w:pPr>
    <w:rPr>
      <w:rFonts w:ascii="Times New Roman" w:hAnsi="Times New Roman"/>
      <w:b/>
      <w:bCs/>
      <w:sz w:val="20"/>
      <w:szCs w:val="20"/>
      <w:lang w:val="ru-RU" w:eastAsia="ru-RU" w:bidi="ar-SA"/>
    </w:rPr>
  </w:style>
  <w:style w:type="paragraph" w:customStyle="1" w:styleId="xl48102">
    <w:name w:val="xl48102"/>
    <w:basedOn w:val="af6"/>
    <w:rsid w:val="00116C5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ind w:firstLine="0"/>
      <w:jc w:val="right"/>
      <w:textAlignment w:val="center"/>
    </w:pPr>
    <w:rPr>
      <w:rFonts w:ascii="Times New Roman" w:hAnsi="Times New Roman"/>
      <w:b/>
      <w:bCs/>
      <w:sz w:val="20"/>
      <w:szCs w:val="20"/>
      <w:lang w:val="ru-RU" w:eastAsia="ru-RU" w:bidi="ar-SA"/>
    </w:rPr>
  </w:style>
  <w:style w:type="paragraph" w:customStyle="1" w:styleId="xl48103">
    <w:name w:val="xl48103"/>
    <w:basedOn w:val="af6"/>
    <w:rsid w:val="00116C5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right"/>
      <w:textAlignment w:val="center"/>
    </w:pPr>
    <w:rPr>
      <w:rFonts w:ascii="Times New Roman" w:hAnsi="Times New Roman"/>
      <w:b/>
      <w:bCs/>
      <w:sz w:val="20"/>
      <w:szCs w:val="20"/>
      <w:lang w:val="ru-RU" w:eastAsia="ru-RU" w:bidi="ar-SA"/>
    </w:rPr>
  </w:style>
  <w:style w:type="paragraph" w:customStyle="1" w:styleId="xl48104">
    <w:name w:val="xl48104"/>
    <w:basedOn w:val="af6"/>
    <w:rsid w:val="00942835"/>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48105">
    <w:name w:val="xl48105"/>
    <w:basedOn w:val="af6"/>
    <w:rsid w:val="00942835"/>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48106">
    <w:name w:val="xl48106"/>
    <w:basedOn w:val="af6"/>
    <w:rsid w:val="00C60FD9"/>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48107">
    <w:name w:val="xl48107"/>
    <w:basedOn w:val="af6"/>
    <w:rsid w:val="00C60FD9"/>
    <w:pPr>
      <w:pBdr>
        <w:top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48108">
    <w:name w:val="xl48108"/>
    <w:basedOn w:val="af6"/>
    <w:rsid w:val="00C60FD9"/>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48109">
    <w:name w:val="xl48109"/>
    <w:basedOn w:val="af6"/>
    <w:rsid w:val="00C60FD9"/>
    <w:pPr>
      <w:pBdr>
        <w:top w:val="single" w:sz="4" w:space="0" w:color="auto"/>
        <w:left w:val="single" w:sz="4" w:space="0" w:color="auto"/>
        <w:bottom w:val="single" w:sz="4" w:space="0" w:color="auto"/>
      </w:pBdr>
      <w:shd w:val="clear" w:color="000000" w:fill="A6A6A6"/>
      <w:spacing w:before="100" w:beforeAutospacing="1" w:after="100" w:afterAutospacing="1" w:line="240" w:lineRule="auto"/>
      <w:ind w:firstLine="0"/>
      <w:jc w:val="center"/>
      <w:textAlignment w:val="center"/>
    </w:pPr>
    <w:rPr>
      <w:rFonts w:ascii="Times New Roman" w:hAnsi="Times New Roman"/>
      <w:b/>
      <w:bCs/>
      <w:sz w:val="32"/>
      <w:szCs w:val="32"/>
      <w:lang w:val="ru-RU" w:eastAsia="ru-RU" w:bidi="ar-SA"/>
    </w:rPr>
  </w:style>
  <w:style w:type="paragraph" w:customStyle="1" w:styleId="xl48110">
    <w:name w:val="xl48110"/>
    <w:basedOn w:val="af6"/>
    <w:rsid w:val="00C60FD9"/>
    <w:pPr>
      <w:pBdr>
        <w:top w:val="single" w:sz="4" w:space="0" w:color="auto"/>
        <w:bottom w:val="single" w:sz="4" w:space="0" w:color="auto"/>
      </w:pBdr>
      <w:shd w:val="clear" w:color="000000" w:fill="A6A6A6"/>
      <w:spacing w:before="100" w:beforeAutospacing="1" w:after="100" w:afterAutospacing="1" w:line="240" w:lineRule="auto"/>
      <w:ind w:firstLine="0"/>
      <w:jc w:val="center"/>
      <w:textAlignment w:val="center"/>
    </w:pPr>
    <w:rPr>
      <w:rFonts w:ascii="Times New Roman" w:hAnsi="Times New Roman"/>
      <w:b/>
      <w:bCs/>
      <w:sz w:val="32"/>
      <w:szCs w:val="32"/>
      <w:lang w:val="ru-RU" w:eastAsia="ru-RU" w:bidi="ar-SA"/>
    </w:rPr>
  </w:style>
  <w:style w:type="paragraph" w:customStyle="1" w:styleId="xl48111">
    <w:name w:val="xl48111"/>
    <w:basedOn w:val="af6"/>
    <w:rsid w:val="00C60FD9"/>
    <w:pPr>
      <w:pBdr>
        <w:top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ascii="Times New Roman" w:hAnsi="Times New Roman"/>
      <w:b/>
      <w:bCs/>
      <w:sz w:val="32"/>
      <w:szCs w:val="32"/>
      <w:lang w:val="ru-RU" w:eastAsia="ru-RU" w:bidi="ar-SA"/>
    </w:rPr>
  </w:style>
  <w:style w:type="paragraph" w:customStyle="1" w:styleId="xl48112">
    <w:name w:val="xl48112"/>
    <w:basedOn w:val="af6"/>
    <w:rsid w:val="00C60FD9"/>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48113">
    <w:name w:val="xl48113"/>
    <w:basedOn w:val="af6"/>
    <w:rsid w:val="00C60FD9"/>
    <w:pPr>
      <w:pBdr>
        <w:top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48114">
    <w:name w:val="xl48114"/>
    <w:basedOn w:val="af6"/>
    <w:rsid w:val="00C60FD9"/>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48115">
    <w:name w:val="xl48115"/>
    <w:basedOn w:val="af6"/>
    <w:rsid w:val="00C60FD9"/>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48116">
    <w:name w:val="xl48116"/>
    <w:basedOn w:val="af6"/>
    <w:rsid w:val="00C60FD9"/>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48117">
    <w:name w:val="xl48117"/>
    <w:basedOn w:val="af6"/>
    <w:rsid w:val="00C60FD9"/>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48118">
    <w:name w:val="xl48118"/>
    <w:basedOn w:val="af6"/>
    <w:rsid w:val="00C60FD9"/>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48119">
    <w:name w:val="xl48119"/>
    <w:basedOn w:val="af6"/>
    <w:rsid w:val="00C60FD9"/>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48120">
    <w:name w:val="xl48120"/>
    <w:basedOn w:val="af6"/>
    <w:rsid w:val="00C60FD9"/>
    <w:pPr>
      <w:pBdr>
        <w:top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48121">
    <w:name w:val="xl48121"/>
    <w:basedOn w:val="af6"/>
    <w:rsid w:val="00C60FD9"/>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48122">
    <w:name w:val="xl48122"/>
    <w:basedOn w:val="af6"/>
    <w:rsid w:val="00C60FD9"/>
    <w:pPr>
      <w:pBdr>
        <w:top w:val="single" w:sz="4" w:space="0" w:color="auto"/>
        <w:left w:val="single" w:sz="4" w:space="0" w:color="auto"/>
        <w:bottom w:val="single" w:sz="4" w:space="0" w:color="auto"/>
      </w:pBdr>
      <w:shd w:val="clear" w:color="000000" w:fill="8DB4E2"/>
      <w:spacing w:before="100" w:beforeAutospacing="1" w:after="100" w:afterAutospacing="1" w:line="240" w:lineRule="auto"/>
      <w:ind w:firstLine="0"/>
      <w:jc w:val="right"/>
      <w:textAlignment w:val="center"/>
    </w:pPr>
    <w:rPr>
      <w:rFonts w:ascii="Times New Roman" w:hAnsi="Times New Roman"/>
      <w:b/>
      <w:bCs/>
      <w:sz w:val="20"/>
      <w:szCs w:val="20"/>
      <w:lang w:val="ru-RU" w:eastAsia="ru-RU" w:bidi="ar-SA"/>
    </w:rPr>
  </w:style>
  <w:style w:type="paragraph" w:customStyle="1" w:styleId="xl48123">
    <w:name w:val="xl48123"/>
    <w:basedOn w:val="af6"/>
    <w:rsid w:val="00C60FD9"/>
    <w:pPr>
      <w:pBdr>
        <w:top w:val="single" w:sz="4" w:space="0" w:color="auto"/>
        <w:bottom w:val="single" w:sz="4" w:space="0" w:color="auto"/>
      </w:pBdr>
      <w:shd w:val="clear" w:color="000000" w:fill="8DB4E2"/>
      <w:spacing w:before="100" w:beforeAutospacing="1" w:after="100" w:afterAutospacing="1" w:line="240" w:lineRule="auto"/>
      <w:ind w:firstLine="0"/>
      <w:jc w:val="right"/>
      <w:textAlignment w:val="center"/>
    </w:pPr>
    <w:rPr>
      <w:rFonts w:ascii="Times New Roman" w:hAnsi="Times New Roman"/>
      <w:b/>
      <w:bCs/>
      <w:sz w:val="20"/>
      <w:szCs w:val="20"/>
      <w:lang w:val="ru-RU" w:eastAsia="ru-RU" w:bidi="ar-SA"/>
    </w:rPr>
  </w:style>
  <w:style w:type="paragraph" w:customStyle="1" w:styleId="xl48124">
    <w:name w:val="xl48124"/>
    <w:basedOn w:val="af6"/>
    <w:rsid w:val="00C60FD9"/>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ascii="Times New Roman" w:hAnsi="Times New Roman"/>
      <w:b/>
      <w:bCs/>
      <w:sz w:val="28"/>
      <w:szCs w:val="28"/>
      <w:lang w:val="ru-RU" w:eastAsia="ru-RU" w:bidi="ar-SA"/>
    </w:rPr>
  </w:style>
  <w:style w:type="paragraph" w:customStyle="1" w:styleId="xl48125">
    <w:name w:val="xl48125"/>
    <w:basedOn w:val="af6"/>
    <w:rsid w:val="00C60FD9"/>
    <w:pPr>
      <w:pBdr>
        <w:top w:val="single" w:sz="4" w:space="0" w:color="auto"/>
        <w:left w:val="single" w:sz="4" w:space="0" w:color="auto"/>
        <w:bottom w:val="single" w:sz="4" w:space="0" w:color="auto"/>
      </w:pBdr>
      <w:shd w:val="clear" w:color="000000" w:fill="538DD5"/>
      <w:spacing w:before="100" w:beforeAutospacing="1" w:after="100" w:afterAutospacing="1" w:line="240" w:lineRule="auto"/>
      <w:ind w:firstLine="0"/>
      <w:jc w:val="right"/>
      <w:textAlignment w:val="center"/>
    </w:pPr>
    <w:rPr>
      <w:rFonts w:ascii="Times New Roman" w:hAnsi="Times New Roman"/>
      <w:b/>
      <w:bCs/>
      <w:sz w:val="20"/>
      <w:szCs w:val="20"/>
      <w:lang w:val="ru-RU" w:eastAsia="ru-RU" w:bidi="ar-SA"/>
    </w:rPr>
  </w:style>
  <w:style w:type="paragraph" w:customStyle="1" w:styleId="xl48126">
    <w:name w:val="xl48126"/>
    <w:basedOn w:val="af6"/>
    <w:rsid w:val="00C60FD9"/>
    <w:pPr>
      <w:pBdr>
        <w:top w:val="single" w:sz="4" w:space="0" w:color="auto"/>
        <w:bottom w:val="single" w:sz="4" w:space="0" w:color="auto"/>
      </w:pBdr>
      <w:shd w:val="clear" w:color="000000" w:fill="538DD5"/>
      <w:spacing w:before="100" w:beforeAutospacing="1" w:after="100" w:afterAutospacing="1" w:line="240" w:lineRule="auto"/>
      <w:ind w:firstLine="0"/>
      <w:jc w:val="right"/>
      <w:textAlignment w:val="center"/>
    </w:pPr>
    <w:rPr>
      <w:rFonts w:ascii="Times New Roman" w:hAnsi="Times New Roman"/>
      <w:b/>
      <w:bCs/>
      <w:sz w:val="20"/>
      <w:szCs w:val="20"/>
      <w:lang w:val="ru-RU" w:eastAsia="ru-RU" w:bidi="ar-SA"/>
    </w:rPr>
  </w:style>
  <w:style w:type="paragraph" w:customStyle="1" w:styleId="xl48127">
    <w:name w:val="xl48127"/>
    <w:basedOn w:val="af6"/>
    <w:rsid w:val="00C60FD9"/>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ind w:firstLine="0"/>
      <w:jc w:val="right"/>
      <w:textAlignment w:val="center"/>
    </w:pPr>
    <w:rPr>
      <w:rFonts w:ascii="Times New Roman" w:hAnsi="Times New Roman"/>
      <w:b/>
      <w:bCs/>
      <w:sz w:val="20"/>
      <w:szCs w:val="20"/>
      <w:lang w:val="ru-RU" w:eastAsia="ru-RU" w:bidi="ar-SA"/>
    </w:rPr>
  </w:style>
  <w:style w:type="paragraph" w:customStyle="1" w:styleId="xl48128">
    <w:name w:val="xl48128"/>
    <w:basedOn w:val="af6"/>
    <w:rsid w:val="00C60FD9"/>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right"/>
      <w:textAlignment w:val="center"/>
    </w:pPr>
    <w:rPr>
      <w:rFonts w:ascii="Times New Roman" w:hAnsi="Times New Roman"/>
      <w:b/>
      <w:bCs/>
      <w:sz w:val="20"/>
      <w:szCs w:val="20"/>
      <w:lang w:val="ru-RU" w:eastAsia="ru-RU" w:bidi="ar-SA"/>
    </w:rPr>
  </w:style>
  <w:style w:type="paragraph" w:customStyle="1" w:styleId="xl48129">
    <w:name w:val="xl48129"/>
    <w:basedOn w:val="af6"/>
    <w:rsid w:val="00C60FD9"/>
    <w:pPr>
      <w:pBdr>
        <w:top w:val="single" w:sz="4" w:space="0" w:color="auto"/>
        <w:left w:val="single" w:sz="4" w:space="0" w:color="auto"/>
        <w:bottom w:val="single" w:sz="4" w:space="0" w:color="auto"/>
      </w:pBdr>
      <w:shd w:val="clear" w:color="000000" w:fill="538DD5"/>
      <w:spacing w:before="100" w:beforeAutospacing="1" w:after="100" w:afterAutospacing="1" w:line="240" w:lineRule="auto"/>
      <w:ind w:firstLine="0"/>
      <w:jc w:val="right"/>
      <w:textAlignment w:val="center"/>
    </w:pPr>
    <w:rPr>
      <w:rFonts w:ascii="Times New Roman" w:hAnsi="Times New Roman"/>
      <w:b/>
      <w:bCs/>
      <w:sz w:val="20"/>
      <w:szCs w:val="20"/>
      <w:lang w:val="ru-RU" w:eastAsia="ru-RU" w:bidi="ar-SA"/>
    </w:rPr>
  </w:style>
  <w:style w:type="paragraph" w:customStyle="1" w:styleId="xl48130">
    <w:name w:val="xl48130"/>
    <w:basedOn w:val="af6"/>
    <w:rsid w:val="00C60FD9"/>
    <w:pPr>
      <w:pBdr>
        <w:top w:val="single" w:sz="4" w:space="0" w:color="auto"/>
        <w:left w:val="single" w:sz="4" w:space="0" w:color="auto"/>
        <w:bottom w:val="single" w:sz="4" w:space="0" w:color="auto"/>
      </w:pBdr>
      <w:shd w:val="clear" w:color="000000" w:fill="A6A6A6"/>
      <w:spacing w:before="100" w:beforeAutospacing="1" w:after="100" w:afterAutospacing="1" w:line="240" w:lineRule="auto"/>
      <w:ind w:firstLine="0"/>
      <w:jc w:val="center"/>
      <w:textAlignment w:val="center"/>
    </w:pPr>
    <w:rPr>
      <w:rFonts w:ascii="Times New Roman" w:hAnsi="Times New Roman"/>
      <w:b/>
      <w:bCs/>
      <w:sz w:val="28"/>
      <w:szCs w:val="28"/>
      <w:lang w:val="ru-RU" w:eastAsia="ru-RU" w:bidi="ar-SA"/>
    </w:rPr>
  </w:style>
  <w:style w:type="paragraph" w:customStyle="1" w:styleId="xl48131">
    <w:name w:val="xl48131"/>
    <w:basedOn w:val="af6"/>
    <w:rsid w:val="00C60FD9"/>
    <w:pPr>
      <w:pBdr>
        <w:top w:val="single" w:sz="4" w:space="0" w:color="auto"/>
        <w:bottom w:val="single" w:sz="4" w:space="0" w:color="auto"/>
      </w:pBdr>
      <w:shd w:val="clear" w:color="000000" w:fill="A6A6A6"/>
      <w:spacing w:before="100" w:beforeAutospacing="1" w:after="100" w:afterAutospacing="1" w:line="240" w:lineRule="auto"/>
      <w:ind w:firstLine="0"/>
      <w:jc w:val="center"/>
      <w:textAlignment w:val="center"/>
    </w:pPr>
    <w:rPr>
      <w:rFonts w:ascii="Times New Roman" w:hAnsi="Times New Roman"/>
      <w:b/>
      <w:bCs/>
      <w:sz w:val="28"/>
      <w:szCs w:val="28"/>
      <w:lang w:val="ru-RU" w:eastAsia="ru-RU" w:bidi="ar-SA"/>
    </w:rPr>
  </w:style>
  <w:style w:type="paragraph" w:customStyle="1" w:styleId="xl48132">
    <w:name w:val="xl48132"/>
    <w:basedOn w:val="af6"/>
    <w:rsid w:val="00AE16B4"/>
    <w:pPr>
      <w:pBdr>
        <w:top w:val="single" w:sz="4" w:space="0" w:color="auto"/>
        <w:left w:val="single" w:sz="4" w:space="0" w:color="auto"/>
        <w:bottom w:val="single" w:sz="4" w:space="0" w:color="auto"/>
      </w:pBdr>
      <w:shd w:val="clear" w:color="000000" w:fill="A6A6A6"/>
      <w:spacing w:before="100" w:beforeAutospacing="1" w:after="100" w:afterAutospacing="1" w:line="240" w:lineRule="auto"/>
      <w:ind w:firstLine="0"/>
      <w:jc w:val="center"/>
      <w:textAlignment w:val="center"/>
    </w:pPr>
    <w:rPr>
      <w:rFonts w:ascii="Times New Roman" w:hAnsi="Times New Roman"/>
      <w:b/>
      <w:bCs/>
      <w:sz w:val="28"/>
      <w:szCs w:val="28"/>
      <w:lang w:val="ru-RU" w:eastAsia="ru-RU" w:bidi="ar-SA"/>
    </w:rPr>
  </w:style>
  <w:style w:type="paragraph" w:customStyle="1" w:styleId="xl48133">
    <w:name w:val="xl48133"/>
    <w:basedOn w:val="af6"/>
    <w:rsid w:val="00AE16B4"/>
    <w:pPr>
      <w:pBdr>
        <w:top w:val="single" w:sz="4" w:space="0" w:color="auto"/>
        <w:bottom w:val="single" w:sz="4" w:space="0" w:color="auto"/>
      </w:pBdr>
      <w:shd w:val="clear" w:color="000000" w:fill="A6A6A6"/>
      <w:spacing w:before="100" w:beforeAutospacing="1" w:after="100" w:afterAutospacing="1" w:line="240" w:lineRule="auto"/>
      <w:ind w:firstLine="0"/>
      <w:jc w:val="center"/>
      <w:textAlignment w:val="center"/>
    </w:pPr>
    <w:rPr>
      <w:rFonts w:ascii="Times New Roman" w:hAnsi="Times New Roman"/>
      <w:b/>
      <w:bCs/>
      <w:sz w:val="28"/>
      <w:szCs w:val="28"/>
      <w:lang w:val="ru-RU" w:eastAsia="ru-RU" w:bidi="ar-SA"/>
    </w:rPr>
  </w:style>
  <w:style w:type="paragraph" w:customStyle="1" w:styleId="xl48134">
    <w:name w:val="xl48134"/>
    <w:basedOn w:val="af6"/>
    <w:rsid w:val="00AE16B4"/>
    <w:pPr>
      <w:pBdr>
        <w:top w:val="single" w:sz="4" w:space="0" w:color="auto"/>
        <w:bottom w:val="single" w:sz="4" w:space="0" w:color="auto"/>
      </w:pBdr>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48135">
    <w:name w:val="xl48135"/>
    <w:basedOn w:val="af6"/>
    <w:rsid w:val="00AE16B4"/>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numbering" w:customStyle="1" w:styleId="3113">
    <w:name w:val="Заголовок 3 ур11"/>
    <w:uiPriority w:val="99"/>
    <w:rsid w:val="00584FBA"/>
  </w:style>
  <w:style w:type="numbering" w:customStyle="1" w:styleId="102">
    <w:name w:val="Нет списка10"/>
    <w:next w:val="af9"/>
    <w:uiPriority w:val="99"/>
    <w:semiHidden/>
    <w:unhideWhenUsed/>
    <w:rsid w:val="00584FBA"/>
  </w:style>
  <w:style w:type="table" w:customStyle="1" w:styleId="TableGridReport1">
    <w:name w:val="Table Grid Report1"/>
    <w:basedOn w:val="af8"/>
    <w:next w:val="afff4"/>
    <w:uiPriority w:val="59"/>
    <w:rsid w:val="00584FBA"/>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9">
    <w:name w:val="Знак Знак Знак12"/>
    <w:basedOn w:val="af6"/>
    <w:rsid w:val="00584FBA"/>
    <w:pPr>
      <w:tabs>
        <w:tab w:val="num" w:pos="360"/>
      </w:tabs>
      <w:spacing w:after="160" w:line="240" w:lineRule="exact"/>
      <w:ind w:firstLine="0"/>
      <w:jc w:val="left"/>
    </w:pPr>
    <w:rPr>
      <w:rFonts w:ascii="Verdana" w:hAnsi="Verdana" w:cs="Verdana"/>
      <w:sz w:val="20"/>
      <w:szCs w:val="20"/>
      <w:lang w:bidi="ar-SA"/>
    </w:rPr>
  </w:style>
  <w:style w:type="table" w:customStyle="1" w:styleId="228">
    <w:name w:val="Сетка таблицы22"/>
    <w:basedOn w:val="af8"/>
    <w:next w:val="afff4"/>
    <w:rsid w:val="00584FBA"/>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a">
    <w:name w:val="Стиль12"/>
    <w:uiPriority w:val="99"/>
    <w:rsid w:val="00584FBA"/>
  </w:style>
  <w:style w:type="paragraph" w:customStyle="1" w:styleId="2ffb">
    <w:name w:val="Абзац списка2"/>
    <w:basedOn w:val="af6"/>
    <w:rsid w:val="00584FBA"/>
    <w:pPr>
      <w:spacing w:line="240" w:lineRule="auto"/>
      <w:ind w:left="720" w:firstLine="0"/>
      <w:jc w:val="center"/>
    </w:pPr>
    <w:rPr>
      <w:rFonts w:ascii="Calibri" w:hAnsi="Calibri" w:cs="Calibri"/>
      <w:sz w:val="22"/>
      <w:lang w:val="ru-RU" w:bidi="ar-SA"/>
    </w:rPr>
  </w:style>
  <w:style w:type="numbering" w:customStyle="1" w:styleId="12b">
    <w:name w:val="Нет списка12"/>
    <w:next w:val="af9"/>
    <w:uiPriority w:val="99"/>
    <w:semiHidden/>
    <w:unhideWhenUsed/>
    <w:rsid w:val="00584FBA"/>
  </w:style>
  <w:style w:type="paragraph" w:customStyle="1" w:styleId="affffffff3">
    <w:name w:val="заголовок табл"/>
    <w:basedOn w:val="af6"/>
    <w:link w:val="1fff1"/>
    <w:qFormat/>
    <w:rsid w:val="005F34E8"/>
    <w:pPr>
      <w:keepNext/>
      <w:suppressLineNumbers/>
      <w:tabs>
        <w:tab w:val="num" w:pos="1440"/>
        <w:tab w:val="left" w:leader="dot" w:pos="9356"/>
      </w:tabs>
      <w:suppressAutoHyphens/>
      <w:spacing w:before="120" w:after="120" w:line="240" w:lineRule="auto"/>
      <w:ind w:left="-794" w:firstLine="794"/>
      <w:jc w:val="center"/>
    </w:pPr>
    <w:rPr>
      <w:rFonts w:ascii="Times New Roman" w:hAnsi="Times New Roman"/>
      <w:b/>
      <w:bCs/>
      <w:szCs w:val="24"/>
      <w:lang w:val="ru-RU" w:eastAsia="ru-RU" w:bidi="ar-SA"/>
    </w:rPr>
  </w:style>
  <w:style w:type="paragraph" w:customStyle="1" w:styleId="affffffff4">
    <w:name w:val="подпись"/>
    <w:basedOn w:val="af6"/>
    <w:rsid w:val="00584FBA"/>
    <w:pPr>
      <w:keepNext/>
      <w:suppressLineNumbers/>
      <w:tabs>
        <w:tab w:val="right" w:pos="9072"/>
        <w:tab w:val="left" w:leader="dot" w:pos="9356"/>
      </w:tabs>
      <w:suppressAutoHyphens/>
      <w:spacing w:before="840" w:line="240" w:lineRule="auto"/>
      <w:ind w:firstLine="0"/>
      <w:jc w:val="left"/>
    </w:pPr>
    <w:rPr>
      <w:rFonts w:ascii="Times New Roman" w:hAnsi="Times New Roman"/>
      <w:szCs w:val="24"/>
      <w:lang w:val="ru-RU" w:eastAsia="ru-RU" w:bidi="ar-SA"/>
    </w:rPr>
  </w:style>
  <w:style w:type="paragraph" w:customStyle="1" w:styleId="affffffff5">
    <w:name w:val="текст табл"/>
    <w:basedOn w:val="af6"/>
    <w:rsid w:val="00584FBA"/>
    <w:pPr>
      <w:keepNext/>
      <w:keepLines/>
      <w:suppressLineNumbers/>
      <w:tabs>
        <w:tab w:val="left" w:leader="dot" w:pos="9356"/>
      </w:tabs>
      <w:suppressAutoHyphens/>
      <w:spacing w:before="60" w:after="60" w:line="240" w:lineRule="auto"/>
      <w:ind w:firstLine="0"/>
      <w:jc w:val="left"/>
    </w:pPr>
    <w:rPr>
      <w:rFonts w:ascii="Times New Roman" w:hAnsi="Times New Roman"/>
      <w:szCs w:val="24"/>
      <w:lang w:val="ru-RU" w:eastAsia="ru-RU" w:bidi="ar-SA"/>
    </w:rPr>
  </w:style>
  <w:style w:type="paragraph" w:customStyle="1" w:styleId="142">
    <w:name w:val="Обычный 14"/>
    <w:basedOn w:val="af6"/>
    <w:autoRedefine/>
    <w:rsid w:val="00584FBA"/>
    <w:pPr>
      <w:keepNext/>
      <w:suppressLineNumbers/>
      <w:tabs>
        <w:tab w:val="left" w:pos="993"/>
        <w:tab w:val="left" w:leader="dot" w:pos="9356"/>
      </w:tabs>
      <w:suppressAutoHyphens/>
      <w:spacing w:before="120" w:line="240" w:lineRule="auto"/>
      <w:ind w:firstLine="0"/>
      <w:jc w:val="center"/>
    </w:pPr>
    <w:rPr>
      <w:rFonts w:ascii="Times New Roman" w:hAnsi="Times New Roman"/>
      <w:b/>
      <w:bCs/>
      <w:position w:val="-24"/>
      <w:sz w:val="28"/>
      <w:szCs w:val="28"/>
      <w:lang w:val="ru-RU" w:eastAsia="ru-RU" w:bidi="ar-SA"/>
    </w:rPr>
  </w:style>
  <w:style w:type="paragraph" w:customStyle="1" w:styleId="11f6">
    <w:name w:val="текст таблицы 11"/>
    <w:basedOn w:val="affffffff5"/>
    <w:rsid w:val="00584FBA"/>
    <w:rPr>
      <w:sz w:val="22"/>
      <w:szCs w:val="22"/>
    </w:rPr>
  </w:style>
  <w:style w:type="paragraph" w:customStyle="1" w:styleId="103">
    <w:name w:val="Текст таблицы 10"/>
    <w:basedOn w:val="affffffff5"/>
    <w:rsid w:val="00584FBA"/>
    <w:rPr>
      <w:sz w:val="20"/>
      <w:szCs w:val="20"/>
    </w:rPr>
  </w:style>
  <w:style w:type="paragraph" w:customStyle="1" w:styleId="affffffff6">
    <w:name w:val="Подрисуночная надпись"/>
    <w:basedOn w:val="affffffff5"/>
    <w:link w:val="affffffff7"/>
    <w:autoRedefine/>
    <w:rsid w:val="00584FBA"/>
    <w:pPr>
      <w:keepNext w:val="0"/>
      <w:keepLines w:val="0"/>
      <w:widowControl w:val="0"/>
      <w:suppressLineNumbers w:val="0"/>
      <w:tabs>
        <w:tab w:val="clear" w:pos="9356"/>
        <w:tab w:val="left" w:pos="851"/>
        <w:tab w:val="left" w:pos="900"/>
        <w:tab w:val="left" w:pos="1134"/>
      </w:tabs>
      <w:suppressAutoHyphens w:val="0"/>
      <w:spacing w:before="0" w:after="0"/>
      <w:jc w:val="center"/>
    </w:pPr>
    <w:rPr>
      <w:b/>
      <w:bCs/>
    </w:rPr>
  </w:style>
  <w:style w:type="paragraph" w:customStyle="1" w:styleId="affffffff8">
    <w:name w:val="обычный без абзаца"/>
    <w:basedOn w:val="af6"/>
    <w:rsid w:val="00584FBA"/>
    <w:pPr>
      <w:keepNext/>
      <w:suppressLineNumbers/>
      <w:tabs>
        <w:tab w:val="left" w:pos="720"/>
        <w:tab w:val="left" w:pos="2835"/>
        <w:tab w:val="left" w:pos="4536"/>
        <w:tab w:val="left" w:pos="6237"/>
        <w:tab w:val="left" w:pos="7938"/>
        <w:tab w:val="left" w:leader="dot" w:pos="9356"/>
        <w:tab w:val="right" w:pos="9639"/>
      </w:tabs>
      <w:suppressAutoHyphens/>
      <w:ind w:firstLine="0"/>
      <w:jc w:val="left"/>
    </w:pPr>
    <w:rPr>
      <w:rFonts w:ascii="NTTimes/Cyrillic" w:hAnsi="NTTimes/Cyrillic"/>
      <w:sz w:val="26"/>
      <w:szCs w:val="26"/>
      <w:lang w:val="ru-RU" w:eastAsia="ru-RU" w:bidi="ar-SA"/>
    </w:rPr>
  </w:style>
  <w:style w:type="paragraph" w:customStyle="1" w:styleId="1fff2">
    <w:name w:val="указатель 1"/>
    <w:basedOn w:val="af6"/>
    <w:rsid w:val="00584FBA"/>
    <w:pPr>
      <w:keepNext/>
      <w:tabs>
        <w:tab w:val="left" w:pos="0"/>
        <w:tab w:val="left" w:pos="566"/>
        <w:tab w:val="left" w:pos="1133"/>
        <w:tab w:val="left" w:pos="1699"/>
        <w:tab w:val="left" w:pos="2265"/>
        <w:tab w:val="left" w:pos="2832"/>
        <w:tab w:val="left" w:pos="3398"/>
        <w:tab w:val="left" w:pos="3965"/>
        <w:tab w:val="left" w:pos="4531"/>
        <w:tab w:val="left" w:pos="5097"/>
        <w:tab w:val="left" w:pos="5664"/>
        <w:tab w:val="left" w:pos="6230"/>
        <w:tab w:val="left" w:pos="6797"/>
        <w:tab w:val="left" w:pos="7363"/>
        <w:tab w:val="left" w:pos="7929"/>
        <w:tab w:val="left" w:pos="8496"/>
        <w:tab w:val="left" w:pos="9062"/>
        <w:tab w:val="right" w:leader="dot" w:pos="9360"/>
      </w:tabs>
      <w:suppressAutoHyphens/>
      <w:spacing w:line="240" w:lineRule="auto"/>
      <w:ind w:left="1440" w:right="720" w:hanging="1440"/>
    </w:pPr>
    <w:rPr>
      <w:rFonts w:ascii="Times New Roman" w:hAnsi="Times New Roman"/>
      <w:szCs w:val="24"/>
      <w:lang w:eastAsia="ru-RU" w:bidi="ar-SA"/>
    </w:rPr>
  </w:style>
  <w:style w:type="paragraph" w:customStyle="1" w:styleId="affffffff9">
    <w:name w:val="Стиль табл"/>
    <w:basedOn w:val="af6"/>
    <w:rsid w:val="00584FBA"/>
    <w:pPr>
      <w:keepNext/>
      <w:tabs>
        <w:tab w:val="left" w:leader="dot" w:pos="9356"/>
      </w:tabs>
      <w:suppressAutoHyphens/>
      <w:spacing w:before="120" w:after="120" w:line="240" w:lineRule="auto"/>
      <w:ind w:firstLine="0"/>
      <w:jc w:val="center"/>
    </w:pPr>
    <w:rPr>
      <w:rFonts w:ascii="Times New Roman" w:hAnsi="Times New Roman"/>
      <w:sz w:val="22"/>
      <w:lang w:val="ru-RU" w:eastAsia="ru-RU" w:bidi="ar-SA"/>
    </w:rPr>
  </w:style>
  <w:style w:type="paragraph" w:styleId="affffffffa">
    <w:name w:val="Block Text"/>
    <w:basedOn w:val="af6"/>
    <w:rsid w:val="00584FBA"/>
    <w:pPr>
      <w:keepNext/>
      <w:suppressLineNumbers/>
      <w:tabs>
        <w:tab w:val="left" w:leader="dot" w:pos="9356"/>
      </w:tabs>
      <w:suppressAutoHyphens/>
      <w:spacing w:line="240" w:lineRule="auto"/>
      <w:ind w:left="-57" w:right="-57" w:firstLine="0"/>
      <w:jc w:val="left"/>
    </w:pPr>
    <w:rPr>
      <w:rFonts w:ascii="Times New Roman" w:hAnsi="Times New Roman"/>
      <w:b/>
      <w:bCs/>
      <w:szCs w:val="24"/>
      <w:lang w:val="ru-RU" w:eastAsia="ru-RU" w:bidi="ar-SA"/>
    </w:rPr>
  </w:style>
  <w:style w:type="paragraph" w:customStyle="1" w:styleId="affffffffb">
    <w:name w:val="глава"/>
    <w:basedOn w:val="1a"/>
    <w:autoRedefine/>
    <w:rsid w:val="00584FBA"/>
    <w:pPr>
      <w:keepNext/>
      <w:numPr>
        <w:numId w:val="0"/>
      </w:numPr>
      <w:tabs>
        <w:tab w:val="left" w:leader="dot" w:pos="9356"/>
        <w:tab w:val="left" w:leader="dot" w:pos="9720"/>
      </w:tabs>
      <w:spacing w:before="0" w:after="120" w:line="240" w:lineRule="auto"/>
      <w:ind w:right="-81"/>
      <w:contextualSpacing w:val="0"/>
      <w:outlineLvl w:val="9"/>
    </w:pPr>
    <w:rPr>
      <w:bCs/>
      <w:caps/>
      <w:smallCaps w:val="0"/>
      <w:spacing w:val="0"/>
      <w:kern w:val="28"/>
      <w:sz w:val="26"/>
      <w:szCs w:val="26"/>
      <w:lang w:eastAsia="ru-RU" w:bidi="ar-SA"/>
    </w:rPr>
  </w:style>
  <w:style w:type="paragraph" w:customStyle="1" w:styleId="affffffffc">
    <w:name w:val="подрисунок"/>
    <w:basedOn w:val="af6"/>
    <w:rsid w:val="00584FBA"/>
    <w:pPr>
      <w:keepNext/>
      <w:suppressLineNumbers/>
      <w:tabs>
        <w:tab w:val="left" w:pos="720"/>
        <w:tab w:val="left" w:pos="2835"/>
        <w:tab w:val="left" w:pos="4536"/>
        <w:tab w:val="left" w:pos="6237"/>
        <w:tab w:val="left" w:pos="7938"/>
        <w:tab w:val="left" w:leader="dot" w:pos="9356"/>
        <w:tab w:val="right" w:pos="9639"/>
      </w:tabs>
      <w:suppressAutoHyphens/>
      <w:spacing w:before="120" w:line="240" w:lineRule="auto"/>
      <w:ind w:firstLine="0"/>
      <w:jc w:val="center"/>
    </w:pPr>
    <w:rPr>
      <w:rFonts w:ascii="NTTimes/Cyrillic" w:hAnsi="NTTimes/Cyrillic"/>
      <w:sz w:val="26"/>
      <w:szCs w:val="26"/>
      <w:lang w:val="ru-RU" w:eastAsia="ru-RU" w:bidi="ar-SA"/>
    </w:rPr>
  </w:style>
  <w:style w:type="paragraph" w:styleId="65">
    <w:name w:val="index 6"/>
    <w:basedOn w:val="af6"/>
    <w:next w:val="af6"/>
    <w:autoRedefine/>
    <w:rsid w:val="00584FBA"/>
    <w:pPr>
      <w:keepNext/>
      <w:suppressLineNumbers/>
      <w:tabs>
        <w:tab w:val="left" w:leader="dot" w:pos="9356"/>
      </w:tabs>
      <w:suppressAutoHyphens/>
      <w:spacing w:line="300" w:lineRule="auto"/>
      <w:ind w:left="1440" w:hanging="240"/>
    </w:pPr>
    <w:rPr>
      <w:rFonts w:ascii="Times New Roman" w:hAnsi="Times New Roman"/>
      <w:szCs w:val="24"/>
      <w:lang w:val="ru-RU" w:eastAsia="ru-RU" w:bidi="ar-SA"/>
    </w:rPr>
  </w:style>
  <w:style w:type="paragraph" w:styleId="75">
    <w:name w:val="index 7"/>
    <w:basedOn w:val="af6"/>
    <w:next w:val="af6"/>
    <w:autoRedefine/>
    <w:rsid w:val="00584FBA"/>
    <w:pPr>
      <w:keepNext/>
      <w:suppressLineNumbers/>
      <w:tabs>
        <w:tab w:val="left" w:leader="dot" w:pos="9356"/>
      </w:tabs>
      <w:suppressAutoHyphens/>
      <w:spacing w:line="300" w:lineRule="auto"/>
      <w:ind w:left="1680" w:hanging="240"/>
    </w:pPr>
    <w:rPr>
      <w:rFonts w:ascii="Times New Roman" w:hAnsi="Times New Roman"/>
      <w:szCs w:val="24"/>
      <w:lang w:val="ru-RU" w:eastAsia="ru-RU" w:bidi="ar-SA"/>
    </w:rPr>
  </w:style>
  <w:style w:type="paragraph" w:styleId="86">
    <w:name w:val="index 8"/>
    <w:basedOn w:val="af6"/>
    <w:next w:val="af6"/>
    <w:autoRedefine/>
    <w:rsid w:val="00584FBA"/>
    <w:pPr>
      <w:keepNext/>
      <w:suppressLineNumbers/>
      <w:tabs>
        <w:tab w:val="left" w:leader="dot" w:pos="9356"/>
      </w:tabs>
      <w:suppressAutoHyphens/>
      <w:spacing w:line="300" w:lineRule="auto"/>
      <w:ind w:left="1920" w:hanging="240"/>
    </w:pPr>
    <w:rPr>
      <w:rFonts w:ascii="Times New Roman" w:hAnsi="Times New Roman"/>
      <w:szCs w:val="24"/>
      <w:lang w:val="ru-RU" w:eastAsia="ru-RU" w:bidi="ar-SA"/>
    </w:rPr>
  </w:style>
  <w:style w:type="paragraph" w:styleId="94">
    <w:name w:val="index 9"/>
    <w:basedOn w:val="af6"/>
    <w:next w:val="af6"/>
    <w:autoRedefine/>
    <w:rsid w:val="00584FBA"/>
    <w:pPr>
      <w:keepNext/>
      <w:suppressLineNumbers/>
      <w:tabs>
        <w:tab w:val="left" w:leader="dot" w:pos="9356"/>
      </w:tabs>
      <w:suppressAutoHyphens/>
      <w:spacing w:line="300" w:lineRule="auto"/>
      <w:ind w:left="2160" w:hanging="240"/>
    </w:pPr>
    <w:rPr>
      <w:rFonts w:ascii="Times New Roman" w:hAnsi="Times New Roman"/>
      <w:szCs w:val="24"/>
      <w:lang w:val="ru-RU" w:eastAsia="ru-RU" w:bidi="ar-SA"/>
    </w:rPr>
  </w:style>
  <w:style w:type="character" w:customStyle="1" w:styleId="1fff1">
    <w:name w:val="заголовок табл Знак1"/>
    <w:link w:val="affffffff3"/>
    <w:rsid w:val="005F34E8"/>
    <w:rPr>
      <w:rFonts w:ascii="Times New Roman" w:hAnsi="Times New Roman"/>
      <w:b/>
      <w:bCs/>
      <w:sz w:val="24"/>
      <w:szCs w:val="24"/>
    </w:rPr>
  </w:style>
  <w:style w:type="paragraph" w:customStyle="1" w:styleId="affffffffd">
    <w:name w:val="Обычный без абзаца"/>
    <w:basedOn w:val="af6"/>
    <w:autoRedefine/>
    <w:rsid w:val="00584FBA"/>
    <w:pPr>
      <w:keepNext/>
      <w:widowControl w:val="0"/>
      <w:tabs>
        <w:tab w:val="left" w:leader="dot" w:pos="9356"/>
      </w:tabs>
      <w:suppressAutoHyphens/>
      <w:spacing w:before="60" w:line="240" w:lineRule="auto"/>
      <w:ind w:left="1134" w:hanging="340"/>
      <w:jc w:val="center"/>
    </w:pPr>
    <w:rPr>
      <w:rFonts w:ascii="Times New Roman" w:hAnsi="Times New Roman"/>
      <w:szCs w:val="24"/>
      <w:lang w:val="ru-RU" w:eastAsia="ru-RU" w:bidi="ar-SA"/>
    </w:rPr>
  </w:style>
  <w:style w:type="paragraph" w:customStyle="1" w:styleId="Normal">
    <w:name w:val="Normal Знак"/>
    <w:rsid w:val="00584FBA"/>
    <w:pPr>
      <w:spacing w:before="120" w:after="120"/>
      <w:ind w:left="567"/>
      <w:jc w:val="both"/>
    </w:pPr>
    <w:rPr>
      <w:rFonts w:ascii="Times New Roman" w:hAnsi="Times New Roman"/>
      <w:sz w:val="24"/>
      <w:szCs w:val="24"/>
    </w:rPr>
  </w:style>
  <w:style w:type="character" w:customStyle="1" w:styleId="139">
    <w:name w:val="Обычный 13 Знак"/>
    <w:rsid w:val="00584FBA"/>
    <w:rPr>
      <w:rFonts w:ascii="Times New Roman" w:hAnsi="Times New Roman" w:cs="Times New Roman"/>
      <w:sz w:val="26"/>
      <w:szCs w:val="26"/>
      <w:vertAlign w:val="baseline"/>
    </w:rPr>
  </w:style>
  <w:style w:type="paragraph" w:customStyle="1" w:styleId="13a">
    <w:name w:val="Обычный 13 Знак Знак"/>
    <w:basedOn w:val="af6"/>
    <w:link w:val="13b"/>
    <w:rsid w:val="00584FBA"/>
    <w:pPr>
      <w:keepNext/>
      <w:suppressLineNumbers/>
      <w:tabs>
        <w:tab w:val="left" w:leader="dot" w:pos="9356"/>
      </w:tabs>
      <w:suppressAutoHyphens/>
      <w:spacing w:line="240" w:lineRule="auto"/>
      <w:ind w:firstLine="0"/>
    </w:pPr>
    <w:rPr>
      <w:rFonts w:ascii="Times New Roman" w:hAnsi="Times New Roman"/>
      <w:sz w:val="26"/>
      <w:szCs w:val="26"/>
      <w:lang w:val="ru-RU" w:eastAsia="ru-RU" w:bidi="ar-SA"/>
    </w:rPr>
  </w:style>
  <w:style w:type="character" w:customStyle="1" w:styleId="1320">
    <w:name w:val="Обычный 13 Знак2"/>
    <w:rsid w:val="00584FBA"/>
    <w:rPr>
      <w:snapToGrid w:val="0"/>
      <w:sz w:val="26"/>
      <w:szCs w:val="26"/>
      <w:lang w:val="ru-RU" w:eastAsia="ru-RU"/>
    </w:rPr>
  </w:style>
  <w:style w:type="character" w:customStyle="1" w:styleId="affffffffe">
    <w:name w:val="íîìåð ñòðàíèöû"/>
    <w:basedOn w:val="af7"/>
    <w:rsid w:val="00584FBA"/>
  </w:style>
  <w:style w:type="character" w:customStyle="1" w:styleId="1312">
    <w:name w:val="Обычный 13 Знак1"/>
    <w:rsid w:val="00584FBA"/>
    <w:rPr>
      <w:sz w:val="26"/>
      <w:szCs w:val="26"/>
      <w:lang w:val="ru-RU" w:eastAsia="ru-RU"/>
    </w:rPr>
  </w:style>
  <w:style w:type="paragraph" w:customStyle="1" w:styleId="1fff3">
    <w:name w:val="Рис.1 Подрисуночная надпись"/>
    <w:basedOn w:val="af6"/>
    <w:autoRedefine/>
    <w:rsid w:val="00584FBA"/>
    <w:pPr>
      <w:keepNext/>
      <w:widowControl w:val="0"/>
      <w:numPr>
        <w:ilvl w:val="12"/>
      </w:numPr>
      <w:tabs>
        <w:tab w:val="left" w:pos="709"/>
        <w:tab w:val="left" w:pos="993"/>
        <w:tab w:val="left" w:pos="1440"/>
      </w:tabs>
      <w:spacing w:before="20" w:after="20" w:line="240" w:lineRule="auto"/>
      <w:ind w:left="113" w:firstLine="680"/>
    </w:pPr>
    <w:rPr>
      <w:rFonts w:ascii="Times New Roman" w:hAnsi="Times New Roman"/>
      <w:sz w:val="20"/>
      <w:szCs w:val="20"/>
      <w:lang w:val="ru-RU" w:eastAsia="ru-RU" w:bidi="ar-SA"/>
    </w:rPr>
  </w:style>
  <w:style w:type="character" w:customStyle="1" w:styleId="afffffffff">
    <w:name w:val="Подрисуночная надпись Знак"/>
    <w:rsid w:val="00584FBA"/>
    <w:rPr>
      <w:b/>
      <w:bCs/>
      <w:color w:val="000000"/>
      <w:sz w:val="24"/>
      <w:szCs w:val="24"/>
      <w:lang w:val="ru-RU" w:eastAsia="ru-RU"/>
    </w:rPr>
  </w:style>
  <w:style w:type="character" w:customStyle="1" w:styleId="afffffffff0">
    <w:name w:val="текст табл Знак"/>
    <w:rsid w:val="00584FBA"/>
    <w:rPr>
      <w:sz w:val="24"/>
      <w:szCs w:val="24"/>
      <w:lang w:val="ru-RU" w:eastAsia="ru-RU"/>
    </w:rPr>
  </w:style>
  <w:style w:type="paragraph" w:customStyle="1" w:styleId="3f9">
    <w:name w:val="Стиль Маркированный список + Перед:  3 пт"/>
    <w:basedOn w:val="ab"/>
    <w:rsid w:val="00584FBA"/>
    <w:pPr>
      <w:keepNext/>
      <w:suppressLineNumbers/>
      <w:tabs>
        <w:tab w:val="clear" w:pos="786"/>
        <w:tab w:val="clear" w:pos="993"/>
      </w:tabs>
      <w:suppressAutoHyphens/>
      <w:spacing w:before="60" w:line="240" w:lineRule="auto"/>
      <w:ind w:left="0" w:firstLine="567"/>
    </w:pPr>
    <w:rPr>
      <w:rFonts w:ascii="Times New Roman" w:hAnsi="Times New Roman"/>
      <w:sz w:val="26"/>
      <w:szCs w:val="26"/>
      <w:lang w:val="ru-RU" w:eastAsia="ru-RU" w:bidi="ar-SA"/>
    </w:rPr>
  </w:style>
  <w:style w:type="paragraph" w:customStyle="1" w:styleId="104">
    <w:name w:val="Стиль Оглавление 1 + Первая строка:  0 см"/>
    <w:basedOn w:val="1f5"/>
    <w:rsid w:val="00584FBA"/>
    <w:pPr>
      <w:keepNext/>
      <w:suppressLineNumbers/>
      <w:tabs>
        <w:tab w:val="clear" w:pos="440"/>
        <w:tab w:val="clear" w:pos="9214"/>
        <w:tab w:val="left" w:pos="540"/>
        <w:tab w:val="left" w:leader="dot" w:pos="9356"/>
      </w:tabs>
      <w:suppressAutoHyphens/>
      <w:spacing w:before="60" w:after="60"/>
      <w:ind w:left="540" w:firstLine="0"/>
      <w:jc w:val="left"/>
    </w:pPr>
    <w:rPr>
      <w:rFonts w:ascii="Times New Roman" w:hAnsi="Times New Roman" w:cs="Times New Roman"/>
      <w:b/>
      <w:iCs w:val="0"/>
      <w:caps/>
      <w:sz w:val="26"/>
      <w:szCs w:val="26"/>
    </w:rPr>
  </w:style>
  <w:style w:type="paragraph" w:customStyle="1" w:styleId="xl31">
    <w:name w:val="xl31"/>
    <w:basedOn w:val="af6"/>
    <w:rsid w:val="00584FBA"/>
    <w:pPr>
      <w:pBdr>
        <w:left w:val="single" w:sz="4" w:space="0" w:color="auto"/>
        <w:bottom w:val="single" w:sz="4" w:space="0" w:color="auto"/>
        <w:right w:val="single" w:sz="4" w:space="0" w:color="auto"/>
      </w:pBdr>
      <w:spacing w:before="100" w:after="100" w:line="240" w:lineRule="auto"/>
      <w:ind w:firstLine="0"/>
      <w:jc w:val="right"/>
    </w:pPr>
    <w:rPr>
      <w:rFonts w:ascii="Times New Roman" w:hAnsi="Times New Roman"/>
      <w:sz w:val="22"/>
      <w:lang w:val="ru-RU" w:eastAsia="ru-RU" w:bidi="ar-SA"/>
    </w:rPr>
  </w:style>
  <w:style w:type="paragraph" w:customStyle="1" w:styleId="FR1">
    <w:name w:val="FR1"/>
    <w:rsid w:val="00584FBA"/>
    <w:pPr>
      <w:widowControl w:val="0"/>
      <w:spacing w:before="500" w:line="300" w:lineRule="auto"/>
      <w:ind w:left="400"/>
    </w:pPr>
    <w:rPr>
      <w:rFonts w:ascii="Times New Roman" w:hAnsi="Times New Roman"/>
      <w:sz w:val="24"/>
      <w:szCs w:val="24"/>
    </w:rPr>
  </w:style>
  <w:style w:type="paragraph" w:customStyle="1" w:styleId="FR2">
    <w:name w:val="FR2"/>
    <w:rsid w:val="00584FBA"/>
    <w:pPr>
      <w:widowControl w:val="0"/>
      <w:spacing w:after="20"/>
    </w:pPr>
    <w:rPr>
      <w:rFonts w:ascii="Times New Roman" w:hAnsi="Times New Roman"/>
      <w:sz w:val="16"/>
      <w:szCs w:val="16"/>
    </w:rPr>
  </w:style>
  <w:style w:type="paragraph" w:customStyle="1" w:styleId="3fa">
    <w:name w:val="заголовок 3"/>
    <w:basedOn w:val="af6"/>
    <w:next w:val="af6"/>
    <w:autoRedefine/>
    <w:rsid w:val="00584FBA"/>
    <w:pPr>
      <w:keepNext/>
      <w:keepLines/>
      <w:suppressLineNumbers/>
      <w:autoSpaceDE w:val="0"/>
      <w:autoSpaceDN w:val="0"/>
      <w:spacing w:before="120" w:line="240" w:lineRule="auto"/>
      <w:ind w:left="720" w:hanging="720"/>
      <w:jc w:val="center"/>
    </w:pPr>
    <w:rPr>
      <w:rFonts w:ascii="Times New Roman" w:hAnsi="Times New Roman"/>
      <w:b/>
      <w:bCs/>
      <w:szCs w:val="24"/>
      <w:lang w:val="ru-RU" w:eastAsia="ru-RU" w:bidi="ar-SA"/>
    </w:rPr>
  </w:style>
  <w:style w:type="paragraph" w:customStyle="1" w:styleId="xl26">
    <w:name w:val="xl26"/>
    <w:basedOn w:val="af6"/>
    <w:rsid w:val="00584FBA"/>
    <w:pPr>
      <w:pBdr>
        <w:left w:val="single" w:sz="8" w:space="0" w:color="auto"/>
      </w:pBdr>
      <w:spacing w:before="100" w:beforeAutospacing="1" w:after="100" w:afterAutospacing="1" w:line="240" w:lineRule="auto"/>
      <w:ind w:firstLine="0"/>
      <w:jc w:val="left"/>
    </w:pPr>
    <w:rPr>
      <w:rFonts w:ascii="Times New Roman" w:hAnsi="Times New Roman"/>
      <w:sz w:val="16"/>
      <w:szCs w:val="16"/>
      <w:lang w:val="ru-RU" w:eastAsia="ru-RU" w:bidi="ar-SA"/>
    </w:rPr>
  </w:style>
  <w:style w:type="paragraph" w:customStyle="1" w:styleId="xl27">
    <w:name w:val="xl27"/>
    <w:basedOn w:val="af6"/>
    <w:rsid w:val="00584FBA"/>
    <w:pPr>
      <w:pBdr>
        <w:right w:val="single" w:sz="8" w:space="0" w:color="auto"/>
      </w:pBdr>
      <w:spacing w:before="100" w:beforeAutospacing="1" w:after="100" w:afterAutospacing="1" w:line="240" w:lineRule="auto"/>
      <w:ind w:firstLine="0"/>
      <w:jc w:val="left"/>
    </w:pPr>
    <w:rPr>
      <w:rFonts w:ascii="Times New Roman" w:hAnsi="Times New Roman"/>
      <w:sz w:val="16"/>
      <w:szCs w:val="16"/>
      <w:lang w:val="ru-RU" w:eastAsia="ru-RU" w:bidi="ar-SA"/>
    </w:rPr>
  </w:style>
  <w:style w:type="paragraph" w:customStyle="1" w:styleId="xl28">
    <w:name w:val="xl28"/>
    <w:basedOn w:val="af6"/>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w:hAnsi="Times New Roman"/>
      <w:b/>
      <w:bCs/>
      <w:sz w:val="16"/>
      <w:szCs w:val="16"/>
      <w:lang w:val="ru-RU" w:eastAsia="ru-RU" w:bidi="ar-SA"/>
    </w:rPr>
  </w:style>
  <w:style w:type="paragraph" w:customStyle="1" w:styleId="xl29">
    <w:name w:val="xl29"/>
    <w:basedOn w:val="af6"/>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w:hAnsi="Times New Roman"/>
      <w:sz w:val="16"/>
      <w:szCs w:val="16"/>
      <w:lang w:val="ru-RU" w:eastAsia="ru-RU" w:bidi="ar-SA"/>
    </w:rPr>
  </w:style>
  <w:style w:type="paragraph" w:customStyle="1" w:styleId="xl30">
    <w:name w:val="xl30"/>
    <w:basedOn w:val="af6"/>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w:hAnsi="Times New Roman"/>
      <w:sz w:val="16"/>
      <w:szCs w:val="16"/>
      <w:lang w:val="ru-RU" w:eastAsia="ru-RU" w:bidi="ar-SA"/>
    </w:rPr>
  </w:style>
  <w:style w:type="paragraph" w:customStyle="1" w:styleId="xl32">
    <w:name w:val="xl32"/>
    <w:basedOn w:val="af6"/>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w:hAnsi="Times New Roman"/>
      <w:b/>
      <w:bCs/>
      <w:sz w:val="16"/>
      <w:szCs w:val="16"/>
      <w:lang w:val="ru-RU" w:eastAsia="ru-RU" w:bidi="ar-SA"/>
    </w:rPr>
  </w:style>
  <w:style w:type="paragraph" w:customStyle="1" w:styleId="xl33">
    <w:name w:val="xl33"/>
    <w:basedOn w:val="af6"/>
    <w:rsid w:val="00584FBA"/>
    <w:pPr>
      <w:pBdr>
        <w:top w:val="single" w:sz="8" w:space="0" w:color="auto"/>
        <w:left w:val="single" w:sz="8" w:space="0" w:color="auto"/>
        <w:bottom w:val="single" w:sz="8" w:space="0" w:color="auto"/>
      </w:pBdr>
      <w:spacing w:before="100" w:beforeAutospacing="1" w:after="100" w:afterAutospacing="1" w:line="240" w:lineRule="auto"/>
      <w:ind w:firstLine="0"/>
      <w:jc w:val="left"/>
    </w:pPr>
    <w:rPr>
      <w:rFonts w:ascii="Times New Roman" w:hAnsi="Times New Roman"/>
      <w:sz w:val="16"/>
      <w:szCs w:val="16"/>
      <w:lang w:val="ru-RU" w:eastAsia="ru-RU" w:bidi="ar-SA"/>
    </w:rPr>
  </w:style>
  <w:style w:type="paragraph" w:customStyle="1" w:styleId="xl34">
    <w:name w:val="xl34"/>
    <w:basedOn w:val="af6"/>
    <w:rsid w:val="00584FBA"/>
    <w:pPr>
      <w:pBdr>
        <w:top w:val="single" w:sz="8" w:space="0" w:color="auto"/>
        <w:bottom w:val="single" w:sz="8" w:space="0" w:color="auto"/>
      </w:pBdr>
      <w:spacing w:before="100" w:beforeAutospacing="1" w:after="100" w:afterAutospacing="1" w:line="240" w:lineRule="auto"/>
      <w:ind w:firstLine="0"/>
      <w:jc w:val="left"/>
    </w:pPr>
    <w:rPr>
      <w:rFonts w:ascii="Times New Roman" w:hAnsi="Times New Roman"/>
      <w:sz w:val="16"/>
      <w:szCs w:val="16"/>
      <w:lang w:val="ru-RU" w:eastAsia="ru-RU" w:bidi="ar-SA"/>
    </w:rPr>
  </w:style>
  <w:style w:type="paragraph" w:customStyle="1" w:styleId="afffffffff1">
    <w:name w:val="Стиль начало"/>
    <w:basedOn w:val="af6"/>
    <w:rsid w:val="00584FBA"/>
    <w:pPr>
      <w:spacing w:line="264" w:lineRule="auto"/>
      <w:ind w:firstLine="0"/>
      <w:jc w:val="left"/>
    </w:pPr>
    <w:rPr>
      <w:rFonts w:ascii="Times New Roman" w:hAnsi="Times New Roman"/>
      <w:sz w:val="28"/>
      <w:szCs w:val="28"/>
      <w:lang w:val="ru-RU" w:eastAsia="ru-RU" w:bidi="ar-SA"/>
    </w:rPr>
  </w:style>
  <w:style w:type="paragraph" w:customStyle="1" w:styleId="xl24">
    <w:name w:val="xl24"/>
    <w:basedOn w:val="af6"/>
    <w:rsid w:val="00584FBA"/>
    <w:pPr>
      <w:pBdr>
        <w:top w:val="single" w:sz="4" w:space="0" w:color="auto"/>
        <w:left w:val="single" w:sz="4" w:space="0" w:color="auto"/>
        <w:right w:val="single" w:sz="4" w:space="0" w:color="auto"/>
      </w:pBdr>
      <w:spacing w:before="100" w:beforeAutospacing="1" w:after="100" w:afterAutospacing="1" w:line="240" w:lineRule="auto"/>
      <w:ind w:firstLine="0"/>
      <w:jc w:val="center"/>
    </w:pPr>
    <w:rPr>
      <w:rFonts w:ascii="Times New Roman" w:hAnsi="Times New Roman"/>
      <w:szCs w:val="24"/>
      <w:lang w:val="ru-RU" w:eastAsia="ru-RU" w:bidi="ar-SA"/>
    </w:rPr>
  </w:style>
  <w:style w:type="paragraph" w:customStyle="1" w:styleId="xl25">
    <w:name w:val="xl25"/>
    <w:basedOn w:val="af6"/>
    <w:rsid w:val="00584FBA"/>
    <w:pPr>
      <w:pBdr>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Times New Roman" w:hAnsi="Times New Roman"/>
      <w:szCs w:val="24"/>
      <w:lang w:val="ru-RU" w:eastAsia="ru-RU" w:bidi="ar-SA"/>
    </w:rPr>
  </w:style>
  <w:style w:type="character" w:customStyle="1" w:styleId="afffffffff2">
    <w:name w:val="Основной текст Знак Знак"/>
    <w:rsid w:val="00584FBA"/>
    <w:rPr>
      <w:sz w:val="28"/>
      <w:szCs w:val="28"/>
      <w:lang w:val="ru-RU" w:eastAsia="ru-RU"/>
    </w:rPr>
  </w:style>
  <w:style w:type="character" w:customStyle="1" w:styleId="14pt">
    <w:name w:val="Стиль 14 pt"/>
    <w:rsid w:val="00584FBA"/>
    <w:rPr>
      <w:rFonts w:ascii="Times New Roman" w:hAnsi="Times New Roman" w:cs="Times New Roman"/>
      <w:b/>
      <w:bCs/>
      <w:spacing w:val="0"/>
      <w:position w:val="0"/>
      <w:sz w:val="28"/>
      <w:szCs w:val="28"/>
    </w:rPr>
  </w:style>
  <w:style w:type="paragraph" w:customStyle="1" w:styleId="1331">
    <w:name w:val="Обычный 13 Знак3 Знак Знак Знак1 Знак"/>
    <w:basedOn w:val="af6"/>
    <w:autoRedefine/>
    <w:rsid w:val="00584FBA"/>
    <w:pPr>
      <w:keepNext/>
      <w:tabs>
        <w:tab w:val="left" w:leader="dot" w:pos="9356"/>
      </w:tabs>
      <w:spacing w:before="120" w:line="252" w:lineRule="auto"/>
      <w:ind w:firstLine="567"/>
    </w:pPr>
    <w:rPr>
      <w:rFonts w:ascii="Times New Roman" w:hAnsi="Times New Roman"/>
      <w:sz w:val="26"/>
      <w:szCs w:val="26"/>
      <w:lang w:val="ru-RU" w:eastAsia="ru-RU" w:bidi="ar-SA"/>
    </w:rPr>
  </w:style>
  <w:style w:type="character" w:customStyle="1" w:styleId="13311">
    <w:name w:val="Обычный 13 Знак3 Знак Знак Знак1 Знак Знак1"/>
    <w:rsid w:val="00584FBA"/>
    <w:rPr>
      <w:snapToGrid w:val="0"/>
      <w:sz w:val="26"/>
      <w:szCs w:val="26"/>
      <w:lang w:val="ru-RU" w:eastAsia="ru-RU"/>
    </w:rPr>
  </w:style>
  <w:style w:type="paragraph" w:customStyle="1" w:styleId="BodyText21">
    <w:name w:val="Body Text 21"/>
    <w:basedOn w:val="af6"/>
    <w:autoRedefine/>
    <w:rsid w:val="00584FBA"/>
    <w:pPr>
      <w:tabs>
        <w:tab w:val="left" w:pos="0"/>
      </w:tabs>
      <w:spacing w:before="60" w:line="240" w:lineRule="auto"/>
      <w:ind w:firstLine="720"/>
    </w:pPr>
    <w:rPr>
      <w:rFonts w:ascii="Times New Roman" w:hAnsi="Times New Roman"/>
      <w:szCs w:val="24"/>
      <w:lang w:val="ru-RU" w:eastAsia="ru-RU" w:bidi="ar-SA"/>
    </w:rPr>
  </w:style>
  <w:style w:type="character" w:customStyle="1" w:styleId="1fff4">
    <w:name w:val="Строгий1"/>
    <w:rsid w:val="00584FBA"/>
    <w:rPr>
      <w:b/>
      <w:bCs/>
      <w:color w:val="auto"/>
      <w:sz w:val="24"/>
      <w:szCs w:val="24"/>
    </w:rPr>
  </w:style>
  <w:style w:type="paragraph" w:customStyle="1" w:styleId="xl22">
    <w:name w:val="xl22"/>
    <w:basedOn w:val="af6"/>
    <w:rsid w:val="00584FBA"/>
    <w:pPr>
      <w:pBdr>
        <w:top w:val="single" w:sz="8"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Arial Unicode MS" w:hAnsi="Times New Roman"/>
      <w:b/>
      <w:bCs/>
      <w:szCs w:val="24"/>
      <w:lang w:val="ru-RU" w:eastAsia="ru-RU" w:bidi="ar-SA"/>
    </w:rPr>
  </w:style>
  <w:style w:type="paragraph" w:customStyle="1" w:styleId="1340">
    <w:name w:val="Обычный 13 Знак4"/>
    <w:basedOn w:val="af6"/>
    <w:autoRedefine/>
    <w:rsid w:val="00584FBA"/>
    <w:pPr>
      <w:keepNext/>
      <w:tabs>
        <w:tab w:val="left" w:leader="dot" w:pos="9356"/>
      </w:tabs>
      <w:spacing w:before="120" w:line="252" w:lineRule="auto"/>
      <w:ind w:firstLine="567"/>
    </w:pPr>
    <w:rPr>
      <w:rFonts w:ascii="Times New Roman" w:hAnsi="Times New Roman"/>
      <w:b/>
      <w:bCs/>
      <w:sz w:val="26"/>
      <w:szCs w:val="26"/>
      <w:lang w:val="ru-RU" w:eastAsia="ru-RU" w:bidi="ar-SA"/>
    </w:rPr>
  </w:style>
  <w:style w:type="character" w:customStyle="1" w:styleId="1341">
    <w:name w:val="Обычный 13 Знак4 Знак"/>
    <w:rsid w:val="00584FBA"/>
    <w:rPr>
      <w:b/>
      <w:bCs/>
      <w:sz w:val="26"/>
      <w:szCs w:val="26"/>
      <w:lang w:val="ru-RU" w:eastAsia="ru-RU"/>
    </w:rPr>
  </w:style>
  <w:style w:type="character" w:customStyle="1" w:styleId="1330">
    <w:name w:val="Обычный 13 Знак3 Знак Знак Знак"/>
    <w:rsid w:val="00584FBA"/>
    <w:rPr>
      <w:sz w:val="26"/>
      <w:szCs w:val="26"/>
      <w:lang w:val="ru-RU" w:eastAsia="ru-RU"/>
    </w:rPr>
  </w:style>
  <w:style w:type="character" w:customStyle="1" w:styleId="1342">
    <w:name w:val="Обычный 13 Знак4 Знак Знак"/>
    <w:rsid w:val="00584FBA"/>
    <w:rPr>
      <w:b/>
      <w:bCs/>
      <w:sz w:val="26"/>
      <w:szCs w:val="26"/>
      <w:lang w:val="ru-RU" w:eastAsia="ru-RU"/>
    </w:rPr>
  </w:style>
  <w:style w:type="character" w:customStyle="1" w:styleId="13310">
    <w:name w:val="Обычный 13 Знак3 Знак Знак1"/>
    <w:rsid w:val="00584FBA"/>
    <w:rPr>
      <w:sz w:val="26"/>
      <w:szCs w:val="26"/>
      <w:lang w:val="ru-RU" w:eastAsia="ru-RU"/>
    </w:rPr>
  </w:style>
  <w:style w:type="paragraph" w:customStyle="1" w:styleId="1332">
    <w:name w:val="Обычный 13 Знак3 Знак Знак"/>
    <w:basedOn w:val="af6"/>
    <w:autoRedefine/>
    <w:rsid w:val="00584FBA"/>
    <w:pPr>
      <w:keepNext/>
      <w:tabs>
        <w:tab w:val="left" w:leader="dot" w:pos="9356"/>
      </w:tabs>
      <w:spacing w:before="120" w:line="252" w:lineRule="auto"/>
      <w:ind w:firstLine="567"/>
    </w:pPr>
    <w:rPr>
      <w:rFonts w:ascii="Times New Roman" w:hAnsi="Times New Roman"/>
      <w:sz w:val="26"/>
      <w:szCs w:val="26"/>
      <w:lang w:val="ru-RU" w:eastAsia="ru-RU" w:bidi="ar-SA"/>
    </w:rPr>
  </w:style>
  <w:style w:type="character" w:customStyle="1" w:styleId="13312">
    <w:name w:val="Обычный 13 Знак3 Знак Знак Знак1 Знак Знак"/>
    <w:rsid w:val="00584FBA"/>
    <w:rPr>
      <w:sz w:val="26"/>
      <w:szCs w:val="26"/>
      <w:lang w:val="ru-RU" w:eastAsia="ru-RU"/>
    </w:rPr>
  </w:style>
  <w:style w:type="character" w:customStyle="1" w:styleId="1333">
    <w:name w:val="Обычный 13 Знак3 Знак"/>
    <w:rsid w:val="00584FBA"/>
    <w:rPr>
      <w:sz w:val="26"/>
      <w:szCs w:val="26"/>
      <w:lang w:val="ru-RU" w:eastAsia="ru-RU"/>
    </w:rPr>
  </w:style>
  <w:style w:type="paragraph" w:customStyle="1" w:styleId="xl23">
    <w:name w:val="xl23"/>
    <w:basedOn w:val="af6"/>
    <w:rsid w:val="00584FBA"/>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Arial Unicode MS" w:hAnsi="Times New Roman"/>
      <w:b/>
      <w:bCs/>
      <w:szCs w:val="24"/>
      <w:lang w:val="ru-RU" w:eastAsia="ru-RU" w:bidi="ar-SA"/>
    </w:rPr>
  </w:style>
  <w:style w:type="paragraph" w:customStyle="1" w:styleId="1130">
    <w:name w:val="1.1.Нумерованный 3"/>
    <w:basedOn w:val="134"/>
    <w:rsid w:val="00584FBA"/>
    <w:pPr>
      <w:numPr>
        <w:ilvl w:val="1"/>
        <w:numId w:val="22"/>
      </w:numPr>
      <w:spacing w:after="0" w:line="240" w:lineRule="auto"/>
    </w:pPr>
    <w:rPr>
      <w:i/>
      <w:iCs/>
      <w:lang w:val="ru-RU" w:bidi="ar-SA"/>
    </w:rPr>
  </w:style>
  <w:style w:type="paragraph" w:customStyle="1" w:styleId="1114">
    <w:name w:val="1.1.1.Нумерованный список 4"/>
    <w:basedOn w:val="134"/>
    <w:rsid w:val="00584FBA"/>
    <w:pPr>
      <w:numPr>
        <w:ilvl w:val="2"/>
        <w:numId w:val="23"/>
      </w:numPr>
      <w:tabs>
        <w:tab w:val="clear" w:pos="6804"/>
        <w:tab w:val="clear" w:pos="6946"/>
        <w:tab w:val="left" w:pos="1430"/>
      </w:tabs>
      <w:spacing w:after="0" w:line="240" w:lineRule="auto"/>
    </w:pPr>
    <w:rPr>
      <w:lang w:val="ru-RU" w:bidi="ar-SA"/>
    </w:rPr>
  </w:style>
  <w:style w:type="character" w:customStyle="1" w:styleId="21c">
    <w:name w:val="Основной текст 2 Знак1"/>
    <w:rsid w:val="00584FBA"/>
    <w:rPr>
      <w:rFonts w:ascii="Times New Roman" w:eastAsia="Times New Roman" w:hAnsi="Times New Roman"/>
      <w:b/>
      <w:sz w:val="24"/>
    </w:rPr>
  </w:style>
  <w:style w:type="paragraph" w:customStyle="1" w:styleId="21d">
    <w:name w:val="Основной текст 21"/>
    <w:basedOn w:val="af6"/>
    <w:rsid w:val="00584FBA"/>
    <w:pPr>
      <w:ind w:firstLine="720"/>
      <w:jc w:val="left"/>
    </w:pPr>
    <w:rPr>
      <w:szCs w:val="20"/>
      <w:lang w:val="ru-RU" w:eastAsia="ru-RU" w:bidi="ar-SA"/>
    </w:rPr>
  </w:style>
  <w:style w:type="paragraph" w:customStyle="1" w:styleId="af5">
    <w:name w:val="подпись таблицы"/>
    <w:basedOn w:val="af6"/>
    <w:autoRedefine/>
    <w:rsid w:val="00584FBA"/>
    <w:pPr>
      <w:numPr>
        <w:numId w:val="25"/>
      </w:numPr>
      <w:suppressLineNumbers/>
      <w:tabs>
        <w:tab w:val="clear" w:pos="2160"/>
      </w:tabs>
      <w:spacing w:line="324" w:lineRule="auto"/>
      <w:ind w:left="0" w:firstLine="720"/>
      <w:jc w:val="center"/>
    </w:pPr>
    <w:rPr>
      <w:rFonts w:ascii="Times New Roman" w:hAnsi="Times New Roman"/>
      <w:b/>
      <w:szCs w:val="24"/>
      <w:lang w:val="ru-RU" w:eastAsia="ru-RU" w:bidi="ar-SA"/>
    </w:rPr>
  </w:style>
  <w:style w:type="paragraph" w:customStyle="1" w:styleId="1b">
    <w:name w:val="Стиль Рис.1. Подрисуночная надпись + полужирный"/>
    <w:basedOn w:val="af6"/>
    <w:autoRedefine/>
    <w:rsid w:val="00584FBA"/>
    <w:pPr>
      <w:keepNext/>
      <w:numPr>
        <w:numId w:val="26"/>
      </w:numPr>
      <w:suppressLineNumbers/>
      <w:tabs>
        <w:tab w:val="left" w:pos="851"/>
        <w:tab w:val="left" w:leader="dot" w:pos="9356"/>
      </w:tabs>
      <w:suppressAutoHyphens/>
      <w:spacing w:line="240" w:lineRule="auto"/>
      <w:jc w:val="center"/>
    </w:pPr>
    <w:rPr>
      <w:rFonts w:ascii="Times New Roman" w:hAnsi="Times New Roman"/>
      <w:b/>
      <w:bCs/>
      <w:szCs w:val="24"/>
      <w:lang w:val="ru-RU" w:eastAsia="ru-RU" w:bidi="ar-SA"/>
    </w:rPr>
  </w:style>
  <w:style w:type="paragraph" w:customStyle="1" w:styleId="ae">
    <w:name w:val="подпись рисунка"/>
    <w:basedOn w:val="af6"/>
    <w:autoRedefine/>
    <w:rsid w:val="00584FBA"/>
    <w:pPr>
      <w:widowControl w:val="0"/>
      <w:numPr>
        <w:numId w:val="24"/>
      </w:numPr>
      <w:shd w:val="clear" w:color="auto" w:fill="FFFFFF"/>
      <w:tabs>
        <w:tab w:val="clear" w:pos="3154"/>
        <w:tab w:val="left" w:pos="0"/>
        <w:tab w:val="num" w:pos="1560"/>
      </w:tabs>
      <w:autoSpaceDE w:val="0"/>
      <w:autoSpaceDN w:val="0"/>
      <w:adjustRightInd w:val="0"/>
      <w:spacing w:before="240" w:line="240" w:lineRule="auto"/>
      <w:ind w:left="0" w:firstLine="720"/>
      <w:jc w:val="center"/>
    </w:pPr>
    <w:rPr>
      <w:rFonts w:ascii="Times New Roman" w:hAnsi="Times New Roman"/>
      <w:b/>
      <w:szCs w:val="20"/>
      <w:lang w:val="ru-RU" w:eastAsia="ru-RU" w:bidi="ar-SA"/>
    </w:rPr>
  </w:style>
  <w:style w:type="character" w:customStyle="1" w:styleId="afffffffff3">
    <w:name w:val="подпись рисунка Знак"/>
    <w:rsid w:val="00584FBA"/>
    <w:rPr>
      <w:b/>
      <w:sz w:val="24"/>
      <w:lang w:val="ru-RU" w:eastAsia="ru-RU" w:bidi="ar-SA"/>
    </w:rPr>
  </w:style>
  <w:style w:type="paragraph" w:customStyle="1" w:styleId="111">
    <w:name w:val="Стиль Рис.1. Подрисуночная надпись + полужирный1"/>
    <w:basedOn w:val="af6"/>
    <w:autoRedefine/>
    <w:rsid w:val="00584FBA"/>
    <w:pPr>
      <w:keepNext/>
      <w:numPr>
        <w:numId w:val="27"/>
      </w:numPr>
      <w:suppressLineNumbers/>
      <w:tabs>
        <w:tab w:val="left" w:pos="851"/>
        <w:tab w:val="left" w:leader="dot" w:pos="9356"/>
      </w:tabs>
      <w:suppressAutoHyphens/>
      <w:spacing w:line="240" w:lineRule="auto"/>
      <w:jc w:val="center"/>
    </w:pPr>
    <w:rPr>
      <w:rFonts w:ascii="Times New Roman" w:hAnsi="Times New Roman"/>
      <w:b/>
      <w:bCs/>
      <w:szCs w:val="24"/>
      <w:lang w:val="ru-RU" w:eastAsia="ru-RU" w:bidi="ar-SA"/>
    </w:rPr>
  </w:style>
  <w:style w:type="character" w:customStyle="1" w:styleId="affffffff7">
    <w:name w:val="Подрисуночная надпись Знак Знак"/>
    <w:link w:val="affffffff6"/>
    <w:rsid w:val="00584FBA"/>
    <w:rPr>
      <w:rFonts w:ascii="Times New Roman" w:eastAsia="Times New Roman" w:hAnsi="Times New Roman" w:cs="Times New Roman"/>
      <w:b/>
      <w:bCs/>
      <w:sz w:val="24"/>
      <w:szCs w:val="24"/>
      <w:lang w:val="ru-RU" w:eastAsia="ru-RU" w:bidi="ar-SA"/>
    </w:rPr>
  </w:style>
  <w:style w:type="table" w:customStyle="1" w:styleId="190">
    <w:name w:val="Сетка таблицы19"/>
    <w:basedOn w:val="af8"/>
    <w:next w:val="afff4"/>
    <w:uiPriority w:val="59"/>
    <w:rsid w:val="00584FBA"/>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3">
    <w:name w:val="Текст-2"/>
    <w:basedOn w:val="af6"/>
    <w:link w:val="-24"/>
    <w:qFormat/>
    <w:rsid w:val="005F34E8"/>
    <w:pPr>
      <w:suppressLineNumbers/>
      <w:tabs>
        <w:tab w:val="left" w:leader="dot" w:pos="540"/>
      </w:tabs>
      <w:suppressAutoHyphens/>
      <w:spacing w:before="120" w:line="240" w:lineRule="auto"/>
      <w:ind w:firstLine="539"/>
    </w:pPr>
    <w:rPr>
      <w:rFonts w:ascii="Times New Roman CYR" w:hAnsi="Times New Roman CYR" w:cs="Times New Roman CYR"/>
      <w:sz w:val="26"/>
      <w:szCs w:val="26"/>
      <w:lang w:val="ru-RU" w:eastAsia="ru-RU" w:bidi="ar-SA"/>
    </w:rPr>
  </w:style>
  <w:style w:type="character" w:customStyle="1" w:styleId="-24">
    <w:name w:val="Текст-2 Знак"/>
    <w:link w:val="-23"/>
    <w:rsid w:val="005F34E8"/>
    <w:rPr>
      <w:rFonts w:ascii="Times New Roman CYR" w:hAnsi="Times New Roman CYR" w:cs="Times New Roman CYR"/>
      <w:sz w:val="26"/>
      <w:szCs w:val="26"/>
    </w:rPr>
  </w:style>
  <w:style w:type="paragraph" w:customStyle="1" w:styleId="aa">
    <w:name w:val="таблица"/>
    <w:basedOn w:val="afff1"/>
    <w:link w:val="afffffffff4"/>
    <w:autoRedefine/>
    <w:rsid w:val="00584FBA"/>
    <w:pPr>
      <w:keepNext w:val="0"/>
      <w:numPr>
        <w:numId w:val="28"/>
      </w:numPr>
      <w:spacing w:before="120" w:line="240" w:lineRule="auto"/>
      <w:jc w:val="center"/>
    </w:pPr>
    <w:rPr>
      <w:rFonts w:ascii="Times New Roman" w:hAnsi="Times New Roman" w:cs="Arial"/>
      <w:spacing w:val="0"/>
      <w:kern w:val="0"/>
      <w:szCs w:val="20"/>
      <w:lang w:val="ru-RU" w:eastAsia="ru-RU" w:bidi="ar-SA"/>
    </w:rPr>
  </w:style>
  <w:style w:type="paragraph" w:customStyle="1" w:styleId="11f7">
    <w:name w:val="Обычный11"/>
    <w:rsid w:val="00584FBA"/>
    <w:pPr>
      <w:jc w:val="center"/>
    </w:pPr>
    <w:rPr>
      <w:rFonts w:ascii="Times New Roman" w:hAnsi="Times New Roman"/>
      <w:snapToGrid w:val="0"/>
      <w:sz w:val="24"/>
    </w:rPr>
  </w:style>
  <w:style w:type="numbering" w:customStyle="1" w:styleId="a9">
    <w:name w:val="Рис."/>
    <w:rsid w:val="00584FBA"/>
    <w:pPr>
      <w:numPr>
        <w:numId w:val="29"/>
      </w:numPr>
    </w:pPr>
  </w:style>
  <w:style w:type="paragraph" w:customStyle="1" w:styleId="13">
    <w:name w:val="Рис.1. Подрисуночная надпись"/>
    <w:basedOn w:val="af6"/>
    <w:autoRedefine/>
    <w:rsid w:val="00584FBA"/>
    <w:pPr>
      <w:keepNext/>
      <w:numPr>
        <w:numId w:val="30"/>
      </w:numPr>
      <w:suppressLineNumbers/>
      <w:tabs>
        <w:tab w:val="left" w:pos="851"/>
        <w:tab w:val="left" w:leader="dot" w:pos="9356"/>
      </w:tabs>
      <w:suppressAutoHyphens/>
      <w:spacing w:line="240" w:lineRule="auto"/>
      <w:jc w:val="center"/>
    </w:pPr>
    <w:rPr>
      <w:rFonts w:ascii="Times New Roman" w:hAnsi="Times New Roman"/>
      <w:b/>
      <w:bCs/>
      <w:szCs w:val="24"/>
      <w:lang w:val="ru-RU" w:eastAsia="ru-RU" w:bidi="ar-SA"/>
    </w:rPr>
  </w:style>
  <w:style w:type="paragraph" w:customStyle="1" w:styleId="BodyText23">
    <w:name w:val="Body Text 23"/>
    <w:basedOn w:val="af6"/>
    <w:rsid w:val="00584FBA"/>
    <w:pPr>
      <w:suppressLineNumbers/>
      <w:tabs>
        <w:tab w:val="left" w:leader="dot" w:pos="9639"/>
      </w:tabs>
      <w:spacing w:before="20" w:after="20" w:line="240" w:lineRule="auto"/>
      <w:ind w:firstLine="0"/>
      <w:jc w:val="center"/>
    </w:pPr>
    <w:rPr>
      <w:rFonts w:ascii="Times New Roman" w:hAnsi="Times New Roman"/>
      <w:snapToGrid w:val="0"/>
      <w:sz w:val="20"/>
      <w:szCs w:val="20"/>
      <w:lang w:val="ru-RU" w:eastAsia="ru-RU" w:bidi="ar-SA"/>
    </w:rPr>
  </w:style>
  <w:style w:type="paragraph" w:customStyle="1" w:styleId="afffffffff5">
    <w:name w:val="НПС"/>
    <w:basedOn w:val="af6"/>
    <w:link w:val="afffffffff6"/>
    <w:rsid w:val="00584FBA"/>
    <w:pPr>
      <w:keepNext/>
      <w:spacing w:line="240" w:lineRule="auto"/>
      <w:ind w:firstLine="709"/>
    </w:pPr>
    <w:rPr>
      <w:rFonts w:ascii="Times New Roman" w:hAnsi="Times New Roman"/>
      <w:szCs w:val="24"/>
      <w:lang w:val="ru-RU" w:eastAsia="ru-RU" w:bidi="ar-SA"/>
    </w:rPr>
  </w:style>
  <w:style w:type="character" w:customStyle="1" w:styleId="afffffffff6">
    <w:name w:val="НПС Знак"/>
    <w:link w:val="afffffffff5"/>
    <w:rsid w:val="00584FBA"/>
    <w:rPr>
      <w:rFonts w:ascii="Times New Roman" w:eastAsia="Times New Roman" w:hAnsi="Times New Roman" w:cs="Times New Roman"/>
      <w:sz w:val="24"/>
      <w:szCs w:val="24"/>
      <w:lang w:val="ru-RU" w:eastAsia="ru-RU" w:bidi="ar-SA"/>
    </w:rPr>
  </w:style>
  <w:style w:type="paragraph" w:customStyle="1" w:styleId="1fff5">
    <w:name w:val="Таблица 1"/>
    <w:basedOn w:val="af6"/>
    <w:link w:val="1fff6"/>
    <w:qFormat/>
    <w:rsid w:val="005F34E8"/>
    <w:pPr>
      <w:autoSpaceDE w:val="0"/>
      <w:autoSpaceDN w:val="0"/>
      <w:adjustRightInd w:val="0"/>
      <w:spacing w:line="240" w:lineRule="auto"/>
      <w:ind w:left="-113" w:right="-113" w:firstLine="0"/>
      <w:jc w:val="center"/>
    </w:pPr>
    <w:rPr>
      <w:rFonts w:ascii="Times New Roman" w:hAnsi="Times New Roman"/>
      <w:color w:val="000000"/>
      <w:sz w:val="20"/>
      <w:szCs w:val="20"/>
      <w:lang w:val="ru-RU" w:eastAsia="ru-RU" w:bidi="ar-SA"/>
    </w:rPr>
  </w:style>
  <w:style w:type="paragraph" w:customStyle="1" w:styleId="-13">
    <w:name w:val="Текст - 1"/>
    <w:basedOn w:val="133"/>
    <w:link w:val="-112"/>
    <w:rsid w:val="00584FBA"/>
    <w:pPr>
      <w:tabs>
        <w:tab w:val="clear" w:pos="9356"/>
        <w:tab w:val="left" w:leader="dot" w:pos="540"/>
      </w:tabs>
      <w:spacing w:before="120" w:after="0" w:line="240" w:lineRule="auto"/>
      <w:ind w:firstLine="547"/>
      <w:jc w:val="left"/>
    </w:pPr>
    <w:rPr>
      <w:rFonts w:ascii="Times New Roman CYR" w:hAnsi="Times New Roman CYR" w:cs="Times New Roman CYR"/>
      <w:b/>
      <w:sz w:val="24"/>
      <w:szCs w:val="24"/>
      <w:lang w:val="ru-RU" w:bidi="ar-SA"/>
    </w:rPr>
  </w:style>
  <w:style w:type="character" w:customStyle="1" w:styleId="1fff6">
    <w:name w:val="Таблица 1 Знак"/>
    <w:link w:val="1fff5"/>
    <w:rsid w:val="005F34E8"/>
    <w:rPr>
      <w:rFonts w:ascii="Times New Roman" w:hAnsi="Times New Roman"/>
      <w:color w:val="000000"/>
    </w:rPr>
  </w:style>
  <w:style w:type="paragraph" w:customStyle="1" w:styleId="FR3">
    <w:name w:val="FR3"/>
    <w:rsid w:val="00584FBA"/>
    <w:pPr>
      <w:widowControl w:val="0"/>
      <w:jc w:val="center"/>
    </w:pPr>
    <w:rPr>
      <w:rFonts w:ascii="Arial" w:hAnsi="Arial"/>
      <w:sz w:val="24"/>
    </w:rPr>
  </w:style>
  <w:style w:type="character" w:customStyle="1" w:styleId="-14">
    <w:name w:val="Текст - 1 Знак"/>
    <w:rsid w:val="00584FBA"/>
    <w:rPr>
      <w:rFonts w:ascii="Times New Roman CYR" w:hAnsi="Times New Roman CYR" w:cs="Times New Roman CYR"/>
      <w:sz w:val="26"/>
      <w:szCs w:val="26"/>
      <w:lang w:val="ru-RU" w:eastAsia="ru-RU"/>
    </w:rPr>
  </w:style>
  <w:style w:type="paragraph" w:customStyle="1" w:styleId="2116">
    <w:name w:val="Основной текст 211"/>
    <w:basedOn w:val="af6"/>
    <w:rsid w:val="00584FBA"/>
    <w:pPr>
      <w:ind w:firstLine="720"/>
      <w:jc w:val="left"/>
    </w:pPr>
    <w:rPr>
      <w:szCs w:val="20"/>
      <w:lang w:val="ru-RU" w:eastAsia="ru-RU" w:bidi="ar-SA"/>
    </w:rPr>
  </w:style>
  <w:style w:type="paragraph" w:customStyle="1" w:styleId="2ffc">
    <w:name w:val="Таблица 2"/>
    <w:basedOn w:val="1fff5"/>
    <w:link w:val="2ffd"/>
    <w:qFormat/>
    <w:rsid w:val="005F34E8"/>
    <w:pPr>
      <w:ind w:left="-34" w:right="-76"/>
    </w:pPr>
  </w:style>
  <w:style w:type="character" w:customStyle="1" w:styleId="2ffd">
    <w:name w:val="Таблица 2 Знак"/>
    <w:link w:val="2ffc"/>
    <w:rsid w:val="005F34E8"/>
    <w:rPr>
      <w:rFonts w:ascii="Times New Roman" w:hAnsi="Times New Roman"/>
      <w:color w:val="000000"/>
    </w:rPr>
  </w:style>
  <w:style w:type="paragraph" w:customStyle="1" w:styleId="afffffffff7">
    <w:name w:val="Заголовок рис."/>
    <w:basedOn w:val="affffffff6"/>
    <w:link w:val="afffffffff8"/>
    <w:qFormat/>
    <w:rsid w:val="005F34E8"/>
    <w:pPr>
      <w:suppressLineNumbers/>
      <w:tabs>
        <w:tab w:val="clear" w:pos="851"/>
        <w:tab w:val="left" w:pos="709"/>
      </w:tabs>
      <w:spacing w:before="60"/>
      <w:ind w:firstLine="288"/>
    </w:pPr>
    <w:rPr>
      <w:bCs w:val="0"/>
      <w:szCs w:val="20"/>
    </w:rPr>
  </w:style>
  <w:style w:type="paragraph" w:customStyle="1" w:styleId="-15">
    <w:name w:val="Текст-1"/>
    <w:basedOn w:val="-13"/>
    <w:link w:val="-16"/>
    <w:rsid w:val="00584FBA"/>
  </w:style>
  <w:style w:type="character" w:customStyle="1" w:styleId="1fff7">
    <w:name w:val="Подрисуночная надпись Знак1"/>
    <w:rsid w:val="00584FBA"/>
    <w:rPr>
      <w:b/>
      <w:sz w:val="24"/>
    </w:rPr>
  </w:style>
  <w:style w:type="character" w:customStyle="1" w:styleId="afffffffff8">
    <w:name w:val="Заголовок рис. Знак"/>
    <w:link w:val="afffffffff7"/>
    <w:rsid w:val="005F34E8"/>
    <w:rPr>
      <w:rFonts w:ascii="Times New Roman" w:hAnsi="Times New Roman"/>
      <w:b/>
      <w:sz w:val="24"/>
    </w:rPr>
  </w:style>
  <w:style w:type="character" w:customStyle="1" w:styleId="-112">
    <w:name w:val="Текст - 1 Знак1"/>
    <w:link w:val="-13"/>
    <w:rsid w:val="00584FBA"/>
    <w:rPr>
      <w:rFonts w:ascii="Times New Roman CYR" w:eastAsia="Times New Roman" w:hAnsi="Times New Roman CYR" w:cs="Times New Roman CYR"/>
      <w:b/>
      <w:sz w:val="24"/>
      <w:szCs w:val="24"/>
      <w:lang w:val="ru-RU" w:eastAsia="ru-RU" w:bidi="ar-SA"/>
    </w:rPr>
  </w:style>
  <w:style w:type="character" w:customStyle="1" w:styleId="-16">
    <w:name w:val="Текст-1 Знак"/>
    <w:link w:val="-15"/>
    <w:rsid w:val="00584FBA"/>
    <w:rPr>
      <w:rFonts w:ascii="Times New Roman CYR" w:eastAsia="Times New Roman" w:hAnsi="Times New Roman CYR" w:cs="Times New Roman CYR"/>
      <w:b/>
      <w:sz w:val="24"/>
      <w:szCs w:val="24"/>
      <w:lang w:val="ru-RU" w:eastAsia="ru-RU" w:bidi="ar-SA"/>
    </w:rPr>
  </w:style>
  <w:style w:type="paragraph" w:customStyle="1" w:styleId="-17">
    <w:name w:val="Рис-1"/>
    <w:basedOn w:val="affffffff6"/>
    <w:link w:val="-18"/>
    <w:qFormat/>
    <w:rsid w:val="005F34E8"/>
  </w:style>
  <w:style w:type="paragraph" w:customStyle="1" w:styleId="-19">
    <w:name w:val="Табл-1"/>
    <w:basedOn w:val="af6"/>
    <w:link w:val="-1a"/>
    <w:qFormat/>
    <w:rsid w:val="005F34E8"/>
    <w:pPr>
      <w:keepNext/>
      <w:suppressLineNumbers/>
      <w:tabs>
        <w:tab w:val="num" w:pos="1440"/>
        <w:tab w:val="left" w:leader="dot" w:pos="9356"/>
      </w:tabs>
      <w:suppressAutoHyphens/>
      <w:spacing w:before="120" w:after="120" w:line="240" w:lineRule="auto"/>
      <w:ind w:left="900" w:hanging="900"/>
      <w:jc w:val="center"/>
    </w:pPr>
    <w:rPr>
      <w:rFonts w:ascii="Times New Roman" w:hAnsi="Times New Roman"/>
      <w:b/>
      <w:bCs/>
      <w:szCs w:val="24"/>
      <w:lang w:val="ru-RU" w:eastAsia="ru-RU" w:bidi="ar-SA"/>
    </w:rPr>
  </w:style>
  <w:style w:type="character" w:customStyle="1" w:styleId="-18">
    <w:name w:val="Рис-1 Знак"/>
    <w:link w:val="-17"/>
    <w:rsid w:val="005F34E8"/>
    <w:rPr>
      <w:rFonts w:ascii="Times New Roman" w:hAnsi="Times New Roman"/>
      <w:b/>
      <w:bCs/>
      <w:sz w:val="24"/>
      <w:szCs w:val="24"/>
    </w:rPr>
  </w:style>
  <w:style w:type="character" w:customStyle="1" w:styleId="-1a">
    <w:name w:val="Табл-1 Знак"/>
    <w:link w:val="-19"/>
    <w:rsid w:val="005F34E8"/>
    <w:rPr>
      <w:rFonts w:ascii="Times New Roman" w:hAnsi="Times New Roman"/>
      <w:b/>
      <w:bCs/>
      <w:sz w:val="24"/>
      <w:szCs w:val="24"/>
    </w:rPr>
  </w:style>
  <w:style w:type="paragraph" w:customStyle="1" w:styleId="-1b">
    <w:name w:val="Таблица-1"/>
    <w:basedOn w:val="af6"/>
    <w:link w:val="-1c"/>
    <w:qFormat/>
    <w:rsid w:val="005F34E8"/>
    <w:pPr>
      <w:autoSpaceDE w:val="0"/>
      <w:autoSpaceDN w:val="0"/>
      <w:adjustRightInd w:val="0"/>
      <w:spacing w:line="240" w:lineRule="auto"/>
      <w:ind w:firstLine="0"/>
      <w:jc w:val="center"/>
    </w:pPr>
    <w:rPr>
      <w:rFonts w:ascii="Times New Roman" w:hAnsi="Times New Roman"/>
      <w:color w:val="000000"/>
      <w:sz w:val="20"/>
      <w:szCs w:val="20"/>
      <w:lang w:val="ru-RU" w:eastAsia="ru-RU" w:bidi="ar-SA"/>
    </w:rPr>
  </w:style>
  <w:style w:type="character" w:customStyle="1" w:styleId="-1c">
    <w:name w:val="Таблица-1 Знак"/>
    <w:link w:val="-1b"/>
    <w:rsid w:val="005F34E8"/>
    <w:rPr>
      <w:rFonts w:ascii="Times New Roman" w:hAnsi="Times New Roman"/>
      <w:color w:val="000000"/>
    </w:rPr>
  </w:style>
  <w:style w:type="character" w:customStyle="1" w:styleId="2212111">
    <w:name w:val="Заголовок 2;Заголовок 2 Знак1;Заголовок 2 Знак Знак;Знак1 Знак Знак;Знак1 Знак1"/>
    <w:rsid w:val="00584FBA"/>
    <w:rPr>
      <w:b/>
      <w:bCs/>
      <w:kern w:val="28"/>
      <w:sz w:val="24"/>
      <w:szCs w:val="26"/>
      <w:lang w:val="ru-RU" w:eastAsia="ru-RU" w:bidi="ar-SA"/>
    </w:rPr>
  </w:style>
  <w:style w:type="character" w:customStyle="1" w:styleId="afffffffff9">
    <w:name w:val="заголовок табл Знак Знак"/>
    <w:rsid w:val="00584FBA"/>
    <w:rPr>
      <w:b/>
      <w:bCs/>
      <w:sz w:val="24"/>
      <w:szCs w:val="24"/>
      <w:lang w:val="ru-RU" w:eastAsia="ru-RU" w:bidi="ar-SA"/>
    </w:rPr>
  </w:style>
  <w:style w:type="paragraph" w:customStyle="1" w:styleId="a1">
    <w:name w:val="маркированный"/>
    <w:basedOn w:val="af6"/>
    <w:autoRedefine/>
    <w:rsid w:val="00584FBA"/>
    <w:pPr>
      <w:numPr>
        <w:numId w:val="31"/>
      </w:numPr>
      <w:tabs>
        <w:tab w:val="left" w:pos="1134"/>
        <w:tab w:val="left" w:pos="1418"/>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line="276" w:lineRule="auto"/>
    </w:pPr>
    <w:rPr>
      <w:rFonts w:ascii="Times New Roman" w:hAnsi="Times New Roman"/>
      <w:szCs w:val="24"/>
      <w:lang w:val="ru-RU" w:eastAsia="ru-RU" w:bidi="ar-SA"/>
    </w:rPr>
  </w:style>
  <w:style w:type="paragraph" w:customStyle="1" w:styleId="1e">
    <w:name w:val="Подрисуночная надпись Знак1 Знак Знак Знак"/>
    <w:basedOn w:val="af6"/>
    <w:autoRedefine/>
    <w:rsid w:val="00584FBA"/>
    <w:pPr>
      <w:keepNext/>
      <w:numPr>
        <w:numId w:val="32"/>
      </w:numPr>
      <w:tabs>
        <w:tab w:val="left" w:pos="709"/>
        <w:tab w:val="left" w:pos="851"/>
        <w:tab w:val="left" w:pos="1418"/>
      </w:tabs>
      <w:spacing w:line="240" w:lineRule="auto"/>
      <w:jc w:val="center"/>
    </w:pPr>
    <w:rPr>
      <w:rFonts w:ascii="Times New Roman" w:hAnsi="Times New Roman"/>
      <w:b/>
      <w:szCs w:val="20"/>
      <w:lang w:val="ru-RU" w:eastAsia="ru-RU" w:bidi="ar-SA"/>
    </w:rPr>
  </w:style>
  <w:style w:type="character" w:customStyle="1" w:styleId="21212111221121211">
    <w:name w:val="Заголовок 2;Знак1;Заголовок 2 Знак1;Заголовок 2 Знак Знак;Знак1 Знак Знак;Знак1 Знак1;Заголовок 2 Знак2 Знак;Знак1 Знак Знак Знак1;Заголовок 2 Знак1 Знак Знак Знак;Заголовок 2 Знак Знак Знак Знак Знак;Знак1 Знак1 Знак Знак Знак Знак Знак Знак Знак"/>
    <w:rsid w:val="00584FBA"/>
    <w:rPr>
      <w:b/>
      <w:bCs/>
      <w:kern w:val="28"/>
      <w:sz w:val="26"/>
      <w:szCs w:val="26"/>
      <w:lang w:val="ru-RU" w:eastAsia="ru-RU" w:bidi="ar-SA"/>
    </w:rPr>
  </w:style>
  <w:style w:type="paragraph" w:customStyle="1" w:styleId="afffffffffa">
    <w:name w:val="Заголовок табл."/>
    <w:basedOn w:val="affffffff3"/>
    <w:link w:val="afffffffffb"/>
    <w:qFormat/>
    <w:rsid w:val="005F34E8"/>
    <w:pPr>
      <w:widowControl w:val="0"/>
      <w:tabs>
        <w:tab w:val="clear" w:pos="9356"/>
        <w:tab w:val="right" w:pos="-3969"/>
        <w:tab w:val="left" w:pos="426"/>
        <w:tab w:val="left" w:pos="567"/>
        <w:tab w:val="left" w:pos="3686"/>
        <w:tab w:val="left" w:pos="5387"/>
        <w:tab w:val="left" w:pos="5670"/>
      </w:tabs>
      <w:suppressAutoHyphens w:val="0"/>
      <w:ind w:left="0" w:firstLine="288"/>
    </w:pPr>
    <w:rPr>
      <w:bCs w:val="0"/>
    </w:rPr>
  </w:style>
  <w:style w:type="character" w:customStyle="1" w:styleId="afffffffffb">
    <w:name w:val="Заголовок табл. Знак"/>
    <w:link w:val="afffffffffa"/>
    <w:rsid w:val="005F34E8"/>
    <w:rPr>
      <w:rFonts w:ascii="Times New Roman" w:hAnsi="Times New Roman"/>
      <w:b/>
      <w:sz w:val="24"/>
      <w:szCs w:val="24"/>
    </w:rPr>
  </w:style>
  <w:style w:type="character" w:customStyle="1" w:styleId="afffffffffc">
    <w:name w:val="заголовок таблицы Знак Знак"/>
    <w:rsid w:val="00584FBA"/>
    <w:rPr>
      <w:b/>
      <w:sz w:val="24"/>
    </w:rPr>
  </w:style>
  <w:style w:type="paragraph" w:customStyle="1" w:styleId="SmartView3">
    <w:name w:val="Smart View 3"/>
    <w:basedOn w:val="af6"/>
    <w:qFormat/>
    <w:rsid w:val="005F34E8"/>
    <w:pPr>
      <w:keepNext/>
      <w:keepLines/>
      <w:spacing w:line="240" w:lineRule="auto"/>
      <w:ind w:firstLine="0"/>
      <w:contextualSpacing/>
      <w:jc w:val="left"/>
    </w:pPr>
    <w:rPr>
      <w:b/>
      <w:bCs/>
      <w:szCs w:val="28"/>
      <w:lang w:bidi="ar-SA"/>
    </w:rPr>
  </w:style>
  <w:style w:type="paragraph" w:customStyle="1" w:styleId="SmartView">
    <w:name w:val="Smart View"/>
    <w:basedOn w:val="af6"/>
    <w:qFormat/>
    <w:rsid w:val="005F34E8"/>
    <w:pPr>
      <w:spacing w:line="240" w:lineRule="auto"/>
      <w:ind w:firstLine="0"/>
      <w:contextualSpacing/>
      <w:jc w:val="left"/>
    </w:pPr>
    <w:rPr>
      <w:rFonts w:eastAsia="Calibri"/>
      <w:sz w:val="20"/>
      <w:szCs w:val="20"/>
      <w:lang w:bidi="ar-SA"/>
    </w:rPr>
  </w:style>
  <w:style w:type="character" w:customStyle="1" w:styleId="11f8">
    <w:name w:val="Заголовок 1 Знак1"/>
    <w:aliases w:val="Заголовок 1 (табл) Знак,заголовок 1 Знак1,Заголовок 1 Знак Знак,заголовок 1 Знак Знак,Заголовок 1 Знак2 Знак,Заголовок 1 Знак1 Знак Знак,Заголовок 1 Знак Знак Знак Знак,Заголовок 1 (табл) Знак Знак Знак Знак,Слева:  0... Знак"/>
    <w:qFormat/>
    <w:rsid w:val="005F34E8"/>
    <w:rPr>
      <w:b/>
      <w:bCs/>
      <w:caps/>
      <w:kern w:val="28"/>
      <w:sz w:val="26"/>
      <w:szCs w:val="26"/>
    </w:rPr>
  </w:style>
  <w:style w:type="paragraph" w:customStyle="1" w:styleId="2ffe">
    <w:name w:val="Обычный2"/>
    <w:rsid w:val="00584FBA"/>
    <w:pPr>
      <w:jc w:val="center"/>
    </w:pPr>
    <w:rPr>
      <w:rFonts w:ascii="Times New Roman" w:hAnsi="Times New Roman"/>
      <w:snapToGrid w:val="0"/>
      <w:sz w:val="24"/>
    </w:rPr>
  </w:style>
  <w:style w:type="paragraph" w:customStyle="1" w:styleId="229">
    <w:name w:val="Основной текст 22"/>
    <w:basedOn w:val="af6"/>
    <w:rsid w:val="00584FBA"/>
    <w:pPr>
      <w:ind w:firstLine="720"/>
      <w:jc w:val="left"/>
    </w:pPr>
    <w:rPr>
      <w:szCs w:val="20"/>
      <w:lang w:val="ru-RU" w:eastAsia="ru-RU" w:bidi="ar-SA"/>
    </w:rPr>
  </w:style>
  <w:style w:type="paragraph" w:customStyle="1" w:styleId="afffffffffd">
    <w:name w:val="Стиль По центру"/>
    <w:basedOn w:val="af6"/>
    <w:rsid w:val="00584FBA"/>
    <w:pPr>
      <w:spacing w:line="240" w:lineRule="auto"/>
      <w:ind w:firstLine="0"/>
      <w:jc w:val="center"/>
    </w:pPr>
    <w:rPr>
      <w:rFonts w:ascii="Times New Roman" w:hAnsi="Times New Roman"/>
      <w:szCs w:val="20"/>
      <w:lang w:val="ru-RU" w:eastAsia="ru-RU" w:bidi="ar-SA"/>
    </w:rPr>
  </w:style>
  <w:style w:type="paragraph" w:customStyle="1" w:styleId="afffffffffe">
    <w:name w:val="Заголовок таблиц"/>
    <w:basedOn w:val="afffff"/>
    <w:autoRedefine/>
    <w:rsid w:val="00584FBA"/>
    <w:pPr>
      <w:keepNext/>
      <w:keepLines/>
      <w:suppressLineNumbers/>
      <w:suppressAutoHyphens/>
      <w:spacing w:line="240" w:lineRule="auto"/>
      <w:ind w:firstLine="567"/>
    </w:pPr>
    <w:rPr>
      <w:rFonts w:ascii="Times New Roman" w:hAnsi="Times New Roman"/>
      <w:sz w:val="28"/>
      <w:szCs w:val="28"/>
      <w:lang w:eastAsia="ru-RU"/>
    </w:rPr>
  </w:style>
  <w:style w:type="character" w:customStyle="1" w:styleId="affffffffff">
    <w:name w:val="заголовок табл Знак"/>
    <w:rsid w:val="00584FBA"/>
    <w:rPr>
      <w:b/>
      <w:bCs/>
      <w:sz w:val="24"/>
      <w:szCs w:val="24"/>
      <w:lang w:val="ru-RU" w:eastAsia="ru-RU" w:bidi="ar-SA"/>
    </w:rPr>
  </w:style>
  <w:style w:type="character" w:customStyle="1" w:styleId="95">
    <w:name w:val="Знак Знак9"/>
    <w:rsid w:val="00584FBA"/>
    <w:rPr>
      <w:lang w:val="ru-RU" w:eastAsia="ru-RU" w:bidi="ar-SA"/>
    </w:rPr>
  </w:style>
  <w:style w:type="paragraph" w:customStyle="1" w:styleId="22a">
    <w:name w:val="стиль2 заголовок2"/>
    <w:basedOn w:val="20"/>
    <w:autoRedefine/>
    <w:rsid w:val="00584FBA"/>
    <w:pPr>
      <w:keepLines/>
      <w:numPr>
        <w:ilvl w:val="0"/>
        <w:numId w:val="0"/>
      </w:numPr>
      <w:suppressLineNumbers/>
      <w:tabs>
        <w:tab w:val="num" w:pos="1944"/>
      </w:tabs>
      <w:spacing w:before="120" w:after="0" w:line="240" w:lineRule="auto"/>
      <w:ind w:left="1584"/>
      <w:jc w:val="left"/>
    </w:pPr>
    <w:rPr>
      <w:rFonts w:cs="Times New Roman"/>
      <w:bCs/>
      <w:kern w:val="28"/>
      <w:sz w:val="24"/>
      <w:lang w:eastAsia="ru-RU" w:bidi="ar-SA"/>
    </w:rPr>
  </w:style>
  <w:style w:type="character" w:customStyle="1" w:styleId="212121112211212110">
    <w:name w:val="Заголовок 2;Знак1;Заголовок 2 Знак1;Заголовок 2 Знак Знак;Знак1 Знак Знак;Знак1 Знак1;Заголовок 2 Знак2 Знак;Знак1 Знак Знак Знак1;Заголовок 2 Знак1 Знак Знак Знак;Заголовок 2 Знак Знак Знак Знак Знак;Знак1 Знак1 Знак Знак Знак Знак Знак"/>
    <w:rsid w:val="00584FBA"/>
    <w:rPr>
      <w:b/>
      <w:kern w:val="28"/>
      <w:sz w:val="24"/>
      <w:szCs w:val="24"/>
      <w:lang w:val="ru-RU" w:eastAsia="ru-RU" w:bidi="ar-SA"/>
    </w:rPr>
  </w:style>
  <w:style w:type="paragraph" w:customStyle="1" w:styleId="13313">
    <w:name w:val="Стиль Обычный 13 Знак3 + Первая строка:  1 см"/>
    <w:basedOn w:val="af6"/>
    <w:rsid w:val="00584FBA"/>
    <w:pPr>
      <w:keepNext/>
      <w:keepLines/>
      <w:suppressLineNumbers/>
      <w:tabs>
        <w:tab w:val="left" w:leader="dot" w:pos="9356"/>
      </w:tabs>
      <w:suppressAutoHyphens/>
      <w:spacing w:before="60" w:line="324" w:lineRule="auto"/>
      <w:ind w:firstLine="567"/>
    </w:pPr>
    <w:rPr>
      <w:rFonts w:ascii="Times New Roman" w:hAnsi="Times New Roman"/>
      <w:sz w:val="26"/>
      <w:szCs w:val="20"/>
      <w:lang w:val="ru-RU" w:eastAsia="ru-RU" w:bidi="ar-SA"/>
    </w:rPr>
  </w:style>
  <w:style w:type="paragraph" w:customStyle="1" w:styleId="affffffffff0">
    <w:name w:val="основной текст"/>
    <w:basedOn w:val="af6"/>
    <w:autoRedefine/>
    <w:rsid w:val="00584FBA"/>
    <w:pPr>
      <w:keepNext/>
      <w:keepLines/>
      <w:suppressLineNumbers/>
      <w:suppressAutoHyphens/>
      <w:spacing w:line="324" w:lineRule="auto"/>
      <w:ind w:firstLine="567"/>
    </w:pPr>
    <w:rPr>
      <w:rFonts w:ascii="Times New Roman" w:hAnsi="Times New Roman"/>
      <w:sz w:val="26"/>
      <w:szCs w:val="20"/>
      <w:lang w:val="ru-RU" w:eastAsia="ru-RU" w:bidi="ar-SA"/>
    </w:rPr>
  </w:style>
  <w:style w:type="paragraph" w:customStyle="1" w:styleId="-">
    <w:name w:val="таблица-заголовок"/>
    <w:basedOn w:val="af6"/>
    <w:autoRedefine/>
    <w:rsid w:val="00584FBA"/>
    <w:pPr>
      <w:keepNext/>
      <w:numPr>
        <w:numId w:val="33"/>
      </w:numPr>
      <w:tabs>
        <w:tab w:val="clear" w:pos="1724"/>
        <w:tab w:val="num" w:pos="1260"/>
      </w:tabs>
      <w:spacing w:line="240" w:lineRule="auto"/>
      <w:ind w:left="1260" w:right="-190"/>
      <w:jc w:val="center"/>
    </w:pPr>
    <w:rPr>
      <w:rFonts w:ascii="Times New Roman" w:hAnsi="Times New Roman"/>
      <w:b/>
      <w:bCs/>
      <w:szCs w:val="24"/>
      <w:lang w:val="ru-RU" w:eastAsia="ru-RU" w:bidi="ar-SA"/>
    </w:rPr>
  </w:style>
  <w:style w:type="paragraph" w:customStyle="1" w:styleId="10">
    <w:name w:val="Заг 1"/>
    <w:basedOn w:val="af6"/>
    <w:rsid w:val="00584FBA"/>
    <w:pPr>
      <w:numPr>
        <w:numId w:val="34"/>
      </w:numPr>
      <w:suppressLineNumbers/>
      <w:spacing w:line="324" w:lineRule="auto"/>
    </w:pPr>
    <w:rPr>
      <w:rFonts w:ascii="Times New Roman" w:hAnsi="Times New Roman"/>
      <w:szCs w:val="20"/>
      <w:lang w:val="ru-RU" w:eastAsia="ru-RU" w:bidi="ar-SA"/>
    </w:rPr>
  </w:style>
  <w:style w:type="paragraph" w:customStyle="1" w:styleId="17">
    <w:name w:val="Стиль Заголовок 1"/>
    <w:aliases w:val="Заголовок 1 (табл) + Times New Roman 12 пт"/>
    <w:basedOn w:val="1a"/>
    <w:autoRedefine/>
    <w:rsid w:val="00584FBA"/>
    <w:pPr>
      <w:keepNext/>
      <w:numPr>
        <w:numId w:val="35"/>
      </w:numPr>
      <w:suppressLineNumbers/>
      <w:suppressAutoHyphens w:val="0"/>
      <w:spacing w:before="240" w:after="60" w:line="324" w:lineRule="auto"/>
      <w:contextualSpacing w:val="0"/>
    </w:pPr>
    <w:rPr>
      <w:rFonts w:cs="Arial"/>
      <w:bCs/>
      <w:smallCaps w:val="0"/>
      <w:spacing w:val="0"/>
      <w:kern w:val="32"/>
      <w:sz w:val="24"/>
      <w:szCs w:val="32"/>
      <w:lang w:eastAsia="ru-RU" w:bidi="ar-SA"/>
    </w:rPr>
  </w:style>
  <w:style w:type="paragraph" w:customStyle="1" w:styleId="3130">
    <w:name w:val="Заголовок 3 + 13 пт не полужирный Авто По левому краю сни..."/>
    <w:basedOn w:val="32"/>
    <w:rsid w:val="00584FBA"/>
    <w:pPr>
      <w:keepLines/>
      <w:numPr>
        <w:numId w:val="0"/>
      </w:numPr>
      <w:shd w:val="clear" w:color="auto" w:fill="FFFFFF"/>
      <w:tabs>
        <w:tab w:val="left" w:pos="1134"/>
        <w:tab w:val="num" w:pos="1260"/>
        <w:tab w:val="left" w:pos="1440"/>
        <w:tab w:val="left" w:leader="dot" w:pos="9356"/>
        <w:tab w:val="left" w:leader="dot" w:pos="9639"/>
      </w:tabs>
      <w:autoSpaceDE w:val="0"/>
      <w:autoSpaceDN w:val="0"/>
      <w:adjustRightInd w:val="0"/>
      <w:spacing w:before="60" w:after="60" w:line="240" w:lineRule="auto"/>
      <w:ind w:left="1151" w:firstLine="170"/>
      <w:jc w:val="both"/>
      <w:textAlignment w:val="baseline"/>
    </w:pPr>
    <w:rPr>
      <w:rFonts w:ascii="Times New Roman" w:hAnsi="Times New Roman" w:cs="Times New Roman"/>
      <w:b w:val="0"/>
      <w:bCs/>
      <w:i w:val="0"/>
      <w:iCs w:val="0"/>
      <w:lang w:eastAsia="ru-RU" w:bidi="ar-SA"/>
    </w:rPr>
  </w:style>
  <w:style w:type="character" w:customStyle="1" w:styleId="1fff8">
    <w:name w:val="Рис.1 Подрисуночная надпись Знак"/>
    <w:rsid w:val="00584FBA"/>
    <w:rPr>
      <w:rFonts w:ascii="Times New Roman" w:hAnsi="Times New Roman"/>
      <w:b/>
      <w:bCs/>
      <w:iCs/>
      <w:sz w:val="24"/>
      <w:szCs w:val="24"/>
      <w:lang w:val="ru-RU" w:eastAsia="ru-RU" w:bidi="ar-SA"/>
    </w:rPr>
  </w:style>
  <w:style w:type="paragraph" w:customStyle="1" w:styleId="11113">
    <w:name w:val="Стиль Заголовок 1Заголовок 1 (табл)заголовок 1Заголовок 1 Знакз..."/>
    <w:basedOn w:val="1a"/>
    <w:autoRedefine/>
    <w:rsid w:val="00584FBA"/>
    <w:pPr>
      <w:keepNext/>
      <w:widowControl w:val="0"/>
      <w:numPr>
        <w:numId w:val="0"/>
      </w:numPr>
      <w:tabs>
        <w:tab w:val="num" w:pos="556"/>
        <w:tab w:val="num" w:pos="1080"/>
      </w:tabs>
      <w:suppressAutoHyphens w:val="0"/>
      <w:autoSpaceDE w:val="0"/>
      <w:autoSpaceDN w:val="0"/>
      <w:adjustRightInd w:val="0"/>
      <w:spacing w:before="0" w:after="0" w:line="240" w:lineRule="auto"/>
      <w:ind w:left="556" w:hanging="72"/>
      <w:contextualSpacing w:val="0"/>
    </w:pPr>
    <w:rPr>
      <w:rFonts w:cs="Arial"/>
      <w:b w:val="0"/>
      <w:bCs/>
      <w:caps/>
      <w:smallCaps w:val="0"/>
      <w:spacing w:val="0"/>
      <w:kern w:val="28"/>
      <w:szCs w:val="20"/>
      <w:lang w:eastAsia="ru-RU" w:bidi="ar-SA"/>
    </w:rPr>
  </w:style>
  <w:style w:type="character" w:customStyle="1" w:styleId="22121111">
    <w:name w:val="Заголовок 2;Заголовок 2 Знак1;Заголовок 2 Знак Знак;Знак1 Знак Знак;Знак1 Знак11"/>
    <w:rsid w:val="00584FBA"/>
    <w:rPr>
      <w:b/>
      <w:bCs/>
      <w:kern w:val="28"/>
      <w:sz w:val="24"/>
      <w:szCs w:val="26"/>
      <w:lang w:val="ru-RU" w:eastAsia="ru-RU" w:bidi="ar-SA"/>
    </w:rPr>
  </w:style>
  <w:style w:type="table" w:customStyle="1" w:styleId="-33">
    <w:name w:val="Веб-таблица 33"/>
    <w:basedOn w:val="af8"/>
    <w:next w:val="-3"/>
    <w:rsid w:val="00584FBA"/>
    <w:pPr>
      <w:jc w:val="center"/>
    </w:pPr>
    <w:rPr>
      <w:rFonts w:ascii="Times New Roman" w:hAnsi="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Style1">
    <w:name w:val="Style1"/>
    <w:basedOn w:val="af6"/>
    <w:rsid w:val="00584FBA"/>
    <w:pPr>
      <w:widowControl w:val="0"/>
      <w:autoSpaceDE w:val="0"/>
      <w:autoSpaceDN w:val="0"/>
      <w:adjustRightInd w:val="0"/>
      <w:spacing w:line="240" w:lineRule="auto"/>
      <w:ind w:firstLine="0"/>
      <w:jc w:val="left"/>
    </w:pPr>
    <w:rPr>
      <w:rFonts w:ascii="Century Schoolbook" w:hAnsi="Century Schoolbook"/>
      <w:szCs w:val="24"/>
      <w:lang w:val="ru-RU" w:eastAsia="ru-RU" w:bidi="ar-SA"/>
    </w:rPr>
  </w:style>
  <w:style w:type="character" w:customStyle="1" w:styleId="FontStyle11">
    <w:name w:val="Font Style11"/>
    <w:rsid w:val="00584FBA"/>
    <w:rPr>
      <w:rFonts w:ascii="Century Schoolbook" w:hAnsi="Century Schoolbook" w:cs="Century Schoolbook"/>
      <w:color w:val="000000"/>
      <w:sz w:val="22"/>
      <w:szCs w:val="22"/>
    </w:rPr>
  </w:style>
  <w:style w:type="character" w:customStyle="1" w:styleId="13b">
    <w:name w:val="Обычный 13 Знак Знак Знак"/>
    <w:link w:val="13a"/>
    <w:rsid w:val="00584FBA"/>
    <w:rPr>
      <w:rFonts w:ascii="Times New Roman" w:eastAsia="Times New Roman" w:hAnsi="Times New Roman" w:cs="Times New Roman"/>
      <w:sz w:val="26"/>
      <w:szCs w:val="26"/>
      <w:lang w:val="ru-RU" w:eastAsia="ru-RU" w:bidi="ar-SA"/>
    </w:rPr>
  </w:style>
  <w:style w:type="paragraph" w:customStyle="1" w:styleId="1fff9">
    <w:name w:val="1. Заголовок"/>
    <w:basedOn w:val="1a"/>
    <w:link w:val="1fffa"/>
    <w:qFormat/>
    <w:rsid w:val="005F34E8"/>
    <w:pPr>
      <w:keepNext/>
      <w:keepLines/>
      <w:numPr>
        <w:numId w:val="0"/>
      </w:numPr>
      <w:suppressLineNumbers/>
      <w:tabs>
        <w:tab w:val="num" w:pos="643"/>
        <w:tab w:val="left" w:leader="dot" w:pos="9356"/>
      </w:tabs>
      <w:spacing w:after="120" w:line="240" w:lineRule="auto"/>
      <w:ind w:left="643" w:hanging="360"/>
      <w:contextualSpacing w:val="0"/>
    </w:pPr>
    <w:rPr>
      <w:caps/>
      <w:smallCaps w:val="0"/>
      <w:spacing w:val="0"/>
      <w:kern w:val="28"/>
      <w:szCs w:val="26"/>
      <w:lang w:eastAsia="ru-RU" w:bidi="ar-SA"/>
    </w:rPr>
  </w:style>
  <w:style w:type="character" w:customStyle="1" w:styleId="1fffa">
    <w:name w:val="1. Заголовок Знак"/>
    <w:link w:val="1fff9"/>
    <w:rsid w:val="005F34E8"/>
    <w:rPr>
      <w:rFonts w:ascii="Times New Roman" w:hAnsi="Times New Roman"/>
      <w:b/>
      <w:caps/>
      <w:kern w:val="28"/>
      <w:sz w:val="28"/>
      <w:szCs w:val="26"/>
    </w:rPr>
  </w:style>
  <w:style w:type="character" w:customStyle="1" w:styleId="211">
    <w:name w:val="заголовок 2 Знак1"/>
    <w:link w:val="2f8"/>
    <w:rsid w:val="005F34E8"/>
    <w:rPr>
      <w:rFonts w:ascii="Arial Narrow" w:eastAsia="MS Mincho" w:hAnsi="Arial Narrow" w:cs="Arial"/>
      <w:iCs/>
      <w:caps/>
      <w:snapToGrid w:val="0"/>
      <w:color w:val="1F497D"/>
      <w:spacing w:val="20"/>
    </w:rPr>
  </w:style>
  <w:style w:type="paragraph" w:customStyle="1" w:styleId="affffffffff1">
    <w:name w:val="отчетный"/>
    <w:basedOn w:val="af6"/>
    <w:link w:val="affffffffff2"/>
    <w:qFormat/>
    <w:rsid w:val="005F34E8"/>
    <w:pPr>
      <w:suppressLineNumbers/>
      <w:tabs>
        <w:tab w:val="left" w:leader="dot" w:pos="540"/>
      </w:tabs>
      <w:suppressAutoHyphens/>
      <w:spacing w:before="120" w:line="240" w:lineRule="auto"/>
      <w:ind w:firstLine="539"/>
    </w:pPr>
    <w:rPr>
      <w:rFonts w:ascii="Times New Roman CYR" w:hAnsi="Times New Roman CYR"/>
      <w:sz w:val="26"/>
      <w:szCs w:val="26"/>
      <w:lang w:val="ru-RU" w:eastAsia="ru-RU" w:bidi="ar-SA"/>
    </w:rPr>
  </w:style>
  <w:style w:type="character" w:customStyle="1" w:styleId="affffffffff2">
    <w:name w:val="отчетный Знак"/>
    <w:link w:val="affffffffff1"/>
    <w:rsid w:val="005F34E8"/>
    <w:rPr>
      <w:rFonts w:ascii="Times New Roman CYR" w:hAnsi="Times New Roman CYR"/>
      <w:sz w:val="26"/>
      <w:szCs w:val="26"/>
    </w:rPr>
  </w:style>
  <w:style w:type="paragraph" w:styleId="z-">
    <w:name w:val="HTML Top of Form"/>
    <w:basedOn w:val="af6"/>
    <w:next w:val="af6"/>
    <w:link w:val="z-0"/>
    <w:hidden/>
    <w:uiPriority w:val="99"/>
    <w:unhideWhenUsed/>
    <w:rsid w:val="00584FBA"/>
    <w:pPr>
      <w:pBdr>
        <w:bottom w:val="single" w:sz="6" w:space="1" w:color="auto"/>
      </w:pBdr>
      <w:spacing w:line="240" w:lineRule="auto"/>
      <w:ind w:firstLine="0"/>
      <w:jc w:val="center"/>
    </w:pPr>
    <w:rPr>
      <w:rFonts w:cs="Arial"/>
      <w:vanish/>
      <w:sz w:val="16"/>
      <w:szCs w:val="16"/>
      <w:lang w:val="ru-RU" w:eastAsia="ru-RU" w:bidi="ar-SA"/>
    </w:rPr>
  </w:style>
  <w:style w:type="character" w:customStyle="1" w:styleId="z-0">
    <w:name w:val="z-Начало формы Знак"/>
    <w:link w:val="z-"/>
    <w:uiPriority w:val="99"/>
    <w:rsid w:val="00584FBA"/>
    <w:rPr>
      <w:rFonts w:ascii="Arial" w:eastAsia="Times New Roman" w:hAnsi="Arial" w:cs="Arial"/>
      <w:vanish/>
      <w:sz w:val="16"/>
      <w:szCs w:val="16"/>
      <w:lang w:val="ru-RU" w:eastAsia="ru-RU" w:bidi="ar-SA"/>
    </w:rPr>
  </w:style>
  <w:style w:type="paragraph" w:styleId="z-1">
    <w:name w:val="HTML Bottom of Form"/>
    <w:basedOn w:val="af6"/>
    <w:next w:val="af6"/>
    <w:link w:val="z-2"/>
    <w:hidden/>
    <w:uiPriority w:val="99"/>
    <w:unhideWhenUsed/>
    <w:rsid w:val="00584FBA"/>
    <w:pPr>
      <w:pBdr>
        <w:top w:val="single" w:sz="6" w:space="1" w:color="auto"/>
      </w:pBdr>
      <w:spacing w:line="240" w:lineRule="auto"/>
      <w:ind w:firstLine="0"/>
      <w:jc w:val="center"/>
    </w:pPr>
    <w:rPr>
      <w:rFonts w:cs="Arial"/>
      <w:vanish/>
      <w:sz w:val="16"/>
      <w:szCs w:val="16"/>
      <w:lang w:val="ru-RU" w:eastAsia="ru-RU" w:bidi="ar-SA"/>
    </w:rPr>
  </w:style>
  <w:style w:type="character" w:customStyle="1" w:styleId="z-2">
    <w:name w:val="z-Конец формы Знак"/>
    <w:link w:val="z-1"/>
    <w:uiPriority w:val="99"/>
    <w:rsid w:val="00584FBA"/>
    <w:rPr>
      <w:rFonts w:ascii="Arial" w:eastAsia="Times New Roman" w:hAnsi="Arial" w:cs="Arial"/>
      <w:vanish/>
      <w:sz w:val="16"/>
      <w:szCs w:val="16"/>
      <w:lang w:val="ru-RU" w:eastAsia="ru-RU" w:bidi="ar-SA"/>
    </w:rPr>
  </w:style>
  <w:style w:type="paragraph" w:customStyle="1" w:styleId="affffffffff3">
    <w:name w:val="Для записок"/>
    <w:basedOn w:val="af6"/>
    <w:rsid w:val="00584FBA"/>
    <w:pPr>
      <w:spacing w:before="120" w:line="240" w:lineRule="auto"/>
      <w:ind w:firstLine="720"/>
    </w:pPr>
    <w:rPr>
      <w:rFonts w:ascii="Times New Roman" w:hAnsi="Times New Roman"/>
      <w:szCs w:val="20"/>
      <w:lang w:val="ru-RU" w:eastAsia="ru-RU" w:bidi="ar-SA"/>
    </w:rPr>
  </w:style>
  <w:style w:type="paragraph" w:customStyle="1" w:styleId="maintext">
    <w:name w:val="maintext"/>
    <w:basedOn w:val="af6"/>
    <w:rsid w:val="00584FBA"/>
    <w:pPr>
      <w:spacing w:line="240" w:lineRule="auto"/>
      <w:ind w:left="480" w:right="480" w:firstLine="0"/>
    </w:pPr>
    <w:rPr>
      <w:rFonts w:cs="Arial"/>
      <w:color w:val="202020"/>
      <w:sz w:val="20"/>
      <w:szCs w:val="20"/>
      <w:lang w:val="ru-RU" w:eastAsia="ru-RU" w:bidi="ar-SA"/>
    </w:rPr>
  </w:style>
  <w:style w:type="paragraph" w:customStyle="1" w:styleId="maintextbi">
    <w:name w:val="maintextbi"/>
    <w:basedOn w:val="af6"/>
    <w:rsid w:val="00584FBA"/>
    <w:pPr>
      <w:spacing w:line="240" w:lineRule="auto"/>
      <w:ind w:left="480" w:right="480" w:firstLine="0"/>
      <w:jc w:val="center"/>
    </w:pPr>
    <w:rPr>
      <w:rFonts w:cs="Arial"/>
      <w:b/>
      <w:bCs/>
      <w:i/>
      <w:iCs/>
      <w:color w:val="202020"/>
      <w:sz w:val="20"/>
      <w:szCs w:val="20"/>
      <w:lang w:val="ru-RU" w:eastAsia="ru-RU" w:bidi="ar-SA"/>
    </w:rPr>
  </w:style>
  <w:style w:type="numbering" w:customStyle="1" w:styleId="1123">
    <w:name w:val="Нет списка112"/>
    <w:next w:val="af9"/>
    <w:uiPriority w:val="99"/>
    <w:semiHidden/>
    <w:unhideWhenUsed/>
    <w:rsid w:val="00584FBA"/>
  </w:style>
  <w:style w:type="table" w:customStyle="1" w:styleId="2117">
    <w:name w:val="Сетка таблицы211"/>
    <w:basedOn w:val="af8"/>
    <w:next w:val="afff4"/>
    <w:rsid w:val="00584FBA"/>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d">
    <w:name w:val="Сетка таблицы111"/>
    <w:basedOn w:val="af8"/>
    <w:next w:val="afff4"/>
    <w:uiPriority w:val="59"/>
    <w:rsid w:val="00584FBA"/>
    <w:rPr>
      <w:rFonts w:ascii="Calibri" w:hAnsi="Calibri" w:cs="Aria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xl1985">
    <w:name w:val="xl1985"/>
    <w:basedOn w:val="af6"/>
    <w:rsid w:val="00584FBA"/>
    <w:pPr>
      <w:spacing w:before="100" w:beforeAutospacing="1" w:after="100" w:afterAutospacing="1" w:line="240" w:lineRule="auto"/>
      <w:ind w:firstLine="0"/>
      <w:jc w:val="center"/>
    </w:pPr>
    <w:rPr>
      <w:rFonts w:ascii="Times New Roman" w:hAnsi="Times New Roman"/>
      <w:sz w:val="20"/>
      <w:szCs w:val="20"/>
      <w:lang w:val="ru-RU" w:eastAsia="ru-RU" w:bidi="ar-SA"/>
    </w:rPr>
  </w:style>
  <w:style w:type="paragraph" w:customStyle="1" w:styleId="xl1986">
    <w:name w:val="xl1986"/>
    <w:basedOn w:val="af6"/>
    <w:rsid w:val="00584FBA"/>
    <w:pPr>
      <w:spacing w:before="100" w:beforeAutospacing="1" w:after="100" w:afterAutospacing="1" w:line="240" w:lineRule="auto"/>
      <w:ind w:firstLine="0"/>
      <w:jc w:val="left"/>
    </w:pPr>
    <w:rPr>
      <w:rFonts w:ascii="Times New Roman" w:hAnsi="Times New Roman"/>
      <w:sz w:val="20"/>
      <w:szCs w:val="20"/>
      <w:lang w:val="ru-RU" w:eastAsia="ru-RU" w:bidi="ar-SA"/>
    </w:rPr>
  </w:style>
  <w:style w:type="paragraph" w:customStyle="1" w:styleId="xl1987">
    <w:name w:val="xl1987"/>
    <w:basedOn w:val="af6"/>
    <w:rsid w:val="00584FBA"/>
    <w:pPr>
      <w:spacing w:before="100" w:beforeAutospacing="1" w:after="100" w:afterAutospacing="1" w:line="240" w:lineRule="auto"/>
      <w:ind w:firstLine="0"/>
      <w:jc w:val="left"/>
    </w:pPr>
    <w:rPr>
      <w:rFonts w:ascii="Times New Roman" w:hAnsi="Times New Roman"/>
      <w:sz w:val="20"/>
      <w:szCs w:val="20"/>
      <w:lang w:val="ru-RU" w:eastAsia="ru-RU" w:bidi="ar-SA"/>
    </w:rPr>
  </w:style>
  <w:style w:type="paragraph" w:customStyle="1" w:styleId="xl1988">
    <w:name w:val="xl1988"/>
    <w:basedOn w:val="af6"/>
    <w:rsid w:val="00584FBA"/>
    <w:pPr>
      <w:pBdr>
        <w:top w:val="single" w:sz="8" w:space="0" w:color="auto"/>
        <w:left w:val="single" w:sz="8" w:space="0" w:color="auto"/>
      </w:pBdr>
      <w:shd w:val="clear" w:color="000000" w:fill="FFFFFF"/>
      <w:spacing w:before="100" w:beforeAutospacing="1" w:after="100" w:afterAutospacing="1" w:line="240" w:lineRule="auto"/>
      <w:ind w:firstLine="0"/>
      <w:jc w:val="center"/>
      <w:textAlignment w:val="center"/>
    </w:pPr>
    <w:rPr>
      <w:rFonts w:ascii="Times New Roman" w:hAnsi="Times New Roman"/>
      <w:b/>
      <w:bCs/>
      <w:color w:val="000000"/>
      <w:sz w:val="20"/>
      <w:szCs w:val="20"/>
      <w:lang w:val="ru-RU" w:eastAsia="ru-RU" w:bidi="ar-SA"/>
    </w:rPr>
  </w:style>
  <w:style w:type="paragraph" w:customStyle="1" w:styleId="xl1989">
    <w:name w:val="xl1989"/>
    <w:basedOn w:val="af6"/>
    <w:rsid w:val="00584FBA"/>
    <w:pPr>
      <w:pBdr>
        <w:top w:val="single" w:sz="8" w:space="0" w:color="auto"/>
        <w:left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ascii="Times New Roman" w:hAnsi="Times New Roman"/>
      <w:b/>
      <w:bCs/>
      <w:color w:val="000000"/>
      <w:sz w:val="20"/>
      <w:szCs w:val="20"/>
      <w:lang w:val="ru-RU" w:eastAsia="ru-RU" w:bidi="ar-SA"/>
    </w:rPr>
  </w:style>
  <w:style w:type="paragraph" w:customStyle="1" w:styleId="xl1990">
    <w:name w:val="xl1990"/>
    <w:basedOn w:val="af6"/>
    <w:rsid w:val="00584FBA"/>
    <w:pPr>
      <w:pBdr>
        <w:top w:val="single" w:sz="8" w:space="0" w:color="auto"/>
        <w:left w:val="single" w:sz="8" w:space="0" w:color="auto"/>
        <w:bottom w:val="single" w:sz="8" w:space="0" w:color="auto"/>
      </w:pBdr>
      <w:shd w:val="clear" w:color="000000" w:fill="FFFFFF"/>
      <w:spacing w:before="100" w:beforeAutospacing="1" w:after="100" w:afterAutospacing="1" w:line="240" w:lineRule="auto"/>
      <w:ind w:firstLine="0"/>
      <w:jc w:val="center"/>
      <w:textAlignment w:val="center"/>
    </w:pPr>
    <w:rPr>
      <w:rFonts w:ascii="Times New Roman" w:hAnsi="Times New Roman"/>
      <w:b/>
      <w:bCs/>
      <w:color w:val="000000"/>
      <w:sz w:val="20"/>
      <w:szCs w:val="20"/>
      <w:lang w:val="ru-RU" w:eastAsia="ru-RU" w:bidi="ar-SA"/>
    </w:rPr>
  </w:style>
  <w:style w:type="paragraph" w:customStyle="1" w:styleId="xl1991">
    <w:name w:val="xl1991"/>
    <w:basedOn w:val="af6"/>
    <w:rsid w:val="00584FBA"/>
    <w:pPr>
      <w:pBdr>
        <w:top w:val="single" w:sz="8" w:space="0" w:color="auto"/>
        <w:bottom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ascii="Times New Roman" w:hAnsi="Times New Roman"/>
      <w:b/>
      <w:bCs/>
      <w:color w:val="000000"/>
      <w:sz w:val="20"/>
      <w:szCs w:val="20"/>
      <w:lang w:val="ru-RU" w:eastAsia="ru-RU" w:bidi="ar-SA"/>
    </w:rPr>
  </w:style>
  <w:style w:type="paragraph" w:customStyle="1" w:styleId="xl1992">
    <w:name w:val="xl1992"/>
    <w:basedOn w:val="af6"/>
    <w:rsid w:val="00584FBA"/>
    <w:pPr>
      <w:pBdr>
        <w:top w:val="single" w:sz="8" w:space="0" w:color="auto"/>
        <w:left w:val="single" w:sz="8" w:space="0" w:color="auto"/>
      </w:pBdr>
      <w:shd w:val="clear" w:color="000000" w:fill="FFFFFF"/>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paragraph" w:customStyle="1" w:styleId="xl1993">
    <w:name w:val="xl1993"/>
    <w:basedOn w:val="af6"/>
    <w:rsid w:val="00584FBA"/>
    <w:pPr>
      <w:pBdr>
        <w:top w:val="single" w:sz="8" w:space="0" w:color="auto"/>
        <w:left w:val="single" w:sz="8" w:space="0" w:color="auto"/>
        <w:right w:val="single" w:sz="8" w:space="0" w:color="auto"/>
      </w:pBdr>
      <w:shd w:val="clear" w:color="000000" w:fill="FFFFFF"/>
      <w:spacing w:before="100" w:beforeAutospacing="1" w:after="100" w:afterAutospacing="1" w:line="240" w:lineRule="auto"/>
      <w:ind w:firstLine="0"/>
      <w:jc w:val="left"/>
      <w:textAlignment w:val="center"/>
    </w:pPr>
    <w:rPr>
      <w:rFonts w:ascii="Times New Roman" w:hAnsi="Times New Roman"/>
      <w:color w:val="000000"/>
      <w:sz w:val="20"/>
      <w:szCs w:val="20"/>
      <w:lang w:val="ru-RU" w:eastAsia="ru-RU" w:bidi="ar-SA"/>
    </w:rPr>
  </w:style>
  <w:style w:type="paragraph" w:customStyle="1" w:styleId="xl1994">
    <w:name w:val="xl1994"/>
    <w:basedOn w:val="af6"/>
    <w:rsid w:val="00584FBA"/>
    <w:pPr>
      <w:pBdr>
        <w:top w:val="single" w:sz="8" w:space="0" w:color="auto"/>
        <w:left w:val="single" w:sz="8" w:space="0" w:color="auto"/>
        <w:bottom w:val="single" w:sz="8" w:space="0" w:color="auto"/>
      </w:pBdr>
      <w:shd w:val="clear" w:color="000000" w:fill="FFFFFF"/>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paragraph" w:customStyle="1" w:styleId="xl1995">
    <w:name w:val="xl1995"/>
    <w:basedOn w:val="af6"/>
    <w:rsid w:val="00584FBA"/>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240" w:lineRule="auto"/>
      <w:ind w:firstLine="0"/>
      <w:jc w:val="left"/>
      <w:textAlignment w:val="center"/>
    </w:pPr>
    <w:rPr>
      <w:rFonts w:ascii="Times New Roman" w:hAnsi="Times New Roman"/>
      <w:color w:val="000000"/>
      <w:sz w:val="20"/>
      <w:szCs w:val="20"/>
      <w:lang w:val="ru-RU" w:eastAsia="ru-RU" w:bidi="ar-SA"/>
    </w:rPr>
  </w:style>
  <w:style w:type="paragraph" w:customStyle="1" w:styleId="xl1996">
    <w:name w:val="xl1996"/>
    <w:basedOn w:val="af6"/>
    <w:rsid w:val="00584FBA"/>
    <w:pPr>
      <w:pBdr>
        <w:top w:val="single" w:sz="8" w:space="0" w:color="auto"/>
      </w:pBdr>
      <w:shd w:val="clear" w:color="000000" w:fill="FFFFFF"/>
      <w:spacing w:before="100" w:beforeAutospacing="1" w:after="100" w:afterAutospacing="1" w:line="240" w:lineRule="auto"/>
      <w:ind w:firstLine="0"/>
      <w:jc w:val="center"/>
      <w:textAlignment w:val="center"/>
    </w:pPr>
    <w:rPr>
      <w:rFonts w:ascii="Times New Roman" w:hAnsi="Times New Roman"/>
      <w:b/>
      <w:bCs/>
      <w:color w:val="000000"/>
      <w:sz w:val="20"/>
      <w:szCs w:val="20"/>
      <w:lang w:val="ru-RU" w:eastAsia="ru-RU" w:bidi="ar-SA"/>
    </w:rPr>
  </w:style>
  <w:style w:type="paragraph" w:customStyle="1" w:styleId="xl1997">
    <w:name w:val="xl1997"/>
    <w:basedOn w:val="af6"/>
    <w:rsid w:val="00584FBA"/>
    <w:pPr>
      <w:pBdr>
        <w:top w:val="single" w:sz="8" w:space="0" w:color="auto"/>
        <w:left w:val="single" w:sz="8" w:space="0" w:color="auto"/>
      </w:pBdr>
      <w:shd w:val="clear" w:color="000000" w:fill="FFFFFF"/>
      <w:spacing w:before="100" w:beforeAutospacing="1" w:after="100" w:afterAutospacing="1" w:line="240" w:lineRule="auto"/>
      <w:ind w:firstLine="0"/>
      <w:jc w:val="left"/>
      <w:textAlignment w:val="center"/>
    </w:pPr>
    <w:rPr>
      <w:rFonts w:ascii="Times New Roman" w:hAnsi="Times New Roman"/>
      <w:b/>
      <w:bCs/>
      <w:color w:val="000000"/>
      <w:sz w:val="20"/>
      <w:szCs w:val="20"/>
      <w:lang w:val="ru-RU" w:eastAsia="ru-RU" w:bidi="ar-SA"/>
    </w:rPr>
  </w:style>
  <w:style w:type="paragraph" w:customStyle="1" w:styleId="xl1998">
    <w:name w:val="xl1998"/>
    <w:basedOn w:val="af6"/>
    <w:rsid w:val="00584FBA"/>
    <w:pPr>
      <w:pBdr>
        <w:top w:val="single" w:sz="8" w:space="0" w:color="auto"/>
      </w:pBdr>
      <w:shd w:val="clear" w:color="000000" w:fill="FFFFFF"/>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paragraph" w:customStyle="1" w:styleId="xl1999">
    <w:name w:val="xl1999"/>
    <w:basedOn w:val="af6"/>
    <w:rsid w:val="00584FBA"/>
    <w:pPr>
      <w:pBdr>
        <w:top w:val="single" w:sz="8" w:space="0" w:color="auto"/>
        <w:left w:val="single" w:sz="8" w:space="0" w:color="auto"/>
      </w:pBdr>
      <w:shd w:val="clear" w:color="000000" w:fill="FFFFFF"/>
      <w:spacing w:before="100" w:beforeAutospacing="1" w:after="100" w:afterAutospacing="1" w:line="240" w:lineRule="auto"/>
      <w:ind w:firstLine="0"/>
      <w:jc w:val="left"/>
      <w:textAlignment w:val="center"/>
    </w:pPr>
    <w:rPr>
      <w:rFonts w:ascii="Times New Roman" w:hAnsi="Times New Roman"/>
      <w:color w:val="000000"/>
      <w:sz w:val="20"/>
      <w:szCs w:val="20"/>
      <w:lang w:val="ru-RU" w:eastAsia="ru-RU" w:bidi="ar-SA"/>
    </w:rPr>
  </w:style>
  <w:style w:type="paragraph" w:customStyle="1" w:styleId="xl2000">
    <w:name w:val="xl2000"/>
    <w:basedOn w:val="af6"/>
    <w:rsid w:val="00584FBA"/>
    <w:pPr>
      <w:pBdr>
        <w:top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paragraph" w:customStyle="1" w:styleId="xl2001">
    <w:name w:val="xl2001"/>
    <w:basedOn w:val="af6"/>
    <w:rsid w:val="00584FBA"/>
    <w:pPr>
      <w:pBdr>
        <w:bottom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paragraph" w:customStyle="1" w:styleId="xl2002">
    <w:name w:val="xl2002"/>
    <w:basedOn w:val="af6"/>
    <w:rsid w:val="00584FBA"/>
    <w:pPr>
      <w:pBdr>
        <w:left w:val="single" w:sz="8" w:space="0" w:color="auto"/>
      </w:pBdr>
      <w:shd w:val="clear" w:color="000000" w:fill="FFFFFF"/>
      <w:spacing w:before="100" w:beforeAutospacing="1" w:after="100" w:afterAutospacing="1" w:line="240" w:lineRule="auto"/>
      <w:ind w:firstLine="0"/>
      <w:jc w:val="left"/>
      <w:textAlignment w:val="center"/>
    </w:pPr>
    <w:rPr>
      <w:rFonts w:ascii="Times New Roman" w:hAnsi="Times New Roman"/>
      <w:color w:val="000000"/>
      <w:sz w:val="20"/>
      <w:szCs w:val="20"/>
      <w:lang w:val="ru-RU" w:eastAsia="ru-RU" w:bidi="ar-SA"/>
    </w:rPr>
  </w:style>
  <w:style w:type="paragraph" w:customStyle="1" w:styleId="xl2003">
    <w:name w:val="xl2003"/>
    <w:basedOn w:val="af6"/>
    <w:rsid w:val="00584FBA"/>
    <w:pPr>
      <w:pBdr>
        <w:top w:val="single" w:sz="8" w:space="0" w:color="auto"/>
        <w:bottom w:val="single" w:sz="8" w:space="0" w:color="auto"/>
      </w:pBdr>
      <w:shd w:val="clear" w:color="000000" w:fill="FFFFFF"/>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paragraph" w:customStyle="1" w:styleId="xl2004">
    <w:name w:val="xl2004"/>
    <w:basedOn w:val="af6"/>
    <w:rsid w:val="00584FBA"/>
    <w:pPr>
      <w:pBdr>
        <w:top w:val="single" w:sz="8" w:space="0" w:color="auto"/>
        <w:left w:val="single" w:sz="8" w:space="0" w:color="auto"/>
        <w:bottom w:val="single" w:sz="8" w:space="0" w:color="auto"/>
      </w:pBdr>
      <w:shd w:val="clear" w:color="000000" w:fill="FFFFFF"/>
      <w:spacing w:before="100" w:beforeAutospacing="1" w:after="100" w:afterAutospacing="1" w:line="240" w:lineRule="auto"/>
      <w:ind w:firstLine="0"/>
      <w:jc w:val="left"/>
      <w:textAlignment w:val="center"/>
    </w:pPr>
    <w:rPr>
      <w:rFonts w:ascii="Times New Roman" w:hAnsi="Times New Roman"/>
      <w:color w:val="000000"/>
      <w:sz w:val="20"/>
      <w:szCs w:val="20"/>
      <w:lang w:val="ru-RU" w:eastAsia="ru-RU" w:bidi="ar-SA"/>
    </w:rPr>
  </w:style>
  <w:style w:type="paragraph" w:customStyle="1" w:styleId="xl2005">
    <w:name w:val="xl2005"/>
    <w:basedOn w:val="af6"/>
    <w:rsid w:val="00584FBA"/>
    <w:pPr>
      <w:pBdr>
        <w:right w:val="single" w:sz="8" w:space="0" w:color="auto"/>
      </w:pBdr>
      <w:shd w:val="clear" w:color="000000" w:fill="FFFFFF"/>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paragraph" w:customStyle="1" w:styleId="xl2006">
    <w:name w:val="xl2006"/>
    <w:basedOn w:val="af6"/>
    <w:rsid w:val="00584FBA"/>
    <w:pPr>
      <w:pBdr>
        <w:top w:val="single" w:sz="8" w:space="0" w:color="auto"/>
        <w:left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paragraph" w:customStyle="1" w:styleId="xl2007">
    <w:name w:val="xl2007"/>
    <w:basedOn w:val="af6"/>
    <w:rsid w:val="00584FBA"/>
    <w:pPr>
      <w:pBdr>
        <w:left w:val="single" w:sz="8" w:space="0" w:color="auto"/>
        <w:bottom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paragraph" w:customStyle="1" w:styleId="xl2008">
    <w:name w:val="xl2008"/>
    <w:basedOn w:val="af6"/>
    <w:rsid w:val="00584FBA"/>
    <w:pPr>
      <w:pBdr>
        <w:left w:val="single" w:sz="8" w:space="0" w:color="auto"/>
        <w:right w:val="single" w:sz="8" w:space="0" w:color="auto"/>
      </w:pBdr>
      <w:shd w:val="clear" w:color="000000" w:fill="FFFFFF"/>
      <w:spacing w:before="100" w:beforeAutospacing="1" w:after="100" w:afterAutospacing="1" w:line="240" w:lineRule="auto"/>
      <w:ind w:firstLine="0"/>
      <w:jc w:val="left"/>
      <w:textAlignment w:val="center"/>
    </w:pPr>
    <w:rPr>
      <w:rFonts w:ascii="Times New Roman" w:hAnsi="Times New Roman"/>
      <w:color w:val="000000"/>
      <w:sz w:val="20"/>
      <w:szCs w:val="20"/>
      <w:lang w:val="ru-RU" w:eastAsia="ru-RU" w:bidi="ar-SA"/>
    </w:rPr>
  </w:style>
  <w:style w:type="paragraph" w:customStyle="1" w:styleId="xl2009">
    <w:name w:val="xl2009"/>
    <w:basedOn w:val="af6"/>
    <w:rsid w:val="00584FBA"/>
    <w:pPr>
      <w:shd w:val="clear" w:color="000000" w:fill="FFFFFF"/>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paragraph" w:customStyle="1" w:styleId="xl2010">
    <w:name w:val="xl2010"/>
    <w:basedOn w:val="af6"/>
    <w:rsid w:val="00584FBA"/>
    <w:pPr>
      <w:pBdr>
        <w:left w:val="single" w:sz="8" w:space="0" w:color="auto"/>
        <w:bottom w:val="single" w:sz="8" w:space="0" w:color="auto"/>
      </w:pBdr>
      <w:shd w:val="clear" w:color="000000" w:fill="FFFFFF"/>
      <w:spacing w:before="100" w:beforeAutospacing="1" w:after="100" w:afterAutospacing="1" w:line="240" w:lineRule="auto"/>
      <w:ind w:firstLine="0"/>
      <w:jc w:val="left"/>
      <w:textAlignment w:val="center"/>
    </w:pPr>
    <w:rPr>
      <w:rFonts w:ascii="Times New Roman" w:hAnsi="Times New Roman"/>
      <w:color w:val="000000"/>
      <w:sz w:val="20"/>
      <w:szCs w:val="20"/>
      <w:lang w:val="ru-RU" w:eastAsia="ru-RU" w:bidi="ar-SA"/>
    </w:rPr>
  </w:style>
  <w:style w:type="paragraph" w:customStyle="1" w:styleId="xl2011">
    <w:name w:val="xl2011"/>
    <w:basedOn w:val="af6"/>
    <w:rsid w:val="00584FBA"/>
    <w:pPr>
      <w:pBdr>
        <w:left w:val="single" w:sz="8" w:space="0" w:color="auto"/>
        <w:bottom w:val="single" w:sz="8" w:space="0" w:color="auto"/>
        <w:right w:val="single" w:sz="8" w:space="0" w:color="auto"/>
      </w:pBdr>
      <w:shd w:val="clear" w:color="000000" w:fill="FFFFFF"/>
      <w:spacing w:before="100" w:beforeAutospacing="1" w:after="100" w:afterAutospacing="1" w:line="240" w:lineRule="auto"/>
      <w:ind w:firstLine="0"/>
      <w:jc w:val="left"/>
      <w:textAlignment w:val="center"/>
    </w:pPr>
    <w:rPr>
      <w:rFonts w:ascii="Times New Roman" w:hAnsi="Times New Roman"/>
      <w:color w:val="000000"/>
      <w:sz w:val="20"/>
      <w:szCs w:val="20"/>
      <w:lang w:val="ru-RU" w:eastAsia="ru-RU" w:bidi="ar-SA"/>
    </w:rPr>
  </w:style>
  <w:style w:type="paragraph" w:customStyle="1" w:styleId="xl2012">
    <w:name w:val="xl2012"/>
    <w:basedOn w:val="af6"/>
    <w:rsid w:val="00584FBA"/>
    <w:pPr>
      <w:pBdr>
        <w:left w:val="single" w:sz="8" w:space="0" w:color="auto"/>
      </w:pBdr>
      <w:shd w:val="clear" w:color="000000" w:fill="FFFFFF"/>
      <w:spacing w:before="100" w:beforeAutospacing="1" w:after="100" w:afterAutospacing="1" w:line="240" w:lineRule="auto"/>
      <w:ind w:firstLine="0"/>
      <w:jc w:val="left"/>
      <w:textAlignment w:val="center"/>
    </w:pPr>
    <w:rPr>
      <w:rFonts w:ascii="Times New Roman" w:hAnsi="Times New Roman"/>
      <w:b/>
      <w:bCs/>
      <w:color w:val="000000"/>
      <w:sz w:val="20"/>
      <w:szCs w:val="20"/>
      <w:lang w:val="ru-RU" w:eastAsia="ru-RU" w:bidi="ar-SA"/>
    </w:rPr>
  </w:style>
  <w:style w:type="character" w:customStyle="1" w:styleId="29pt1">
    <w:name w:val="Основной текст (2) + 9 pt;Малые прописные"/>
    <w:rsid w:val="00584FBA"/>
    <w:rPr>
      <w:rFonts w:ascii="Times New Roman" w:eastAsia="Times New Roman" w:hAnsi="Times New Roman" w:cs="Times New Roman"/>
      <w:b w:val="0"/>
      <w:bCs w:val="0"/>
      <w:i w:val="0"/>
      <w:iCs w:val="0"/>
      <w:smallCaps/>
      <w:strike w:val="0"/>
      <w:color w:val="000000"/>
      <w:spacing w:val="0"/>
      <w:w w:val="100"/>
      <w:position w:val="0"/>
      <w:sz w:val="18"/>
      <w:szCs w:val="18"/>
      <w:u w:val="none"/>
      <w:shd w:val="clear" w:color="auto" w:fill="FFFFFF"/>
      <w:lang w:val="ru-RU" w:eastAsia="ru-RU" w:bidi="ru-RU"/>
    </w:rPr>
  </w:style>
  <w:style w:type="paragraph" w:customStyle="1" w:styleId="xl2013">
    <w:name w:val="xl2013"/>
    <w:basedOn w:val="af6"/>
    <w:rsid w:val="00584FBA"/>
    <w:pPr>
      <w:pBdr>
        <w:right w:val="single" w:sz="8" w:space="0" w:color="auto"/>
      </w:pBdr>
      <w:shd w:val="clear" w:color="000000" w:fill="FFFFFF"/>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paragraph" w:customStyle="1" w:styleId="xl2014">
    <w:name w:val="xl2014"/>
    <w:basedOn w:val="af6"/>
    <w:rsid w:val="00584FBA"/>
    <w:pPr>
      <w:pBdr>
        <w:bottom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paragraph" w:customStyle="1" w:styleId="xl2015">
    <w:name w:val="xl2015"/>
    <w:basedOn w:val="af6"/>
    <w:rsid w:val="00584FBA"/>
    <w:pPr>
      <w:pBdr>
        <w:left w:val="single" w:sz="8" w:space="0" w:color="auto"/>
        <w:bottom w:val="single" w:sz="8"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2016">
    <w:name w:val="xl2016"/>
    <w:basedOn w:val="af6"/>
    <w:rsid w:val="00584FBA"/>
    <w:pPr>
      <w:pBdr>
        <w:right w:val="single" w:sz="8" w:space="0" w:color="auto"/>
      </w:pBdr>
      <w:shd w:val="clear" w:color="000000" w:fill="FFFFFF"/>
      <w:spacing w:before="100" w:beforeAutospacing="1" w:after="100" w:afterAutospacing="1" w:line="240" w:lineRule="auto"/>
      <w:ind w:firstLine="0"/>
      <w:jc w:val="center"/>
      <w:textAlignment w:val="center"/>
    </w:pPr>
    <w:rPr>
      <w:rFonts w:ascii="Times New Roman" w:hAnsi="Times New Roman"/>
      <w:b/>
      <w:bCs/>
      <w:color w:val="000000"/>
      <w:sz w:val="20"/>
      <w:szCs w:val="20"/>
      <w:lang w:val="ru-RU" w:eastAsia="ru-RU" w:bidi="ar-SA"/>
    </w:rPr>
  </w:style>
  <w:style w:type="paragraph" w:customStyle="1" w:styleId="xl2017">
    <w:name w:val="xl2017"/>
    <w:basedOn w:val="af6"/>
    <w:rsid w:val="00584FBA"/>
    <w:pPr>
      <w:pBdr>
        <w:bottom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paragraph" w:customStyle="1" w:styleId="xl2018">
    <w:name w:val="xl2018"/>
    <w:basedOn w:val="af6"/>
    <w:rsid w:val="00584FBA"/>
    <w:pPr>
      <w:pBdr>
        <w:bottom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paragraph" w:customStyle="1" w:styleId="xl2019">
    <w:name w:val="xl2019"/>
    <w:basedOn w:val="af6"/>
    <w:rsid w:val="00584FBA"/>
    <w:pPr>
      <w:pBdr>
        <w:top w:val="single" w:sz="8" w:space="0" w:color="auto"/>
        <w:left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paragraph" w:customStyle="1" w:styleId="xl2020">
    <w:name w:val="xl2020"/>
    <w:basedOn w:val="af6"/>
    <w:rsid w:val="00584FBA"/>
    <w:pPr>
      <w:pBdr>
        <w:left w:val="single" w:sz="8" w:space="0" w:color="auto"/>
        <w:bottom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paragraph" w:customStyle="1" w:styleId="xl2021">
    <w:name w:val="xl2021"/>
    <w:basedOn w:val="af6"/>
    <w:rsid w:val="00584FBA"/>
    <w:pPr>
      <w:pBdr>
        <w:top w:val="single" w:sz="8" w:space="0" w:color="auto"/>
        <w:left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paragraph" w:customStyle="1" w:styleId="xl2022">
    <w:name w:val="xl2022"/>
    <w:basedOn w:val="af6"/>
    <w:rsid w:val="00584FBA"/>
    <w:pPr>
      <w:pBdr>
        <w:left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paragraph" w:customStyle="1" w:styleId="xl2023">
    <w:name w:val="xl2023"/>
    <w:basedOn w:val="af6"/>
    <w:rsid w:val="00584FBA"/>
    <w:pPr>
      <w:pBdr>
        <w:left w:val="single" w:sz="8" w:space="0" w:color="auto"/>
        <w:bottom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character" w:customStyle="1" w:styleId="211pt0">
    <w:name w:val="Основной текст (2) + 11 pt;Полужирный"/>
    <w:rsid w:val="00584FBA"/>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2115pt">
    <w:name w:val="Основной текст (2) + 11;5 pt"/>
    <w:rsid w:val="00584FBA"/>
    <w:rPr>
      <w:rFonts w:ascii="Times New Roman" w:eastAsia="Times New Roman" w:hAnsi="Times New Roman" w:cs="Times New Roman"/>
      <w:b w:val="0"/>
      <w:bCs w:val="0"/>
      <w:i w:val="0"/>
      <w:iCs w:val="0"/>
      <w:smallCaps w:val="0"/>
      <w:strike w:val="0"/>
      <w:color w:val="000000"/>
      <w:spacing w:val="0"/>
      <w:w w:val="100"/>
      <w:position w:val="0"/>
      <w:sz w:val="23"/>
      <w:szCs w:val="23"/>
      <w:u w:val="none"/>
      <w:shd w:val="clear" w:color="auto" w:fill="FFFFFF"/>
      <w:lang w:val="ru-RU" w:eastAsia="ru-RU" w:bidi="ru-RU"/>
    </w:rPr>
  </w:style>
  <w:style w:type="character" w:customStyle="1" w:styleId="160pt">
    <w:name w:val="Основной текст (16) + Курсив;Интервал 0 pt"/>
    <w:rsid w:val="00584FBA"/>
    <w:rPr>
      <w:rFonts w:ascii="Times New Roman" w:eastAsia="Times New Roman" w:hAnsi="Times New Roman" w:cs="Times New Roman"/>
      <w:b w:val="0"/>
      <w:bCs w:val="0"/>
      <w:i/>
      <w:iCs/>
      <w:smallCaps w:val="0"/>
      <w:strike w:val="0"/>
      <w:color w:val="000000"/>
      <w:spacing w:val="-10"/>
      <w:w w:val="100"/>
      <w:position w:val="0"/>
      <w:sz w:val="17"/>
      <w:szCs w:val="17"/>
      <w:u w:val="none"/>
      <w:lang w:val="ru-RU" w:eastAsia="ru-RU" w:bidi="ru-RU"/>
    </w:rPr>
  </w:style>
  <w:style w:type="character" w:customStyle="1" w:styleId="28pt">
    <w:name w:val="Основной текст (2) + 8 pt"/>
    <w:rsid w:val="00584FBA"/>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FFFFFF"/>
      <w:lang w:val="ru-RU" w:eastAsia="ru-RU" w:bidi="ru-RU"/>
    </w:rPr>
  </w:style>
  <w:style w:type="character" w:customStyle="1" w:styleId="76">
    <w:name w:val="Основной текст (7)_"/>
    <w:link w:val="77"/>
    <w:rsid w:val="00584FBA"/>
    <w:rPr>
      <w:b/>
      <w:bCs/>
      <w:shd w:val="clear" w:color="auto" w:fill="FFFFFF"/>
    </w:rPr>
  </w:style>
  <w:style w:type="paragraph" w:customStyle="1" w:styleId="77">
    <w:name w:val="Основной текст (7)"/>
    <w:basedOn w:val="af6"/>
    <w:link w:val="76"/>
    <w:rsid w:val="00584FBA"/>
    <w:pPr>
      <w:widowControl w:val="0"/>
      <w:shd w:val="clear" w:color="auto" w:fill="FFFFFF"/>
      <w:spacing w:line="0" w:lineRule="atLeast"/>
      <w:ind w:firstLine="0"/>
      <w:jc w:val="center"/>
    </w:pPr>
    <w:rPr>
      <w:rFonts w:ascii="Cambria" w:hAnsi="Cambria"/>
      <w:b/>
      <w:bCs/>
      <w:sz w:val="22"/>
    </w:rPr>
  </w:style>
  <w:style w:type="character" w:customStyle="1" w:styleId="280">
    <w:name w:val="Подпись к картинке (28)_"/>
    <w:link w:val="281"/>
    <w:rsid w:val="00584FBA"/>
    <w:rPr>
      <w:b/>
      <w:bCs/>
      <w:shd w:val="clear" w:color="auto" w:fill="FFFFFF"/>
    </w:rPr>
  </w:style>
  <w:style w:type="paragraph" w:customStyle="1" w:styleId="281">
    <w:name w:val="Подпись к картинке (28)"/>
    <w:basedOn w:val="af6"/>
    <w:link w:val="280"/>
    <w:rsid w:val="00584FBA"/>
    <w:pPr>
      <w:widowControl w:val="0"/>
      <w:shd w:val="clear" w:color="auto" w:fill="FFFFFF"/>
      <w:spacing w:line="0" w:lineRule="atLeast"/>
      <w:ind w:firstLine="0"/>
      <w:jc w:val="left"/>
    </w:pPr>
    <w:rPr>
      <w:rFonts w:ascii="Cambria" w:hAnsi="Cambria"/>
      <w:b/>
      <w:bCs/>
      <w:sz w:val="22"/>
    </w:rPr>
  </w:style>
  <w:style w:type="character" w:customStyle="1" w:styleId="7Candara13pt-2pt">
    <w:name w:val="Основной текст (7) + Candara;13 pt;Не полужирный;Интервал -2 pt"/>
    <w:rsid w:val="00584FBA"/>
    <w:rPr>
      <w:rFonts w:ascii="Candara" w:eastAsia="Candara" w:hAnsi="Candara" w:cs="Candara"/>
      <w:b/>
      <w:bCs/>
      <w:i w:val="0"/>
      <w:iCs w:val="0"/>
      <w:smallCaps w:val="0"/>
      <w:strike w:val="0"/>
      <w:color w:val="000000"/>
      <w:spacing w:val="-50"/>
      <w:w w:val="100"/>
      <w:position w:val="0"/>
      <w:sz w:val="26"/>
      <w:szCs w:val="26"/>
      <w:u w:val="none"/>
      <w:shd w:val="clear" w:color="auto" w:fill="FFFFFF"/>
      <w:lang w:val="ru-RU" w:eastAsia="ru-RU" w:bidi="ru-RU"/>
    </w:rPr>
  </w:style>
  <w:style w:type="character" w:customStyle="1" w:styleId="13pt">
    <w:name w:val="Колонтитул + 13 pt"/>
    <w:rsid w:val="00584FBA"/>
    <w:rPr>
      <w:color w:val="000000"/>
      <w:spacing w:val="0"/>
      <w:w w:val="100"/>
      <w:position w:val="0"/>
      <w:sz w:val="26"/>
      <w:szCs w:val="26"/>
      <w:shd w:val="clear" w:color="auto" w:fill="FFFFFF"/>
      <w:lang w:val="ru-RU" w:eastAsia="ru-RU" w:bidi="ru-RU"/>
    </w:rPr>
  </w:style>
  <w:style w:type="paragraph" w:customStyle="1" w:styleId="affffffffff4">
    <w:name w:val="Содержимое таблицы"/>
    <w:basedOn w:val="af6"/>
    <w:rsid w:val="00584FBA"/>
    <w:pPr>
      <w:suppressLineNumbers/>
      <w:suppressAutoHyphens/>
      <w:spacing w:line="240" w:lineRule="auto"/>
      <w:ind w:firstLine="0"/>
      <w:jc w:val="left"/>
    </w:pPr>
    <w:rPr>
      <w:rFonts w:ascii="Times New Roman" w:hAnsi="Times New Roman"/>
      <w:sz w:val="20"/>
      <w:szCs w:val="20"/>
      <w:lang w:val="ru-RU" w:eastAsia="ar-SA" w:bidi="ar-SA"/>
    </w:rPr>
  </w:style>
  <w:style w:type="character" w:customStyle="1" w:styleId="66">
    <w:name w:val="Основной текст (6)_"/>
    <w:link w:val="67"/>
    <w:rsid w:val="00584FBA"/>
    <w:rPr>
      <w:b/>
      <w:bCs/>
      <w:sz w:val="28"/>
      <w:szCs w:val="28"/>
      <w:shd w:val="clear" w:color="auto" w:fill="FFFFFF"/>
    </w:rPr>
  </w:style>
  <w:style w:type="paragraph" w:customStyle="1" w:styleId="67">
    <w:name w:val="Основной текст (6)"/>
    <w:basedOn w:val="af6"/>
    <w:link w:val="66"/>
    <w:rsid w:val="00584FBA"/>
    <w:pPr>
      <w:widowControl w:val="0"/>
      <w:shd w:val="clear" w:color="auto" w:fill="FFFFFF"/>
      <w:spacing w:before="60" w:after="420" w:line="0" w:lineRule="atLeast"/>
      <w:ind w:firstLine="0"/>
      <w:jc w:val="left"/>
    </w:pPr>
    <w:rPr>
      <w:rFonts w:ascii="Cambria" w:hAnsi="Cambria"/>
      <w:b/>
      <w:bCs/>
      <w:sz w:val="28"/>
      <w:szCs w:val="28"/>
    </w:rPr>
  </w:style>
  <w:style w:type="character" w:customStyle="1" w:styleId="2115pt0pt">
    <w:name w:val="Основной текст (2) + 11;5 pt;Интервал 0 pt"/>
    <w:rsid w:val="00584FBA"/>
    <w:rPr>
      <w:rFonts w:ascii="Times New Roman" w:eastAsia="Times New Roman" w:hAnsi="Times New Roman" w:cs="Times New Roman"/>
      <w:b w:val="0"/>
      <w:bCs w:val="0"/>
      <w:i w:val="0"/>
      <w:iCs w:val="0"/>
      <w:smallCaps w:val="0"/>
      <w:strike w:val="0"/>
      <w:color w:val="000000"/>
      <w:spacing w:val="-10"/>
      <w:w w:val="100"/>
      <w:position w:val="0"/>
      <w:sz w:val="23"/>
      <w:szCs w:val="23"/>
      <w:u w:val="none"/>
      <w:shd w:val="clear" w:color="auto" w:fill="FFFFFF"/>
      <w:lang w:val="ru-RU" w:eastAsia="ru-RU" w:bidi="ru-RU"/>
    </w:rPr>
  </w:style>
  <w:style w:type="character" w:customStyle="1" w:styleId="2Exact">
    <w:name w:val="Основной текст (2) Exact"/>
    <w:rsid w:val="00584FBA"/>
    <w:rPr>
      <w:rFonts w:ascii="Times New Roman" w:eastAsia="Times New Roman" w:hAnsi="Times New Roman" w:cs="Times New Roman"/>
      <w:b w:val="0"/>
      <w:bCs w:val="0"/>
      <w:i w:val="0"/>
      <w:iCs w:val="0"/>
      <w:smallCaps w:val="0"/>
      <w:strike w:val="0"/>
      <w:sz w:val="28"/>
      <w:szCs w:val="28"/>
      <w:u w:val="none"/>
    </w:rPr>
  </w:style>
  <w:style w:type="character" w:customStyle="1" w:styleId="2115pt1">
    <w:name w:val="Основной текст (2) + 11;5 pt1"/>
    <w:rsid w:val="00584FBA"/>
    <w:rPr>
      <w:rFonts w:ascii="Times New Roman" w:eastAsia="Times New Roman" w:hAnsi="Times New Roman" w:cs="Times New Roman"/>
      <w:b w:val="0"/>
      <w:bCs w:val="0"/>
      <w:i w:val="0"/>
      <w:iCs w:val="0"/>
      <w:smallCaps w:val="0"/>
      <w:strike w:val="0"/>
      <w:color w:val="000000"/>
      <w:spacing w:val="0"/>
      <w:w w:val="100"/>
      <w:position w:val="0"/>
      <w:sz w:val="23"/>
      <w:szCs w:val="23"/>
      <w:u w:val="none"/>
      <w:shd w:val="clear" w:color="auto" w:fill="FFFFFF"/>
      <w:lang w:val="ru-RU" w:eastAsia="ru-RU" w:bidi="ru-RU"/>
    </w:rPr>
  </w:style>
  <w:style w:type="paragraph" w:customStyle="1" w:styleId="710">
    <w:name w:val="Основной текст (7)1"/>
    <w:basedOn w:val="af6"/>
    <w:rsid w:val="00584FBA"/>
    <w:pPr>
      <w:widowControl w:val="0"/>
      <w:shd w:val="clear" w:color="auto" w:fill="FFFFFF"/>
      <w:spacing w:line="0" w:lineRule="atLeast"/>
      <w:ind w:firstLine="0"/>
      <w:jc w:val="center"/>
    </w:pPr>
    <w:rPr>
      <w:rFonts w:ascii="Times New Roman" w:hAnsi="Times New Roman"/>
      <w:b/>
      <w:bCs/>
      <w:color w:val="000000"/>
      <w:sz w:val="22"/>
      <w:lang w:val="ru-RU" w:eastAsia="ru-RU" w:bidi="ru-RU"/>
    </w:rPr>
  </w:style>
  <w:style w:type="paragraph" w:customStyle="1" w:styleId="xl2096">
    <w:name w:val="xl2096"/>
    <w:basedOn w:val="af6"/>
    <w:rsid w:val="00584FBA"/>
    <w:pPr>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2097">
    <w:name w:val="xl2097"/>
    <w:basedOn w:val="af6"/>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2098">
    <w:name w:val="xl2098"/>
    <w:basedOn w:val="af6"/>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2099">
    <w:name w:val="xl2099"/>
    <w:basedOn w:val="af6"/>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2100">
    <w:name w:val="xl2100"/>
    <w:basedOn w:val="af6"/>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2101">
    <w:name w:val="xl2101"/>
    <w:basedOn w:val="af6"/>
    <w:rsid w:val="00584FBA"/>
    <w:pPr>
      <w:spacing w:before="100" w:beforeAutospacing="1" w:after="100" w:afterAutospacing="1" w:line="240" w:lineRule="auto"/>
      <w:ind w:firstLine="0"/>
      <w:jc w:val="left"/>
      <w:textAlignment w:val="center"/>
    </w:pPr>
    <w:rPr>
      <w:rFonts w:ascii="Times New Roman" w:hAnsi="Times New Roman"/>
      <w:sz w:val="20"/>
      <w:szCs w:val="20"/>
      <w:lang w:val="ru-RU" w:eastAsia="ru-RU" w:bidi="ar-SA"/>
    </w:rPr>
  </w:style>
  <w:style w:type="paragraph" w:customStyle="1" w:styleId="xl2102">
    <w:name w:val="xl2102"/>
    <w:basedOn w:val="af6"/>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2103">
    <w:name w:val="xl2103"/>
    <w:basedOn w:val="af6"/>
    <w:rsid w:val="00584FBA"/>
    <w:pPr>
      <w:shd w:val="clear" w:color="000000" w:fill="FFFFFF"/>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2104">
    <w:name w:val="xl2104"/>
    <w:basedOn w:val="af6"/>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2105">
    <w:name w:val="xl2105"/>
    <w:basedOn w:val="af6"/>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2106">
    <w:name w:val="xl2106"/>
    <w:basedOn w:val="af6"/>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2107">
    <w:name w:val="xl2107"/>
    <w:basedOn w:val="af6"/>
    <w:rsid w:val="00584FBA"/>
    <w:pPr>
      <w:shd w:val="clear" w:color="000000" w:fill="A6A6A6"/>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2108">
    <w:name w:val="xl2108"/>
    <w:basedOn w:val="af6"/>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2109">
    <w:name w:val="xl2109"/>
    <w:basedOn w:val="af6"/>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2110">
    <w:name w:val="xl2110"/>
    <w:basedOn w:val="af6"/>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2111">
    <w:name w:val="xl2111"/>
    <w:basedOn w:val="af6"/>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2112">
    <w:name w:val="xl2112"/>
    <w:basedOn w:val="af6"/>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2113">
    <w:name w:val="xl2113"/>
    <w:basedOn w:val="af6"/>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2114">
    <w:name w:val="xl2114"/>
    <w:basedOn w:val="af6"/>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2115">
    <w:name w:val="xl2115"/>
    <w:basedOn w:val="af6"/>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2116">
    <w:name w:val="xl2116"/>
    <w:basedOn w:val="af6"/>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2117">
    <w:name w:val="xl2117"/>
    <w:basedOn w:val="af6"/>
    <w:rsid w:val="00584FBA"/>
    <w:pPr>
      <w:pBdr>
        <w:top w:val="single" w:sz="8" w:space="0" w:color="auto"/>
        <w:left w:val="single" w:sz="8" w:space="0" w:color="auto"/>
      </w:pBdr>
      <w:shd w:val="clear" w:color="000000" w:fill="FFFFFF"/>
      <w:spacing w:before="100" w:beforeAutospacing="1" w:after="100" w:afterAutospacing="1" w:line="240" w:lineRule="auto"/>
      <w:ind w:firstLine="0"/>
      <w:jc w:val="center"/>
      <w:textAlignment w:val="center"/>
    </w:pPr>
    <w:rPr>
      <w:rFonts w:ascii="Times New Roman" w:hAnsi="Times New Roman"/>
      <w:color w:val="000000"/>
      <w:sz w:val="18"/>
      <w:szCs w:val="18"/>
      <w:lang w:val="ru-RU" w:eastAsia="ru-RU" w:bidi="ar-SA"/>
    </w:rPr>
  </w:style>
  <w:style w:type="paragraph" w:customStyle="1" w:styleId="xl2118">
    <w:name w:val="xl2118"/>
    <w:basedOn w:val="af6"/>
    <w:rsid w:val="00584FBA"/>
    <w:pPr>
      <w:pBdr>
        <w:top w:val="single" w:sz="8" w:space="0" w:color="auto"/>
        <w:left w:val="single" w:sz="8" w:space="0" w:color="auto"/>
        <w:bottom w:val="single" w:sz="8" w:space="0" w:color="auto"/>
      </w:pBdr>
      <w:shd w:val="clear" w:color="000000" w:fill="FFFFFF"/>
      <w:spacing w:before="100" w:beforeAutospacing="1" w:after="100" w:afterAutospacing="1" w:line="240" w:lineRule="auto"/>
      <w:ind w:firstLine="0"/>
      <w:jc w:val="center"/>
      <w:textAlignment w:val="center"/>
    </w:pPr>
    <w:rPr>
      <w:rFonts w:ascii="Times New Roman" w:hAnsi="Times New Roman"/>
      <w:color w:val="000000"/>
      <w:sz w:val="18"/>
      <w:szCs w:val="18"/>
      <w:lang w:val="ru-RU" w:eastAsia="ru-RU" w:bidi="ar-SA"/>
    </w:rPr>
  </w:style>
  <w:style w:type="paragraph" w:customStyle="1" w:styleId="xl2119">
    <w:name w:val="xl2119"/>
    <w:basedOn w:val="af6"/>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2120">
    <w:name w:val="xl2120"/>
    <w:basedOn w:val="af6"/>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paragraph" w:customStyle="1" w:styleId="xl2121">
    <w:name w:val="xl2121"/>
    <w:basedOn w:val="af6"/>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2122">
    <w:name w:val="xl2122"/>
    <w:basedOn w:val="af6"/>
    <w:rsid w:val="00584FBA"/>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2123">
    <w:name w:val="xl2123"/>
    <w:basedOn w:val="af6"/>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paragraph" w:customStyle="1" w:styleId="xl2124">
    <w:name w:val="xl2124"/>
    <w:basedOn w:val="af6"/>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2125">
    <w:name w:val="xl2125"/>
    <w:basedOn w:val="af6"/>
    <w:rsid w:val="00584FBA"/>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2126">
    <w:name w:val="xl2126"/>
    <w:basedOn w:val="af6"/>
    <w:rsid w:val="00584FBA"/>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2127">
    <w:name w:val="xl2127"/>
    <w:basedOn w:val="af6"/>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2128">
    <w:name w:val="xl2128"/>
    <w:basedOn w:val="af6"/>
    <w:rsid w:val="00584FBA"/>
    <w:pPr>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2129">
    <w:name w:val="xl2129"/>
    <w:basedOn w:val="af6"/>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2130">
    <w:name w:val="xl2130"/>
    <w:basedOn w:val="af6"/>
    <w:rsid w:val="00584FBA"/>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2131">
    <w:name w:val="xl2131"/>
    <w:basedOn w:val="af6"/>
    <w:rsid w:val="00584FBA"/>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2132">
    <w:name w:val="xl2132"/>
    <w:basedOn w:val="af6"/>
    <w:rsid w:val="00584FBA"/>
    <w:pPr>
      <w:pBdr>
        <w:top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2133">
    <w:name w:val="xl2133"/>
    <w:basedOn w:val="af6"/>
    <w:rsid w:val="00584FBA"/>
    <w:pPr>
      <w:pBdr>
        <w:top w:val="single" w:sz="4" w:space="0" w:color="auto"/>
        <w:lef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2134">
    <w:name w:val="xl2134"/>
    <w:basedOn w:val="af6"/>
    <w:rsid w:val="00584FBA"/>
    <w:pPr>
      <w:pBdr>
        <w:top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2135">
    <w:name w:val="xl2135"/>
    <w:basedOn w:val="af6"/>
    <w:rsid w:val="00584FBA"/>
    <w:pPr>
      <w:pBdr>
        <w:top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2136">
    <w:name w:val="xl2136"/>
    <w:basedOn w:val="af6"/>
    <w:rsid w:val="00584FBA"/>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2137">
    <w:name w:val="xl2137"/>
    <w:basedOn w:val="af6"/>
    <w:rsid w:val="00584FBA"/>
    <w:pPr>
      <w:pBdr>
        <w:left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2138">
    <w:name w:val="xl2138"/>
    <w:basedOn w:val="af6"/>
    <w:rsid w:val="00584FBA"/>
    <w:pPr>
      <w:pBdr>
        <w:top w:val="single" w:sz="4" w:space="0" w:color="auto"/>
        <w:left w:val="single" w:sz="4" w:space="0" w:color="auto"/>
        <w:bottom w:val="single" w:sz="4" w:space="0" w:color="auto"/>
      </w:pBdr>
      <w:shd w:val="clear" w:color="000000" w:fill="A6A6A6"/>
      <w:spacing w:before="100" w:beforeAutospacing="1" w:after="100" w:afterAutospacing="1" w:line="240" w:lineRule="auto"/>
      <w:ind w:firstLine="0"/>
      <w:jc w:val="right"/>
      <w:textAlignment w:val="center"/>
    </w:pPr>
    <w:rPr>
      <w:rFonts w:ascii="Times New Roman" w:hAnsi="Times New Roman"/>
      <w:b/>
      <w:bCs/>
      <w:sz w:val="20"/>
      <w:szCs w:val="20"/>
      <w:lang w:val="ru-RU" w:eastAsia="ru-RU" w:bidi="ar-SA"/>
    </w:rPr>
  </w:style>
  <w:style w:type="paragraph" w:customStyle="1" w:styleId="xl2139">
    <w:name w:val="xl2139"/>
    <w:basedOn w:val="af6"/>
    <w:rsid w:val="00584FBA"/>
    <w:pPr>
      <w:pBdr>
        <w:top w:val="single" w:sz="4" w:space="0" w:color="auto"/>
        <w:bottom w:val="single" w:sz="4" w:space="0" w:color="auto"/>
      </w:pBdr>
      <w:shd w:val="clear" w:color="000000" w:fill="A6A6A6"/>
      <w:spacing w:before="100" w:beforeAutospacing="1" w:after="100" w:afterAutospacing="1" w:line="240" w:lineRule="auto"/>
      <w:ind w:firstLine="0"/>
      <w:jc w:val="right"/>
      <w:textAlignment w:val="center"/>
    </w:pPr>
    <w:rPr>
      <w:rFonts w:ascii="Times New Roman" w:hAnsi="Times New Roman"/>
      <w:b/>
      <w:bCs/>
      <w:sz w:val="20"/>
      <w:szCs w:val="20"/>
      <w:lang w:val="ru-RU" w:eastAsia="ru-RU" w:bidi="ar-SA"/>
    </w:rPr>
  </w:style>
  <w:style w:type="paragraph" w:customStyle="1" w:styleId="xl2140">
    <w:name w:val="xl2140"/>
    <w:basedOn w:val="af6"/>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right"/>
      <w:textAlignment w:val="center"/>
    </w:pPr>
    <w:rPr>
      <w:rFonts w:ascii="Times New Roman" w:hAnsi="Times New Roman"/>
      <w:b/>
      <w:bCs/>
      <w:sz w:val="20"/>
      <w:szCs w:val="20"/>
      <w:lang w:val="ru-RU" w:eastAsia="ru-RU" w:bidi="ar-SA"/>
    </w:rPr>
  </w:style>
  <w:style w:type="paragraph" w:customStyle="1" w:styleId="xl2141">
    <w:name w:val="xl2141"/>
    <w:basedOn w:val="af6"/>
    <w:rsid w:val="00584FBA"/>
    <w:pPr>
      <w:pBdr>
        <w:top w:val="single" w:sz="4" w:space="0" w:color="auto"/>
        <w:bottom w:val="single" w:sz="4" w:space="0" w:color="auto"/>
      </w:pBdr>
      <w:shd w:val="clear" w:color="000000" w:fill="A6A6A6"/>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2142">
    <w:name w:val="xl2142"/>
    <w:basedOn w:val="af6"/>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right"/>
      <w:textAlignment w:val="center"/>
    </w:pPr>
    <w:rPr>
      <w:rFonts w:ascii="Times New Roman" w:hAnsi="Times New Roman"/>
      <w:b/>
      <w:bCs/>
      <w:sz w:val="20"/>
      <w:szCs w:val="20"/>
      <w:lang w:val="ru-RU" w:eastAsia="ru-RU" w:bidi="ar-SA"/>
    </w:rPr>
  </w:style>
  <w:style w:type="paragraph" w:customStyle="1" w:styleId="xl2143">
    <w:name w:val="xl2143"/>
    <w:basedOn w:val="af6"/>
    <w:rsid w:val="00584FBA"/>
    <w:pPr>
      <w:pBdr>
        <w:top w:val="single" w:sz="4" w:space="0" w:color="auto"/>
        <w:bottom w:val="single" w:sz="4" w:space="0" w:color="auto"/>
      </w:pBdr>
      <w:shd w:val="clear" w:color="000000" w:fill="A6A6A6"/>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2144">
    <w:name w:val="xl2144"/>
    <w:basedOn w:val="af6"/>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Times New Roman" w:hAnsi="Times New Roman"/>
      <w:sz w:val="20"/>
      <w:szCs w:val="20"/>
      <w:lang w:val="ru-RU" w:eastAsia="ru-RU" w:bidi="ar-SA"/>
    </w:rPr>
  </w:style>
  <w:style w:type="paragraph" w:customStyle="1" w:styleId="xl2145">
    <w:name w:val="xl2145"/>
    <w:basedOn w:val="af6"/>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right"/>
      <w:textAlignment w:val="center"/>
    </w:pPr>
    <w:rPr>
      <w:rFonts w:ascii="Times New Roman" w:hAnsi="Times New Roman"/>
      <w:b/>
      <w:bCs/>
      <w:sz w:val="20"/>
      <w:szCs w:val="20"/>
      <w:lang w:val="ru-RU" w:eastAsia="ru-RU" w:bidi="ar-SA"/>
    </w:rPr>
  </w:style>
  <w:style w:type="paragraph" w:customStyle="1" w:styleId="xl2146">
    <w:name w:val="xl2146"/>
    <w:basedOn w:val="af6"/>
    <w:rsid w:val="00584FBA"/>
    <w:pPr>
      <w:pBdr>
        <w:top w:val="single" w:sz="4" w:space="0" w:color="auto"/>
        <w:bottom w:val="single" w:sz="4" w:space="0" w:color="auto"/>
      </w:pBdr>
      <w:shd w:val="clear" w:color="000000" w:fill="A6A6A6"/>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2147">
    <w:name w:val="xl2147"/>
    <w:basedOn w:val="af6"/>
    <w:rsid w:val="00584FBA"/>
    <w:pPr>
      <w:pBdr>
        <w:top w:val="single" w:sz="4" w:space="0" w:color="auto"/>
        <w:left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2148">
    <w:name w:val="xl2148"/>
    <w:basedOn w:val="af6"/>
    <w:rsid w:val="00584FBA"/>
    <w:pPr>
      <w:pBdr>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2149">
    <w:name w:val="xl2149"/>
    <w:basedOn w:val="af6"/>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2150">
    <w:name w:val="xl2150"/>
    <w:basedOn w:val="af6"/>
    <w:rsid w:val="00584FBA"/>
    <w:pPr>
      <w:pBdr>
        <w:top w:val="single" w:sz="8" w:space="0" w:color="auto"/>
        <w:left w:val="single" w:sz="8" w:space="0" w:color="auto"/>
      </w:pBdr>
      <w:shd w:val="clear" w:color="000000" w:fill="FFFFFF"/>
      <w:spacing w:before="100" w:beforeAutospacing="1" w:after="100" w:afterAutospacing="1" w:line="240" w:lineRule="auto"/>
      <w:ind w:firstLine="0"/>
      <w:jc w:val="center"/>
      <w:textAlignment w:val="center"/>
    </w:pPr>
    <w:rPr>
      <w:rFonts w:ascii="Times New Roman" w:hAnsi="Times New Roman"/>
      <w:color w:val="000000"/>
      <w:sz w:val="18"/>
      <w:szCs w:val="18"/>
      <w:lang w:val="ru-RU" w:eastAsia="ru-RU" w:bidi="ar-SA"/>
    </w:rPr>
  </w:style>
  <w:style w:type="paragraph" w:customStyle="1" w:styleId="xl2151">
    <w:name w:val="xl2151"/>
    <w:basedOn w:val="af6"/>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2152">
    <w:name w:val="xl2152"/>
    <w:basedOn w:val="af6"/>
    <w:rsid w:val="00584FBA"/>
    <w:pPr>
      <w:pBdr>
        <w:top w:val="single" w:sz="8" w:space="0" w:color="auto"/>
        <w:left w:val="single" w:sz="8" w:space="0" w:color="auto"/>
        <w:bottom w:val="single" w:sz="8" w:space="0" w:color="auto"/>
      </w:pBdr>
      <w:shd w:val="clear" w:color="000000" w:fill="FFFFFF"/>
      <w:spacing w:before="100" w:beforeAutospacing="1" w:after="100" w:afterAutospacing="1" w:line="240" w:lineRule="auto"/>
      <w:ind w:firstLine="0"/>
      <w:jc w:val="center"/>
      <w:textAlignment w:val="center"/>
    </w:pPr>
    <w:rPr>
      <w:rFonts w:ascii="Times New Roman" w:hAnsi="Times New Roman"/>
      <w:color w:val="000000"/>
      <w:sz w:val="18"/>
      <w:szCs w:val="18"/>
      <w:lang w:val="ru-RU" w:eastAsia="ru-RU" w:bidi="ar-SA"/>
    </w:rPr>
  </w:style>
  <w:style w:type="paragraph" w:customStyle="1" w:styleId="xl2153">
    <w:name w:val="xl2153"/>
    <w:basedOn w:val="af6"/>
    <w:rsid w:val="00584FBA"/>
    <w:pPr>
      <w:pBdr>
        <w:top w:val="single" w:sz="4" w:space="0" w:color="auto"/>
        <w:left w:val="single" w:sz="4" w:space="0" w:color="auto"/>
        <w:bottom w:val="single" w:sz="4" w:space="0" w:color="auto"/>
      </w:pBdr>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2154">
    <w:name w:val="xl2154"/>
    <w:basedOn w:val="af6"/>
    <w:rsid w:val="00584FBA"/>
    <w:pPr>
      <w:pBdr>
        <w:top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2155">
    <w:name w:val="xl2155"/>
    <w:basedOn w:val="af6"/>
    <w:rsid w:val="00584FBA"/>
    <w:pPr>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character" w:customStyle="1" w:styleId="21e">
    <w:name w:val="Знак2 Знак1"/>
    <w:aliases w:val="Заголовок 3 Знак + 12 pt Знак1,не полужирный Знак1,влево Знак1,Перед:  0 пт Знак1,Пос... Знак1,Заголовок 3 Знак + Знак1,Пер... Знак1,Знак Знак Знак2"/>
    <w:rsid w:val="00584FBA"/>
    <w:rPr>
      <w:rFonts w:ascii="Cambria" w:eastAsia="Times New Roman" w:hAnsi="Cambria" w:cs="Times New Roman"/>
      <w:b/>
      <w:bCs/>
      <w:color w:val="4F81BD"/>
    </w:rPr>
  </w:style>
  <w:style w:type="paragraph" w:customStyle="1" w:styleId="xl2157">
    <w:name w:val="xl2157"/>
    <w:basedOn w:val="af6"/>
    <w:rsid w:val="00584FBA"/>
    <w:pPr>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2158">
    <w:name w:val="xl2158"/>
    <w:basedOn w:val="af6"/>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2159">
    <w:name w:val="xl2159"/>
    <w:basedOn w:val="af6"/>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2160">
    <w:name w:val="xl2160"/>
    <w:basedOn w:val="af6"/>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2161">
    <w:name w:val="xl2161"/>
    <w:basedOn w:val="af6"/>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2162">
    <w:name w:val="xl2162"/>
    <w:basedOn w:val="af6"/>
    <w:rsid w:val="00584FBA"/>
    <w:pPr>
      <w:spacing w:before="100" w:beforeAutospacing="1" w:after="100" w:afterAutospacing="1" w:line="240" w:lineRule="auto"/>
      <w:ind w:firstLine="0"/>
      <w:jc w:val="left"/>
      <w:textAlignment w:val="center"/>
    </w:pPr>
    <w:rPr>
      <w:rFonts w:ascii="Times New Roman" w:hAnsi="Times New Roman"/>
      <w:sz w:val="20"/>
      <w:szCs w:val="20"/>
      <w:lang w:val="ru-RU" w:eastAsia="ru-RU" w:bidi="ar-SA"/>
    </w:rPr>
  </w:style>
  <w:style w:type="paragraph" w:customStyle="1" w:styleId="xl2163">
    <w:name w:val="xl2163"/>
    <w:basedOn w:val="af6"/>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2164">
    <w:name w:val="xl2164"/>
    <w:basedOn w:val="af6"/>
    <w:rsid w:val="00584FBA"/>
    <w:pPr>
      <w:shd w:val="clear" w:color="000000" w:fill="FFFFFF"/>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2165">
    <w:name w:val="xl2165"/>
    <w:basedOn w:val="af6"/>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2166">
    <w:name w:val="xl2166"/>
    <w:basedOn w:val="af6"/>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2167">
    <w:name w:val="xl2167"/>
    <w:basedOn w:val="af6"/>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2168">
    <w:name w:val="xl2168"/>
    <w:basedOn w:val="af6"/>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2169">
    <w:name w:val="xl2169"/>
    <w:basedOn w:val="af6"/>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2170">
    <w:name w:val="xl2170"/>
    <w:basedOn w:val="af6"/>
    <w:rsid w:val="00584FBA"/>
    <w:pPr>
      <w:shd w:val="clear" w:color="000000" w:fill="A6A6A6"/>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2171">
    <w:name w:val="xl2171"/>
    <w:basedOn w:val="af6"/>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2172">
    <w:name w:val="xl2172"/>
    <w:basedOn w:val="af6"/>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2173">
    <w:name w:val="xl2173"/>
    <w:basedOn w:val="af6"/>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2174">
    <w:name w:val="xl2174"/>
    <w:basedOn w:val="af6"/>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2175">
    <w:name w:val="xl2175"/>
    <w:basedOn w:val="af6"/>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2176">
    <w:name w:val="xl2176"/>
    <w:basedOn w:val="af6"/>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2177">
    <w:name w:val="xl2177"/>
    <w:basedOn w:val="af6"/>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2178">
    <w:name w:val="xl2178"/>
    <w:basedOn w:val="af6"/>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2179">
    <w:name w:val="xl2179"/>
    <w:basedOn w:val="af6"/>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paragraph" w:customStyle="1" w:styleId="xl2180">
    <w:name w:val="xl2180"/>
    <w:basedOn w:val="af6"/>
    <w:rsid w:val="00584FBA"/>
    <w:pPr>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2181">
    <w:name w:val="xl2181"/>
    <w:basedOn w:val="af6"/>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2182">
    <w:name w:val="xl2182"/>
    <w:basedOn w:val="af6"/>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2183">
    <w:name w:val="xl2183"/>
    <w:basedOn w:val="af6"/>
    <w:rsid w:val="00584FBA"/>
    <w:pPr>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2184">
    <w:name w:val="xl2184"/>
    <w:basedOn w:val="af6"/>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2185">
    <w:name w:val="xl2185"/>
    <w:basedOn w:val="af6"/>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2186">
    <w:name w:val="xl2186"/>
    <w:basedOn w:val="af6"/>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2187">
    <w:name w:val="xl2187"/>
    <w:basedOn w:val="af6"/>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2188">
    <w:name w:val="xl2188"/>
    <w:basedOn w:val="af6"/>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2189">
    <w:name w:val="xl2189"/>
    <w:basedOn w:val="af6"/>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right"/>
      <w:textAlignment w:val="center"/>
    </w:pPr>
    <w:rPr>
      <w:rFonts w:ascii="Times New Roman" w:hAnsi="Times New Roman"/>
      <w:b/>
      <w:bCs/>
      <w:sz w:val="20"/>
      <w:szCs w:val="20"/>
      <w:lang w:val="ru-RU" w:eastAsia="ru-RU" w:bidi="ar-SA"/>
    </w:rPr>
  </w:style>
  <w:style w:type="paragraph" w:customStyle="1" w:styleId="xl2190">
    <w:name w:val="xl2190"/>
    <w:basedOn w:val="af6"/>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2191">
    <w:name w:val="xl2191"/>
    <w:basedOn w:val="af6"/>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paragraph" w:customStyle="1" w:styleId="xl2192">
    <w:name w:val="xl2192"/>
    <w:basedOn w:val="af6"/>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color w:val="000000"/>
      <w:sz w:val="18"/>
      <w:szCs w:val="18"/>
      <w:lang w:val="ru-RU" w:eastAsia="ru-RU" w:bidi="ar-SA"/>
    </w:rPr>
  </w:style>
  <w:style w:type="paragraph" w:customStyle="1" w:styleId="xl2193">
    <w:name w:val="xl2193"/>
    <w:basedOn w:val="af6"/>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w:hAnsi="Times New Roman"/>
      <w:sz w:val="20"/>
      <w:szCs w:val="20"/>
      <w:lang w:val="ru-RU" w:eastAsia="ru-RU" w:bidi="ar-SA"/>
    </w:rPr>
  </w:style>
  <w:style w:type="paragraph" w:customStyle="1" w:styleId="xl2194">
    <w:name w:val="xl2194"/>
    <w:basedOn w:val="af6"/>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color w:val="000000"/>
      <w:sz w:val="18"/>
      <w:szCs w:val="18"/>
      <w:lang w:val="ru-RU" w:eastAsia="ru-RU" w:bidi="ar-SA"/>
    </w:rPr>
  </w:style>
  <w:style w:type="paragraph" w:customStyle="1" w:styleId="xl2195">
    <w:name w:val="xl2195"/>
    <w:basedOn w:val="af6"/>
    <w:rsid w:val="00584FBA"/>
    <w:pPr>
      <w:pBdr>
        <w:top w:val="single" w:sz="4" w:space="0" w:color="auto"/>
        <w:left w:val="single" w:sz="4" w:space="0" w:color="auto"/>
        <w:bottom w:val="single" w:sz="4" w:space="0" w:color="auto"/>
      </w:pBdr>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2196">
    <w:name w:val="xl2196"/>
    <w:basedOn w:val="af6"/>
    <w:rsid w:val="00584FBA"/>
    <w:pPr>
      <w:pBdr>
        <w:top w:val="single" w:sz="4" w:space="0" w:color="auto"/>
        <w:bottom w:val="single" w:sz="4" w:space="0" w:color="auto"/>
      </w:pBdr>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2197">
    <w:name w:val="xl2197"/>
    <w:basedOn w:val="af6"/>
    <w:rsid w:val="00584FBA"/>
    <w:pPr>
      <w:pBdr>
        <w:top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2198">
    <w:name w:val="xl2198"/>
    <w:basedOn w:val="af6"/>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ascii="Times New Roman" w:hAnsi="Times New Roman"/>
      <w:b/>
      <w:bCs/>
      <w:sz w:val="28"/>
      <w:szCs w:val="28"/>
      <w:lang w:val="ru-RU" w:eastAsia="ru-RU" w:bidi="ar-SA"/>
    </w:rPr>
  </w:style>
  <w:style w:type="paragraph" w:customStyle="1" w:styleId="xl2199">
    <w:name w:val="xl2199"/>
    <w:basedOn w:val="af6"/>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2200">
    <w:name w:val="xl2200"/>
    <w:basedOn w:val="af6"/>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2156">
    <w:name w:val="xl2156"/>
    <w:basedOn w:val="af6"/>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affffffffff5">
    <w:name w:val="_Обычный"/>
    <w:basedOn w:val="af6"/>
    <w:link w:val="affffffffff6"/>
    <w:qFormat/>
    <w:rsid w:val="005F34E8"/>
    <w:pPr>
      <w:ind w:firstLine="709"/>
    </w:pPr>
    <w:rPr>
      <w:rFonts w:ascii="Calibri" w:eastAsia="Calibri" w:hAnsi="Calibri" w:cs="Calibri"/>
      <w:sz w:val="26"/>
      <w:szCs w:val="26"/>
      <w:lang w:val="ru-RU" w:eastAsia="ru-RU" w:bidi="ar-SA"/>
    </w:rPr>
  </w:style>
  <w:style w:type="paragraph" w:customStyle="1" w:styleId="affffffffff7">
    <w:name w:val="_Таблица"/>
    <w:basedOn w:val="affff4"/>
    <w:link w:val="affffffffff8"/>
    <w:uiPriority w:val="99"/>
    <w:qFormat/>
    <w:rsid w:val="005F34E8"/>
    <w:pPr>
      <w:keepNext/>
      <w:tabs>
        <w:tab w:val="left" w:pos="1985"/>
      </w:tabs>
      <w:spacing w:before="240" w:after="120" w:line="240" w:lineRule="auto"/>
      <w:ind w:left="2628" w:right="282" w:hanging="360"/>
      <w:contextualSpacing w:val="0"/>
    </w:pPr>
    <w:rPr>
      <w:rFonts w:ascii="Calibri" w:eastAsia="Calibri" w:hAnsi="Calibri" w:cs="Calibri"/>
      <w:b/>
      <w:bCs/>
      <w:sz w:val="26"/>
      <w:szCs w:val="26"/>
      <w:lang w:eastAsia="en-US"/>
    </w:rPr>
  </w:style>
  <w:style w:type="character" w:customStyle="1" w:styleId="affffffffff6">
    <w:name w:val="_Обычный Знак"/>
    <w:link w:val="affffffffff5"/>
    <w:locked/>
    <w:rsid w:val="005F34E8"/>
    <w:rPr>
      <w:rFonts w:ascii="Calibri" w:eastAsia="Calibri" w:hAnsi="Calibri" w:cs="Calibri"/>
      <w:sz w:val="26"/>
      <w:szCs w:val="26"/>
    </w:rPr>
  </w:style>
  <w:style w:type="paragraph" w:customStyle="1" w:styleId="ad">
    <w:name w:val="_Рисунок"/>
    <w:basedOn w:val="affff4"/>
    <w:link w:val="affffffffff9"/>
    <w:qFormat/>
    <w:rsid w:val="005F34E8"/>
    <w:pPr>
      <w:numPr>
        <w:numId w:val="36"/>
      </w:numPr>
      <w:spacing w:after="200" w:line="276" w:lineRule="auto"/>
      <w:ind w:left="5039"/>
      <w:contextualSpacing w:val="0"/>
      <w:jc w:val="center"/>
    </w:pPr>
    <w:rPr>
      <w:rFonts w:ascii="Calibri" w:eastAsia="Calibri" w:hAnsi="Calibri" w:cs="Calibri"/>
      <w:b/>
      <w:bCs/>
      <w:sz w:val="26"/>
      <w:szCs w:val="26"/>
    </w:rPr>
  </w:style>
  <w:style w:type="character" w:customStyle="1" w:styleId="affffffffff8">
    <w:name w:val="_Таблица Знак"/>
    <w:link w:val="affffffffff7"/>
    <w:uiPriority w:val="99"/>
    <w:locked/>
    <w:rsid w:val="005F34E8"/>
    <w:rPr>
      <w:rFonts w:ascii="Calibri" w:eastAsia="Calibri" w:hAnsi="Calibri" w:cs="Calibri"/>
      <w:b/>
      <w:bCs/>
      <w:sz w:val="26"/>
      <w:szCs w:val="26"/>
      <w:lang w:eastAsia="en-US"/>
    </w:rPr>
  </w:style>
  <w:style w:type="character" w:customStyle="1" w:styleId="affffffffff9">
    <w:name w:val="_Рисунок Знак"/>
    <w:link w:val="ad"/>
    <w:locked/>
    <w:rsid w:val="005F34E8"/>
    <w:rPr>
      <w:rFonts w:ascii="Calibri" w:eastAsia="Calibri" w:hAnsi="Calibri" w:cs="Calibri"/>
      <w:b/>
      <w:bCs/>
      <w:sz w:val="26"/>
      <w:szCs w:val="26"/>
    </w:rPr>
  </w:style>
  <w:style w:type="paragraph" w:customStyle="1" w:styleId="00">
    <w:name w:val="00_Обычный текст"/>
    <w:basedOn w:val="af6"/>
    <w:link w:val="000"/>
    <w:qFormat/>
    <w:rsid w:val="005F34E8"/>
    <w:pPr>
      <w:snapToGrid w:val="0"/>
      <w:ind w:firstLine="709"/>
    </w:pPr>
    <w:rPr>
      <w:rFonts w:ascii="Times New Roman" w:hAnsi="Times New Roman"/>
      <w:sz w:val="26"/>
      <w:szCs w:val="26"/>
      <w:lang w:val="ru-RU" w:eastAsia="ru-RU" w:bidi="ar-SA"/>
    </w:rPr>
  </w:style>
  <w:style w:type="character" w:customStyle="1" w:styleId="000">
    <w:name w:val="00_Обычный текст Знак"/>
    <w:link w:val="00"/>
    <w:locked/>
    <w:rsid w:val="005F34E8"/>
    <w:rPr>
      <w:rFonts w:ascii="Times New Roman" w:hAnsi="Times New Roman"/>
      <w:sz w:val="26"/>
      <w:szCs w:val="26"/>
    </w:rPr>
  </w:style>
  <w:style w:type="paragraph" w:customStyle="1" w:styleId="117">
    <w:name w:val="1_1 Список ненумерной"/>
    <w:basedOn w:val="af6"/>
    <w:link w:val="11f9"/>
    <w:qFormat/>
    <w:rsid w:val="005F34E8"/>
    <w:pPr>
      <w:numPr>
        <w:numId w:val="37"/>
      </w:numPr>
      <w:snapToGrid w:val="0"/>
      <w:spacing w:after="40"/>
      <w:ind w:left="1522"/>
    </w:pPr>
    <w:rPr>
      <w:rFonts w:ascii="Times New Roman" w:hAnsi="Times New Roman"/>
      <w:sz w:val="26"/>
      <w:szCs w:val="26"/>
      <w:lang w:val="ru-RU" w:bidi="ar-SA"/>
    </w:rPr>
  </w:style>
  <w:style w:type="character" w:customStyle="1" w:styleId="11f9">
    <w:name w:val="1_1 Список ненумерной Знак"/>
    <w:link w:val="117"/>
    <w:locked/>
    <w:rsid w:val="005F34E8"/>
    <w:rPr>
      <w:rFonts w:ascii="Times New Roman" w:hAnsi="Times New Roman"/>
      <w:sz w:val="26"/>
      <w:szCs w:val="26"/>
      <w:lang w:eastAsia="en-US"/>
    </w:rPr>
  </w:style>
  <w:style w:type="paragraph" w:customStyle="1" w:styleId="xl2201">
    <w:name w:val="xl2201"/>
    <w:basedOn w:val="af6"/>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paragraph" w:customStyle="1" w:styleId="xl2202">
    <w:name w:val="xl2202"/>
    <w:basedOn w:val="af6"/>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paragraph" w:customStyle="1" w:styleId="xl2203">
    <w:name w:val="xl2203"/>
    <w:basedOn w:val="af6"/>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2204">
    <w:name w:val="xl2204"/>
    <w:basedOn w:val="af6"/>
    <w:rsid w:val="00584FB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2205">
    <w:name w:val="xl2205"/>
    <w:basedOn w:val="af6"/>
    <w:rsid w:val="00584FB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left"/>
    </w:pPr>
    <w:rPr>
      <w:rFonts w:ascii="Times New Roman" w:hAnsi="Times New Roman"/>
      <w:sz w:val="20"/>
      <w:szCs w:val="20"/>
      <w:lang w:val="ru-RU" w:eastAsia="ru-RU" w:bidi="ar-SA"/>
    </w:rPr>
  </w:style>
  <w:style w:type="paragraph" w:customStyle="1" w:styleId="xl2206">
    <w:name w:val="xl2206"/>
    <w:basedOn w:val="af6"/>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2207">
    <w:name w:val="xl2207"/>
    <w:basedOn w:val="af6"/>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2208">
    <w:name w:val="xl2208"/>
    <w:basedOn w:val="af6"/>
    <w:rsid w:val="00584FBA"/>
    <w:pPr>
      <w:shd w:val="clear" w:color="000000" w:fill="A6A6A6"/>
      <w:spacing w:before="100" w:beforeAutospacing="1" w:after="100" w:afterAutospacing="1" w:line="240" w:lineRule="auto"/>
      <w:ind w:firstLine="0"/>
      <w:jc w:val="center"/>
      <w:textAlignment w:val="center"/>
    </w:pPr>
    <w:rPr>
      <w:rFonts w:ascii="Times New Roman" w:hAnsi="Times New Roman"/>
      <w:b/>
      <w:bCs/>
      <w:sz w:val="28"/>
      <w:szCs w:val="28"/>
      <w:lang w:val="ru-RU" w:eastAsia="ru-RU" w:bidi="ar-SA"/>
    </w:rPr>
  </w:style>
  <w:style w:type="paragraph" w:customStyle="1" w:styleId="xl2209">
    <w:name w:val="xl2209"/>
    <w:basedOn w:val="af6"/>
    <w:rsid w:val="00584FBA"/>
    <w:pPr>
      <w:shd w:val="clear" w:color="000000" w:fill="FFFF00"/>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2210">
    <w:name w:val="xl2210"/>
    <w:basedOn w:val="af6"/>
    <w:rsid w:val="00584FBA"/>
    <w:pPr>
      <w:shd w:val="clear" w:color="000000" w:fill="A6A6A6"/>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2211">
    <w:name w:val="xl2211"/>
    <w:basedOn w:val="af6"/>
    <w:rsid w:val="00584FBA"/>
    <w:pPr>
      <w:shd w:val="clear" w:color="000000" w:fill="FFFFFF"/>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2212">
    <w:name w:val="xl2212"/>
    <w:basedOn w:val="af6"/>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2213">
    <w:name w:val="xl2213"/>
    <w:basedOn w:val="af6"/>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2214">
    <w:name w:val="xl2214"/>
    <w:basedOn w:val="af6"/>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2215">
    <w:name w:val="xl2215"/>
    <w:basedOn w:val="af6"/>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2216">
    <w:name w:val="xl2216"/>
    <w:basedOn w:val="af6"/>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2217">
    <w:name w:val="xl2217"/>
    <w:basedOn w:val="af6"/>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2218">
    <w:name w:val="xl2218"/>
    <w:basedOn w:val="af6"/>
    <w:rsid w:val="00584FBA"/>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2219">
    <w:name w:val="xl2219"/>
    <w:basedOn w:val="af6"/>
    <w:rsid w:val="00584FBA"/>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2220">
    <w:name w:val="xl2220"/>
    <w:basedOn w:val="af6"/>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2221">
    <w:name w:val="xl2221"/>
    <w:basedOn w:val="af6"/>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2222">
    <w:name w:val="xl2222"/>
    <w:basedOn w:val="af6"/>
    <w:rsid w:val="00584FBA"/>
    <w:pPr>
      <w:shd w:val="clear" w:color="000000" w:fill="FFFFFF"/>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2223">
    <w:name w:val="xl2223"/>
    <w:basedOn w:val="af6"/>
    <w:rsid w:val="00584FBA"/>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2224">
    <w:name w:val="xl2224"/>
    <w:basedOn w:val="af6"/>
    <w:rsid w:val="00584FBA"/>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2225">
    <w:name w:val="xl2225"/>
    <w:basedOn w:val="af6"/>
    <w:rsid w:val="00584FBA"/>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2226">
    <w:name w:val="xl2226"/>
    <w:basedOn w:val="af6"/>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2227">
    <w:name w:val="xl2227"/>
    <w:basedOn w:val="af6"/>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2228">
    <w:name w:val="xl2228"/>
    <w:basedOn w:val="af6"/>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2229">
    <w:name w:val="xl2229"/>
    <w:basedOn w:val="af6"/>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2230">
    <w:name w:val="xl2230"/>
    <w:basedOn w:val="af6"/>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2231">
    <w:name w:val="xl2231"/>
    <w:basedOn w:val="af6"/>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b/>
      <w:bCs/>
      <w:color w:val="000000"/>
      <w:sz w:val="20"/>
      <w:szCs w:val="20"/>
      <w:lang w:val="ru-RU" w:eastAsia="ru-RU" w:bidi="ar-SA"/>
    </w:rPr>
  </w:style>
  <w:style w:type="paragraph" w:customStyle="1" w:styleId="xl2232">
    <w:name w:val="xl2232"/>
    <w:basedOn w:val="af6"/>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2233">
    <w:name w:val="xl2233"/>
    <w:basedOn w:val="af6"/>
    <w:rsid w:val="00584FBA"/>
    <w:pPr>
      <w:pBdr>
        <w:left w:val="single" w:sz="4" w:space="0" w:color="auto"/>
      </w:pBdr>
      <w:shd w:val="clear" w:color="000000" w:fill="A6A6A6"/>
      <w:spacing w:before="100" w:beforeAutospacing="1" w:after="100" w:afterAutospacing="1" w:line="240" w:lineRule="auto"/>
      <w:ind w:firstLine="0"/>
      <w:jc w:val="center"/>
      <w:textAlignment w:val="center"/>
    </w:pPr>
    <w:rPr>
      <w:rFonts w:ascii="Times New Roman" w:hAnsi="Times New Roman"/>
      <w:b/>
      <w:bCs/>
      <w:sz w:val="28"/>
      <w:szCs w:val="28"/>
      <w:lang w:val="ru-RU" w:eastAsia="ru-RU" w:bidi="ar-SA"/>
    </w:rPr>
  </w:style>
  <w:style w:type="paragraph" w:customStyle="1" w:styleId="xl2234">
    <w:name w:val="xl2234"/>
    <w:basedOn w:val="af6"/>
    <w:rsid w:val="00584FBA"/>
    <w:pPr>
      <w:pBdr>
        <w:top w:val="single" w:sz="4" w:space="0" w:color="auto"/>
        <w:left w:val="single" w:sz="4" w:space="0" w:color="auto"/>
        <w:bottom w:val="single" w:sz="4" w:space="0" w:color="auto"/>
      </w:pBdr>
      <w:shd w:val="clear" w:color="000000" w:fill="A6A6A6"/>
      <w:spacing w:before="100" w:beforeAutospacing="1" w:after="100" w:afterAutospacing="1" w:line="240" w:lineRule="auto"/>
      <w:ind w:firstLine="0"/>
      <w:jc w:val="center"/>
      <w:textAlignment w:val="center"/>
    </w:pPr>
    <w:rPr>
      <w:rFonts w:ascii="Times New Roman" w:hAnsi="Times New Roman"/>
      <w:b/>
      <w:bCs/>
      <w:sz w:val="28"/>
      <w:szCs w:val="28"/>
      <w:lang w:val="ru-RU" w:eastAsia="ru-RU" w:bidi="ar-SA"/>
    </w:rPr>
  </w:style>
  <w:style w:type="paragraph" w:customStyle="1" w:styleId="xl2235">
    <w:name w:val="xl2235"/>
    <w:basedOn w:val="af6"/>
    <w:rsid w:val="00584FBA"/>
    <w:pPr>
      <w:pBdr>
        <w:top w:val="single" w:sz="4" w:space="0" w:color="auto"/>
        <w:bottom w:val="single" w:sz="4" w:space="0" w:color="auto"/>
      </w:pBdr>
      <w:shd w:val="clear" w:color="000000" w:fill="A6A6A6"/>
      <w:spacing w:before="100" w:beforeAutospacing="1" w:after="100" w:afterAutospacing="1" w:line="240" w:lineRule="auto"/>
      <w:ind w:firstLine="0"/>
      <w:jc w:val="center"/>
      <w:textAlignment w:val="center"/>
    </w:pPr>
    <w:rPr>
      <w:rFonts w:ascii="Times New Roman" w:hAnsi="Times New Roman"/>
      <w:b/>
      <w:bCs/>
      <w:sz w:val="28"/>
      <w:szCs w:val="28"/>
      <w:lang w:val="ru-RU" w:eastAsia="ru-RU" w:bidi="ar-SA"/>
    </w:rPr>
  </w:style>
  <w:style w:type="paragraph" w:customStyle="1" w:styleId="xl2236">
    <w:name w:val="xl2236"/>
    <w:basedOn w:val="af6"/>
    <w:rsid w:val="00584FBA"/>
    <w:pPr>
      <w:pBdr>
        <w:top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ascii="Times New Roman" w:hAnsi="Times New Roman"/>
      <w:b/>
      <w:bCs/>
      <w:sz w:val="28"/>
      <w:szCs w:val="28"/>
      <w:lang w:val="ru-RU" w:eastAsia="ru-RU" w:bidi="ar-SA"/>
    </w:rPr>
  </w:style>
  <w:style w:type="paragraph" w:customStyle="1" w:styleId="xl2237">
    <w:name w:val="xl2237"/>
    <w:basedOn w:val="af6"/>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right"/>
      <w:textAlignment w:val="center"/>
    </w:pPr>
    <w:rPr>
      <w:rFonts w:ascii="Times New Roman" w:hAnsi="Times New Roman"/>
      <w:b/>
      <w:bCs/>
      <w:sz w:val="20"/>
      <w:szCs w:val="20"/>
      <w:lang w:val="ru-RU" w:eastAsia="ru-RU" w:bidi="ar-SA"/>
    </w:rPr>
  </w:style>
  <w:style w:type="paragraph" w:customStyle="1" w:styleId="xl2238">
    <w:name w:val="xl2238"/>
    <w:basedOn w:val="af6"/>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right"/>
      <w:textAlignment w:val="center"/>
    </w:pPr>
    <w:rPr>
      <w:rFonts w:ascii="Times New Roman" w:hAnsi="Times New Roman"/>
      <w:b/>
      <w:bCs/>
      <w:sz w:val="20"/>
      <w:szCs w:val="20"/>
      <w:lang w:val="ru-RU" w:eastAsia="ru-RU" w:bidi="ar-SA"/>
    </w:rPr>
  </w:style>
  <w:style w:type="paragraph" w:customStyle="1" w:styleId="xl2239">
    <w:name w:val="xl2239"/>
    <w:basedOn w:val="af6"/>
    <w:rsid w:val="00584FBA"/>
    <w:pPr>
      <w:pBdr>
        <w:top w:val="single" w:sz="4" w:space="0" w:color="auto"/>
        <w:left w:val="single" w:sz="4" w:space="0" w:color="auto"/>
        <w:bottom w:val="single" w:sz="4" w:space="0" w:color="auto"/>
      </w:pBdr>
      <w:spacing w:before="100" w:beforeAutospacing="1" w:after="100" w:afterAutospacing="1" w:line="240" w:lineRule="auto"/>
      <w:ind w:firstLine="0"/>
      <w:jc w:val="right"/>
      <w:textAlignment w:val="center"/>
    </w:pPr>
    <w:rPr>
      <w:rFonts w:ascii="Times New Roman" w:hAnsi="Times New Roman"/>
      <w:sz w:val="20"/>
      <w:szCs w:val="20"/>
      <w:lang w:val="ru-RU" w:eastAsia="ru-RU" w:bidi="ar-SA"/>
    </w:rPr>
  </w:style>
  <w:style w:type="paragraph" w:customStyle="1" w:styleId="xl2240">
    <w:name w:val="xl2240"/>
    <w:basedOn w:val="af6"/>
    <w:rsid w:val="00584FBA"/>
    <w:pPr>
      <w:pBdr>
        <w:top w:val="single" w:sz="4" w:space="0" w:color="auto"/>
        <w:bottom w:val="single" w:sz="4" w:space="0" w:color="auto"/>
      </w:pBdr>
      <w:spacing w:before="100" w:beforeAutospacing="1" w:after="100" w:afterAutospacing="1" w:line="240" w:lineRule="auto"/>
      <w:ind w:firstLine="0"/>
      <w:jc w:val="right"/>
      <w:textAlignment w:val="center"/>
    </w:pPr>
    <w:rPr>
      <w:rFonts w:ascii="Times New Roman" w:hAnsi="Times New Roman"/>
      <w:sz w:val="20"/>
      <w:szCs w:val="20"/>
      <w:lang w:val="ru-RU" w:eastAsia="ru-RU" w:bidi="ar-SA"/>
    </w:rPr>
  </w:style>
  <w:style w:type="paragraph" w:customStyle="1" w:styleId="xl2241">
    <w:name w:val="xl2241"/>
    <w:basedOn w:val="af6"/>
    <w:rsid w:val="00584FBA"/>
    <w:pPr>
      <w:pBdr>
        <w:top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Times New Roman" w:hAnsi="Times New Roman"/>
      <w:sz w:val="20"/>
      <w:szCs w:val="20"/>
      <w:lang w:val="ru-RU" w:eastAsia="ru-RU" w:bidi="ar-SA"/>
    </w:rPr>
  </w:style>
  <w:style w:type="paragraph" w:customStyle="1" w:styleId="xl2242">
    <w:name w:val="xl2242"/>
    <w:basedOn w:val="af6"/>
    <w:rsid w:val="00584FBA"/>
    <w:pPr>
      <w:pBdr>
        <w:left w:val="single" w:sz="4" w:space="0" w:color="auto"/>
        <w:bottom w:val="single" w:sz="4" w:space="0" w:color="auto"/>
      </w:pBdr>
      <w:shd w:val="clear" w:color="000000" w:fill="A6A6A6"/>
      <w:spacing w:before="100" w:beforeAutospacing="1" w:after="100" w:afterAutospacing="1" w:line="240" w:lineRule="auto"/>
      <w:ind w:firstLine="0"/>
      <w:jc w:val="center"/>
      <w:textAlignment w:val="center"/>
    </w:pPr>
    <w:rPr>
      <w:rFonts w:ascii="Times New Roman" w:hAnsi="Times New Roman"/>
      <w:b/>
      <w:bCs/>
      <w:sz w:val="28"/>
      <w:szCs w:val="28"/>
      <w:lang w:val="ru-RU" w:eastAsia="ru-RU" w:bidi="ar-SA"/>
    </w:rPr>
  </w:style>
  <w:style w:type="paragraph" w:customStyle="1" w:styleId="xl2243">
    <w:name w:val="xl2243"/>
    <w:basedOn w:val="af6"/>
    <w:rsid w:val="00584FBA"/>
    <w:pPr>
      <w:pBdr>
        <w:bottom w:val="single" w:sz="4" w:space="0" w:color="auto"/>
      </w:pBdr>
      <w:shd w:val="clear" w:color="000000" w:fill="A6A6A6"/>
      <w:spacing w:before="100" w:beforeAutospacing="1" w:after="100" w:afterAutospacing="1" w:line="240" w:lineRule="auto"/>
      <w:ind w:firstLine="0"/>
      <w:jc w:val="center"/>
      <w:textAlignment w:val="center"/>
    </w:pPr>
    <w:rPr>
      <w:rFonts w:ascii="Times New Roman" w:hAnsi="Times New Roman"/>
      <w:b/>
      <w:bCs/>
      <w:sz w:val="28"/>
      <w:szCs w:val="28"/>
      <w:lang w:val="ru-RU" w:eastAsia="ru-RU" w:bidi="ar-SA"/>
    </w:rPr>
  </w:style>
  <w:style w:type="paragraph" w:customStyle="1" w:styleId="xl2244">
    <w:name w:val="xl2244"/>
    <w:basedOn w:val="af6"/>
    <w:rsid w:val="00584FBA"/>
    <w:pPr>
      <w:pBdr>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ascii="Times New Roman" w:hAnsi="Times New Roman"/>
      <w:b/>
      <w:bCs/>
      <w:sz w:val="28"/>
      <w:szCs w:val="28"/>
      <w:lang w:val="ru-RU" w:eastAsia="ru-RU" w:bidi="ar-SA"/>
    </w:rPr>
  </w:style>
  <w:style w:type="paragraph" w:customStyle="1" w:styleId="xl2245">
    <w:name w:val="xl2245"/>
    <w:basedOn w:val="af6"/>
    <w:rsid w:val="00584FBA"/>
    <w:pPr>
      <w:pBdr>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2246">
    <w:name w:val="xl2246"/>
    <w:basedOn w:val="af6"/>
    <w:rsid w:val="00584FBA"/>
    <w:pPr>
      <w:pBdr>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2247">
    <w:name w:val="xl2247"/>
    <w:basedOn w:val="af6"/>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2248">
    <w:name w:val="xl2248"/>
    <w:basedOn w:val="af6"/>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ascii="Times New Roman" w:hAnsi="Times New Roman"/>
      <w:b/>
      <w:bCs/>
      <w:sz w:val="28"/>
      <w:szCs w:val="28"/>
      <w:lang w:val="ru-RU" w:eastAsia="ru-RU" w:bidi="ar-SA"/>
    </w:rPr>
  </w:style>
  <w:style w:type="paragraph" w:customStyle="1" w:styleId="xl2249">
    <w:name w:val="xl2249"/>
    <w:basedOn w:val="af6"/>
    <w:rsid w:val="00584FB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2250">
    <w:name w:val="xl2250"/>
    <w:basedOn w:val="af6"/>
    <w:rsid w:val="00584FB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2251">
    <w:name w:val="xl2251"/>
    <w:basedOn w:val="af6"/>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2252">
    <w:name w:val="xl2252"/>
    <w:basedOn w:val="af6"/>
    <w:rsid w:val="00584FB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2253">
    <w:name w:val="xl2253"/>
    <w:basedOn w:val="af6"/>
    <w:rsid w:val="00584FB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2254">
    <w:name w:val="xl2254"/>
    <w:basedOn w:val="af6"/>
    <w:rsid w:val="00584FB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imes New Roman" w:hAnsi="Times New Roman"/>
      <w:color w:val="000000"/>
      <w:sz w:val="18"/>
      <w:szCs w:val="18"/>
      <w:lang w:val="ru-RU" w:eastAsia="ru-RU" w:bidi="ar-SA"/>
    </w:rPr>
  </w:style>
  <w:style w:type="paragraph" w:customStyle="1" w:styleId="xl2255">
    <w:name w:val="xl2255"/>
    <w:basedOn w:val="af6"/>
    <w:rsid w:val="00584FB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2256">
    <w:name w:val="xl2256"/>
    <w:basedOn w:val="af6"/>
    <w:rsid w:val="00584FB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2257">
    <w:name w:val="xl2257"/>
    <w:basedOn w:val="af6"/>
    <w:rsid w:val="00584FB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2258">
    <w:name w:val="xl2258"/>
    <w:basedOn w:val="af6"/>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2259">
    <w:name w:val="xl2259"/>
    <w:basedOn w:val="af6"/>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2260">
    <w:name w:val="xl2260"/>
    <w:basedOn w:val="af6"/>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2261">
    <w:name w:val="xl2261"/>
    <w:basedOn w:val="af6"/>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paragraph" w:customStyle="1" w:styleId="xl2262">
    <w:name w:val="xl2262"/>
    <w:basedOn w:val="af6"/>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2263">
    <w:name w:val="xl2263"/>
    <w:basedOn w:val="af6"/>
    <w:rsid w:val="00584FB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2264">
    <w:name w:val="xl2264"/>
    <w:basedOn w:val="af6"/>
    <w:rsid w:val="00584FBA"/>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2265">
    <w:name w:val="xl2265"/>
    <w:basedOn w:val="af6"/>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2266">
    <w:name w:val="xl2266"/>
    <w:basedOn w:val="af6"/>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2267">
    <w:name w:val="xl2267"/>
    <w:basedOn w:val="af6"/>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2268">
    <w:name w:val="xl2268"/>
    <w:basedOn w:val="af6"/>
    <w:rsid w:val="00584FBA"/>
    <w:pPr>
      <w:shd w:val="clear" w:color="000000" w:fill="538DD5"/>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2269">
    <w:name w:val="xl2269"/>
    <w:basedOn w:val="af6"/>
    <w:rsid w:val="00584FBA"/>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right"/>
      <w:textAlignment w:val="center"/>
    </w:pPr>
    <w:rPr>
      <w:rFonts w:ascii="Times New Roman" w:hAnsi="Times New Roman"/>
      <w:b/>
      <w:bCs/>
      <w:sz w:val="20"/>
      <w:szCs w:val="20"/>
      <w:lang w:val="ru-RU" w:eastAsia="ru-RU" w:bidi="ar-SA"/>
    </w:rPr>
  </w:style>
  <w:style w:type="paragraph" w:customStyle="1" w:styleId="xl2270">
    <w:name w:val="xl2270"/>
    <w:basedOn w:val="af6"/>
    <w:rsid w:val="00584FBA"/>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2271">
    <w:name w:val="xl2271"/>
    <w:basedOn w:val="af6"/>
    <w:rsid w:val="00584FBA"/>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2272">
    <w:name w:val="xl2272"/>
    <w:basedOn w:val="af6"/>
    <w:rsid w:val="00584FBA"/>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2273">
    <w:name w:val="xl2273"/>
    <w:basedOn w:val="af6"/>
    <w:rsid w:val="00584FBA"/>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2274">
    <w:name w:val="xl2274"/>
    <w:basedOn w:val="af6"/>
    <w:rsid w:val="00584FBA"/>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2275">
    <w:name w:val="xl2275"/>
    <w:basedOn w:val="af6"/>
    <w:rsid w:val="00584FBA"/>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2276">
    <w:name w:val="xl2276"/>
    <w:basedOn w:val="af6"/>
    <w:rsid w:val="00584FBA"/>
    <w:pPr>
      <w:shd w:val="clear" w:color="000000" w:fill="538DD5"/>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2277">
    <w:name w:val="xl2277"/>
    <w:basedOn w:val="af6"/>
    <w:rsid w:val="00584FBA"/>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2278">
    <w:name w:val="xl2278"/>
    <w:basedOn w:val="af6"/>
    <w:rsid w:val="00584FBA"/>
    <w:pPr>
      <w:shd w:val="clear" w:color="000000" w:fill="538DD5"/>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numbering" w:customStyle="1" w:styleId="22b">
    <w:name w:val="Нет списка22"/>
    <w:next w:val="af9"/>
    <w:uiPriority w:val="99"/>
    <w:semiHidden/>
    <w:unhideWhenUsed/>
    <w:rsid w:val="00584FBA"/>
  </w:style>
  <w:style w:type="table" w:customStyle="1" w:styleId="316">
    <w:name w:val="Сетка таблицы31"/>
    <w:basedOn w:val="af8"/>
    <w:next w:val="afff4"/>
    <w:uiPriority w:val="59"/>
    <w:rsid w:val="00584FBA"/>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c">
    <w:name w:val="Рис.1"/>
    <w:rsid w:val="00584FBA"/>
    <w:pPr>
      <w:numPr>
        <w:numId w:val="21"/>
      </w:numPr>
    </w:pPr>
  </w:style>
  <w:style w:type="table" w:customStyle="1" w:styleId="-312">
    <w:name w:val="Веб-таблица 312"/>
    <w:basedOn w:val="af8"/>
    <w:next w:val="-3"/>
    <w:rsid w:val="00584FBA"/>
    <w:pPr>
      <w:jc w:val="center"/>
    </w:pPr>
    <w:rPr>
      <w:rFonts w:ascii="Times New Roman" w:hAnsi="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213">
    <w:name w:val="Нет списка121"/>
    <w:next w:val="af9"/>
    <w:uiPriority w:val="99"/>
    <w:semiHidden/>
    <w:unhideWhenUsed/>
    <w:rsid w:val="00584FBA"/>
  </w:style>
  <w:style w:type="table" w:customStyle="1" w:styleId="TableGridReport11">
    <w:name w:val="Table Grid Report11"/>
    <w:basedOn w:val="af8"/>
    <w:next w:val="afff4"/>
    <w:uiPriority w:val="59"/>
    <w:rsid w:val="00584FBA"/>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Сетка таблицы121"/>
    <w:basedOn w:val="af8"/>
    <w:next w:val="afff4"/>
    <w:uiPriority w:val="59"/>
    <w:rsid w:val="00584FBA"/>
    <w:rPr>
      <w:rFonts w:ascii="Calibri" w:hAnsi="Calibri" w:cs="Aria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ffffffffffa">
    <w:name w:val="ТЕКСТ"/>
    <w:basedOn w:val="af6"/>
    <w:link w:val="affffffffffb"/>
    <w:qFormat/>
    <w:rsid w:val="005F34E8"/>
    <w:pPr>
      <w:ind w:firstLine="567"/>
      <w:contextualSpacing/>
    </w:pPr>
    <w:rPr>
      <w:rFonts w:ascii="Times New Roman" w:eastAsia="Calibri" w:hAnsi="Times New Roman"/>
      <w:szCs w:val="24"/>
      <w:lang w:val="ru-RU" w:eastAsia="ru-RU" w:bidi="ar-SA"/>
    </w:rPr>
  </w:style>
  <w:style w:type="character" w:customStyle="1" w:styleId="affffffffffb">
    <w:name w:val="ТЕКСТ Знак"/>
    <w:link w:val="affffffffffa"/>
    <w:rsid w:val="005F34E8"/>
    <w:rPr>
      <w:rFonts w:ascii="Times New Roman" w:eastAsia="Calibri" w:hAnsi="Times New Roman"/>
      <w:sz w:val="24"/>
      <w:szCs w:val="24"/>
    </w:rPr>
  </w:style>
  <w:style w:type="paragraph" w:customStyle="1" w:styleId="ac">
    <w:name w:val="ТАБЛ"/>
    <w:basedOn w:val="af6"/>
    <w:link w:val="affffffffffc"/>
    <w:autoRedefine/>
    <w:qFormat/>
    <w:rsid w:val="005F34E8"/>
    <w:pPr>
      <w:numPr>
        <w:numId w:val="71"/>
      </w:numPr>
      <w:tabs>
        <w:tab w:val="left" w:pos="1418"/>
      </w:tabs>
      <w:spacing w:before="120" w:after="120" w:line="240" w:lineRule="auto"/>
      <w:ind w:left="1353"/>
      <w:contextualSpacing/>
    </w:pPr>
    <w:rPr>
      <w:rFonts w:ascii="Times New Roman" w:eastAsia="Calibri" w:hAnsi="Times New Roman"/>
      <w:b/>
      <w:sz w:val="22"/>
      <w:szCs w:val="24"/>
      <w:lang w:val="ru-RU" w:bidi="ar-SA"/>
    </w:rPr>
  </w:style>
  <w:style w:type="paragraph" w:customStyle="1" w:styleId="1fffb">
    <w:name w:val="Мой 1"/>
    <w:basedOn w:val="1a"/>
    <w:next w:val="af6"/>
    <w:link w:val="1fffc"/>
    <w:autoRedefine/>
    <w:qFormat/>
    <w:rsid w:val="005F34E8"/>
    <w:pPr>
      <w:keepNext/>
      <w:keepLines/>
      <w:numPr>
        <w:numId w:val="0"/>
      </w:numPr>
      <w:suppressAutoHyphens w:val="0"/>
      <w:spacing w:after="0" w:line="240" w:lineRule="auto"/>
      <w:ind w:left="357" w:hanging="357"/>
      <w:contextualSpacing w:val="0"/>
      <w:jc w:val="both"/>
    </w:pPr>
    <w:rPr>
      <w:rFonts w:eastAsia="TimesNewRomanPSMT"/>
      <w:smallCaps w:val="0"/>
      <w:color w:val="0070C0"/>
      <w:spacing w:val="0"/>
      <w:szCs w:val="20"/>
      <w:lang w:eastAsia="ru-RU" w:bidi="ar-SA"/>
    </w:rPr>
  </w:style>
  <w:style w:type="paragraph" w:customStyle="1" w:styleId="11fa">
    <w:name w:val="Мой 11"/>
    <w:basedOn w:val="20"/>
    <w:next w:val="af6"/>
    <w:link w:val="11fb"/>
    <w:qFormat/>
    <w:rsid w:val="005F34E8"/>
    <w:pPr>
      <w:keepNext w:val="0"/>
      <w:widowControl w:val="0"/>
      <w:numPr>
        <w:numId w:val="0"/>
      </w:numPr>
      <w:spacing w:before="240" w:line="240" w:lineRule="auto"/>
      <w:ind w:left="1570" w:right="-108" w:hanging="578"/>
      <w:jc w:val="left"/>
    </w:pPr>
    <w:rPr>
      <w:rFonts w:eastAsia="Calibri" w:cs="Times New Roman"/>
      <w:bCs/>
      <w:iCs/>
      <w:sz w:val="26"/>
      <w:szCs w:val="26"/>
      <w:lang w:eastAsia="ru-RU" w:bidi="ar-SA"/>
    </w:rPr>
  </w:style>
  <w:style w:type="character" w:customStyle="1" w:styleId="11fb">
    <w:name w:val="Мой 11 Знак"/>
    <w:link w:val="11fa"/>
    <w:rsid w:val="005F34E8"/>
    <w:rPr>
      <w:rFonts w:ascii="Times New Roman" w:eastAsia="Calibri" w:hAnsi="Times New Roman"/>
      <w:b/>
      <w:bCs/>
      <w:iCs/>
      <w:sz w:val="26"/>
      <w:szCs w:val="26"/>
    </w:rPr>
  </w:style>
  <w:style w:type="paragraph" w:customStyle="1" w:styleId="affffffffffd">
    <w:name w:val="Мой Таб"/>
    <w:basedOn w:val="ac"/>
    <w:link w:val="affffffffffe"/>
    <w:qFormat/>
    <w:rsid w:val="005F34E8"/>
    <w:pPr>
      <w:numPr>
        <w:numId w:val="0"/>
      </w:numPr>
    </w:pPr>
  </w:style>
  <w:style w:type="character" w:customStyle="1" w:styleId="affffffffffe">
    <w:name w:val="Мой Таб Знак"/>
    <w:link w:val="affffffffffd"/>
    <w:rsid w:val="005F34E8"/>
    <w:rPr>
      <w:rFonts w:ascii="Times New Roman" w:eastAsia="Calibri" w:hAnsi="Times New Roman"/>
      <w:b/>
      <w:sz w:val="22"/>
      <w:szCs w:val="24"/>
      <w:lang w:eastAsia="en-US"/>
    </w:rPr>
  </w:style>
  <w:style w:type="paragraph" w:customStyle="1" w:styleId="6">
    <w:name w:val="Стиль6"/>
    <w:basedOn w:val="af6"/>
    <w:link w:val="68"/>
    <w:rsid w:val="00584FBA"/>
    <w:pPr>
      <w:numPr>
        <w:numId w:val="39"/>
      </w:numPr>
      <w:ind w:left="0" w:firstLine="0"/>
      <w:contextualSpacing/>
      <w:jc w:val="center"/>
    </w:pPr>
    <w:rPr>
      <w:rFonts w:ascii="Times New Roman" w:eastAsia="Calibri" w:hAnsi="Times New Roman"/>
      <w:b/>
      <w:sz w:val="22"/>
      <w:szCs w:val="24"/>
      <w:lang w:val="ru-RU" w:bidi="ar-SA"/>
    </w:rPr>
  </w:style>
  <w:style w:type="character" w:customStyle="1" w:styleId="68">
    <w:name w:val="Стиль6 Знак"/>
    <w:link w:val="6"/>
    <w:rsid w:val="00584FBA"/>
    <w:rPr>
      <w:rFonts w:ascii="Times New Roman" w:eastAsia="Calibri" w:hAnsi="Times New Roman"/>
      <w:b/>
      <w:sz w:val="22"/>
      <w:szCs w:val="24"/>
      <w:lang w:eastAsia="en-US"/>
    </w:rPr>
  </w:style>
  <w:style w:type="paragraph" w:customStyle="1" w:styleId="afffffffffff">
    <w:name w:val="Мой Рис."/>
    <w:basedOn w:val="af6"/>
    <w:link w:val="afffffffffff0"/>
    <w:qFormat/>
    <w:rsid w:val="005F34E8"/>
    <w:pPr>
      <w:tabs>
        <w:tab w:val="num" w:pos="360"/>
        <w:tab w:val="left" w:pos="1418"/>
      </w:tabs>
      <w:spacing w:line="240" w:lineRule="auto"/>
      <w:ind w:firstLine="0"/>
      <w:contextualSpacing/>
      <w:jc w:val="center"/>
    </w:pPr>
    <w:rPr>
      <w:rFonts w:ascii="Times New Roman" w:eastAsia="Calibri" w:hAnsi="Times New Roman"/>
      <w:b/>
      <w:sz w:val="20"/>
      <w:szCs w:val="24"/>
      <w:lang w:val="ru-RU" w:eastAsia="ru-RU" w:bidi="ar-SA"/>
    </w:rPr>
  </w:style>
  <w:style w:type="character" w:customStyle="1" w:styleId="afffffffffff0">
    <w:name w:val="Мой Рис. Знак"/>
    <w:link w:val="afffffffffff"/>
    <w:rsid w:val="005F34E8"/>
    <w:rPr>
      <w:rFonts w:ascii="Times New Roman" w:eastAsia="Calibri" w:hAnsi="Times New Roman"/>
      <w:b/>
      <w:szCs w:val="24"/>
    </w:rPr>
  </w:style>
  <w:style w:type="paragraph" w:customStyle="1" w:styleId="afffffffffff1">
    <w:name w:val="Рисунок картинка"/>
    <w:basedOn w:val="afffffffe"/>
    <w:link w:val="afffffffffff2"/>
    <w:qFormat/>
    <w:rsid w:val="005F34E8"/>
    <w:pPr>
      <w:spacing w:before="120" w:line="300" w:lineRule="auto"/>
      <w:ind w:left="-284" w:firstLine="0"/>
      <w:jc w:val="center"/>
    </w:pPr>
    <w:rPr>
      <w:rFonts w:ascii="Times New Roman" w:hAnsi="Times New Roman" w:cs="Times New Roman"/>
      <w:b/>
      <w:noProof/>
    </w:rPr>
  </w:style>
  <w:style w:type="character" w:customStyle="1" w:styleId="afffffffffff2">
    <w:name w:val="Рисунок картинка Знак"/>
    <w:link w:val="afffffffffff1"/>
    <w:rsid w:val="005F34E8"/>
    <w:rPr>
      <w:rFonts w:ascii="Times New Roman" w:eastAsia="Calibri" w:hAnsi="Times New Roman"/>
      <w:b/>
      <w:noProof/>
      <w:sz w:val="24"/>
      <w:szCs w:val="28"/>
    </w:rPr>
  </w:style>
  <w:style w:type="character" w:customStyle="1" w:styleId="afffffffffff3">
    <w:name w:val="Мой без № Знак"/>
    <w:link w:val="afffffffffff4"/>
    <w:locked/>
    <w:rsid w:val="005F34E8"/>
    <w:rPr>
      <w:rFonts w:ascii="Times New Roman" w:hAnsi="Times New Roman"/>
      <w:b/>
      <w:sz w:val="28"/>
      <w:szCs w:val="28"/>
    </w:rPr>
  </w:style>
  <w:style w:type="paragraph" w:customStyle="1" w:styleId="afffffffffff4">
    <w:name w:val="Мой без №"/>
    <w:basedOn w:val="af6"/>
    <w:next w:val="af6"/>
    <w:link w:val="afffffffffff3"/>
    <w:autoRedefine/>
    <w:qFormat/>
    <w:rsid w:val="005F34E8"/>
    <w:pPr>
      <w:ind w:firstLine="0"/>
      <w:contextualSpacing/>
      <w:jc w:val="left"/>
    </w:pPr>
    <w:rPr>
      <w:rFonts w:ascii="Times New Roman" w:hAnsi="Times New Roman"/>
      <w:b/>
      <w:sz w:val="28"/>
      <w:szCs w:val="28"/>
      <w:lang w:val="ru-RU" w:eastAsia="ru-RU" w:bidi="ar-SA"/>
    </w:rPr>
  </w:style>
  <w:style w:type="character" w:customStyle="1" w:styleId="afffffffffff5">
    <w:name w:val="Мой текст книги Знак"/>
    <w:link w:val="afffffffffff6"/>
    <w:locked/>
    <w:rsid w:val="00584FBA"/>
    <w:rPr>
      <w:rFonts w:ascii="Times New Roman" w:hAnsi="Times New Roman"/>
      <w:sz w:val="24"/>
      <w:szCs w:val="24"/>
    </w:rPr>
  </w:style>
  <w:style w:type="paragraph" w:customStyle="1" w:styleId="afffffffffff6">
    <w:name w:val="Мой текст книги"/>
    <w:basedOn w:val="affffff1"/>
    <w:link w:val="afffffffffff5"/>
    <w:rsid w:val="00584FBA"/>
    <w:pPr>
      <w:ind w:firstLine="851"/>
      <w:contextualSpacing/>
    </w:pPr>
    <w:rPr>
      <w:rFonts w:ascii="Times New Roman" w:hAnsi="Times New Roman"/>
      <w:sz w:val="24"/>
      <w:szCs w:val="24"/>
      <w:lang w:eastAsia="en-US"/>
    </w:rPr>
  </w:style>
  <w:style w:type="paragraph" w:customStyle="1" w:styleId="3fb">
    <w:name w:val="Стиль3"/>
    <w:basedOn w:val="-19"/>
    <w:link w:val="3fc"/>
    <w:qFormat/>
    <w:rsid w:val="005F34E8"/>
    <w:pPr>
      <w:jc w:val="left"/>
    </w:pPr>
  </w:style>
  <w:style w:type="character" w:customStyle="1" w:styleId="3fc">
    <w:name w:val="Стиль3 Знак"/>
    <w:link w:val="3fb"/>
    <w:rsid w:val="005F34E8"/>
    <w:rPr>
      <w:rFonts w:ascii="Times New Roman" w:hAnsi="Times New Roman"/>
      <w:b/>
      <w:bCs/>
      <w:sz w:val="24"/>
      <w:szCs w:val="24"/>
    </w:rPr>
  </w:style>
  <w:style w:type="character" w:customStyle="1" w:styleId="25Exact">
    <w:name w:val="Основной текст (25) Exact"/>
    <w:link w:val="252"/>
    <w:rsid w:val="00584FBA"/>
    <w:rPr>
      <w:sz w:val="18"/>
      <w:szCs w:val="18"/>
      <w:shd w:val="clear" w:color="auto" w:fill="FFFFFF"/>
    </w:rPr>
  </w:style>
  <w:style w:type="character" w:customStyle="1" w:styleId="251ptExact">
    <w:name w:val="Основной текст (25) + Интервал 1 pt Exact"/>
    <w:rsid w:val="00584FBA"/>
    <w:rPr>
      <w:rFonts w:ascii="Tahoma" w:eastAsia="Tahoma" w:hAnsi="Tahoma" w:cs="Tahoma"/>
      <w:color w:val="000000"/>
      <w:spacing w:val="20"/>
      <w:w w:val="100"/>
      <w:position w:val="0"/>
      <w:sz w:val="18"/>
      <w:szCs w:val="18"/>
      <w:shd w:val="clear" w:color="auto" w:fill="FFFFFF"/>
      <w:lang w:val="ru-RU" w:eastAsia="ru-RU" w:bidi="ru-RU"/>
    </w:rPr>
  </w:style>
  <w:style w:type="paragraph" w:customStyle="1" w:styleId="252">
    <w:name w:val="Основной текст (25)"/>
    <w:basedOn w:val="af6"/>
    <w:link w:val="25Exact"/>
    <w:rsid w:val="00584FBA"/>
    <w:pPr>
      <w:widowControl w:val="0"/>
      <w:shd w:val="clear" w:color="auto" w:fill="FFFFFF"/>
      <w:spacing w:after="180" w:line="0" w:lineRule="atLeast"/>
      <w:ind w:hanging="280"/>
      <w:jc w:val="left"/>
    </w:pPr>
    <w:rPr>
      <w:rFonts w:ascii="Cambria" w:hAnsi="Cambria"/>
      <w:sz w:val="18"/>
      <w:szCs w:val="18"/>
    </w:rPr>
  </w:style>
  <w:style w:type="character" w:customStyle="1" w:styleId="afffffffffff7">
    <w:name w:val="Подпись к таблице_"/>
    <w:link w:val="afffffffffff8"/>
    <w:rsid w:val="00584FBA"/>
    <w:rPr>
      <w:rFonts w:ascii="Times New Roman" w:eastAsia="Times New Roman" w:hAnsi="Times New Roman"/>
      <w:shd w:val="clear" w:color="auto" w:fill="FFFFFF"/>
    </w:rPr>
  </w:style>
  <w:style w:type="character" w:customStyle="1" w:styleId="2105pt">
    <w:name w:val="Основной текст (2) + 10;5 pt;Полужирный"/>
    <w:rsid w:val="00584FBA"/>
    <w:rPr>
      <w:rFonts w:ascii="Times New Roman" w:eastAsia="Times New Roman" w:hAnsi="Times New Roman" w:cs="Times New Roman"/>
      <w:b/>
      <w:bCs/>
      <w:i w:val="0"/>
      <w:iCs w:val="0"/>
      <w:smallCaps w:val="0"/>
      <w:strike w:val="0"/>
      <w:color w:val="000000"/>
      <w:spacing w:val="0"/>
      <w:w w:val="100"/>
      <w:position w:val="0"/>
      <w:sz w:val="21"/>
      <w:szCs w:val="21"/>
      <w:u w:val="none"/>
      <w:shd w:val="clear" w:color="auto" w:fill="FFFFFF"/>
      <w:lang w:val="ru-RU" w:eastAsia="ru-RU" w:bidi="ru-RU"/>
    </w:rPr>
  </w:style>
  <w:style w:type="paragraph" w:customStyle="1" w:styleId="afffffffffff8">
    <w:name w:val="Подпись к таблице"/>
    <w:basedOn w:val="af6"/>
    <w:link w:val="afffffffffff7"/>
    <w:rsid w:val="00584FBA"/>
    <w:pPr>
      <w:widowControl w:val="0"/>
      <w:shd w:val="clear" w:color="auto" w:fill="FFFFFF"/>
      <w:spacing w:line="0" w:lineRule="atLeast"/>
      <w:ind w:firstLine="0"/>
      <w:jc w:val="left"/>
    </w:pPr>
    <w:rPr>
      <w:rFonts w:ascii="Times New Roman" w:hAnsi="Times New Roman"/>
      <w:sz w:val="22"/>
    </w:rPr>
  </w:style>
  <w:style w:type="character" w:customStyle="1" w:styleId="212pt">
    <w:name w:val="Основной текст (2) + 12 pt"/>
    <w:rsid w:val="00584FBA"/>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2ArialNarrow14pt">
    <w:name w:val="Основной текст (2) + Arial Narrow;14 pt;Полужирный"/>
    <w:rsid w:val="00584FBA"/>
    <w:rPr>
      <w:rFonts w:ascii="Arial Narrow" w:eastAsia="Arial Narrow" w:hAnsi="Arial Narrow" w:cs="Arial Narrow"/>
      <w:b/>
      <w:bCs/>
      <w:i w:val="0"/>
      <w:iCs w:val="0"/>
      <w:smallCaps w:val="0"/>
      <w:strike w:val="0"/>
      <w:color w:val="000000"/>
      <w:spacing w:val="0"/>
      <w:w w:val="100"/>
      <w:position w:val="0"/>
      <w:sz w:val="28"/>
      <w:szCs w:val="28"/>
      <w:u w:val="none"/>
      <w:shd w:val="clear" w:color="auto" w:fill="FFFFFF"/>
      <w:lang w:val="ru-RU" w:eastAsia="ru-RU" w:bidi="ru-RU"/>
    </w:rPr>
  </w:style>
  <w:style w:type="character" w:customStyle="1" w:styleId="29pt7">
    <w:name w:val="Основной текст (2) + 9 pt7"/>
    <w:rsid w:val="00584FBA"/>
    <w:rPr>
      <w:rFonts w:ascii="Times New Roman" w:eastAsia="Times New Roman" w:hAnsi="Times New Roman" w:cs="Times New Roman"/>
      <w:b w:val="0"/>
      <w:bCs w:val="0"/>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29pt2">
    <w:name w:val="Основной текст (2) + 9 pt;Курсив2"/>
    <w:rsid w:val="00584FBA"/>
    <w:rPr>
      <w:rFonts w:ascii="Times New Roman" w:eastAsia="Times New Roman" w:hAnsi="Times New Roman" w:cs="Times New Roman"/>
      <w:b w:val="0"/>
      <w:bCs w:val="0"/>
      <w:i/>
      <w:iCs/>
      <w:smallCaps w:val="0"/>
      <w:strike w:val="0"/>
      <w:color w:val="000000"/>
      <w:spacing w:val="0"/>
      <w:w w:val="100"/>
      <w:position w:val="0"/>
      <w:sz w:val="18"/>
      <w:szCs w:val="18"/>
      <w:u w:val="none"/>
      <w:shd w:val="clear" w:color="auto" w:fill="FFFFFF"/>
      <w:lang w:val="ru-RU" w:eastAsia="ru-RU" w:bidi="ru-RU"/>
    </w:rPr>
  </w:style>
  <w:style w:type="character" w:customStyle="1" w:styleId="2105pt1">
    <w:name w:val="Основной текст (2) + 10;5 pt;Полужирный1"/>
    <w:rsid w:val="00584FBA"/>
    <w:rPr>
      <w:rFonts w:ascii="Times New Roman" w:eastAsia="Times New Roman" w:hAnsi="Times New Roman" w:cs="Times New Roman"/>
      <w:b/>
      <w:bCs/>
      <w:i w:val="0"/>
      <w:iCs w:val="0"/>
      <w:smallCaps w:val="0"/>
      <w:strike w:val="0"/>
      <w:color w:val="000000"/>
      <w:spacing w:val="0"/>
      <w:w w:val="100"/>
      <w:position w:val="0"/>
      <w:sz w:val="21"/>
      <w:szCs w:val="21"/>
      <w:u w:val="none"/>
      <w:shd w:val="clear" w:color="auto" w:fill="FFFFFF"/>
      <w:lang w:val="ru-RU" w:eastAsia="ru-RU" w:bidi="ru-RU"/>
    </w:rPr>
  </w:style>
  <w:style w:type="character" w:customStyle="1" w:styleId="2TrebuchetMS10pt0pt">
    <w:name w:val="Основной текст (2) + Trebuchet MS;10 pt;Интервал 0 pt"/>
    <w:rsid w:val="00584FBA"/>
    <w:rPr>
      <w:rFonts w:ascii="Trebuchet MS" w:eastAsia="Trebuchet MS" w:hAnsi="Trebuchet MS" w:cs="Trebuchet MS"/>
      <w:b w:val="0"/>
      <w:bCs w:val="0"/>
      <w:i w:val="0"/>
      <w:iCs w:val="0"/>
      <w:smallCaps w:val="0"/>
      <w:strike w:val="0"/>
      <w:color w:val="000000"/>
      <w:spacing w:val="10"/>
      <w:w w:val="100"/>
      <w:position w:val="0"/>
      <w:sz w:val="20"/>
      <w:szCs w:val="20"/>
      <w:u w:val="none"/>
      <w:shd w:val="clear" w:color="auto" w:fill="FFFFFF"/>
      <w:lang w:val="ru-RU" w:eastAsia="ru-RU" w:bidi="ru-RU"/>
    </w:rPr>
  </w:style>
  <w:style w:type="character" w:customStyle="1" w:styleId="152">
    <w:name w:val="Основной текст (15)_"/>
    <w:link w:val="1510"/>
    <w:rsid w:val="00584FBA"/>
    <w:rPr>
      <w:rFonts w:ascii="Times New Roman" w:eastAsia="Times New Roman" w:hAnsi="Times New Roman"/>
      <w:sz w:val="18"/>
      <w:szCs w:val="18"/>
      <w:shd w:val="clear" w:color="auto" w:fill="FFFFFF"/>
    </w:rPr>
  </w:style>
  <w:style w:type="paragraph" w:customStyle="1" w:styleId="1510">
    <w:name w:val="Основной текст (15)1"/>
    <w:basedOn w:val="af6"/>
    <w:link w:val="152"/>
    <w:rsid w:val="00584FBA"/>
    <w:pPr>
      <w:widowControl w:val="0"/>
      <w:shd w:val="clear" w:color="auto" w:fill="FFFFFF"/>
      <w:spacing w:after="60" w:line="104" w:lineRule="exact"/>
      <w:ind w:firstLine="0"/>
      <w:jc w:val="left"/>
    </w:pPr>
    <w:rPr>
      <w:rFonts w:ascii="Times New Roman" w:hAnsi="Times New Roman"/>
      <w:sz w:val="18"/>
      <w:szCs w:val="18"/>
    </w:rPr>
  </w:style>
  <w:style w:type="character" w:customStyle="1" w:styleId="2Arial65pt2">
    <w:name w:val="Основной текст (2) + Arial;6;5 pt2"/>
    <w:rsid w:val="00584FBA"/>
    <w:rPr>
      <w:rFonts w:ascii="Arial" w:eastAsia="Arial" w:hAnsi="Arial" w:cs="Arial"/>
      <w:b w:val="0"/>
      <w:bCs w:val="0"/>
      <w:i w:val="0"/>
      <w:iCs w:val="0"/>
      <w:smallCaps w:val="0"/>
      <w:strike w:val="0"/>
      <w:color w:val="000000"/>
      <w:spacing w:val="0"/>
      <w:w w:val="100"/>
      <w:position w:val="0"/>
      <w:sz w:val="13"/>
      <w:szCs w:val="13"/>
      <w:u w:val="none"/>
      <w:shd w:val="clear" w:color="auto" w:fill="FFFFFF"/>
      <w:lang w:val="ru-RU" w:eastAsia="ru-RU" w:bidi="ru-RU"/>
    </w:rPr>
  </w:style>
  <w:style w:type="character" w:customStyle="1" w:styleId="97">
    <w:name w:val="Основной текст (97)_"/>
    <w:link w:val="971"/>
    <w:rsid w:val="00584FBA"/>
    <w:rPr>
      <w:rFonts w:ascii="Times New Roman" w:eastAsia="Times New Roman" w:hAnsi="Times New Roman"/>
      <w:i/>
      <w:iCs/>
      <w:sz w:val="18"/>
      <w:szCs w:val="18"/>
      <w:shd w:val="clear" w:color="auto" w:fill="FFFFFF"/>
    </w:rPr>
  </w:style>
  <w:style w:type="paragraph" w:customStyle="1" w:styleId="971">
    <w:name w:val="Основной текст (97)1"/>
    <w:basedOn w:val="af6"/>
    <w:link w:val="97"/>
    <w:rsid w:val="00584FBA"/>
    <w:pPr>
      <w:widowControl w:val="0"/>
      <w:shd w:val="clear" w:color="auto" w:fill="FFFFFF"/>
      <w:spacing w:line="112" w:lineRule="exact"/>
      <w:ind w:firstLine="0"/>
      <w:jc w:val="left"/>
    </w:pPr>
    <w:rPr>
      <w:rFonts w:ascii="Times New Roman" w:hAnsi="Times New Roman"/>
      <w:i/>
      <w:iCs/>
      <w:sz w:val="18"/>
      <w:szCs w:val="18"/>
    </w:rPr>
  </w:style>
  <w:style w:type="character" w:customStyle="1" w:styleId="9TimesNewRoman9ptExact">
    <w:name w:val="Основной текст (9) + Times New Roman;9 pt;Полужирный Exact"/>
    <w:rsid w:val="00584FBA"/>
    <w:rPr>
      <w:rFonts w:ascii="Times New Roman" w:eastAsia="Times New Roman" w:hAnsi="Times New Roman" w:cs="Times New Roman"/>
      <w:b/>
      <w:bCs/>
      <w:i w:val="0"/>
      <w:iCs w:val="0"/>
      <w:smallCaps w:val="0"/>
      <w:strike w:val="0"/>
      <w:color w:val="000000"/>
      <w:spacing w:val="0"/>
      <w:w w:val="100"/>
      <w:position w:val="0"/>
      <w:sz w:val="18"/>
      <w:szCs w:val="18"/>
      <w:u w:val="none"/>
      <w:lang w:val="ru-RU" w:eastAsia="ru-RU" w:bidi="ru-RU"/>
    </w:rPr>
  </w:style>
  <w:style w:type="character" w:customStyle="1" w:styleId="1600">
    <w:name w:val="Основной текст (160)_"/>
    <w:link w:val="1601"/>
    <w:rsid w:val="00584FBA"/>
    <w:rPr>
      <w:rFonts w:ascii="Times New Roman" w:eastAsia="Times New Roman" w:hAnsi="Times New Roman"/>
      <w:b/>
      <w:bCs/>
      <w:i/>
      <w:iCs/>
      <w:shd w:val="clear" w:color="auto" w:fill="FFFFFF"/>
    </w:rPr>
  </w:style>
  <w:style w:type="paragraph" w:customStyle="1" w:styleId="1601">
    <w:name w:val="Основной текст (160)1"/>
    <w:basedOn w:val="af6"/>
    <w:link w:val="1600"/>
    <w:rsid w:val="00584FBA"/>
    <w:pPr>
      <w:widowControl w:val="0"/>
      <w:shd w:val="clear" w:color="auto" w:fill="FFFFFF"/>
      <w:spacing w:after="120" w:line="0" w:lineRule="atLeast"/>
      <w:ind w:hanging="1540"/>
      <w:jc w:val="left"/>
    </w:pPr>
    <w:rPr>
      <w:rFonts w:ascii="Times New Roman" w:hAnsi="Times New Roman"/>
      <w:b/>
      <w:bCs/>
      <w:i/>
      <w:iCs/>
      <w:sz w:val="22"/>
    </w:rPr>
  </w:style>
  <w:style w:type="character" w:customStyle="1" w:styleId="22c">
    <w:name w:val="Основной текст (2) + Полужирный;Курсив2"/>
    <w:rsid w:val="00584FBA"/>
    <w:rPr>
      <w:rFonts w:ascii="Times New Roman" w:eastAsia="Times New Roman" w:hAnsi="Times New Roman" w:cs="Times New Roman"/>
      <w:b/>
      <w:bCs/>
      <w:i/>
      <w:iCs/>
      <w:smallCaps w:val="0"/>
      <w:strike w:val="0"/>
      <w:color w:val="000000"/>
      <w:spacing w:val="0"/>
      <w:w w:val="100"/>
      <w:position w:val="0"/>
      <w:sz w:val="22"/>
      <w:szCs w:val="22"/>
      <w:u w:val="none"/>
      <w:shd w:val="clear" w:color="auto" w:fill="FFFFFF"/>
      <w:lang w:val="ru-RU" w:eastAsia="ru-RU" w:bidi="ru-RU"/>
    </w:rPr>
  </w:style>
  <w:style w:type="character" w:customStyle="1" w:styleId="2118">
    <w:name w:val="Основной текст (2)11"/>
    <w:rsid w:val="00584FBA"/>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87">
    <w:name w:val="Основной текст (8)_"/>
    <w:link w:val="88"/>
    <w:rsid w:val="00584FBA"/>
    <w:rPr>
      <w:rFonts w:ascii="Trebuchet MS" w:eastAsia="Trebuchet MS" w:hAnsi="Trebuchet MS" w:cs="Trebuchet MS"/>
      <w:sz w:val="26"/>
      <w:szCs w:val="26"/>
      <w:shd w:val="clear" w:color="auto" w:fill="FFFFFF"/>
    </w:rPr>
  </w:style>
  <w:style w:type="paragraph" w:customStyle="1" w:styleId="88">
    <w:name w:val="Основной текст (8)"/>
    <w:basedOn w:val="af6"/>
    <w:link w:val="87"/>
    <w:rsid w:val="00584FBA"/>
    <w:pPr>
      <w:widowControl w:val="0"/>
      <w:shd w:val="clear" w:color="auto" w:fill="FFFFFF"/>
      <w:spacing w:line="0" w:lineRule="atLeast"/>
      <w:ind w:firstLine="0"/>
      <w:jc w:val="left"/>
    </w:pPr>
    <w:rPr>
      <w:rFonts w:ascii="Trebuchet MS" w:eastAsia="Trebuchet MS" w:hAnsi="Trebuchet MS" w:cs="Trebuchet MS"/>
      <w:sz w:val="26"/>
      <w:szCs w:val="26"/>
    </w:rPr>
  </w:style>
  <w:style w:type="character" w:customStyle="1" w:styleId="21f">
    <w:name w:val="Основной текст (21)_"/>
    <w:link w:val="21f0"/>
    <w:rsid w:val="00584FBA"/>
    <w:rPr>
      <w:rFonts w:ascii="Times New Roman" w:eastAsia="Times New Roman" w:hAnsi="Times New Roman"/>
      <w:sz w:val="16"/>
      <w:szCs w:val="16"/>
      <w:shd w:val="clear" w:color="auto" w:fill="FFFFFF"/>
    </w:rPr>
  </w:style>
  <w:style w:type="character" w:customStyle="1" w:styleId="159">
    <w:name w:val="Основной текст (159)_"/>
    <w:link w:val="1591"/>
    <w:rsid w:val="00584FBA"/>
    <w:rPr>
      <w:rFonts w:ascii="Times New Roman" w:eastAsia="Times New Roman" w:hAnsi="Times New Roman"/>
      <w:shd w:val="clear" w:color="auto" w:fill="FFFFFF"/>
    </w:rPr>
  </w:style>
  <w:style w:type="character" w:customStyle="1" w:styleId="15911pt">
    <w:name w:val="Основной текст (159) + 11 pt;Малые прописные"/>
    <w:rsid w:val="00584FBA"/>
    <w:rPr>
      <w:rFonts w:ascii="Times New Roman" w:eastAsia="Times New Roman" w:hAnsi="Times New Roman"/>
      <w:smallCaps/>
      <w:color w:val="000000"/>
      <w:spacing w:val="0"/>
      <w:w w:val="100"/>
      <w:position w:val="0"/>
      <w:sz w:val="22"/>
      <w:szCs w:val="22"/>
      <w:shd w:val="clear" w:color="auto" w:fill="FFFFFF"/>
      <w:lang w:val="en-US" w:eastAsia="en-US" w:bidi="en-US"/>
    </w:rPr>
  </w:style>
  <w:style w:type="character" w:customStyle="1" w:styleId="159Arial55pt">
    <w:name w:val="Основной текст (159) + Arial;5;5 pt;Малые прописные"/>
    <w:rsid w:val="00584FBA"/>
    <w:rPr>
      <w:rFonts w:ascii="Arial" w:eastAsia="Arial" w:hAnsi="Arial" w:cs="Arial"/>
      <w:smallCaps/>
      <w:color w:val="000000"/>
      <w:spacing w:val="0"/>
      <w:w w:val="100"/>
      <w:position w:val="0"/>
      <w:sz w:val="11"/>
      <w:szCs w:val="11"/>
      <w:shd w:val="clear" w:color="auto" w:fill="FFFFFF"/>
      <w:lang w:val="ru-RU" w:eastAsia="ru-RU" w:bidi="ru-RU"/>
    </w:rPr>
  </w:style>
  <w:style w:type="paragraph" w:customStyle="1" w:styleId="21f0">
    <w:name w:val="Основной текст (21)"/>
    <w:basedOn w:val="af6"/>
    <w:link w:val="21f"/>
    <w:rsid w:val="00584FBA"/>
    <w:pPr>
      <w:widowControl w:val="0"/>
      <w:shd w:val="clear" w:color="auto" w:fill="FFFFFF"/>
      <w:spacing w:line="0" w:lineRule="atLeast"/>
      <w:ind w:firstLine="0"/>
      <w:jc w:val="left"/>
    </w:pPr>
    <w:rPr>
      <w:rFonts w:ascii="Times New Roman" w:hAnsi="Times New Roman"/>
      <w:sz w:val="16"/>
      <w:szCs w:val="16"/>
    </w:rPr>
  </w:style>
  <w:style w:type="paragraph" w:customStyle="1" w:styleId="1591">
    <w:name w:val="Основной текст (159)1"/>
    <w:basedOn w:val="af6"/>
    <w:link w:val="159"/>
    <w:rsid w:val="00584FBA"/>
    <w:pPr>
      <w:widowControl w:val="0"/>
      <w:shd w:val="clear" w:color="auto" w:fill="FFFFFF"/>
      <w:spacing w:line="320" w:lineRule="exact"/>
      <w:ind w:hanging="460"/>
    </w:pPr>
    <w:rPr>
      <w:rFonts w:ascii="Times New Roman" w:hAnsi="Times New Roman"/>
      <w:sz w:val="22"/>
    </w:rPr>
  </w:style>
  <w:style w:type="character" w:customStyle="1" w:styleId="1590">
    <w:name w:val="Основной текст (159) + Малые прописные"/>
    <w:rsid w:val="00584FBA"/>
    <w:rPr>
      <w:rFonts w:ascii="Times New Roman" w:eastAsia="Times New Roman" w:hAnsi="Times New Roman" w:cs="Times New Roman"/>
      <w:smallCaps/>
      <w:color w:val="000000"/>
      <w:spacing w:val="0"/>
      <w:w w:val="100"/>
      <w:position w:val="0"/>
      <w:sz w:val="24"/>
      <w:szCs w:val="24"/>
      <w:shd w:val="clear" w:color="auto" w:fill="FFFFFF"/>
      <w:lang w:val="en-US" w:eastAsia="en-US" w:bidi="en-US"/>
    </w:rPr>
  </w:style>
  <w:style w:type="character" w:customStyle="1" w:styleId="159Exact">
    <w:name w:val="Основной текст (159) Exact"/>
    <w:rsid w:val="00584FBA"/>
    <w:rPr>
      <w:rFonts w:ascii="Times New Roman" w:eastAsia="Times New Roman" w:hAnsi="Times New Roman" w:cs="Times New Roman"/>
      <w:b w:val="0"/>
      <w:bCs w:val="0"/>
      <w:i w:val="0"/>
      <w:iCs w:val="0"/>
      <w:smallCaps w:val="0"/>
      <w:strike w:val="0"/>
      <w:u w:val="none"/>
    </w:rPr>
  </w:style>
  <w:style w:type="character" w:customStyle="1" w:styleId="62Exact">
    <w:name w:val="Основной текст (62) Exact"/>
    <w:link w:val="620"/>
    <w:rsid w:val="00584FBA"/>
    <w:rPr>
      <w:rFonts w:ascii="Arial" w:eastAsia="Arial" w:hAnsi="Arial" w:cs="Arial"/>
      <w:sz w:val="13"/>
      <w:szCs w:val="13"/>
      <w:shd w:val="clear" w:color="auto" w:fill="FFFFFF"/>
    </w:rPr>
  </w:style>
  <w:style w:type="paragraph" w:customStyle="1" w:styleId="620">
    <w:name w:val="Основной текст (62)"/>
    <w:basedOn w:val="af6"/>
    <w:link w:val="62Exact"/>
    <w:rsid w:val="00584FBA"/>
    <w:pPr>
      <w:widowControl w:val="0"/>
      <w:shd w:val="clear" w:color="auto" w:fill="FFFFFF"/>
      <w:spacing w:line="166" w:lineRule="exact"/>
      <w:ind w:firstLine="0"/>
      <w:jc w:val="left"/>
    </w:pPr>
    <w:rPr>
      <w:rFonts w:eastAsia="Arial" w:cs="Arial"/>
      <w:sz w:val="13"/>
      <w:szCs w:val="13"/>
    </w:rPr>
  </w:style>
  <w:style w:type="character" w:customStyle="1" w:styleId="317">
    <w:name w:val="Основной текст (31)_"/>
    <w:link w:val="3114"/>
    <w:rsid w:val="00584FBA"/>
    <w:rPr>
      <w:rFonts w:ascii="Times New Roman" w:eastAsia="Times New Roman" w:hAnsi="Times New Roman"/>
      <w:i/>
      <w:iCs/>
      <w:shd w:val="clear" w:color="auto" w:fill="FFFFFF"/>
    </w:rPr>
  </w:style>
  <w:style w:type="character" w:customStyle="1" w:styleId="318">
    <w:name w:val="Основной текст (31)"/>
    <w:rsid w:val="00584FBA"/>
    <w:rPr>
      <w:rFonts w:ascii="Times New Roman" w:eastAsia="Times New Roman" w:hAnsi="Times New Roman"/>
      <w:i/>
      <w:iCs/>
      <w:color w:val="000000"/>
      <w:spacing w:val="0"/>
      <w:w w:val="100"/>
      <w:position w:val="0"/>
      <w:sz w:val="22"/>
      <w:szCs w:val="22"/>
      <w:u w:val="single"/>
      <w:shd w:val="clear" w:color="auto" w:fill="FFFFFF"/>
      <w:lang w:val="ru-RU" w:eastAsia="ru-RU" w:bidi="ru-RU"/>
    </w:rPr>
  </w:style>
  <w:style w:type="paragraph" w:customStyle="1" w:styleId="3114">
    <w:name w:val="Основной текст (31)1"/>
    <w:basedOn w:val="af6"/>
    <w:link w:val="317"/>
    <w:rsid w:val="00584FBA"/>
    <w:pPr>
      <w:widowControl w:val="0"/>
      <w:shd w:val="clear" w:color="auto" w:fill="FFFFFF"/>
      <w:spacing w:line="259" w:lineRule="exact"/>
      <w:ind w:firstLine="880"/>
    </w:pPr>
    <w:rPr>
      <w:rFonts w:ascii="Times New Roman" w:hAnsi="Times New Roman"/>
      <w:i/>
      <w:iCs/>
      <w:sz w:val="22"/>
    </w:rPr>
  </w:style>
  <w:style w:type="character" w:customStyle="1" w:styleId="28pt5">
    <w:name w:val="Основной текст (2) + 8 pt5"/>
    <w:rsid w:val="00584FBA"/>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FFFFFF"/>
      <w:lang w:val="ru-RU" w:eastAsia="ru-RU" w:bidi="ru-RU"/>
    </w:rPr>
  </w:style>
  <w:style w:type="character" w:customStyle="1" w:styleId="181">
    <w:name w:val="Основной текст (18)_"/>
    <w:link w:val="1810"/>
    <w:rsid w:val="00584FBA"/>
    <w:rPr>
      <w:rFonts w:ascii="Times New Roman" w:eastAsia="Times New Roman" w:hAnsi="Times New Roman"/>
      <w:b/>
      <w:bCs/>
      <w:i/>
      <w:iCs/>
      <w:shd w:val="clear" w:color="auto" w:fill="FFFFFF"/>
    </w:rPr>
  </w:style>
  <w:style w:type="paragraph" w:customStyle="1" w:styleId="1810">
    <w:name w:val="Основной текст (18)1"/>
    <w:basedOn w:val="af6"/>
    <w:link w:val="181"/>
    <w:rsid w:val="00584FBA"/>
    <w:pPr>
      <w:widowControl w:val="0"/>
      <w:shd w:val="clear" w:color="auto" w:fill="FFFFFF"/>
      <w:spacing w:line="0" w:lineRule="atLeast"/>
      <w:ind w:firstLine="0"/>
      <w:jc w:val="left"/>
    </w:pPr>
    <w:rPr>
      <w:rFonts w:ascii="Times New Roman" w:hAnsi="Times New Roman"/>
      <w:b/>
      <w:bCs/>
      <w:i/>
      <w:iCs/>
      <w:sz w:val="22"/>
    </w:rPr>
  </w:style>
  <w:style w:type="character" w:customStyle="1" w:styleId="1592">
    <w:name w:val="Основной текст (159) + Полужирный;Курсив"/>
    <w:rsid w:val="00584FBA"/>
    <w:rPr>
      <w:rFonts w:ascii="Times New Roman" w:eastAsia="Times New Roman" w:hAnsi="Times New Roman" w:cs="Times New Roman"/>
      <w:b/>
      <w:bCs/>
      <w:i/>
      <w:iCs/>
      <w:color w:val="000000"/>
      <w:spacing w:val="0"/>
      <w:w w:val="100"/>
      <w:position w:val="0"/>
      <w:sz w:val="24"/>
      <w:szCs w:val="24"/>
      <w:u w:val="single"/>
      <w:shd w:val="clear" w:color="auto" w:fill="FFFFFF"/>
      <w:lang w:val="ru-RU" w:eastAsia="ru-RU" w:bidi="ru-RU"/>
    </w:rPr>
  </w:style>
  <w:style w:type="character" w:customStyle="1" w:styleId="15910">
    <w:name w:val="Основной текст (159) + Полужирный;Курсив1"/>
    <w:rsid w:val="00584FBA"/>
    <w:rPr>
      <w:rFonts w:ascii="Times New Roman" w:eastAsia="Times New Roman" w:hAnsi="Times New Roman" w:cs="Times New Roman"/>
      <w:b/>
      <w:bCs/>
      <w:i/>
      <w:iCs/>
      <w:color w:val="000000"/>
      <w:spacing w:val="0"/>
      <w:w w:val="100"/>
      <w:position w:val="0"/>
      <w:sz w:val="24"/>
      <w:szCs w:val="24"/>
      <w:shd w:val="clear" w:color="auto" w:fill="FFFFFF"/>
      <w:lang w:val="ru-RU" w:eastAsia="ru-RU" w:bidi="ru-RU"/>
    </w:rPr>
  </w:style>
  <w:style w:type="character" w:customStyle="1" w:styleId="15920">
    <w:name w:val="Основной текст (159)2"/>
    <w:rsid w:val="00584FBA"/>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720">
    <w:name w:val="Заголовок №7 (2)_"/>
    <w:link w:val="721"/>
    <w:rsid w:val="00584FBA"/>
    <w:rPr>
      <w:rFonts w:ascii="Times New Roman" w:eastAsia="Times New Roman" w:hAnsi="Times New Roman"/>
      <w:sz w:val="28"/>
      <w:szCs w:val="28"/>
      <w:shd w:val="clear" w:color="auto" w:fill="FFFFFF"/>
    </w:rPr>
  </w:style>
  <w:style w:type="paragraph" w:customStyle="1" w:styleId="721">
    <w:name w:val="Заголовок №7 (2)"/>
    <w:basedOn w:val="af6"/>
    <w:link w:val="720"/>
    <w:rsid w:val="00584FBA"/>
    <w:pPr>
      <w:widowControl w:val="0"/>
      <w:shd w:val="clear" w:color="auto" w:fill="FFFFFF"/>
      <w:spacing w:line="0" w:lineRule="atLeast"/>
      <w:ind w:firstLine="0"/>
      <w:jc w:val="left"/>
      <w:outlineLvl w:val="6"/>
    </w:pPr>
    <w:rPr>
      <w:rFonts w:ascii="Times New Roman" w:hAnsi="Times New Roman"/>
      <w:sz w:val="28"/>
      <w:szCs w:val="28"/>
    </w:rPr>
  </w:style>
  <w:style w:type="character" w:customStyle="1" w:styleId="29pt20">
    <w:name w:val="Основной текст (2) + 9 pt;Полужирный2"/>
    <w:rsid w:val="00584FBA"/>
    <w:rPr>
      <w:rFonts w:ascii="Times New Roman" w:eastAsia="Times New Roman" w:hAnsi="Times New Roman" w:cs="Times New Roman"/>
      <w:b/>
      <w:bCs/>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275pt1">
    <w:name w:val="Основной текст (2) + 7;5 pt1"/>
    <w:rsid w:val="00584FBA"/>
    <w:rPr>
      <w:rFonts w:ascii="Times New Roman" w:eastAsia="Times New Roman" w:hAnsi="Times New Roman" w:cs="Times New Roman"/>
      <w:b w:val="0"/>
      <w:bCs w:val="0"/>
      <w:i w:val="0"/>
      <w:iCs w:val="0"/>
      <w:smallCaps w:val="0"/>
      <w:strike w:val="0"/>
      <w:color w:val="000000"/>
      <w:spacing w:val="0"/>
      <w:w w:val="100"/>
      <w:position w:val="0"/>
      <w:sz w:val="15"/>
      <w:szCs w:val="15"/>
      <w:u w:val="none"/>
      <w:shd w:val="clear" w:color="auto" w:fill="FFFFFF"/>
      <w:lang w:val="ru-RU" w:eastAsia="ru-RU" w:bidi="ru-RU"/>
    </w:rPr>
  </w:style>
  <w:style w:type="character" w:customStyle="1" w:styleId="212pt1">
    <w:name w:val="Основной текст (2) + 12 pt;Полужирный1"/>
    <w:rsid w:val="00584FBA"/>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6Exact">
    <w:name w:val="Основной текст (6) Exact"/>
    <w:rsid w:val="00584FBA"/>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style>
  <w:style w:type="paragraph" w:customStyle="1" w:styleId="1fffd">
    <w:name w:val="_1.текст"/>
    <w:basedOn w:val="1a"/>
    <w:next w:val="af6"/>
    <w:link w:val="1fffe"/>
    <w:rsid w:val="007178C0"/>
    <w:pPr>
      <w:widowControl w:val="0"/>
      <w:numPr>
        <w:numId w:val="0"/>
      </w:numPr>
      <w:suppressAutoHyphens w:val="0"/>
      <w:spacing w:before="0" w:after="0"/>
      <w:contextualSpacing w:val="0"/>
      <w:jc w:val="both"/>
      <w:outlineLvl w:val="9"/>
    </w:pPr>
    <w:rPr>
      <w:bCs/>
      <w:spacing w:val="0"/>
      <w:sz w:val="24"/>
      <w:szCs w:val="26"/>
      <w:lang w:bidi="ar-SA"/>
    </w:rPr>
  </w:style>
  <w:style w:type="paragraph" w:customStyle="1" w:styleId="1ffff">
    <w:name w:val="_1. Таблица"/>
    <w:basedOn w:val="affffffff2"/>
    <w:next w:val="af6"/>
    <w:link w:val="1ffff0"/>
    <w:qFormat/>
    <w:rsid w:val="00F45D5A"/>
    <w:pPr>
      <w:jc w:val="center"/>
    </w:pPr>
    <w:rPr>
      <w:bCs/>
      <w:iCs/>
      <w:sz w:val="20"/>
    </w:rPr>
  </w:style>
  <w:style w:type="character" w:customStyle="1" w:styleId="1ffff0">
    <w:name w:val="_1. Таблица Знак"/>
    <w:link w:val="1ffff"/>
    <w:locked/>
    <w:rsid w:val="00F45D5A"/>
    <w:rPr>
      <w:rFonts w:ascii="Times New Roman" w:eastAsia="Calibri" w:hAnsi="Times New Roman"/>
      <w:bCs/>
      <w:iCs/>
      <w:szCs w:val="26"/>
    </w:rPr>
  </w:style>
  <w:style w:type="table" w:customStyle="1" w:styleId="TableNormal">
    <w:name w:val="Table Normal"/>
    <w:uiPriority w:val="2"/>
    <w:semiHidden/>
    <w:unhideWhenUsed/>
    <w:qFormat/>
    <w:rsid w:val="00584FBA"/>
    <w:pPr>
      <w:widowControl w:val="0"/>
    </w:pPr>
    <w:rPr>
      <w:rFonts w:ascii="Calibri" w:eastAsia="Calibri" w:hAnsi="Calibri" w:cs="Arial"/>
      <w:sz w:val="22"/>
      <w:szCs w:val="22"/>
      <w:lang w:val="en-US" w:eastAsia="en-US"/>
    </w:rPr>
    <w:tblPr>
      <w:tblInd w:w="0" w:type="dxa"/>
      <w:tblCellMar>
        <w:top w:w="0" w:type="dxa"/>
        <w:left w:w="0" w:type="dxa"/>
        <w:bottom w:w="0" w:type="dxa"/>
        <w:right w:w="0" w:type="dxa"/>
      </w:tblCellMar>
    </w:tblPr>
  </w:style>
  <w:style w:type="paragraph" w:customStyle="1" w:styleId="11fc">
    <w:name w:val="Оглавление 11"/>
    <w:basedOn w:val="af6"/>
    <w:uiPriority w:val="1"/>
    <w:qFormat/>
    <w:rsid w:val="005F34E8"/>
    <w:pPr>
      <w:widowControl w:val="0"/>
      <w:spacing w:line="240" w:lineRule="auto"/>
      <w:ind w:left="601" w:hanging="439"/>
      <w:jc w:val="left"/>
    </w:pPr>
    <w:rPr>
      <w:rFonts w:eastAsia="Arial" w:cs="Arial"/>
      <w:sz w:val="20"/>
      <w:szCs w:val="20"/>
      <w:lang w:bidi="ar-SA"/>
    </w:rPr>
  </w:style>
  <w:style w:type="paragraph" w:customStyle="1" w:styleId="21f1">
    <w:name w:val="Оглавление 21"/>
    <w:basedOn w:val="af6"/>
    <w:uiPriority w:val="1"/>
    <w:qFormat/>
    <w:rsid w:val="005F34E8"/>
    <w:pPr>
      <w:widowControl w:val="0"/>
      <w:spacing w:line="240" w:lineRule="auto"/>
      <w:ind w:left="382" w:firstLine="0"/>
      <w:jc w:val="left"/>
    </w:pPr>
    <w:rPr>
      <w:rFonts w:eastAsia="Arial" w:cs="Arial"/>
      <w:sz w:val="20"/>
      <w:szCs w:val="20"/>
      <w:lang w:bidi="ar-SA"/>
    </w:rPr>
  </w:style>
  <w:style w:type="paragraph" w:customStyle="1" w:styleId="319">
    <w:name w:val="Оглавление 31"/>
    <w:basedOn w:val="af6"/>
    <w:uiPriority w:val="1"/>
    <w:qFormat/>
    <w:rsid w:val="005F34E8"/>
    <w:pPr>
      <w:widowControl w:val="0"/>
      <w:spacing w:before="34" w:line="240" w:lineRule="auto"/>
      <w:ind w:left="1482" w:hanging="881"/>
      <w:jc w:val="left"/>
    </w:pPr>
    <w:rPr>
      <w:rFonts w:eastAsia="Arial" w:cs="Arial"/>
      <w:sz w:val="20"/>
      <w:szCs w:val="20"/>
      <w:lang w:bidi="ar-SA"/>
    </w:rPr>
  </w:style>
  <w:style w:type="paragraph" w:customStyle="1" w:styleId="11fd">
    <w:name w:val="Заголовок 11"/>
    <w:basedOn w:val="af6"/>
    <w:uiPriority w:val="1"/>
    <w:qFormat/>
    <w:rsid w:val="005F34E8"/>
    <w:pPr>
      <w:widowControl w:val="0"/>
      <w:spacing w:line="240" w:lineRule="auto"/>
      <w:ind w:left="1" w:right="2" w:firstLine="0"/>
      <w:jc w:val="center"/>
      <w:outlineLvl w:val="1"/>
    </w:pPr>
    <w:rPr>
      <w:rFonts w:eastAsia="Arial" w:cs="Arial"/>
      <w:b/>
      <w:bCs/>
      <w:sz w:val="36"/>
      <w:szCs w:val="36"/>
      <w:lang w:bidi="ar-SA"/>
    </w:rPr>
  </w:style>
  <w:style w:type="paragraph" w:customStyle="1" w:styleId="21f2">
    <w:name w:val="Заголовок 21"/>
    <w:basedOn w:val="af6"/>
    <w:uiPriority w:val="1"/>
    <w:qFormat/>
    <w:rsid w:val="005F34E8"/>
    <w:pPr>
      <w:widowControl w:val="0"/>
      <w:spacing w:line="240" w:lineRule="auto"/>
      <w:ind w:firstLine="0"/>
      <w:jc w:val="left"/>
      <w:outlineLvl w:val="2"/>
    </w:pPr>
    <w:rPr>
      <w:rFonts w:ascii="Times New Roman" w:hAnsi="Times New Roman"/>
      <w:sz w:val="26"/>
      <w:szCs w:val="26"/>
      <w:lang w:bidi="ar-SA"/>
    </w:rPr>
  </w:style>
  <w:style w:type="paragraph" w:customStyle="1" w:styleId="31a">
    <w:name w:val="Заголовок 31"/>
    <w:basedOn w:val="af6"/>
    <w:uiPriority w:val="1"/>
    <w:qFormat/>
    <w:rsid w:val="005F34E8"/>
    <w:pPr>
      <w:widowControl w:val="0"/>
      <w:spacing w:line="240" w:lineRule="auto"/>
      <w:ind w:left="2096" w:firstLine="0"/>
      <w:jc w:val="left"/>
      <w:outlineLvl w:val="3"/>
    </w:pPr>
    <w:rPr>
      <w:rFonts w:eastAsia="Arial" w:cs="Arial"/>
      <w:b/>
      <w:bCs/>
      <w:szCs w:val="24"/>
      <w:lang w:bidi="ar-SA"/>
    </w:rPr>
  </w:style>
  <w:style w:type="paragraph" w:customStyle="1" w:styleId="413">
    <w:name w:val="Заголовок 41"/>
    <w:basedOn w:val="af6"/>
    <w:uiPriority w:val="1"/>
    <w:qFormat/>
    <w:rsid w:val="005F34E8"/>
    <w:pPr>
      <w:widowControl w:val="0"/>
      <w:spacing w:line="240" w:lineRule="auto"/>
      <w:ind w:left="728" w:firstLine="0"/>
      <w:jc w:val="left"/>
      <w:outlineLvl w:val="4"/>
    </w:pPr>
    <w:rPr>
      <w:rFonts w:eastAsia="Arial" w:cs="Arial"/>
      <w:b/>
      <w:bCs/>
      <w:i/>
      <w:szCs w:val="24"/>
      <w:lang w:bidi="ar-SA"/>
    </w:rPr>
  </w:style>
  <w:style w:type="paragraph" w:customStyle="1" w:styleId="TableParagraph">
    <w:name w:val="Table Paragraph"/>
    <w:basedOn w:val="af6"/>
    <w:uiPriority w:val="1"/>
    <w:qFormat/>
    <w:rsid w:val="005F34E8"/>
    <w:pPr>
      <w:widowControl w:val="0"/>
      <w:spacing w:line="240" w:lineRule="auto"/>
      <w:ind w:firstLine="0"/>
      <w:jc w:val="center"/>
    </w:pPr>
    <w:rPr>
      <w:rFonts w:eastAsia="Arial" w:cs="Arial"/>
      <w:sz w:val="22"/>
      <w:lang w:bidi="ar-SA"/>
    </w:rPr>
  </w:style>
  <w:style w:type="character" w:customStyle="1" w:styleId="12pt1pt">
    <w:name w:val="Колонтитул + 12 pt;Интервал 1 pt"/>
    <w:rsid w:val="00584FBA"/>
    <w:rPr>
      <w:rFonts w:ascii="Times New Roman" w:eastAsia="Times New Roman" w:hAnsi="Times New Roman" w:cs="Times New Roman"/>
      <w:b w:val="0"/>
      <w:bCs w:val="0"/>
      <w:i w:val="0"/>
      <w:iCs w:val="0"/>
      <w:smallCaps w:val="0"/>
      <w:strike w:val="0"/>
      <w:color w:val="000000"/>
      <w:spacing w:val="30"/>
      <w:w w:val="100"/>
      <w:position w:val="0"/>
      <w:sz w:val="24"/>
      <w:szCs w:val="24"/>
      <w:u w:val="none"/>
      <w:lang w:val="ru-RU" w:eastAsia="ru-RU" w:bidi="ru-RU"/>
    </w:rPr>
  </w:style>
  <w:style w:type="paragraph" w:customStyle="1" w:styleId="number-facts">
    <w:name w:val="number-facts"/>
    <w:basedOn w:val="af6"/>
    <w:rsid w:val="00584FBA"/>
    <w:pPr>
      <w:spacing w:before="100" w:beforeAutospacing="1" w:after="100" w:afterAutospacing="1" w:line="240" w:lineRule="auto"/>
      <w:ind w:firstLine="0"/>
      <w:jc w:val="left"/>
    </w:pPr>
    <w:rPr>
      <w:rFonts w:ascii="Times New Roman" w:hAnsi="Times New Roman"/>
      <w:szCs w:val="24"/>
      <w:lang w:val="ru-RU" w:eastAsia="ru-RU" w:bidi="ar-SA"/>
    </w:rPr>
  </w:style>
  <w:style w:type="character" w:customStyle="1" w:styleId="375pt">
    <w:name w:val="Основной текст (3) + 7;5 pt;Полужирный"/>
    <w:rsid w:val="00584FBA"/>
    <w:rPr>
      <w:rFonts w:ascii="Tahoma" w:eastAsia="Tahoma" w:hAnsi="Tahoma" w:cs="Tahoma"/>
      <w:b/>
      <w:bCs/>
      <w:i w:val="0"/>
      <w:iCs w:val="0"/>
      <w:smallCaps w:val="0"/>
      <w:strike w:val="0"/>
      <w:color w:val="000000"/>
      <w:spacing w:val="0"/>
      <w:w w:val="100"/>
      <w:position w:val="0"/>
      <w:sz w:val="15"/>
      <w:szCs w:val="15"/>
      <w:u w:val="none"/>
      <w:lang w:val="ru-RU" w:eastAsia="ru-RU" w:bidi="ru-RU"/>
    </w:rPr>
  </w:style>
  <w:style w:type="character" w:customStyle="1" w:styleId="89">
    <w:name w:val="Заголовок №8_"/>
    <w:link w:val="8a"/>
    <w:rsid w:val="00584FBA"/>
    <w:rPr>
      <w:rFonts w:ascii="Times New Roman" w:eastAsia="Times New Roman" w:hAnsi="Times New Roman"/>
      <w:b/>
      <w:bCs/>
      <w:shd w:val="clear" w:color="auto" w:fill="FFFFFF"/>
    </w:rPr>
  </w:style>
  <w:style w:type="paragraph" w:customStyle="1" w:styleId="8a">
    <w:name w:val="Заголовок №8"/>
    <w:basedOn w:val="af6"/>
    <w:link w:val="89"/>
    <w:rsid w:val="00584FBA"/>
    <w:pPr>
      <w:widowControl w:val="0"/>
      <w:shd w:val="clear" w:color="auto" w:fill="FFFFFF"/>
      <w:spacing w:before="240" w:after="420" w:line="0" w:lineRule="atLeast"/>
      <w:ind w:hanging="2060"/>
      <w:outlineLvl w:val="7"/>
    </w:pPr>
    <w:rPr>
      <w:rFonts w:ascii="Times New Roman" w:hAnsi="Times New Roman"/>
      <w:b/>
      <w:bCs/>
      <w:sz w:val="22"/>
    </w:rPr>
  </w:style>
  <w:style w:type="character" w:customStyle="1" w:styleId="182">
    <w:name w:val="Основной текст (18)"/>
    <w:rsid w:val="00584FBA"/>
    <w:rPr>
      <w:rFonts w:ascii="Times New Roman" w:eastAsia="Times New Roman" w:hAnsi="Times New Roman" w:cs="Times New Roman"/>
      <w:b/>
      <w:bCs/>
      <w:i/>
      <w:iCs/>
      <w:smallCaps w:val="0"/>
      <w:strike w:val="0"/>
      <w:color w:val="000000"/>
      <w:spacing w:val="0"/>
      <w:w w:val="100"/>
      <w:position w:val="0"/>
      <w:sz w:val="22"/>
      <w:szCs w:val="22"/>
      <w:u w:val="single"/>
      <w:shd w:val="clear" w:color="auto" w:fill="FFFFFF"/>
      <w:lang w:val="ru-RU" w:eastAsia="ru-RU" w:bidi="ru-RU"/>
    </w:rPr>
  </w:style>
  <w:style w:type="character" w:customStyle="1" w:styleId="430">
    <w:name w:val="Основной текст (43)_"/>
    <w:link w:val="431"/>
    <w:rsid w:val="00584FBA"/>
    <w:rPr>
      <w:rFonts w:ascii="Arial" w:eastAsia="Arial" w:hAnsi="Arial" w:cs="Arial"/>
      <w:sz w:val="13"/>
      <w:szCs w:val="13"/>
      <w:shd w:val="clear" w:color="auto" w:fill="FFFFFF"/>
    </w:rPr>
  </w:style>
  <w:style w:type="paragraph" w:customStyle="1" w:styleId="431">
    <w:name w:val="Основной текст (43)"/>
    <w:basedOn w:val="af6"/>
    <w:link w:val="430"/>
    <w:rsid w:val="00584FBA"/>
    <w:pPr>
      <w:widowControl w:val="0"/>
      <w:shd w:val="clear" w:color="auto" w:fill="FFFFFF"/>
      <w:spacing w:line="122" w:lineRule="exact"/>
      <w:ind w:firstLine="0"/>
      <w:jc w:val="left"/>
    </w:pPr>
    <w:rPr>
      <w:rFonts w:eastAsia="Arial" w:cs="Arial"/>
      <w:sz w:val="13"/>
      <w:szCs w:val="13"/>
    </w:rPr>
  </w:style>
  <w:style w:type="character" w:customStyle="1" w:styleId="76Exact">
    <w:name w:val="Заголовок №7 (6) Exact"/>
    <w:link w:val="760"/>
    <w:rsid w:val="00584FBA"/>
    <w:rPr>
      <w:rFonts w:ascii="Times New Roman" w:eastAsia="Times New Roman" w:hAnsi="Times New Roman"/>
      <w:sz w:val="26"/>
      <w:szCs w:val="26"/>
      <w:shd w:val="clear" w:color="auto" w:fill="FFFFFF"/>
    </w:rPr>
  </w:style>
  <w:style w:type="paragraph" w:customStyle="1" w:styleId="153">
    <w:name w:val="Основной текст (15)"/>
    <w:basedOn w:val="af6"/>
    <w:rsid w:val="00584FBA"/>
    <w:pPr>
      <w:widowControl w:val="0"/>
      <w:shd w:val="clear" w:color="auto" w:fill="FFFFFF"/>
      <w:spacing w:after="60" w:line="104" w:lineRule="exact"/>
      <w:ind w:firstLine="0"/>
      <w:jc w:val="left"/>
    </w:pPr>
    <w:rPr>
      <w:rFonts w:ascii="Times New Roman" w:hAnsi="Times New Roman"/>
      <w:sz w:val="18"/>
      <w:szCs w:val="18"/>
      <w:lang w:bidi="ar-SA"/>
    </w:rPr>
  </w:style>
  <w:style w:type="paragraph" w:customStyle="1" w:styleId="760">
    <w:name w:val="Заголовок №7 (6)"/>
    <w:basedOn w:val="af6"/>
    <w:link w:val="76Exact"/>
    <w:rsid w:val="00584FBA"/>
    <w:pPr>
      <w:widowControl w:val="0"/>
      <w:shd w:val="clear" w:color="auto" w:fill="FFFFFF"/>
      <w:spacing w:line="0" w:lineRule="atLeast"/>
      <w:ind w:firstLine="0"/>
      <w:jc w:val="left"/>
      <w:outlineLvl w:val="6"/>
    </w:pPr>
    <w:rPr>
      <w:rFonts w:ascii="Times New Roman" w:hAnsi="Times New Roman"/>
      <w:sz w:val="26"/>
      <w:szCs w:val="26"/>
    </w:rPr>
  </w:style>
  <w:style w:type="character" w:customStyle="1" w:styleId="680">
    <w:name w:val="Основной текст (68)_"/>
    <w:rsid w:val="00584FBA"/>
    <w:rPr>
      <w:rFonts w:ascii="Arial" w:eastAsia="Arial" w:hAnsi="Arial" w:cs="Arial"/>
      <w:b w:val="0"/>
      <w:bCs w:val="0"/>
      <w:i w:val="0"/>
      <w:iCs w:val="0"/>
      <w:smallCaps w:val="0"/>
      <w:strike w:val="0"/>
      <w:sz w:val="18"/>
      <w:szCs w:val="18"/>
      <w:u w:val="none"/>
    </w:rPr>
  </w:style>
  <w:style w:type="character" w:customStyle="1" w:styleId="681">
    <w:name w:val="Основной текст (68)"/>
    <w:rsid w:val="00584FBA"/>
    <w:rPr>
      <w:rFonts w:ascii="Arial" w:eastAsia="Arial" w:hAnsi="Arial" w:cs="Arial"/>
      <w:b w:val="0"/>
      <w:bCs w:val="0"/>
      <w:i w:val="0"/>
      <w:iCs w:val="0"/>
      <w:smallCaps w:val="0"/>
      <w:strike w:val="0"/>
      <w:color w:val="000000"/>
      <w:spacing w:val="0"/>
      <w:w w:val="100"/>
      <w:position w:val="0"/>
      <w:sz w:val="18"/>
      <w:szCs w:val="18"/>
      <w:u w:val="none"/>
      <w:lang w:val="ru-RU" w:eastAsia="ru-RU" w:bidi="ru-RU"/>
    </w:rPr>
  </w:style>
  <w:style w:type="character" w:customStyle="1" w:styleId="1fffe">
    <w:name w:val="_1.текст Знак"/>
    <w:link w:val="1fffd"/>
    <w:locked/>
    <w:rsid w:val="007178C0"/>
    <w:rPr>
      <w:rFonts w:ascii="Times New Roman" w:hAnsi="Times New Roman"/>
      <w:b/>
      <w:bCs/>
      <w:smallCaps/>
      <w:sz w:val="24"/>
      <w:szCs w:val="26"/>
      <w:lang w:eastAsia="en-US"/>
    </w:rPr>
  </w:style>
  <w:style w:type="paragraph" w:customStyle="1" w:styleId="11fe">
    <w:name w:val="_1.1."/>
    <w:basedOn w:val="20"/>
    <w:next w:val="af6"/>
    <w:link w:val="11ff"/>
    <w:rsid w:val="00584FBA"/>
    <w:pPr>
      <w:keepLines/>
      <w:numPr>
        <w:ilvl w:val="0"/>
        <w:numId w:val="0"/>
      </w:numPr>
      <w:tabs>
        <w:tab w:val="left" w:pos="1134"/>
      </w:tabs>
      <w:suppressAutoHyphens w:val="0"/>
      <w:spacing w:after="360" w:line="240" w:lineRule="auto"/>
      <w:ind w:right="424"/>
      <w:jc w:val="both"/>
    </w:pPr>
    <w:rPr>
      <w:rFonts w:cs="Times New Roman"/>
      <w:bCs/>
      <w:sz w:val="26"/>
      <w:szCs w:val="26"/>
      <w:lang w:bidi="ar-SA"/>
    </w:rPr>
  </w:style>
  <w:style w:type="character" w:customStyle="1" w:styleId="11ff">
    <w:name w:val="_1.1. Знак"/>
    <w:link w:val="11fe"/>
    <w:locked/>
    <w:rsid w:val="00584FBA"/>
    <w:rPr>
      <w:rFonts w:ascii="Times New Roman" w:eastAsia="Times New Roman" w:hAnsi="Times New Roman" w:cs="Times New Roman"/>
      <w:b/>
      <w:bCs/>
      <w:sz w:val="26"/>
      <w:szCs w:val="26"/>
      <w:lang w:val="ru-RU" w:bidi="ar-SA"/>
    </w:rPr>
  </w:style>
  <w:style w:type="character" w:customStyle="1" w:styleId="Exact0">
    <w:name w:val="Подпись к картинке Exact"/>
    <w:link w:val="afffffffffff9"/>
    <w:rsid w:val="00584FBA"/>
    <w:rPr>
      <w:rFonts w:ascii="Times New Roman" w:eastAsia="Times New Roman" w:hAnsi="Times New Roman"/>
      <w:shd w:val="clear" w:color="auto" w:fill="FFFFFF"/>
    </w:rPr>
  </w:style>
  <w:style w:type="paragraph" w:customStyle="1" w:styleId="afffffffffff9">
    <w:name w:val="Подпись к картинке"/>
    <w:basedOn w:val="af6"/>
    <w:link w:val="Exact0"/>
    <w:rsid w:val="00584FBA"/>
    <w:pPr>
      <w:widowControl w:val="0"/>
      <w:shd w:val="clear" w:color="auto" w:fill="FFFFFF"/>
      <w:spacing w:line="0" w:lineRule="atLeast"/>
      <w:ind w:firstLine="0"/>
      <w:jc w:val="left"/>
    </w:pPr>
    <w:rPr>
      <w:rFonts w:ascii="Times New Roman" w:hAnsi="Times New Roman"/>
      <w:sz w:val="22"/>
    </w:rPr>
  </w:style>
  <w:style w:type="character" w:customStyle="1" w:styleId="27pt">
    <w:name w:val="Основной текст (2) + 7 pt"/>
    <w:rsid w:val="00584FBA"/>
    <w:rPr>
      <w:rFonts w:ascii="Times New Roman" w:eastAsia="Times New Roman" w:hAnsi="Times New Roman" w:cs="Times New Roman"/>
      <w:b w:val="0"/>
      <w:bCs w:val="0"/>
      <w:i w:val="0"/>
      <w:iCs w:val="0"/>
      <w:smallCaps w:val="0"/>
      <w:strike w:val="0"/>
      <w:color w:val="000000"/>
      <w:spacing w:val="0"/>
      <w:w w:val="100"/>
      <w:position w:val="0"/>
      <w:sz w:val="14"/>
      <w:szCs w:val="14"/>
      <w:u w:val="none"/>
      <w:shd w:val="clear" w:color="auto" w:fill="FFFFFF"/>
      <w:lang w:val="ru-RU" w:eastAsia="ru-RU" w:bidi="ru-RU"/>
    </w:rPr>
  </w:style>
  <w:style w:type="character" w:customStyle="1" w:styleId="Exact1">
    <w:name w:val="Подпись к таблице Exact"/>
    <w:rsid w:val="00584FBA"/>
    <w:rPr>
      <w:rFonts w:ascii="Times New Roman" w:eastAsia="Times New Roman" w:hAnsi="Times New Roman" w:cs="Times New Roman"/>
      <w:b w:val="0"/>
      <w:bCs w:val="0"/>
      <w:i w:val="0"/>
      <w:iCs w:val="0"/>
      <w:smallCaps w:val="0"/>
      <w:strike w:val="0"/>
      <w:sz w:val="22"/>
      <w:szCs w:val="22"/>
      <w:u w:val="none"/>
    </w:rPr>
  </w:style>
  <w:style w:type="character" w:customStyle="1" w:styleId="2fff">
    <w:name w:val="Основной текст (2) + Полужирный;Курсив"/>
    <w:rsid w:val="00584FBA"/>
    <w:rPr>
      <w:rFonts w:ascii="Times New Roman" w:eastAsia="Times New Roman" w:hAnsi="Times New Roman" w:cs="Times New Roman"/>
      <w:b/>
      <w:bCs/>
      <w:i/>
      <w:iCs/>
      <w:smallCaps w:val="0"/>
      <w:strike w:val="0"/>
      <w:color w:val="000000"/>
      <w:spacing w:val="0"/>
      <w:w w:val="100"/>
      <w:position w:val="0"/>
      <w:sz w:val="22"/>
      <w:szCs w:val="22"/>
      <w:u w:val="none"/>
      <w:shd w:val="clear" w:color="auto" w:fill="FFFFFF"/>
      <w:lang w:val="ru-RU" w:eastAsia="ru-RU" w:bidi="ru-RU"/>
    </w:rPr>
  </w:style>
  <w:style w:type="character" w:customStyle="1" w:styleId="18Exact">
    <w:name w:val="Основной текст (18) Exact"/>
    <w:rsid w:val="00584FBA"/>
    <w:rPr>
      <w:rFonts w:ascii="Times New Roman" w:eastAsia="Times New Roman" w:hAnsi="Times New Roman" w:cs="Times New Roman"/>
      <w:b/>
      <w:bCs/>
      <w:i/>
      <w:iCs/>
      <w:smallCaps w:val="0"/>
      <w:strike w:val="0"/>
      <w:sz w:val="22"/>
      <w:szCs w:val="22"/>
      <w:u w:val="none"/>
    </w:rPr>
  </w:style>
  <w:style w:type="character" w:customStyle="1" w:styleId="113Exact">
    <w:name w:val="Основной текст (113) Exact"/>
    <w:link w:val="1133"/>
    <w:rsid w:val="00584FBA"/>
    <w:rPr>
      <w:rFonts w:ascii="Times New Roman" w:eastAsia="Times New Roman" w:hAnsi="Times New Roman"/>
      <w:sz w:val="21"/>
      <w:szCs w:val="21"/>
      <w:shd w:val="clear" w:color="auto" w:fill="FFFFFF"/>
    </w:rPr>
  </w:style>
  <w:style w:type="character" w:customStyle="1" w:styleId="113Arial11ptExact">
    <w:name w:val="Основной текст (113) + Arial;11 pt Exact"/>
    <w:rsid w:val="00584FBA"/>
    <w:rPr>
      <w:rFonts w:ascii="Arial" w:eastAsia="Arial" w:hAnsi="Arial" w:cs="Arial"/>
      <w:b/>
      <w:bCs/>
      <w:color w:val="000000"/>
      <w:spacing w:val="0"/>
      <w:w w:val="100"/>
      <w:position w:val="0"/>
      <w:sz w:val="22"/>
      <w:szCs w:val="22"/>
      <w:shd w:val="clear" w:color="auto" w:fill="FFFFFF"/>
      <w:lang w:val="ru-RU" w:eastAsia="ru-RU" w:bidi="ru-RU"/>
    </w:rPr>
  </w:style>
  <w:style w:type="paragraph" w:customStyle="1" w:styleId="1133">
    <w:name w:val="Основной текст (113)"/>
    <w:basedOn w:val="af6"/>
    <w:link w:val="113Exact"/>
    <w:rsid w:val="00584FBA"/>
    <w:pPr>
      <w:widowControl w:val="0"/>
      <w:shd w:val="clear" w:color="auto" w:fill="FFFFFF"/>
      <w:spacing w:line="292" w:lineRule="exact"/>
      <w:ind w:firstLine="0"/>
      <w:jc w:val="left"/>
    </w:pPr>
    <w:rPr>
      <w:rFonts w:ascii="Times New Roman" w:hAnsi="Times New Roman"/>
      <w:sz w:val="21"/>
      <w:szCs w:val="21"/>
    </w:rPr>
  </w:style>
  <w:style w:type="paragraph" w:customStyle="1" w:styleId="msonormal0">
    <w:name w:val="msonormal"/>
    <w:basedOn w:val="af6"/>
    <w:rsid w:val="00584FBA"/>
    <w:pPr>
      <w:spacing w:before="100" w:beforeAutospacing="1" w:after="100" w:afterAutospacing="1" w:line="240" w:lineRule="auto"/>
      <w:ind w:firstLine="0"/>
      <w:jc w:val="left"/>
    </w:pPr>
    <w:rPr>
      <w:rFonts w:ascii="Times New Roman" w:hAnsi="Times New Roman"/>
      <w:szCs w:val="24"/>
      <w:lang w:val="ru-RU" w:eastAsia="ru-RU" w:bidi="ar-SA"/>
    </w:rPr>
  </w:style>
  <w:style w:type="character" w:customStyle="1" w:styleId="79Exact">
    <w:name w:val="Заголовок №7 (9) Exact"/>
    <w:link w:val="79"/>
    <w:rsid w:val="00584FBA"/>
    <w:rPr>
      <w:rFonts w:ascii="Times New Roman" w:eastAsia="Times New Roman" w:hAnsi="Times New Roman"/>
      <w:b/>
      <w:bCs/>
      <w:shd w:val="clear" w:color="auto" w:fill="FFFFFF"/>
    </w:rPr>
  </w:style>
  <w:style w:type="paragraph" w:customStyle="1" w:styleId="79">
    <w:name w:val="Заголовок №7 (9)"/>
    <w:basedOn w:val="af6"/>
    <w:link w:val="79Exact"/>
    <w:rsid w:val="00584FBA"/>
    <w:pPr>
      <w:widowControl w:val="0"/>
      <w:shd w:val="clear" w:color="auto" w:fill="FFFFFF"/>
      <w:spacing w:line="0" w:lineRule="atLeast"/>
      <w:ind w:firstLine="0"/>
      <w:jc w:val="left"/>
      <w:outlineLvl w:val="6"/>
    </w:pPr>
    <w:rPr>
      <w:rFonts w:ascii="Times New Roman" w:hAnsi="Times New Roman"/>
      <w:b/>
      <w:bCs/>
      <w:sz w:val="22"/>
    </w:rPr>
  </w:style>
  <w:style w:type="character" w:customStyle="1" w:styleId="2FranklinGothicHeavy7pt">
    <w:name w:val="Основной текст (2) + Franklin Gothic Heavy;7 pt"/>
    <w:rsid w:val="00584FBA"/>
    <w:rPr>
      <w:rFonts w:ascii="Franklin Gothic Heavy" w:eastAsia="Franklin Gothic Heavy" w:hAnsi="Franklin Gothic Heavy" w:cs="Franklin Gothic Heavy"/>
      <w:b w:val="0"/>
      <w:bCs w:val="0"/>
      <w:i w:val="0"/>
      <w:iCs w:val="0"/>
      <w:smallCaps w:val="0"/>
      <w:strike w:val="0"/>
      <w:color w:val="000000"/>
      <w:spacing w:val="0"/>
      <w:w w:val="100"/>
      <w:position w:val="0"/>
      <w:sz w:val="14"/>
      <w:szCs w:val="14"/>
      <w:u w:val="none"/>
      <w:shd w:val="clear" w:color="auto" w:fill="FFFFFF"/>
      <w:lang w:val="ru-RU" w:eastAsia="ru-RU" w:bidi="ru-RU"/>
    </w:rPr>
  </w:style>
  <w:style w:type="character" w:customStyle="1" w:styleId="2Exact0">
    <w:name w:val="Основной текст (2) + Курсив Exact"/>
    <w:rsid w:val="00584FBA"/>
    <w:rPr>
      <w:rFonts w:ascii="Times New Roman" w:eastAsia="Times New Roman" w:hAnsi="Times New Roman" w:cs="Times New Roman"/>
      <w:b w:val="0"/>
      <w:bCs w:val="0"/>
      <w:i/>
      <w:iCs/>
      <w:smallCaps w:val="0"/>
      <w:strike w:val="0"/>
      <w:color w:val="000000"/>
      <w:spacing w:val="0"/>
      <w:w w:val="100"/>
      <w:position w:val="0"/>
      <w:sz w:val="22"/>
      <w:szCs w:val="22"/>
      <w:u w:val="none"/>
      <w:shd w:val="clear" w:color="auto" w:fill="FFFFFF"/>
      <w:lang w:val="ru-RU" w:eastAsia="ru-RU" w:bidi="ru-RU"/>
    </w:rPr>
  </w:style>
  <w:style w:type="character" w:customStyle="1" w:styleId="2Tahoma10ptExact">
    <w:name w:val="Основной текст (2) + Tahoma;10 pt Exact"/>
    <w:rsid w:val="00584FBA"/>
    <w:rPr>
      <w:rFonts w:ascii="Tahoma" w:eastAsia="Tahoma" w:hAnsi="Tahoma" w:cs="Tahoma"/>
      <w:b w:val="0"/>
      <w:bCs w:val="0"/>
      <w:i w:val="0"/>
      <w:iCs w:val="0"/>
      <w:smallCaps w:val="0"/>
      <w:strike w:val="0"/>
      <w:color w:val="000000"/>
      <w:spacing w:val="0"/>
      <w:w w:val="100"/>
      <w:position w:val="0"/>
      <w:sz w:val="20"/>
      <w:szCs w:val="20"/>
      <w:u w:val="none"/>
      <w:shd w:val="clear" w:color="auto" w:fill="FFFFFF"/>
      <w:lang w:val="ru-RU" w:eastAsia="ru-RU" w:bidi="ru-RU"/>
    </w:rPr>
  </w:style>
  <w:style w:type="character" w:customStyle="1" w:styleId="730">
    <w:name w:val="Основной текст (73)_"/>
    <w:link w:val="731"/>
    <w:rsid w:val="00584FBA"/>
    <w:rPr>
      <w:rFonts w:ascii="Arial Narrow" w:eastAsia="Arial Narrow" w:hAnsi="Arial Narrow" w:cs="Arial Narrow"/>
      <w:spacing w:val="-20"/>
      <w:w w:val="200"/>
      <w:sz w:val="16"/>
      <w:szCs w:val="16"/>
      <w:shd w:val="clear" w:color="auto" w:fill="FFFFFF"/>
    </w:rPr>
  </w:style>
  <w:style w:type="character" w:customStyle="1" w:styleId="6Exact0">
    <w:name w:val="Заголовок №6 Exact"/>
    <w:link w:val="69"/>
    <w:rsid w:val="00584FBA"/>
    <w:rPr>
      <w:rFonts w:ascii="Times New Roman" w:eastAsia="Times New Roman" w:hAnsi="Times New Roman"/>
      <w:shd w:val="clear" w:color="auto" w:fill="FFFFFF"/>
    </w:rPr>
  </w:style>
  <w:style w:type="paragraph" w:customStyle="1" w:styleId="731">
    <w:name w:val="Основной текст (73)"/>
    <w:basedOn w:val="af6"/>
    <w:link w:val="730"/>
    <w:rsid w:val="00584FBA"/>
    <w:pPr>
      <w:widowControl w:val="0"/>
      <w:shd w:val="clear" w:color="auto" w:fill="FFFFFF"/>
      <w:spacing w:before="60" w:line="0" w:lineRule="atLeast"/>
      <w:ind w:hanging="240"/>
      <w:jc w:val="left"/>
    </w:pPr>
    <w:rPr>
      <w:rFonts w:ascii="Arial Narrow" w:eastAsia="Arial Narrow" w:hAnsi="Arial Narrow" w:cs="Arial Narrow"/>
      <w:spacing w:val="-20"/>
      <w:w w:val="200"/>
      <w:sz w:val="16"/>
      <w:szCs w:val="16"/>
    </w:rPr>
  </w:style>
  <w:style w:type="paragraph" w:customStyle="1" w:styleId="69">
    <w:name w:val="Заголовок №6"/>
    <w:basedOn w:val="af6"/>
    <w:link w:val="6Exact0"/>
    <w:rsid w:val="00584FBA"/>
    <w:pPr>
      <w:widowControl w:val="0"/>
      <w:shd w:val="clear" w:color="auto" w:fill="FFFFFF"/>
      <w:spacing w:line="0" w:lineRule="atLeast"/>
      <w:ind w:firstLine="0"/>
      <w:jc w:val="left"/>
      <w:outlineLvl w:val="5"/>
    </w:pPr>
    <w:rPr>
      <w:rFonts w:ascii="Times New Roman" w:hAnsi="Times New Roman"/>
      <w:sz w:val="22"/>
    </w:rPr>
  </w:style>
  <w:style w:type="character" w:customStyle="1" w:styleId="360">
    <w:name w:val="Основной текст (36)_"/>
    <w:link w:val="361"/>
    <w:rsid w:val="00584FBA"/>
    <w:rPr>
      <w:rFonts w:ascii="Times New Roman" w:eastAsia="Times New Roman" w:hAnsi="Times New Roman"/>
      <w:b/>
      <w:bCs/>
      <w:sz w:val="21"/>
      <w:szCs w:val="21"/>
      <w:shd w:val="clear" w:color="auto" w:fill="FFFFFF"/>
    </w:rPr>
  </w:style>
  <w:style w:type="paragraph" w:customStyle="1" w:styleId="361">
    <w:name w:val="Основной текст (36)"/>
    <w:basedOn w:val="af6"/>
    <w:link w:val="360"/>
    <w:rsid w:val="00584FBA"/>
    <w:pPr>
      <w:widowControl w:val="0"/>
      <w:shd w:val="clear" w:color="auto" w:fill="FFFFFF"/>
      <w:spacing w:line="252" w:lineRule="exact"/>
      <w:ind w:firstLine="0"/>
    </w:pPr>
    <w:rPr>
      <w:rFonts w:ascii="Times New Roman" w:hAnsi="Times New Roman"/>
      <w:b/>
      <w:bCs/>
      <w:sz w:val="21"/>
      <w:szCs w:val="21"/>
    </w:rPr>
  </w:style>
  <w:style w:type="character" w:customStyle="1" w:styleId="31Tahoma10pt">
    <w:name w:val="Основной текст (31) + Tahoma;10 pt;Не курсив"/>
    <w:rsid w:val="00584FBA"/>
    <w:rPr>
      <w:rFonts w:ascii="Tahoma" w:eastAsia="Tahoma" w:hAnsi="Tahoma" w:cs="Tahoma"/>
      <w:b w:val="0"/>
      <w:bCs w:val="0"/>
      <w:i/>
      <w:iCs/>
      <w:smallCaps w:val="0"/>
      <w:strike w:val="0"/>
      <w:color w:val="000000"/>
      <w:spacing w:val="0"/>
      <w:w w:val="100"/>
      <w:position w:val="0"/>
      <w:sz w:val="20"/>
      <w:szCs w:val="20"/>
      <w:u w:val="none"/>
      <w:shd w:val="clear" w:color="auto" w:fill="FFFFFF"/>
      <w:lang w:val="ru-RU" w:eastAsia="ru-RU" w:bidi="ru-RU"/>
    </w:rPr>
  </w:style>
  <w:style w:type="character" w:customStyle="1" w:styleId="29pt3">
    <w:name w:val="Основной текст (2) + 9 pt;Курсив"/>
    <w:rsid w:val="00584FBA"/>
    <w:rPr>
      <w:rFonts w:ascii="Times New Roman" w:eastAsia="Times New Roman" w:hAnsi="Times New Roman" w:cs="Times New Roman"/>
      <w:b w:val="0"/>
      <w:bCs w:val="0"/>
      <w:i/>
      <w:iCs/>
      <w:smallCaps w:val="0"/>
      <w:strike w:val="0"/>
      <w:color w:val="000000"/>
      <w:spacing w:val="0"/>
      <w:w w:val="100"/>
      <w:position w:val="0"/>
      <w:sz w:val="18"/>
      <w:szCs w:val="18"/>
      <w:u w:val="none"/>
      <w:shd w:val="clear" w:color="auto" w:fill="FFFFFF"/>
      <w:lang w:val="ru-RU" w:eastAsia="ru-RU" w:bidi="ru-RU"/>
    </w:rPr>
  </w:style>
  <w:style w:type="character" w:customStyle="1" w:styleId="96">
    <w:name w:val="Основной текст (96)_"/>
    <w:link w:val="960"/>
    <w:rsid w:val="00584FBA"/>
    <w:rPr>
      <w:sz w:val="15"/>
      <w:szCs w:val="15"/>
      <w:shd w:val="clear" w:color="auto" w:fill="FFFFFF"/>
    </w:rPr>
  </w:style>
  <w:style w:type="paragraph" w:customStyle="1" w:styleId="960">
    <w:name w:val="Основной текст (96)"/>
    <w:basedOn w:val="af6"/>
    <w:link w:val="96"/>
    <w:rsid w:val="00584FBA"/>
    <w:pPr>
      <w:widowControl w:val="0"/>
      <w:shd w:val="clear" w:color="auto" w:fill="FFFFFF"/>
      <w:spacing w:line="212" w:lineRule="exact"/>
      <w:ind w:hanging="2140"/>
      <w:jc w:val="left"/>
    </w:pPr>
    <w:rPr>
      <w:rFonts w:ascii="Cambria" w:hAnsi="Cambria"/>
      <w:sz w:val="15"/>
      <w:szCs w:val="15"/>
    </w:rPr>
  </w:style>
  <w:style w:type="character" w:customStyle="1" w:styleId="47Exact">
    <w:name w:val="Основной текст (47) Exact"/>
    <w:link w:val="470"/>
    <w:rsid w:val="00584FBA"/>
    <w:rPr>
      <w:rFonts w:ascii="Times New Roman" w:eastAsia="Times New Roman" w:hAnsi="Times New Roman"/>
      <w:sz w:val="28"/>
      <w:szCs w:val="28"/>
      <w:shd w:val="clear" w:color="auto" w:fill="FFFFFF"/>
    </w:rPr>
  </w:style>
  <w:style w:type="character" w:customStyle="1" w:styleId="2fff0">
    <w:name w:val="Основной текст (2) + Малые прописные"/>
    <w:rsid w:val="00584FBA"/>
    <w:rPr>
      <w:rFonts w:ascii="Times New Roman" w:eastAsia="Times New Roman" w:hAnsi="Times New Roman" w:cs="Times New Roman"/>
      <w:b w:val="0"/>
      <w:bCs w:val="0"/>
      <w:i w:val="0"/>
      <w:iCs w:val="0"/>
      <w:smallCaps/>
      <w:strike w:val="0"/>
      <w:color w:val="000000"/>
      <w:spacing w:val="0"/>
      <w:w w:val="100"/>
      <w:position w:val="0"/>
      <w:sz w:val="22"/>
      <w:szCs w:val="22"/>
      <w:u w:val="none"/>
      <w:shd w:val="clear" w:color="auto" w:fill="FFFFFF"/>
      <w:lang w:val="en-US" w:eastAsia="en-US" w:bidi="en-US"/>
    </w:rPr>
  </w:style>
  <w:style w:type="paragraph" w:customStyle="1" w:styleId="470">
    <w:name w:val="Основной текст (47)"/>
    <w:basedOn w:val="af6"/>
    <w:link w:val="47Exact"/>
    <w:rsid w:val="00584FBA"/>
    <w:pPr>
      <w:widowControl w:val="0"/>
      <w:shd w:val="clear" w:color="auto" w:fill="FFFFFF"/>
      <w:spacing w:line="370" w:lineRule="exact"/>
      <w:ind w:firstLine="0"/>
    </w:pPr>
    <w:rPr>
      <w:rFonts w:ascii="Times New Roman" w:hAnsi="Times New Roman"/>
      <w:sz w:val="28"/>
      <w:szCs w:val="28"/>
    </w:rPr>
  </w:style>
  <w:style w:type="character" w:customStyle="1" w:styleId="155">
    <w:name w:val="Основной текст (155)_"/>
    <w:link w:val="1550"/>
    <w:rsid w:val="00584FBA"/>
    <w:rPr>
      <w:rFonts w:ascii="Arial" w:eastAsia="Arial" w:hAnsi="Arial" w:cs="Arial"/>
      <w:sz w:val="14"/>
      <w:szCs w:val="14"/>
      <w:shd w:val="clear" w:color="auto" w:fill="FFFFFF"/>
    </w:rPr>
  </w:style>
  <w:style w:type="paragraph" w:customStyle="1" w:styleId="1550">
    <w:name w:val="Основной текст (155)"/>
    <w:basedOn w:val="af6"/>
    <w:link w:val="155"/>
    <w:rsid w:val="00584FBA"/>
    <w:pPr>
      <w:widowControl w:val="0"/>
      <w:shd w:val="clear" w:color="auto" w:fill="FFFFFF"/>
      <w:spacing w:line="0" w:lineRule="atLeast"/>
      <w:ind w:firstLine="0"/>
      <w:jc w:val="left"/>
    </w:pPr>
    <w:rPr>
      <w:rFonts w:eastAsia="Arial" w:cs="Arial"/>
      <w:sz w:val="14"/>
      <w:szCs w:val="14"/>
    </w:rPr>
  </w:style>
  <w:style w:type="paragraph" w:customStyle="1" w:styleId="1593">
    <w:name w:val="Основной текст (159)"/>
    <w:basedOn w:val="af6"/>
    <w:rsid w:val="00584FBA"/>
    <w:pPr>
      <w:widowControl w:val="0"/>
      <w:shd w:val="clear" w:color="auto" w:fill="FFFFFF"/>
      <w:spacing w:line="320" w:lineRule="exact"/>
      <w:ind w:hanging="460"/>
    </w:pPr>
    <w:rPr>
      <w:rFonts w:ascii="Times New Roman" w:hAnsi="Times New Roman"/>
      <w:color w:val="000000"/>
      <w:szCs w:val="24"/>
      <w:lang w:val="ru-RU" w:eastAsia="ru-RU" w:bidi="ru-RU"/>
    </w:rPr>
  </w:style>
  <w:style w:type="character" w:customStyle="1" w:styleId="15911pt0">
    <w:name w:val="Основной текст (159) + 11 pt"/>
    <w:aliases w:val="Малые прописные"/>
    <w:rsid w:val="00584FBA"/>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15Exact">
    <w:name w:val="Подпись к таблице (15) Exact"/>
    <w:link w:val="154"/>
    <w:rsid w:val="00584FBA"/>
    <w:rPr>
      <w:rFonts w:ascii="Trebuchet MS" w:eastAsia="Trebuchet MS" w:hAnsi="Trebuchet MS" w:cs="Trebuchet MS"/>
      <w:i/>
      <w:iCs/>
      <w:sz w:val="16"/>
      <w:szCs w:val="16"/>
      <w:shd w:val="clear" w:color="auto" w:fill="FFFFFF"/>
    </w:rPr>
  </w:style>
  <w:style w:type="paragraph" w:customStyle="1" w:styleId="154">
    <w:name w:val="Подпись к таблице (15)"/>
    <w:basedOn w:val="af6"/>
    <w:link w:val="15Exact"/>
    <w:rsid w:val="00584FBA"/>
    <w:pPr>
      <w:widowControl w:val="0"/>
      <w:shd w:val="clear" w:color="auto" w:fill="FFFFFF"/>
      <w:spacing w:before="60" w:after="60" w:line="0" w:lineRule="atLeast"/>
      <w:ind w:firstLine="0"/>
      <w:jc w:val="left"/>
    </w:pPr>
    <w:rPr>
      <w:rFonts w:ascii="Trebuchet MS" w:eastAsia="Trebuchet MS" w:hAnsi="Trebuchet MS" w:cs="Trebuchet MS"/>
      <w:i/>
      <w:iCs/>
      <w:sz w:val="16"/>
      <w:szCs w:val="16"/>
    </w:rPr>
  </w:style>
  <w:style w:type="character" w:customStyle="1" w:styleId="159Exact0">
    <w:name w:val="Основной текст (159) + Малые прописные Exact"/>
    <w:rsid w:val="00584FBA"/>
    <w:rPr>
      <w:rFonts w:ascii="Times New Roman" w:eastAsia="Times New Roman" w:hAnsi="Times New Roman" w:cs="Times New Roman"/>
      <w:b w:val="0"/>
      <w:bCs w:val="0"/>
      <w:i w:val="0"/>
      <w:iCs w:val="0"/>
      <w:smallCaps/>
      <w:strike w:val="0"/>
      <w:color w:val="000000"/>
      <w:spacing w:val="0"/>
      <w:w w:val="100"/>
      <w:position w:val="0"/>
      <w:sz w:val="24"/>
      <w:szCs w:val="24"/>
      <w:u w:val="none"/>
      <w:shd w:val="clear" w:color="auto" w:fill="FFFFFF"/>
      <w:lang w:val="en-US" w:eastAsia="en-US" w:bidi="en-US"/>
    </w:rPr>
  </w:style>
  <w:style w:type="character" w:customStyle="1" w:styleId="159Arial55ptExact">
    <w:name w:val="Основной текст (159) + Arial;5;5 pt;Малые прописные Exact"/>
    <w:rsid w:val="00584FBA"/>
    <w:rPr>
      <w:rFonts w:ascii="Arial" w:eastAsia="Arial" w:hAnsi="Arial" w:cs="Arial"/>
      <w:b w:val="0"/>
      <w:bCs w:val="0"/>
      <w:i w:val="0"/>
      <w:iCs w:val="0"/>
      <w:smallCaps/>
      <w:strike w:val="0"/>
      <w:color w:val="000000"/>
      <w:spacing w:val="0"/>
      <w:w w:val="100"/>
      <w:position w:val="0"/>
      <w:sz w:val="11"/>
      <w:szCs w:val="11"/>
      <w:u w:val="none"/>
      <w:shd w:val="clear" w:color="auto" w:fill="FFFFFF"/>
      <w:lang w:val="ru-RU" w:eastAsia="ru-RU" w:bidi="ru-RU"/>
    </w:rPr>
  </w:style>
  <w:style w:type="paragraph" w:customStyle="1" w:styleId="afffffffffffa">
    <w:name w:val="Текст титула"/>
    <w:link w:val="afffffffffffb"/>
    <w:qFormat/>
    <w:rsid w:val="005F34E8"/>
    <w:pPr>
      <w:spacing w:after="120"/>
      <w:jc w:val="center"/>
    </w:pPr>
    <w:rPr>
      <w:rFonts w:ascii="Times New Roman" w:hAnsi="Times New Roman"/>
      <w:b/>
      <w:sz w:val="24"/>
    </w:rPr>
  </w:style>
  <w:style w:type="character" w:customStyle="1" w:styleId="afffffffffffb">
    <w:name w:val="Текст титула Знак"/>
    <w:link w:val="afffffffffffa"/>
    <w:rsid w:val="005F34E8"/>
    <w:rPr>
      <w:rFonts w:ascii="Times New Roman" w:hAnsi="Times New Roman"/>
      <w:b/>
      <w:sz w:val="24"/>
    </w:rPr>
  </w:style>
  <w:style w:type="paragraph" w:customStyle="1" w:styleId="2fff1">
    <w:name w:val="Текст титула 2"/>
    <w:basedOn w:val="af6"/>
    <w:qFormat/>
    <w:rsid w:val="005F34E8"/>
    <w:pPr>
      <w:widowControl w:val="0"/>
      <w:snapToGrid w:val="0"/>
      <w:spacing w:before="4800" w:line="300" w:lineRule="auto"/>
      <w:ind w:firstLine="0"/>
      <w:contextualSpacing/>
      <w:jc w:val="center"/>
    </w:pPr>
    <w:rPr>
      <w:rFonts w:ascii="Times New Roman" w:hAnsi="Times New Roman" w:cs="Arial"/>
      <w:b/>
      <w:lang w:val="ru-RU" w:bidi="ar-SA"/>
    </w:rPr>
  </w:style>
  <w:style w:type="paragraph" w:customStyle="1" w:styleId="001">
    <w:name w:val="0.0 Текст"/>
    <w:basedOn w:val="af6"/>
    <w:link w:val="002"/>
    <w:qFormat/>
    <w:rsid w:val="005F34E8"/>
    <w:pPr>
      <w:snapToGrid w:val="0"/>
      <w:spacing w:before="40" w:after="400" w:line="300" w:lineRule="auto"/>
      <w:ind w:firstLine="709"/>
      <w:contextualSpacing/>
    </w:pPr>
    <w:rPr>
      <w:rFonts w:ascii="Times New Roman" w:hAnsi="Times New Roman" w:cs="Arial"/>
      <w:sz w:val="28"/>
      <w:szCs w:val="20"/>
      <w:lang w:val="ru-RU" w:eastAsia="ru-RU" w:bidi="ar-SA"/>
    </w:rPr>
  </w:style>
  <w:style w:type="character" w:customStyle="1" w:styleId="002">
    <w:name w:val="0.0 Текст Знак"/>
    <w:link w:val="001"/>
    <w:rsid w:val="005F34E8"/>
    <w:rPr>
      <w:rFonts w:ascii="Times New Roman" w:hAnsi="Times New Roman" w:cs="Arial"/>
      <w:sz w:val="28"/>
    </w:rPr>
  </w:style>
  <w:style w:type="paragraph" w:customStyle="1" w:styleId="formattext">
    <w:name w:val="formattext"/>
    <w:basedOn w:val="af6"/>
    <w:rsid w:val="00584FBA"/>
    <w:pPr>
      <w:spacing w:before="100" w:beforeAutospacing="1" w:after="100" w:afterAutospacing="1" w:line="240" w:lineRule="auto"/>
      <w:ind w:firstLine="0"/>
      <w:jc w:val="left"/>
    </w:pPr>
    <w:rPr>
      <w:rFonts w:ascii="Times New Roman" w:hAnsi="Times New Roman"/>
      <w:szCs w:val="24"/>
      <w:lang w:val="ru-RU" w:eastAsia="ru-RU" w:bidi="ar-SA"/>
    </w:rPr>
  </w:style>
  <w:style w:type="numbering" w:customStyle="1" w:styleId="3120">
    <w:name w:val="Заголовок 3 ур12"/>
    <w:uiPriority w:val="99"/>
    <w:rsid w:val="00584FBA"/>
  </w:style>
  <w:style w:type="table" w:customStyle="1" w:styleId="13c">
    <w:name w:val="Классическая таблица 13"/>
    <w:basedOn w:val="af8"/>
    <w:next w:val="1f2"/>
    <w:rsid w:val="00584FBA"/>
    <w:pPr>
      <w:widowControl w:val="0"/>
      <w:adjustRightInd w:val="0"/>
      <w:spacing w:before="120" w:after="120"/>
      <w:ind w:firstLine="567"/>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10">
    <w:name w:val="Сетка таблицы61"/>
    <w:basedOn w:val="af8"/>
    <w:next w:val="afff4"/>
    <w:uiPriority w:val="39"/>
    <w:rsid w:val="00584FBA"/>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Сетка таблицы71"/>
    <w:basedOn w:val="af8"/>
    <w:next w:val="afff4"/>
    <w:uiPriority w:val="39"/>
    <w:rsid w:val="00584FBA"/>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d">
    <w:name w:val="Нет списка13"/>
    <w:next w:val="af9"/>
    <w:uiPriority w:val="99"/>
    <w:semiHidden/>
    <w:unhideWhenUsed/>
    <w:rsid w:val="004A13A3"/>
  </w:style>
  <w:style w:type="table" w:customStyle="1" w:styleId="TableGridReport2">
    <w:name w:val="Table Grid Report2"/>
    <w:basedOn w:val="af8"/>
    <w:next w:val="afff4"/>
    <w:uiPriority w:val="59"/>
    <w:rsid w:val="004A13A3"/>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Сетка таблицы24"/>
    <w:basedOn w:val="af8"/>
    <w:next w:val="afff4"/>
    <w:rsid w:val="004A13A3"/>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Стиль13"/>
    <w:uiPriority w:val="99"/>
    <w:rsid w:val="004A13A3"/>
    <w:pPr>
      <w:numPr>
        <w:numId w:val="4"/>
      </w:numPr>
    </w:pPr>
  </w:style>
  <w:style w:type="numbering" w:customStyle="1" w:styleId="143">
    <w:name w:val="Нет списка14"/>
    <w:next w:val="af9"/>
    <w:uiPriority w:val="99"/>
    <w:semiHidden/>
    <w:unhideWhenUsed/>
    <w:rsid w:val="004A13A3"/>
  </w:style>
  <w:style w:type="table" w:customStyle="1" w:styleId="1100">
    <w:name w:val="Сетка таблицы110"/>
    <w:basedOn w:val="af8"/>
    <w:next w:val="afff4"/>
    <w:uiPriority w:val="59"/>
    <w:rsid w:val="004A13A3"/>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ff2">
    <w:name w:val="Рис.2"/>
    <w:rsid w:val="004A13A3"/>
  </w:style>
  <w:style w:type="table" w:customStyle="1" w:styleId="-34">
    <w:name w:val="Веб-таблица 34"/>
    <w:basedOn w:val="af8"/>
    <w:next w:val="-3"/>
    <w:rsid w:val="004A13A3"/>
    <w:pPr>
      <w:jc w:val="center"/>
    </w:pPr>
    <w:rPr>
      <w:rFonts w:ascii="Times New Roman" w:hAnsi="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134">
    <w:name w:val="Нет списка113"/>
    <w:next w:val="af9"/>
    <w:uiPriority w:val="99"/>
    <w:semiHidden/>
    <w:unhideWhenUsed/>
    <w:rsid w:val="004A13A3"/>
  </w:style>
  <w:style w:type="table" w:customStyle="1" w:styleId="TableGridReport12">
    <w:name w:val="Table Grid Report12"/>
    <w:basedOn w:val="af8"/>
    <w:next w:val="afff4"/>
    <w:uiPriority w:val="59"/>
    <w:rsid w:val="004A13A3"/>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Сетка таблицы212"/>
    <w:basedOn w:val="af8"/>
    <w:next w:val="afff4"/>
    <w:rsid w:val="004A13A3"/>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Сетка таблицы112"/>
    <w:basedOn w:val="af8"/>
    <w:next w:val="afff4"/>
    <w:uiPriority w:val="59"/>
    <w:rsid w:val="004A13A3"/>
    <w:rPr>
      <w:rFonts w:ascii="Calibri" w:hAnsi="Calibri" w:cs="Aria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31">
    <w:name w:val="Нет списка23"/>
    <w:next w:val="af9"/>
    <w:uiPriority w:val="99"/>
    <w:semiHidden/>
    <w:unhideWhenUsed/>
    <w:rsid w:val="004A13A3"/>
  </w:style>
  <w:style w:type="table" w:customStyle="1" w:styleId="323">
    <w:name w:val="Сетка таблицы32"/>
    <w:basedOn w:val="af8"/>
    <w:next w:val="afff4"/>
    <w:uiPriority w:val="59"/>
    <w:rsid w:val="004A13A3"/>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
    <w:name w:val="Рис.11"/>
    <w:rsid w:val="004A13A3"/>
    <w:pPr>
      <w:numPr>
        <w:numId w:val="69"/>
      </w:numPr>
    </w:pPr>
  </w:style>
  <w:style w:type="table" w:customStyle="1" w:styleId="-313">
    <w:name w:val="Веб-таблица 313"/>
    <w:basedOn w:val="af8"/>
    <w:next w:val="-3"/>
    <w:rsid w:val="004A13A3"/>
    <w:pPr>
      <w:jc w:val="center"/>
    </w:pPr>
    <w:rPr>
      <w:rFonts w:ascii="Times New Roman" w:hAnsi="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220">
    <w:name w:val="Нет списка122"/>
    <w:next w:val="af9"/>
    <w:uiPriority w:val="99"/>
    <w:semiHidden/>
    <w:unhideWhenUsed/>
    <w:rsid w:val="004A13A3"/>
  </w:style>
  <w:style w:type="table" w:customStyle="1" w:styleId="TableGridReport111">
    <w:name w:val="Table Grid Report111"/>
    <w:basedOn w:val="af8"/>
    <w:next w:val="afff4"/>
    <w:uiPriority w:val="59"/>
    <w:rsid w:val="004A13A3"/>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Сетка таблицы221"/>
    <w:basedOn w:val="af8"/>
    <w:next w:val="afff4"/>
    <w:rsid w:val="004A13A3"/>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Сетка таблицы122"/>
    <w:basedOn w:val="af8"/>
    <w:next w:val="afff4"/>
    <w:uiPriority w:val="59"/>
    <w:rsid w:val="004A13A3"/>
    <w:rPr>
      <w:rFonts w:ascii="Calibri" w:hAnsi="Calibri" w:cs="Aria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1">
    <w:name w:val="Table Normal1"/>
    <w:uiPriority w:val="2"/>
    <w:semiHidden/>
    <w:unhideWhenUsed/>
    <w:qFormat/>
    <w:rsid w:val="004A13A3"/>
    <w:pPr>
      <w:widowControl w:val="0"/>
    </w:pPr>
    <w:rPr>
      <w:rFonts w:ascii="Calibri" w:eastAsia="Calibri" w:hAnsi="Calibri" w:cs="Arial"/>
      <w:sz w:val="22"/>
      <w:szCs w:val="22"/>
      <w:lang w:val="en-US" w:eastAsia="en-US"/>
    </w:rPr>
    <w:tblPr>
      <w:tblInd w:w="0" w:type="dxa"/>
      <w:tblCellMar>
        <w:top w:w="0" w:type="dxa"/>
        <w:left w:w="0" w:type="dxa"/>
        <w:bottom w:w="0" w:type="dxa"/>
        <w:right w:w="0" w:type="dxa"/>
      </w:tblCellMar>
    </w:tblPr>
  </w:style>
  <w:style w:type="numbering" w:customStyle="1" w:styleId="313">
    <w:name w:val="Заголовок 3 ур13"/>
    <w:uiPriority w:val="99"/>
    <w:rsid w:val="004A13A3"/>
    <w:pPr>
      <w:numPr>
        <w:numId w:val="38"/>
      </w:numPr>
    </w:pPr>
  </w:style>
  <w:style w:type="table" w:customStyle="1" w:styleId="144">
    <w:name w:val="Классическая таблица 14"/>
    <w:basedOn w:val="af8"/>
    <w:next w:val="1f2"/>
    <w:rsid w:val="004A13A3"/>
    <w:pPr>
      <w:widowControl w:val="0"/>
      <w:adjustRightInd w:val="0"/>
      <w:spacing w:before="120" w:after="120"/>
      <w:ind w:firstLine="567"/>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21">
    <w:name w:val="Сетка таблицы62"/>
    <w:basedOn w:val="af8"/>
    <w:next w:val="afff4"/>
    <w:uiPriority w:val="39"/>
    <w:rsid w:val="004A13A3"/>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2">
    <w:name w:val="Сетка таблицы72"/>
    <w:basedOn w:val="af8"/>
    <w:next w:val="afff4"/>
    <w:uiPriority w:val="39"/>
    <w:rsid w:val="004A13A3"/>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6">
    <w:name w:val="Нет списка15"/>
    <w:next w:val="af9"/>
    <w:uiPriority w:val="99"/>
    <w:semiHidden/>
    <w:unhideWhenUsed/>
    <w:rsid w:val="00ED20A9"/>
  </w:style>
  <w:style w:type="character" w:customStyle="1" w:styleId="26pt">
    <w:name w:val="Основной текст (2) + 6 pt"/>
    <w:rsid w:val="001D66E6"/>
    <w:rPr>
      <w:rFonts w:ascii="Arial" w:eastAsia="Arial" w:hAnsi="Arial" w:cs="Arial"/>
      <w:b w:val="0"/>
      <w:bCs w:val="0"/>
      <w:i w:val="0"/>
      <w:iCs w:val="0"/>
      <w:smallCaps w:val="0"/>
      <w:strike w:val="0"/>
      <w:color w:val="000000"/>
      <w:spacing w:val="0"/>
      <w:w w:val="100"/>
      <w:position w:val="0"/>
      <w:sz w:val="12"/>
      <w:szCs w:val="12"/>
      <w:u w:val="none"/>
      <w:shd w:val="clear" w:color="auto" w:fill="FFFFFF"/>
      <w:lang w:val="ru-RU" w:eastAsia="ru-RU" w:bidi="ru-RU"/>
    </w:rPr>
  </w:style>
  <w:style w:type="character" w:customStyle="1" w:styleId="28pt0">
    <w:name w:val="Основной текст (2) + 8 pt;Полужирный"/>
    <w:rsid w:val="00DD7E18"/>
    <w:rPr>
      <w:rFonts w:ascii="Arial" w:eastAsia="Arial" w:hAnsi="Arial" w:cs="Arial"/>
      <w:b/>
      <w:bCs/>
      <w:i w:val="0"/>
      <w:iCs w:val="0"/>
      <w:smallCaps w:val="0"/>
      <w:strike w:val="0"/>
      <w:color w:val="000000"/>
      <w:spacing w:val="0"/>
      <w:w w:val="100"/>
      <w:position w:val="0"/>
      <w:sz w:val="16"/>
      <w:szCs w:val="16"/>
      <w:u w:val="none"/>
      <w:shd w:val="clear" w:color="auto" w:fill="FFFFFF"/>
      <w:lang w:val="ru-RU" w:eastAsia="ru-RU" w:bidi="ru-RU"/>
    </w:rPr>
  </w:style>
  <w:style w:type="paragraph" w:customStyle="1" w:styleId="font17">
    <w:name w:val="font17"/>
    <w:basedOn w:val="af6"/>
    <w:uiPriority w:val="99"/>
    <w:rsid w:val="001C0B8E"/>
    <w:pPr>
      <w:spacing w:before="100" w:beforeAutospacing="1" w:after="100" w:afterAutospacing="1" w:line="240" w:lineRule="auto"/>
      <w:ind w:firstLine="0"/>
      <w:jc w:val="left"/>
    </w:pPr>
    <w:rPr>
      <w:rFonts w:ascii="Calibri" w:hAnsi="Calibri" w:cs="Calibri"/>
      <w:b/>
      <w:bCs/>
      <w:color w:val="000000"/>
      <w:sz w:val="18"/>
      <w:szCs w:val="18"/>
      <w:lang w:val="ru-RU" w:eastAsia="ru-RU" w:bidi="ar-SA"/>
    </w:rPr>
  </w:style>
  <w:style w:type="paragraph" w:customStyle="1" w:styleId="font18">
    <w:name w:val="font18"/>
    <w:basedOn w:val="af6"/>
    <w:uiPriority w:val="99"/>
    <w:rsid w:val="001C0B8E"/>
    <w:pPr>
      <w:spacing w:before="100" w:beforeAutospacing="1" w:after="100" w:afterAutospacing="1" w:line="240" w:lineRule="auto"/>
      <w:ind w:firstLine="0"/>
      <w:jc w:val="left"/>
    </w:pPr>
    <w:rPr>
      <w:rFonts w:ascii="Times New Roman" w:hAnsi="Times New Roman"/>
      <w:b/>
      <w:bCs/>
      <w:color w:val="000000"/>
      <w:sz w:val="18"/>
      <w:szCs w:val="18"/>
      <w:lang w:val="ru-RU" w:eastAsia="ru-RU" w:bidi="ar-SA"/>
    </w:rPr>
  </w:style>
  <w:style w:type="numbering" w:customStyle="1" w:styleId="161">
    <w:name w:val="Нет списка16"/>
    <w:next w:val="af9"/>
    <w:uiPriority w:val="99"/>
    <w:semiHidden/>
    <w:unhideWhenUsed/>
    <w:rsid w:val="00D93B3D"/>
  </w:style>
  <w:style w:type="paragraph" w:customStyle="1" w:styleId="S">
    <w:name w:val="S_Обычный"/>
    <w:basedOn w:val="af6"/>
    <w:uiPriority w:val="99"/>
    <w:qFormat/>
    <w:rsid w:val="005F34E8"/>
    <w:pPr>
      <w:spacing w:line="240" w:lineRule="auto"/>
      <w:ind w:firstLine="709"/>
    </w:pPr>
    <w:rPr>
      <w:rFonts w:ascii="Times New Roman" w:hAnsi="Times New Roman"/>
      <w:szCs w:val="24"/>
      <w:lang w:val="ru-RU" w:eastAsia="ar-SA" w:bidi="ar-SA"/>
    </w:rPr>
  </w:style>
  <w:style w:type="character" w:customStyle="1" w:styleId="AAA">
    <w:name w:val="! AAA ! Знак"/>
    <w:link w:val="AAA0"/>
    <w:uiPriority w:val="99"/>
    <w:locked/>
    <w:rsid w:val="00D93B3D"/>
    <w:rPr>
      <w:sz w:val="24"/>
      <w:szCs w:val="16"/>
    </w:rPr>
  </w:style>
  <w:style w:type="paragraph" w:customStyle="1" w:styleId="AAA0">
    <w:name w:val="! AAA !"/>
    <w:link w:val="AAA"/>
    <w:uiPriority w:val="99"/>
    <w:rsid w:val="00D93B3D"/>
    <w:pPr>
      <w:spacing w:after="120"/>
      <w:jc w:val="both"/>
    </w:pPr>
    <w:rPr>
      <w:sz w:val="24"/>
      <w:szCs w:val="16"/>
      <w:lang w:val="en-US" w:eastAsia="en-US" w:bidi="en-US"/>
    </w:rPr>
  </w:style>
  <w:style w:type="paragraph" w:customStyle="1" w:styleId="513">
    <w:name w:val="Заголовок 51"/>
    <w:basedOn w:val="af6"/>
    <w:next w:val="af6"/>
    <w:uiPriority w:val="99"/>
    <w:unhideWhenUsed/>
    <w:qFormat/>
    <w:rsid w:val="005F34E8"/>
    <w:pPr>
      <w:spacing w:line="271" w:lineRule="auto"/>
      <w:outlineLvl w:val="4"/>
    </w:pPr>
    <w:rPr>
      <w:rFonts w:ascii="Cambria" w:hAnsi="Cambria"/>
      <w:i/>
      <w:iCs/>
      <w:szCs w:val="24"/>
    </w:rPr>
  </w:style>
  <w:style w:type="paragraph" w:customStyle="1" w:styleId="611">
    <w:name w:val="Заголовок 61"/>
    <w:basedOn w:val="af6"/>
    <w:next w:val="af6"/>
    <w:unhideWhenUsed/>
    <w:qFormat/>
    <w:rsid w:val="005F34E8"/>
    <w:pPr>
      <w:shd w:val="clear" w:color="auto" w:fill="FFFFFF"/>
      <w:spacing w:line="271" w:lineRule="auto"/>
      <w:outlineLvl w:val="5"/>
    </w:pPr>
    <w:rPr>
      <w:rFonts w:ascii="Cambria" w:hAnsi="Cambria"/>
      <w:b/>
      <w:bCs/>
      <w:color w:val="595959"/>
      <w:spacing w:val="5"/>
      <w:sz w:val="22"/>
    </w:rPr>
  </w:style>
  <w:style w:type="paragraph" w:customStyle="1" w:styleId="712">
    <w:name w:val="Заголовок 71"/>
    <w:basedOn w:val="af6"/>
    <w:next w:val="af6"/>
    <w:unhideWhenUsed/>
    <w:qFormat/>
    <w:rsid w:val="005F34E8"/>
    <w:pPr>
      <w:outlineLvl w:val="6"/>
    </w:pPr>
    <w:rPr>
      <w:rFonts w:ascii="Cambria" w:hAnsi="Cambria"/>
      <w:b/>
      <w:bCs/>
      <w:i/>
      <w:iCs/>
      <w:color w:val="5A5A5A"/>
      <w:sz w:val="20"/>
      <w:szCs w:val="20"/>
    </w:rPr>
  </w:style>
  <w:style w:type="paragraph" w:customStyle="1" w:styleId="812">
    <w:name w:val="Заголовок 81"/>
    <w:basedOn w:val="af6"/>
    <w:next w:val="af6"/>
    <w:unhideWhenUsed/>
    <w:qFormat/>
    <w:rsid w:val="005F34E8"/>
    <w:pPr>
      <w:outlineLvl w:val="7"/>
    </w:pPr>
    <w:rPr>
      <w:rFonts w:ascii="Cambria" w:hAnsi="Cambria"/>
      <w:b/>
      <w:bCs/>
      <w:color w:val="7F7F7F"/>
      <w:sz w:val="20"/>
      <w:szCs w:val="20"/>
    </w:rPr>
  </w:style>
  <w:style w:type="paragraph" w:customStyle="1" w:styleId="910">
    <w:name w:val="Заголовок 91"/>
    <w:basedOn w:val="af6"/>
    <w:next w:val="af6"/>
    <w:unhideWhenUsed/>
    <w:qFormat/>
    <w:rsid w:val="005F34E8"/>
    <w:pPr>
      <w:spacing w:line="271" w:lineRule="auto"/>
      <w:outlineLvl w:val="8"/>
    </w:pPr>
    <w:rPr>
      <w:rFonts w:ascii="Cambria" w:hAnsi="Cambria"/>
      <w:b/>
      <w:bCs/>
      <w:i/>
      <w:iCs/>
      <w:color w:val="7F7F7F"/>
      <w:sz w:val="18"/>
      <w:szCs w:val="18"/>
    </w:rPr>
  </w:style>
  <w:style w:type="numbering" w:customStyle="1" w:styleId="171">
    <w:name w:val="Нет списка17"/>
    <w:next w:val="af9"/>
    <w:uiPriority w:val="99"/>
    <w:semiHidden/>
    <w:unhideWhenUsed/>
    <w:rsid w:val="00D93B3D"/>
  </w:style>
  <w:style w:type="table" w:customStyle="1" w:styleId="TableGridReport3">
    <w:name w:val="Table Grid Report3"/>
    <w:basedOn w:val="af8"/>
    <w:next w:val="afff4"/>
    <w:uiPriority w:val="59"/>
    <w:rsid w:val="00D93B3D"/>
    <w:pPr>
      <w:ind w:left="10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0">
    <w:name w:val="Сетка таблицы 54"/>
    <w:basedOn w:val="af8"/>
    <w:next w:val="55"/>
    <w:rsid w:val="00D93B3D"/>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6">
    <w:name w:val="1 / 1.1 / 1.1.6"/>
    <w:basedOn w:val="af9"/>
    <w:next w:val="111111"/>
    <w:rsid w:val="00D93B3D"/>
  </w:style>
  <w:style w:type="table" w:customStyle="1" w:styleId="TableGrid12">
    <w:name w:val="Table Grid12"/>
    <w:basedOn w:val="af8"/>
    <w:next w:val="afff4"/>
    <w:rsid w:val="00D93B3D"/>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3fd">
    <w:name w:val="Папушкин3"/>
    <w:basedOn w:val="afff4"/>
    <w:rsid w:val="00D93B3D"/>
    <w:pPr>
      <w:ind w:left="0"/>
      <w:jc w:val="center"/>
    </w:pPr>
    <w:rPr>
      <w:rFonts w:ascii="Arial" w:hAnsi="Arial"/>
      <w:sz w:val="18"/>
      <w:szCs w:val="18"/>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3">
    <w:name w:val="Сетка таблицы 523"/>
    <w:basedOn w:val="af8"/>
    <w:next w:val="55"/>
    <w:rsid w:val="00D93B3D"/>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32">
    <w:name w:val="Столбцы таблицы 33"/>
    <w:basedOn w:val="af8"/>
    <w:next w:val="38"/>
    <w:rsid w:val="00D93B3D"/>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2">
    <w:name w:val="Столбцы таблицы 43"/>
    <w:basedOn w:val="af8"/>
    <w:next w:val="48"/>
    <w:rsid w:val="00D93B3D"/>
    <w:pPr>
      <w:widowControl w:val="0"/>
      <w:adjustRightInd w:val="0"/>
      <w:spacing w:line="360" w:lineRule="atLeast"/>
      <w:ind w:firstLine="567"/>
      <w:jc w:val="both"/>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1">
    <w:name w:val="Столбцы таблицы 53"/>
    <w:basedOn w:val="af8"/>
    <w:next w:val="59"/>
    <w:rsid w:val="00D93B3D"/>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30">
    <w:name w:val="Таблица-список 13"/>
    <w:basedOn w:val="af8"/>
    <w:next w:val="-10"/>
    <w:rsid w:val="00D93B3D"/>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2">
    <w:name w:val="Столбцы таблицы 23"/>
    <w:basedOn w:val="af8"/>
    <w:next w:val="28"/>
    <w:rsid w:val="00D93B3D"/>
    <w:pPr>
      <w:widowControl w:val="0"/>
      <w:adjustRightInd w:val="0"/>
      <w:spacing w:line="360" w:lineRule="atLeast"/>
      <w:ind w:firstLine="567"/>
      <w:jc w:val="both"/>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0">
    <w:name w:val="Таблица-список 23"/>
    <w:basedOn w:val="af8"/>
    <w:next w:val="-20"/>
    <w:rsid w:val="00D93B3D"/>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fe">
    <w:name w:val="Современная таблица3"/>
    <w:basedOn w:val="af8"/>
    <w:next w:val="affff"/>
    <w:rsid w:val="00D93B3D"/>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90">
    <w:name w:val="Средний список 1119"/>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
    <w:name w:val="Средний список 1 - Акцент 113"/>
    <w:basedOn w:val="af8"/>
    <w:uiPriority w:val="65"/>
    <w:rsid w:val="00D93B3D"/>
    <w:rPr>
      <w:color w:val="000000"/>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33">
    <w:name w:val="Простая таблица 23"/>
    <w:basedOn w:val="af8"/>
    <w:next w:val="29"/>
    <w:rsid w:val="00D93B3D"/>
    <w:pPr>
      <w:widowControl w:val="0"/>
      <w:adjustRightInd w:val="0"/>
      <w:spacing w:line="360" w:lineRule="atLeast"/>
      <w:ind w:firstLine="567"/>
      <w:jc w:val="both"/>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ff">
    <w:name w:val="Стандартная таблица3"/>
    <w:basedOn w:val="af8"/>
    <w:next w:val="affff0"/>
    <w:rsid w:val="00D93B3D"/>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57">
    <w:name w:val="Классическая таблица 15"/>
    <w:basedOn w:val="af8"/>
    <w:next w:val="1f2"/>
    <w:rsid w:val="00D93B3D"/>
    <w:pPr>
      <w:widowControl w:val="0"/>
      <w:adjustRightInd w:val="0"/>
      <w:spacing w:before="120" w:after="120"/>
      <w:ind w:firstLine="567"/>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e">
    <w:name w:val="Простая таблица 13"/>
    <w:basedOn w:val="af8"/>
    <w:next w:val="1f3"/>
    <w:rsid w:val="00D93B3D"/>
    <w:pPr>
      <w:widowControl w:val="0"/>
      <w:adjustRightInd w:val="0"/>
      <w:spacing w:before="120" w:after="120"/>
      <w:ind w:firstLine="567"/>
      <w:jc w:val="both"/>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4">
    <w:name w:val="Изящная таблица 23"/>
    <w:basedOn w:val="af8"/>
    <w:next w:val="2a"/>
    <w:rsid w:val="00D93B3D"/>
    <w:pPr>
      <w:widowControl w:val="0"/>
      <w:adjustRightInd w:val="0"/>
      <w:spacing w:before="120" w:after="120"/>
      <w:ind w:firstLine="567"/>
      <w:jc w:val="both"/>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1">
    <w:name w:val="Веб-таблица 13"/>
    <w:basedOn w:val="af8"/>
    <w:next w:val="-11"/>
    <w:rsid w:val="00D93B3D"/>
    <w:pPr>
      <w:widowControl w:val="0"/>
      <w:adjustRightInd w:val="0"/>
      <w:spacing w:before="120" w:after="120"/>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31">
    <w:name w:val="Веб-таблица 23"/>
    <w:basedOn w:val="af8"/>
    <w:next w:val="-21"/>
    <w:rsid w:val="00D93B3D"/>
    <w:pPr>
      <w:widowControl w:val="0"/>
      <w:adjustRightInd w:val="0"/>
      <w:spacing w:before="120" w:after="120"/>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5">
    <w:name w:val="Веб-таблица 35"/>
    <w:basedOn w:val="af8"/>
    <w:next w:val="-3"/>
    <w:rsid w:val="00D93B3D"/>
    <w:pPr>
      <w:widowControl w:val="0"/>
      <w:adjustRightInd w:val="0"/>
      <w:spacing w:before="120" w:after="120"/>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ff0">
    <w:name w:val="Изысканная таблица3"/>
    <w:basedOn w:val="af8"/>
    <w:next w:val="affff3"/>
    <w:rsid w:val="00D93B3D"/>
    <w:pPr>
      <w:widowControl w:val="0"/>
      <w:adjustRightInd w:val="0"/>
      <w:spacing w:before="120" w:after="120"/>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3f">
    <w:name w:val="Изящная таблица 13"/>
    <w:basedOn w:val="af8"/>
    <w:next w:val="1f4"/>
    <w:rsid w:val="00D93B3D"/>
    <w:pPr>
      <w:widowControl w:val="0"/>
      <w:adjustRightInd w:val="0"/>
      <w:spacing w:before="120" w:after="120"/>
      <w:ind w:firstLine="567"/>
      <w:jc w:val="both"/>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5">
    <w:name w:val="Классическая таблица 23"/>
    <w:basedOn w:val="af8"/>
    <w:next w:val="2d"/>
    <w:rsid w:val="00D93B3D"/>
    <w:pPr>
      <w:widowControl w:val="0"/>
      <w:adjustRightInd w:val="0"/>
      <w:spacing w:before="120" w:after="120"/>
      <w:ind w:firstLine="567"/>
      <w:jc w:val="both"/>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5">
    <w:name w:val="Сетка таблицы113"/>
    <w:basedOn w:val="af8"/>
    <w:next w:val="afff4"/>
    <w:uiPriority w:val="59"/>
    <w:rsid w:val="00D93B3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Сетка таблицы26"/>
    <w:basedOn w:val="af8"/>
    <w:next w:val="afff4"/>
    <w:uiPriority w:val="59"/>
    <w:rsid w:val="00D93B3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Сетка таблицы 83"/>
    <w:basedOn w:val="af8"/>
    <w:next w:val="82"/>
    <w:rsid w:val="00D93B3D"/>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36">
    <w:name w:val="Сетка таблицы 23"/>
    <w:basedOn w:val="af8"/>
    <w:next w:val="2f2"/>
    <w:rsid w:val="00D93B3D"/>
    <w:pPr>
      <w:widowControl w:val="0"/>
      <w:adjustRightInd w:val="0"/>
      <w:spacing w:before="120" w:after="120"/>
      <w:ind w:firstLine="567"/>
      <w:jc w:val="both"/>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3f0">
    <w:name w:val="Сетка таблицы 13"/>
    <w:basedOn w:val="af8"/>
    <w:next w:val="1f8"/>
    <w:rsid w:val="00D93B3D"/>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142">
    <w:name w:val="Нет списка114"/>
    <w:next w:val="af9"/>
    <w:uiPriority w:val="99"/>
    <w:semiHidden/>
    <w:unhideWhenUsed/>
    <w:rsid w:val="00D93B3D"/>
  </w:style>
  <w:style w:type="paragraph" w:customStyle="1" w:styleId="1ffff1">
    <w:name w:val="Без интервала1"/>
    <w:next w:val="afffff4"/>
    <w:rsid w:val="00D93B3D"/>
    <w:pPr>
      <w:spacing w:after="200" w:line="276" w:lineRule="auto"/>
    </w:pPr>
    <w:rPr>
      <w:rFonts w:ascii="Calibri" w:hAnsi="Calibri"/>
      <w:sz w:val="22"/>
      <w:szCs w:val="22"/>
      <w:lang w:val="en-US" w:eastAsia="en-US" w:bidi="en-US"/>
    </w:rPr>
  </w:style>
  <w:style w:type="table" w:customStyle="1" w:styleId="158">
    <w:name w:val="Светлая заливка15"/>
    <w:basedOn w:val="af8"/>
    <w:uiPriority w:val="60"/>
    <w:rsid w:val="00D93B3D"/>
    <w:rPr>
      <w:rFonts w:ascii="Arial" w:hAnsi="Arial"/>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22">
    <w:name w:val="Средний список 122"/>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Times New Roman CYR" w:eastAsia="Times New Roman" w:hAnsi="Times New Roman CYR"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10">
    <w:name w:val="Сетка таблицы251"/>
    <w:basedOn w:val="af8"/>
    <w:next w:val="afff4"/>
    <w:rsid w:val="00D93B3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Светлая заливка23"/>
    <w:basedOn w:val="af8"/>
    <w:uiPriority w:val="60"/>
    <w:rsid w:val="00D93B3D"/>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33">
    <w:name w:val="Сетка таблицы33"/>
    <w:basedOn w:val="af8"/>
    <w:next w:val="afff4"/>
    <w:uiPriority w:val="59"/>
    <w:rsid w:val="00D93B3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2">
    <w:name w:val="Подзаголовок1"/>
    <w:basedOn w:val="af6"/>
    <w:next w:val="af6"/>
    <w:uiPriority w:val="99"/>
    <w:qFormat/>
    <w:rsid w:val="005F34E8"/>
    <w:rPr>
      <w:rFonts w:ascii="Cambria" w:hAnsi="Cambria"/>
      <w:i/>
      <w:iCs/>
      <w:smallCaps/>
      <w:spacing w:val="10"/>
      <w:sz w:val="28"/>
      <w:szCs w:val="28"/>
    </w:rPr>
  </w:style>
  <w:style w:type="numbering" w:customStyle="1" w:styleId="22d">
    <w:name w:val="Заголовок 2 уровень2"/>
    <w:basedOn w:val="af9"/>
    <w:uiPriority w:val="99"/>
    <w:rsid w:val="00D93B3D"/>
  </w:style>
  <w:style w:type="numbering" w:customStyle="1" w:styleId="324">
    <w:name w:val="Заголовок 3 ур2"/>
    <w:basedOn w:val="af9"/>
    <w:uiPriority w:val="99"/>
    <w:rsid w:val="00D93B3D"/>
  </w:style>
  <w:style w:type="paragraph" w:customStyle="1" w:styleId="1ffff3">
    <w:name w:val="Рецензия1"/>
    <w:next w:val="affffff7"/>
    <w:hidden/>
    <w:uiPriority w:val="99"/>
    <w:semiHidden/>
    <w:rsid w:val="00D93B3D"/>
    <w:pPr>
      <w:spacing w:after="200" w:line="276" w:lineRule="auto"/>
    </w:pPr>
    <w:rPr>
      <w:rFonts w:ascii="Calibri" w:hAnsi="Calibri"/>
      <w:sz w:val="22"/>
      <w:szCs w:val="22"/>
      <w:lang w:val="en-US" w:eastAsia="en-US" w:bidi="en-US"/>
    </w:rPr>
  </w:style>
  <w:style w:type="numbering" w:customStyle="1" w:styleId="145">
    <w:name w:val="Стиль14"/>
    <w:uiPriority w:val="99"/>
    <w:rsid w:val="00D93B3D"/>
  </w:style>
  <w:style w:type="paragraph" w:customStyle="1" w:styleId="21f3">
    <w:name w:val="Цитата 21"/>
    <w:basedOn w:val="af6"/>
    <w:next w:val="af6"/>
    <w:uiPriority w:val="29"/>
    <w:rsid w:val="00D93B3D"/>
    <w:pPr>
      <w:spacing w:after="200" w:line="276" w:lineRule="auto"/>
      <w:ind w:firstLine="0"/>
      <w:jc w:val="left"/>
    </w:pPr>
    <w:rPr>
      <w:rFonts w:ascii="Calibri" w:hAnsi="Calibri"/>
      <w:i/>
      <w:iCs/>
      <w:color w:val="000000"/>
    </w:rPr>
  </w:style>
  <w:style w:type="paragraph" w:customStyle="1" w:styleId="1ffff4">
    <w:name w:val="Выделенная цитата1"/>
    <w:basedOn w:val="af6"/>
    <w:next w:val="af6"/>
    <w:uiPriority w:val="30"/>
    <w:qFormat/>
    <w:rsid w:val="005F34E8"/>
    <w:pPr>
      <w:pBdr>
        <w:top w:val="single" w:sz="4" w:space="10" w:color="auto"/>
        <w:bottom w:val="single" w:sz="4" w:space="10" w:color="auto"/>
      </w:pBdr>
      <w:spacing w:before="240" w:after="240" w:line="300" w:lineRule="auto"/>
      <w:ind w:left="1152" w:right="1152"/>
    </w:pPr>
    <w:rPr>
      <w:rFonts w:ascii="Cambria" w:hAnsi="Cambria"/>
      <w:i/>
      <w:iCs/>
      <w:sz w:val="22"/>
    </w:rPr>
  </w:style>
  <w:style w:type="table" w:customStyle="1" w:styleId="334">
    <w:name w:val="Простая таблица 33"/>
    <w:basedOn w:val="af8"/>
    <w:next w:val="3f6"/>
    <w:rsid w:val="00D93B3D"/>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3">
    <w:name w:val="Средняя заливка 2 - Акцент 43"/>
    <w:basedOn w:val="af8"/>
    <w:next w:val="2-4"/>
    <w:uiPriority w:val="64"/>
    <w:rsid w:val="00D93B3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82">
    <w:name w:val="Светлая заливка118"/>
    <w:basedOn w:val="af8"/>
    <w:uiPriority w:val="60"/>
    <w:rsid w:val="00D93B3D"/>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20">
    <w:name w:val="Светлая заливка1132"/>
    <w:basedOn w:val="af8"/>
    <w:uiPriority w:val="60"/>
    <w:rsid w:val="00D93B3D"/>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52">
    <w:name w:val="Светлая заливка1152"/>
    <w:basedOn w:val="af8"/>
    <w:uiPriority w:val="60"/>
    <w:rsid w:val="00D93B3D"/>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22">
    <w:name w:val="Светлая заливка1112"/>
    <w:basedOn w:val="af8"/>
    <w:uiPriority w:val="60"/>
    <w:rsid w:val="00D93B3D"/>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50">
    <w:name w:val="Светлая заливка35"/>
    <w:basedOn w:val="af8"/>
    <w:next w:val="LightShading1"/>
    <w:uiPriority w:val="60"/>
    <w:rsid w:val="00D93B3D"/>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2">
    <w:name w:val="Light Shading12"/>
    <w:basedOn w:val="af8"/>
    <w:uiPriority w:val="60"/>
    <w:rsid w:val="00D93B3D"/>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20">
    <w:name w:val="Светлая заливка1122"/>
    <w:basedOn w:val="af8"/>
    <w:uiPriority w:val="60"/>
    <w:rsid w:val="00D93B3D"/>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4">
    <w:name w:val="Сетка таблицы41"/>
    <w:basedOn w:val="af8"/>
    <w:next w:val="afff4"/>
    <w:uiPriority w:val="59"/>
    <w:rsid w:val="00D93B3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0">
    <w:name w:val="Светлая заливка1142"/>
    <w:basedOn w:val="af8"/>
    <w:uiPriority w:val="60"/>
    <w:rsid w:val="00D93B3D"/>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fff3">
    <w:name w:val="рпдлпжлопж2"/>
    <w:basedOn w:val="af8"/>
    <w:uiPriority w:val="99"/>
    <w:rsid w:val="00D93B3D"/>
    <w:pPr>
      <w:jc w:val="right"/>
    </w:pPr>
    <w:rPr>
      <w:rFonts w:ascii="Arial" w:eastAsia="Calibri" w:hAnsi="Arial"/>
      <w:sz w:val="18"/>
    </w:rPr>
    <w:tblPr>
      <w:tblStyleRowBandSize w:val="1"/>
      <w:tblStyleColBandSize w:val="1"/>
    </w:tblPr>
    <w:tcPr>
      <w:vAlign w:val="center"/>
    </w:tcPr>
    <w:tblStylePr w:type="firstRow">
      <w:pPr>
        <w:jc w:val="right"/>
      </w:pPr>
      <w:rPr>
        <w:rFonts w:ascii="Arial" w:hAnsi="Arial"/>
        <w:b/>
        <w:sz w:val="18"/>
      </w:rPr>
      <w:tblPr/>
      <w:tcPr>
        <w:tcBorders>
          <w:bottom w:val="single" w:sz="4" w:space="0" w:color="auto"/>
        </w:tcBorders>
        <w:shd w:val="clear" w:color="auto" w:fill="BFBFBF"/>
      </w:tcPr>
    </w:tblStylePr>
    <w:tblStylePr w:type="firstCol">
      <w:rPr>
        <w:rFonts w:ascii="Arial" w:hAnsi="Arial"/>
        <w:sz w:val="18"/>
      </w:rPr>
      <w:tblPr/>
      <w:tcPr>
        <w:tcBorders>
          <w:right w:val="single" w:sz="4" w:space="0" w:color="auto"/>
        </w:tcBorders>
      </w:tcPr>
    </w:tblStylePr>
    <w:tblStylePr w:type="band1Vert">
      <w:pPr>
        <w:jc w:val="right"/>
      </w:pPr>
      <w:rPr>
        <w:rFonts w:ascii="Arial" w:hAnsi="Arial"/>
        <w:sz w:val="18"/>
      </w:rPr>
    </w:tblStylePr>
    <w:tblStylePr w:type="band2Vert">
      <w:pPr>
        <w:jc w:val="right"/>
      </w:pPr>
      <w:rPr>
        <w:rFonts w:ascii="Arial" w:hAnsi="Arial"/>
        <w:sz w:val="18"/>
      </w:rPr>
    </w:tblStylePr>
    <w:tblStylePr w:type="band1Horz">
      <w:pPr>
        <w:jc w:val="right"/>
      </w:pPr>
      <w:rPr>
        <w:rFonts w:ascii="Arial" w:hAnsi="Arial"/>
        <w:sz w:val="18"/>
      </w:rPr>
    </w:tblStylePr>
    <w:tblStylePr w:type="band2Horz">
      <w:pPr>
        <w:jc w:val="right"/>
      </w:pPr>
      <w:rPr>
        <w:rFonts w:ascii="Arial" w:hAnsi="Arial"/>
        <w:sz w:val="18"/>
      </w:rPr>
      <w:tblPr/>
      <w:tcPr>
        <w:shd w:val="clear" w:color="auto" w:fill="BFBFBF"/>
      </w:tcPr>
    </w:tblStylePr>
  </w:style>
  <w:style w:type="numbering" w:customStyle="1" w:styleId="1111121">
    <w:name w:val="1 / 1.1 / 1.1.21"/>
    <w:basedOn w:val="af9"/>
    <w:next w:val="111111"/>
    <w:locked/>
    <w:rsid w:val="00D93B3D"/>
  </w:style>
  <w:style w:type="numbering" w:customStyle="1" w:styleId="1111131">
    <w:name w:val="1 / 1.1 / 1.1.31"/>
    <w:basedOn w:val="af9"/>
    <w:next w:val="111111"/>
    <w:locked/>
    <w:rsid w:val="00D93B3D"/>
  </w:style>
  <w:style w:type="table" w:customStyle="1" w:styleId="3121">
    <w:name w:val="Светлая заливка312"/>
    <w:basedOn w:val="af8"/>
    <w:next w:val="af8"/>
    <w:uiPriority w:val="60"/>
    <w:rsid w:val="00D93B3D"/>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241">
    <w:name w:val="Нет списка24"/>
    <w:next w:val="af9"/>
    <w:uiPriority w:val="99"/>
    <w:semiHidden/>
    <w:unhideWhenUsed/>
    <w:rsid w:val="00D93B3D"/>
  </w:style>
  <w:style w:type="table" w:customStyle="1" w:styleId="514">
    <w:name w:val="Сетка таблицы51"/>
    <w:basedOn w:val="af8"/>
    <w:next w:val="afff4"/>
    <w:rsid w:val="00D93B3D"/>
    <w:pPr>
      <w:ind w:left="10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0">
    <w:name w:val="Сетка таблицы 513"/>
    <w:basedOn w:val="af8"/>
    <w:next w:val="55"/>
    <w:rsid w:val="00D93B3D"/>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41">
    <w:name w:val="1 / 1.1 / 1.1.41"/>
    <w:basedOn w:val="af9"/>
    <w:next w:val="111111"/>
    <w:rsid w:val="00D93B3D"/>
  </w:style>
  <w:style w:type="table" w:customStyle="1" w:styleId="TableGrid111">
    <w:name w:val="Table Grid111"/>
    <w:basedOn w:val="af8"/>
    <w:next w:val="afff4"/>
    <w:rsid w:val="00D93B3D"/>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12c">
    <w:name w:val="Папушкин12"/>
    <w:basedOn w:val="afff4"/>
    <w:rsid w:val="00D93B3D"/>
    <w:pPr>
      <w:ind w:left="0"/>
      <w:jc w:val="center"/>
    </w:pPr>
    <w:rPr>
      <w:rFonts w:ascii="Arial" w:hAnsi="Arial"/>
      <w:sz w:val="18"/>
      <w:szCs w:val="18"/>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2">
    <w:name w:val="Сетка таблицы 5212"/>
    <w:basedOn w:val="af8"/>
    <w:next w:val="55"/>
    <w:rsid w:val="00D93B3D"/>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22">
    <w:name w:val="Столбцы таблицы 312"/>
    <w:basedOn w:val="af8"/>
    <w:next w:val="38"/>
    <w:rsid w:val="00D93B3D"/>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20">
    <w:name w:val="Столбцы таблицы 412"/>
    <w:basedOn w:val="af8"/>
    <w:next w:val="48"/>
    <w:rsid w:val="00D93B3D"/>
    <w:pPr>
      <w:widowControl w:val="0"/>
      <w:adjustRightInd w:val="0"/>
      <w:spacing w:line="360" w:lineRule="atLeast"/>
      <w:ind w:firstLine="567"/>
      <w:jc w:val="both"/>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20">
    <w:name w:val="Столбцы таблицы 512"/>
    <w:basedOn w:val="af8"/>
    <w:next w:val="59"/>
    <w:rsid w:val="00D93B3D"/>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20">
    <w:name w:val="Таблица-список 112"/>
    <w:basedOn w:val="af8"/>
    <w:next w:val="-10"/>
    <w:rsid w:val="00D93B3D"/>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1">
    <w:name w:val="Столбцы таблицы 212"/>
    <w:basedOn w:val="af8"/>
    <w:next w:val="28"/>
    <w:rsid w:val="00D93B3D"/>
    <w:pPr>
      <w:widowControl w:val="0"/>
      <w:adjustRightInd w:val="0"/>
      <w:spacing w:line="360" w:lineRule="atLeast"/>
      <w:ind w:firstLine="567"/>
      <w:jc w:val="both"/>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
    <w:name w:val="Таблица-список 212"/>
    <w:basedOn w:val="af8"/>
    <w:next w:val="-20"/>
    <w:rsid w:val="00D93B3D"/>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d">
    <w:name w:val="Современная таблица12"/>
    <w:basedOn w:val="af8"/>
    <w:next w:val="affff"/>
    <w:rsid w:val="00D93B3D"/>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00">
    <w:name w:val="Средний список 11110"/>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2">
    <w:name w:val="Средний список 1 - Акцент 1112"/>
    <w:basedOn w:val="af8"/>
    <w:uiPriority w:val="65"/>
    <w:rsid w:val="00D93B3D"/>
    <w:rPr>
      <w:color w:val="000000"/>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22">
    <w:name w:val="Простая таблица 212"/>
    <w:basedOn w:val="af8"/>
    <w:next w:val="29"/>
    <w:rsid w:val="00D93B3D"/>
    <w:pPr>
      <w:widowControl w:val="0"/>
      <w:adjustRightInd w:val="0"/>
      <w:spacing w:line="360" w:lineRule="atLeast"/>
      <w:ind w:firstLine="567"/>
      <w:jc w:val="both"/>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e">
    <w:name w:val="Стандартная таблица12"/>
    <w:basedOn w:val="af8"/>
    <w:next w:val="affff0"/>
    <w:rsid w:val="00D93B3D"/>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25">
    <w:name w:val="Классическая таблица 112"/>
    <w:basedOn w:val="af8"/>
    <w:next w:val="1f2"/>
    <w:rsid w:val="00D93B3D"/>
    <w:pPr>
      <w:widowControl w:val="0"/>
      <w:adjustRightInd w:val="0"/>
      <w:spacing w:before="120" w:after="120"/>
      <w:ind w:firstLine="567"/>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6">
    <w:name w:val="Простая таблица 112"/>
    <w:basedOn w:val="af8"/>
    <w:next w:val="1f3"/>
    <w:rsid w:val="00D93B3D"/>
    <w:pPr>
      <w:widowControl w:val="0"/>
      <w:adjustRightInd w:val="0"/>
      <w:spacing w:before="120" w:after="120"/>
      <w:ind w:firstLine="567"/>
      <w:jc w:val="both"/>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23">
    <w:name w:val="Изящная таблица 212"/>
    <w:basedOn w:val="af8"/>
    <w:next w:val="2a"/>
    <w:rsid w:val="00D93B3D"/>
    <w:pPr>
      <w:widowControl w:val="0"/>
      <w:adjustRightInd w:val="0"/>
      <w:spacing w:before="120" w:after="120"/>
      <w:ind w:firstLine="567"/>
      <w:jc w:val="both"/>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1">
    <w:name w:val="Веб-таблица 112"/>
    <w:basedOn w:val="af8"/>
    <w:next w:val="-11"/>
    <w:rsid w:val="00D93B3D"/>
    <w:pPr>
      <w:widowControl w:val="0"/>
      <w:adjustRightInd w:val="0"/>
      <w:spacing w:before="120" w:after="120"/>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20">
    <w:name w:val="Веб-таблица 212"/>
    <w:basedOn w:val="af8"/>
    <w:next w:val="-21"/>
    <w:rsid w:val="00D93B3D"/>
    <w:pPr>
      <w:widowControl w:val="0"/>
      <w:adjustRightInd w:val="0"/>
      <w:spacing w:before="120" w:after="120"/>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4">
    <w:name w:val="Веб-таблица 314"/>
    <w:basedOn w:val="af8"/>
    <w:next w:val="-3"/>
    <w:rsid w:val="00D93B3D"/>
    <w:pPr>
      <w:widowControl w:val="0"/>
      <w:adjustRightInd w:val="0"/>
      <w:spacing w:before="120" w:after="120"/>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2f">
    <w:name w:val="Изысканная таблица12"/>
    <w:basedOn w:val="af8"/>
    <w:next w:val="affff3"/>
    <w:rsid w:val="00D93B3D"/>
    <w:pPr>
      <w:widowControl w:val="0"/>
      <w:adjustRightInd w:val="0"/>
      <w:spacing w:before="120" w:after="120"/>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27">
    <w:name w:val="Изящная таблица 112"/>
    <w:basedOn w:val="af8"/>
    <w:next w:val="1f4"/>
    <w:rsid w:val="00D93B3D"/>
    <w:pPr>
      <w:widowControl w:val="0"/>
      <w:adjustRightInd w:val="0"/>
      <w:spacing w:before="120" w:after="120"/>
      <w:ind w:firstLine="567"/>
      <w:jc w:val="both"/>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4">
    <w:name w:val="Классическая таблица 212"/>
    <w:basedOn w:val="af8"/>
    <w:next w:val="2d"/>
    <w:rsid w:val="00D93B3D"/>
    <w:pPr>
      <w:widowControl w:val="0"/>
      <w:adjustRightInd w:val="0"/>
      <w:spacing w:before="120" w:after="120"/>
      <w:ind w:firstLine="567"/>
      <w:jc w:val="both"/>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Сетка таблицы114"/>
    <w:basedOn w:val="af8"/>
    <w:next w:val="afff4"/>
    <w:uiPriority w:val="59"/>
    <w:rsid w:val="00D93B3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Сетка таблицы213"/>
    <w:basedOn w:val="af8"/>
    <w:next w:val="afff4"/>
    <w:rsid w:val="00D93B3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0">
    <w:name w:val="Сетка таблицы 812"/>
    <w:basedOn w:val="af8"/>
    <w:next w:val="82"/>
    <w:rsid w:val="00D93B3D"/>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25">
    <w:name w:val="Сетка таблицы 212"/>
    <w:basedOn w:val="af8"/>
    <w:next w:val="2f2"/>
    <w:rsid w:val="00D93B3D"/>
    <w:pPr>
      <w:widowControl w:val="0"/>
      <w:adjustRightInd w:val="0"/>
      <w:spacing w:before="120" w:after="120"/>
      <w:ind w:firstLine="567"/>
      <w:jc w:val="both"/>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28">
    <w:name w:val="Сетка таблицы 112"/>
    <w:basedOn w:val="af8"/>
    <w:next w:val="1f8"/>
    <w:rsid w:val="00D93B3D"/>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23">
    <w:name w:val="Простая таблица 312"/>
    <w:basedOn w:val="af8"/>
    <w:next w:val="3f6"/>
    <w:rsid w:val="00D93B3D"/>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2">
    <w:name w:val="Средняя заливка 2 - Акцент 412"/>
    <w:basedOn w:val="af8"/>
    <w:next w:val="2-4"/>
    <w:uiPriority w:val="64"/>
    <w:rsid w:val="00D93B3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14">
    <w:name w:val="Нет списка1111"/>
    <w:next w:val="af9"/>
    <w:uiPriority w:val="99"/>
    <w:semiHidden/>
    <w:unhideWhenUsed/>
    <w:rsid w:val="00D93B3D"/>
  </w:style>
  <w:style w:type="table" w:customStyle="1" w:styleId="1321">
    <w:name w:val="Средний список 132"/>
    <w:basedOn w:val="af8"/>
    <w:uiPriority w:val="65"/>
    <w:rsid w:val="00D93B3D"/>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30">
    <w:name w:val="Средний список 11113"/>
    <w:basedOn w:val="af8"/>
    <w:next w:val="136"/>
    <w:uiPriority w:val="65"/>
    <w:rsid w:val="00D93B3D"/>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422">
    <w:name w:val="Светлая заливка42"/>
    <w:basedOn w:val="af8"/>
    <w:uiPriority w:val="60"/>
    <w:rsid w:val="00D93B3D"/>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2119">
    <w:name w:val="Нет списка211"/>
    <w:next w:val="af9"/>
    <w:uiPriority w:val="99"/>
    <w:semiHidden/>
    <w:unhideWhenUsed/>
    <w:rsid w:val="00D93B3D"/>
  </w:style>
  <w:style w:type="numbering" w:customStyle="1" w:styleId="111110">
    <w:name w:val="Нет списка11111"/>
    <w:next w:val="af9"/>
    <w:uiPriority w:val="99"/>
    <w:semiHidden/>
    <w:unhideWhenUsed/>
    <w:rsid w:val="00D93B3D"/>
  </w:style>
  <w:style w:type="table" w:customStyle="1" w:styleId="11221">
    <w:name w:val="Средний список 1122"/>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1b">
    <w:name w:val="Нет списка31"/>
    <w:next w:val="af9"/>
    <w:semiHidden/>
    <w:unhideWhenUsed/>
    <w:rsid w:val="00D93B3D"/>
  </w:style>
  <w:style w:type="table" w:customStyle="1" w:styleId="11321">
    <w:name w:val="Средний список 1132"/>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223">
    <w:name w:val="Светлая заливка122"/>
    <w:basedOn w:val="af8"/>
    <w:next w:val="4e"/>
    <w:uiPriority w:val="60"/>
    <w:rsid w:val="00D93B3D"/>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415">
    <w:name w:val="Нет списка41"/>
    <w:next w:val="af9"/>
    <w:uiPriority w:val="99"/>
    <w:semiHidden/>
    <w:unhideWhenUsed/>
    <w:rsid w:val="00D93B3D"/>
  </w:style>
  <w:style w:type="table" w:customStyle="1" w:styleId="11421">
    <w:name w:val="Средний список 1142"/>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20">
    <w:name w:val="Средний список 1152"/>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515">
    <w:name w:val="Нет списка51"/>
    <w:next w:val="af9"/>
    <w:uiPriority w:val="99"/>
    <w:semiHidden/>
    <w:unhideWhenUsed/>
    <w:rsid w:val="00D93B3D"/>
  </w:style>
  <w:style w:type="table" w:customStyle="1" w:styleId="1162">
    <w:name w:val="Средний список 1162"/>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26">
    <w:name w:val="Светлая заливка212"/>
    <w:basedOn w:val="af8"/>
    <w:next w:val="4e"/>
    <w:uiPriority w:val="60"/>
    <w:rsid w:val="00D93B3D"/>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612">
    <w:name w:val="Нет списка61"/>
    <w:next w:val="af9"/>
    <w:uiPriority w:val="99"/>
    <w:semiHidden/>
    <w:unhideWhenUsed/>
    <w:rsid w:val="00D93B3D"/>
  </w:style>
  <w:style w:type="table" w:customStyle="1" w:styleId="1172">
    <w:name w:val="Средний список 1172"/>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20">
    <w:name w:val="Средний список 1182"/>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2">
    <w:name w:val="Средний список 1192"/>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2">
    <w:name w:val="Средний список 11102"/>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713">
    <w:name w:val="Нет списка71"/>
    <w:next w:val="af9"/>
    <w:uiPriority w:val="99"/>
    <w:semiHidden/>
    <w:unhideWhenUsed/>
    <w:rsid w:val="00D93B3D"/>
  </w:style>
  <w:style w:type="table" w:customStyle="1" w:styleId="1111120">
    <w:name w:val="Средний список 111112"/>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3220">
    <w:name w:val="Светлая заливка322"/>
    <w:basedOn w:val="af8"/>
    <w:next w:val="4e"/>
    <w:uiPriority w:val="60"/>
    <w:rsid w:val="00D93B3D"/>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813">
    <w:name w:val="Нет списка81"/>
    <w:next w:val="af9"/>
    <w:uiPriority w:val="99"/>
    <w:semiHidden/>
    <w:unhideWhenUsed/>
    <w:rsid w:val="00D93B3D"/>
  </w:style>
  <w:style w:type="table" w:customStyle="1" w:styleId="111220">
    <w:name w:val="Средний список 11122"/>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2">
    <w:name w:val="Средний список 11132"/>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2">
    <w:name w:val="Средний список 11142"/>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2">
    <w:name w:val="Средний список 11152"/>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2">
    <w:name w:val="Средний список 11162"/>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20">
    <w:name w:val="Светлая заливка1162"/>
    <w:basedOn w:val="af8"/>
    <w:uiPriority w:val="60"/>
    <w:rsid w:val="00D93B3D"/>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320">
    <w:name w:val="Светлая заливка332"/>
    <w:basedOn w:val="af8"/>
    <w:next w:val="4e"/>
    <w:uiPriority w:val="60"/>
    <w:rsid w:val="00D93B3D"/>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22">
    <w:name w:val="Светлая заливка132"/>
    <w:basedOn w:val="af8"/>
    <w:next w:val="4e"/>
    <w:uiPriority w:val="60"/>
    <w:rsid w:val="00D93B3D"/>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12">
    <w:name w:val="Сетка таблицы 5112"/>
    <w:basedOn w:val="af8"/>
    <w:next w:val="55"/>
    <w:rsid w:val="00D93B3D"/>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911">
    <w:name w:val="Нет списка91"/>
    <w:next w:val="af9"/>
    <w:uiPriority w:val="99"/>
    <w:semiHidden/>
    <w:unhideWhenUsed/>
    <w:rsid w:val="00D93B3D"/>
  </w:style>
  <w:style w:type="table" w:customStyle="1" w:styleId="1215">
    <w:name w:val="Простая таблица 121"/>
    <w:basedOn w:val="af8"/>
    <w:next w:val="1f3"/>
    <w:semiHidden/>
    <w:unhideWhenUsed/>
    <w:rsid w:val="00D93B3D"/>
    <w:pPr>
      <w:widowControl w:val="0"/>
      <w:adjustRightInd w:val="0"/>
      <w:spacing w:before="120" w:after="120"/>
      <w:ind w:firstLine="567"/>
      <w:jc w:val="both"/>
    </w:p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11">
    <w:name w:val="Простая таблица 221"/>
    <w:basedOn w:val="af8"/>
    <w:next w:val="29"/>
    <w:semiHidden/>
    <w:unhideWhenUsed/>
    <w:rsid w:val="00D93B3D"/>
    <w:pPr>
      <w:widowControl w:val="0"/>
      <w:adjustRightInd w:val="0"/>
      <w:spacing w:line="360" w:lineRule="atLeast"/>
      <w:ind w:firstLine="567"/>
      <w:jc w:val="both"/>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211">
    <w:name w:val="Простая таблица 321"/>
    <w:basedOn w:val="af8"/>
    <w:next w:val="3f6"/>
    <w:semiHidden/>
    <w:unhideWhenUsed/>
    <w:rsid w:val="00D93B3D"/>
    <w:pPr>
      <w:widowControl w:val="0"/>
      <w:adjustRightInd w:val="0"/>
      <w:spacing w:before="120" w:after="120"/>
      <w:ind w:firstLine="567"/>
      <w:jc w:val="both"/>
    </w:p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216">
    <w:name w:val="Классическая таблица 121"/>
    <w:basedOn w:val="af8"/>
    <w:next w:val="1f2"/>
    <w:semiHidden/>
    <w:unhideWhenUsed/>
    <w:rsid w:val="00D93B3D"/>
    <w:pPr>
      <w:widowControl w:val="0"/>
      <w:adjustRightInd w:val="0"/>
      <w:spacing w:before="120" w:after="120"/>
      <w:ind w:firstLine="567"/>
      <w:jc w:val="both"/>
    </w:p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2">
    <w:name w:val="Классическая таблица 221"/>
    <w:basedOn w:val="af8"/>
    <w:next w:val="2d"/>
    <w:semiHidden/>
    <w:unhideWhenUsed/>
    <w:rsid w:val="00D93B3D"/>
    <w:pPr>
      <w:widowControl w:val="0"/>
      <w:adjustRightInd w:val="0"/>
      <w:spacing w:before="120" w:after="120"/>
      <w:ind w:firstLine="567"/>
      <w:jc w:val="both"/>
    </w:p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3">
    <w:name w:val="Столбцы таблицы 221"/>
    <w:basedOn w:val="af8"/>
    <w:next w:val="28"/>
    <w:semiHidden/>
    <w:unhideWhenUsed/>
    <w:rsid w:val="00D93B3D"/>
    <w:pPr>
      <w:widowControl w:val="0"/>
      <w:adjustRightInd w:val="0"/>
      <w:spacing w:line="360" w:lineRule="atLeast"/>
      <w:ind w:firstLine="567"/>
      <w:jc w:val="both"/>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12">
    <w:name w:val="Столбцы таблицы 321"/>
    <w:basedOn w:val="af8"/>
    <w:next w:val="38"/>
    <w:semiHidden/>
    <w:unhideWhenUsed/>
    <w:rsid w:val="00D93B3D"/>
    <w:pPr>
      <w:widowControl w:val="0"/>
      <w:adjustRightInd w:val="0"/>
      <w:spacing w:line="360" w:lineRule="atLeast"/>
      <w:ind w:firstLine="567"/>
      <w:jc w:val="both"/>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10">
    <w:name w:val="Столбцы таблицы 421"/>
    <w:basedOn w:val="af8"/>
    <w:next w:val="48"/>
    <w:semiHidden/>
    <w:unhideWhenUsed/>
    <w:rsid w:val="00D93B3D"/>
    <w:pPr>
      <w:widowControl w:val="0"/>
      <w:adjustRightInd w:val="0"/>
      <w:spacing w:line="360" w:lineRule="atLeast"/>
      <w:ind w:firstLine="567"/>
      <w:jc w:val="both"/>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10">
    <w:name w:val="Столбцы таблицы 521"/>
    <w:basedOn w:val="af8"/>
    <w:next w:val="59"/>
    <w:semiHidden/>
    <w:unhideWhenUsed/>
    <w:rsid w:val="00D93B3D"/>
    <w:pPr>
      <w:widowControl w:val="0"/>
      <w:adjustRightInd w:val="0"/>
      <w:spacing w:line="360" w:lineRule="atLeast"/>
      <w:ind w:firstLine="567"/>
      <w:jc w:val="both"/>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17">
    <w:name w:val="Сетка таблицы 121"/>
    <w:basedOn w:val="af8"/>
    <w:next w:val="1f8"/>
    <w:semiHidden/>
    <w:unhideWhenUsed/>
    <w:rsid w:val="00D93B3D"/>
    <w:pPr>
      <w:widowControl w:val="0"/>
      <w:adjustRightInd w:val="0"/>
      <w:spacing w:before="120" w:after="120"/>
      <w:ind w:firstLine="567"/>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14">
    <w:name w:val="Сетка таблицы 221"/>
    <w:basedOn w:val="af8"/>
    <w:next w:val="2f2"/>
    <w:semiHidden/>
    <w:unhideWhenUsed/>
    <w:rsid w:val="00D93B3D"/>
    <w:pPr>
      <w:widowControl w:val="0"/>
      <w:adjustRightInd w:val="0"/>
      <w:spacing w:before="120" w:after="120"/>
      <w:ind w:firstLine="567"/>
      <w:jc w:val="both"/>
    </w:p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310">
    <w:name w:val="Сетка таблицы 531"/>
    <w:basedOn w:val="af8"/>
    <w:next w:val="55"/>
    <w:semiHidden/>
    <w:unhideWhenUsed/>
    <w:rsid w:val="00D93B3D"/>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1">
    <w:name w:val="Сетка таблицы 821"/>
    <w:basedOn w:val="af8"/>
    <w:next w:val="82"/>
    <w:semiHidden/>
    <w:unhideWhenUsed/>
    <w:rsid w:val="00D93B3D"/>
    <w:pPr>
      <w:widowControl w:val="0"/>
      <w:adjustRightInd w:val="0"/>
      <w:spacing w:before="120" w:after="120"/>
      <w:ind w:firstLine="567"/>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21">
    <w:name w:val="Таблица-список 121"/>
    <w:basedOn w:val="af8"/>
    <w:next w:val="-10"/>
    <w:semiHidden/>
    <w:unhideWhenUsed/>
    <w:rsid w:val="00D93B3D"/>
    <w:pPr>
      <w:widowControl w:val="0"/>
      <w:adjustRightInd w:val="0"/>
      <w:spacing w:line="360" w:lineRule="atLeast"/>
      <w:ind w:firstLine="567"/>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
    <w:name w:val="Таблица-список 221"/>
    <w:basedOn w:val="af8"/>
    <w:next w:val="-20"/>
    <w:semiHidden/>
    <w:unhideWhenUsed/>
    <w:rsid w:val="00D93B3D"/>
    <w:pPr>
      <w:widowControl w:val="0"/>
      <w:adjustRightInd w:val="0"/>
      <w:spacing w:line="360" w:lineRule="atLeast"/>
      <w:ind w:firstLine="567"/>
      <w:jc w:val="both"/>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f4">
    <w:name w:val="Современная таблица21"/>
    <w:basedOn w:val="af8"/>
    <w:next w:val="affff"/>
    <w:semiHidden/>
    <w:unhideWhenUsed/>
    <w:rsid w:val="00D93B3D"/>
    <w:pPr>
      <w:widowControl w:val="0"/>
      <w:adjustRightInd w:val="0"/>
      <w:spacing w:line="360" w:lineRule="atLeast"/>
      <w:ind w:firstLine="567"/>
      <w:jc w:val="both"/>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1f5">
    <w:name w:val="Изысканная таблица21"/>
    <w:basedOn w:val="af8"/>
    <w:next w:val="affff3"/>
    <w:semiHidden/>
    <w:unhideWhenUsed/>
    <w:rsid w:val="00D93B3D"/>
    <w:pPr>
      <w:widowControl w:val="0"/>
      <w:adjustRightInd w:val="0"/>
      <w:spacing w:before="120" w:after="120"/>
      <w:ind w:firstLine="567"/>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21f6">
    <w:name w:val="Стандартная таблица21"/>
    <w:basedOn w:val="af8"/>
    <w:next w:val="affff0"/>
    <w:semiHidden/>
    <w:unhideWhenUsed/>
    <w:rsid w:val="00D93B3D"/>
    <w:pPr>
      <w:widowControl w:val="0"/>
      <w:adjustRightInd w:val="0"/>
      <w:spacing w:before="120" w:after="120"/>
      <w:ind w:firstLine="567"/>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18">
    <w:name w:val="Изящная таблица 121"/>
    <w:basedOn w:val="af8"/>
    <w:next w:val="1f4"/>
    <w:semiHidden/>
    <w:unhideWhenUsed/>
    <w:rsid w:val="00D93B3D"/>
    <w:pPr>
      <w:widowControl w:val="0"/>
      <w:adjustRightInd w:val="0"/>
      <w:spacing w:before="120" w:after="120"/>
      <w:ind w:firstLine="567"/>
      <w:jc w:val="both"/>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5">
    <w:name w:val="Изящная таблица 221"/>
    <w:basedOn w:val="af8"/>
    <w:next w:val="2a"/>
    <w:semiHidden/>
    <w:unhideWhenUsed/>
    <w:rsid w:val="00D93B3D"/>
    <w:pPr>
      <w:widowControl w:val="0"/>
      <w:adjustRightInd w:val="0"/>
      <w:spacing w:before="120" w:after="120"/>
      <w:ind w:firstLine="567"/>
      <w:jc w:val="both"/>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10">
    <w:name w:val="Веб-таблица 121"/>
    <w:basedOn w:val="af8"/>
    <w:next w:val="-11"/>
    <w:semiHidden/>
    <w:unhideWhenUsed/>
    <w:rsid w:val="00D93B3D"/>
    <w:pPr>
      <w:widowControl w:val="0"/>
      <w:adjustRightInd w:val="0"/>
      <w:spacing w:before="120" w:after="120"/>
      <w:ind w:firstLine="567"/>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210">
    <w:name w:val="Веб-таблица 221"/>
    <w:basedOn w:val="af8"/>
    <w:next w:val="-21"/>
    <w:semiHidden/>
    <w:unhideWhenUsed/>
    <w:rsid w:val="00D93B3D"/>
    <w:pPr>
      <w:widowControl w:val="0"/>
      <w:adjustRightInd w:val="0"/>
      <w:spacing w:before="120" w:after="120"/>
      <w:ind w:firstLine="567"/>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21">
    <w:name w:val="Веб-таблица 321"/>
    <w:basedOn w:val="af8"/>
    <w:next w:val="-3"/>
    <w:unhideWhenUsed/>
    <w:rsid w:val="00D93B3D"/>
    <w:pPr>
      <w:widowControl w:val="0"/>
      <w:adjustRightInd w:val="0"/>
      <w:spacing w:before="120" w:after="120"/>
      <w:ind w:firstLine="567"/>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421">
    <w:name w:val="Средняя заливка 2 - Акцент 421"/>
    <w:basedOn w:val="af8"/>
    <w:next w:val="2-4"/>
    <w:uiPriority w:val="64"/>
    <w:semiHidden/>
    <w:unhideWhenUsed/>
    <w:rsid w:val="00D93B3D"/>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1f7">
    <w:name w:val="Папушкин21"/>
    <w:basedOn w:val="afff4"/>
    <w:rsid w:val="00D93B3D"/>
    <w:pPr>
      <w:ind w:left="0"/>
      <w:jc w:val="center"/>
    </w:pPr>
    <w:rPr>
      <w:rFonts w:ascii="Arial" w:hAnsi="Arial"/>
      <w:sz w:val="18"/>
      <w:szCs w:val="18"/>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21">
    <w:name w:val="Сетка таблицы 5221"/>
    <w:basedOn w:val="af8"/>
    <w:rsid w:val="00D93B3D"/>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171">
    <w:name w:val="Средний список 11171"/>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1">
    <w:name w:val="Средний список 1 - Акцент 1121"/>
    <w:basedOn w:val="af8"/>
    <w:uiPriority w:val="65"/>
    <w:rsid w:val="00D93B3D"/>
    <w:rPr>
      <w:color w:val="000000"/>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410">
    <w:name w:val="Светлая заливка141"/>
    <w:basedOn w:val="af8"/>
    <w:uiPriority w:val="60"/>
    <w:rsid w:val="00D93B3D"/>
    <w:rPr>
      <w:rFonts w:ascii="Arial" w:hAnsi="Arial"/>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10">
    <w:name w:val="Средний список 1211"/>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216">
    <w:name w:val="Светлая заливка221"/>
    <w:basedOn w:val="af8"/>
    <w:uiPriority w:val="60"/>
    <w:rsid w:val="00D93B3D"/>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711">
    <w:name w:val="Светлая заливка1171"/>
    <w:basedOn w:val="af8"/>
    <w:uiPriority w:val="60"/>
    <w:rsid w:val="00D93B3D"/>
    <w:rPr>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110">
    <w:name w:val="Светлая заливка11311"/>
    <w:basedOn w:val="af8"/>
    <w:uiPriority w:val="60"/>
    <w:rsid w:val="00D93B3D"/>
    <w:rPr>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5110">
    <w:name w:val="Светлая заливка11511"/>
    <w:basedOn w:val="af8"/>
    <w:uiPriority w:val="60"/>
    <w:rsid w:val="00D93B3D"/>
    <w:rPr>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118">
    <w:name w:val="Светлая заливка11111"/>
    <w:basedOn w:val="af8"/>
    <w:uiPriority w:val="60"/>
    <w:rsid w:val="00D93B3D"/>
    <w:rPr>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41">
    <w:name w:val="Светлая заливка341"/>
    <w:basedOn w:val="af8"/>
    <w:uiPriority w:val="60"/>
    <w:rsid w:val="00D93B3D"/>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11">
    <w:name w:val="Light Shading111"/>
    <w:basedOn w:val="af8"/>
    <w:uiPriority w:val="60"/>
    <w:rsid w:val="00D93B3D"/>
    <w:rPr>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110">
    <w:name w:val="Светлая заливка11211"/>
    <w:basedOn w:val="af8"/>
    <w:uiPriority w:val="60"/>
    <w:rsid w:val="00D93B3D"/>
    <w:rPr>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4110">
    <w:name w:val="Светлая заливка11411"/>
    <w:basedOn w:val="af8"/>
    <w:uiPriority w:val="60"/>
    <w:rsid w:val="00D93B3D"/>
    <w:rPr>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ff0">
    <w:name w:val="рпдлпжлопж11"/>
    <w:basedOn w:val="af8"/>
    <w:uiPriority w:val="99"/>
    <w:rsid w:val="00D93B3D"/>
    <w:pPr>
      <w:jc w:val="right"/>
    </w:pPr>
    <w:rPr>
      <w:rFonts w:ascii="Arial" w:eastAsia="Calibri" w:hAnsi="Arial"/>
      <w:sz w:val="18"/>
    </w:rPr>
    <w:tblPr>
      <w:tblStyleRowBandSize w:val="1"/>
      <w:tblStyleColBandSize w:val="1"/>
    </w:tblPr>
    <w:tcPr>
      <w:vAlign w:val="center"/>
    </w:tcPr>
    <w:tblStylePr w:type="firstRow">
      <w:pPr>
        <w:jc w:val="right"/>
      </w:pPr>
      <w:rPr>
        <w:rFonts w:ascii="Arial" w:hAnsi="Arial" w:cs="Arial" w:hint="default"/>
        <w:b/>
        <w:sz w:val="18"/>
        <w:szCs w:val="18"/>
      </w:rPr>
      <w:tblPr/>
      <w:tcPr>
        <w:tcBorders>
          <w:bottom w:val="single" w:sz="4" w:space="0" w:color="auto"/>
        </w:tcBorders>
        <w:shd w:val="clear" w:color="auto" w:fill="BFBFBF"/>
      </w:tcPr>
    </w:tblStylePr>
    <w:tblStylePr w:type="firstCol">
      <w:rPr>
        <w:rFonts w:ascii="Arial" w:hAnsi="Arial" w:cs="Arial" w:hint="default"/>
        <w:sz w:val="18"/>
        <w:szCs w:val="18"/>
      </w:rPr>
      <w:tblPr/>
      <w:tcPr>
        <w:tcBorders>
          <w:right w:val="single" w:sz="4" w:space="0" w:color="auto"/>
        </w:tcBorders>
      </w:tcPr>
    </w:tblStylePr>
    <w:tblStylePr w:type="band1Vert">
      <w:pPr>
        <w:jc w:val="right"/>
      </w:pPr>
      <w:rPr>
        <w:rFonts w:ascii="Arial" w:hAnsi="Arial" w:cs="Arial" w:hint="default"/>
        <w:sz w:val="18"/>
        <w:szCs w:val="18"/>
      </w:rPr>
    </w:tblStylePr>
    <w:tblStylePr w:type="band2Vert">
      <w:pPr>
        <w:jc w:val="right"/>
      </w:pPr>
      <w:rPr>
        <w:rFonts w:ascii="Arial" w:hAnsi="Arial" w:cs="Arial" w:hint="default"/>
        <w:sz w:val="18"/>
        <w:szCs w:val="18"/>
      </w:rPr>
    </w:tblStylePr>
    <w:tblStylePr w:type="band1Horz">
      <w:pPr>
        <w:jc w:val="right"/>
      </w:pPr>
      <w:rPr>
        <w:rFonts w:ascii="Arial" w:hAnsi="Arial" w:cs="Arial" w:hint="default"/>
        <w:sz w:val="18"/>
        <w:szCs w:val="18"/>
      </w:rPr>
    </w:tblStylePr>
    <w:tblStylePr w:type="band2Horz">
      <w:pPr>
        <w:jc w:val="right"/>
      </w:pPr>
      <w:rPr>
        <w:rFonts w:ascii="Arial" w:hAnsi="Arial" w:cs="Arial" w:hint="default"/>
        <w:sz w:val="18"/>
        <w:szCs w:val="18"/>
      </w:rPr>
      <w:tblPr/>
      <w:tcPr>
        <w:shd w:val="clear" w:color="auto" w:fill="BFBFBF"/>
      </w:tcPr>
    </w:tblStylePr>
  </w:style>
  <w:style w:type="table" w:customStyle="1" w:styleId="31110">
    <w:name w:val="Светлая заливка3111"/>
    <w:basedOn w:val="af8"/>
    <w:uiPriority w:val="60"/>
    <w:rsid w:val="00D93B3D"/>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21">
    <w:name w:val="Сетка таблицы 5121"/>
    <w:basedOn w:val="af8"/>
    <w:rsid w:val="00D93B3D"/>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1e">
    <w:name w:val="Папушкин111"/>
    <w:basedOn w:val="afff4"/>
    <w:rsid w:val="00D93B3D"/>
    <w:pPr>
      <w:ind w:left="0"/>
      <w:jc w:val="center"/>
    </w:pPr>
    <w:rPr>
      <w:rFonts w:ascii="Arial" w:hAnsi="Arial"/>
      <w:sz w:val="18"/>
      <w:szCs w:val="18"/>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11">
    <w:name w:val="Сетка таблицы 52111"/>
    <w:basedOn w:val="af8"/>
    <w:rsid w:val="00D93B3D"/>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111">
    <w:name w:val="Столбцы таблицы 3111"/>
    <w:basedOn w:val="af8"/>
    <w:rsid w:val="00D93B3D"/>
    <w:pPr>
      <w:widowControl w:val="0"/>
      <w:adjustRightInd w:val="0"/>
      <w:spacing w:line="360" w:lineRule="atLeast"/>
      <w:ind w:firstLine="567"/>
      <w:jc w:val="both"/>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1">
    <w:name w:val="Столбцы таблицы 4111"/>
    <w:basedOn w:val="af8"/>
    <w:rsid w:val="00D93B3D"/>
    <w:pPr>
      <w:widowControl w:val="0"/>
      <w:adjustRightInd w:val="0"/>
      <w:spacing w:line="360" w:lineRule="atLeast"/>
      <w:ind w:firstLine="567"/>
      <w:jc w:val="both"/>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11">
    <w:name w:val="Столбцы таблицы 5111"/>
    <w:basedOn w:val="af8"/>
    <w:rsid w:val="00D93B3D"/>
    <w:pPr>
      <w:widowControl w:val="0"/>
      <w:adjustRightInd w:val="0"/>
      <w:spacing w:line="360" w:lineRule="atLeast"/>
      <w:ind w:firstLine="567"/>
      <w:jc w:val="both"/>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10">
    <w:name w:val="Таблица-список 1111"/>
    <w:basedOn w:val="af8"/>
    <w:rsid w:val="00D93B3D"/>
    <w:pPr>
      <w:widowControl w:val="0"/>
      <w:adjustRightInd w:val="0"/>
      <w:spacing w:line="360" w:lineRule="atLeast"/>
      <w:ind w:firstLine="567"/>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0">
    <w:name w:val="Столбцы таблицы 2111"/>
    <w:basedOn w:val="af8"/>
    <w:rsid w:val="00D93B3D"/>
    <w:pPr>
      <w:widowControl w:val="0"/>
      <w:adjustRightInd w:val="0"/>
      <w:spacing w:line="360" w:lineRule="atLeast"/>
      <w:ind w:firstLine="567"/>
      <w:jc w:val="both"/>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0">
    <w:name w:val="Таблица-список 2111"/>
    <w:basedOn w:val="af8"/>
    <w:rsid w:val="00D93B3D"/>
    <w:pPr>
      <w:widowControl w:val="0"/>
      <w:adjustRightInd w:val="0"/>
      <w:spacing w:line="360" w:lineRule="atLeast"/>
      <w:ind w:firstLine="567"/>
      <w:jc w:val="both"/>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f">
    <w:name w:val="Современная таблица111"/>
    <w:basedOn w:val="af8"/>
    <w:rsid w:val="00D93B3D"/>
    <w:pPr>
      <w:widowControl w:val="0"/>
      <w:adjustRightInd w:val="0"/>
      <w:spacing w:line="360" w:lineRule="atLeast"/>
      <w:ind w:firstLine="567"/>
      <w:jc w:val="both"/>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81">
    <w:name w:val="Средний список 11181"/>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
    <w:name w:val="Средний список 1 - Акцент 11111"/>
    <w:basedOn w:val="af8"/>
    <w:uiPriority w:val="65"/>
    <w:rsid w:val="00D93B3D"/>
    <w:rPr>
      <w:color w:val="000000"/>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111">
    <w:name w:val="Простая таблица 2111"/>
    <w:basedOn w:val="af8"/>
    <w:rsid w:val="00D93B3D"/>
    <w:pPr>
      <w:widowControl w:val="0"/>
      <w:adjustRightInd w:val="0"/>
      <w:spacing w:line="360" w:lineRule="atLeast"/>
      <w:ind w:firstLine="567"/>
      <w:jc w:val="both"/>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f0">
    <w:name w:val="Стандартная таблица111"/>
    <w:basedOn w:val="af8"/>
    <w:rsid w:val="00D93B3D"/>
    <w:pPr>
      <w:widowControl w:val="0"/>
      <w:adjustRightInd w:val="0"/>
      <w:spacing w:before="120" w:after="120"/>
      <w:ind w:firstLine="567"/>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115">
    <w:name w:val="Классическая таблица 1111"/>
    <w:basedOn w:val="af8"/>
    <w:rsid w:val="00D93B3D"/>
    <w:pPr>
      <w:widowControl w:val="0"/>
      <w:adjustRightInd w:val="0"/>
      <w:spacing w:before="120" w:after="120"/>
      <w:ind w:firstLine="567"/>
      <w:jc w:val="both"/>
    </w:p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16">
    <w:name w:val="Простая таблица 1111"/>
    <w:basedOn w:val="af8"/>
    <w:rsid w:val="00D93B3D"/>
    <w:pPr>
      <w:widowControl w:val="0"/>
      <w:adjustRightInd w:val="0"/>
      <w:spacing w:before="120" w:after="120"/>
      <w:ind w:firstLine="567"/>
      <w:jc w:val="both"/>
    </w:p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12">
    <w:name w:val="Изящная таблица 2111"/>
    <w:basedOn w:val="af8"/>
    <w:rsid w:val="00D93B3D"/>
    <w:pPr>
      <w:widowControl w:val="0"/>
      <w:adjustRightInd w:val="0"/>
      <w:spacing w:before="120" w:after="120"/>
      <w:ind w:firstLine="567"/>
      <w:jc w:val="both"/>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11">
    <w:name w:val="Веб-таблица 1111"/>
    <w:basedOn w:val="af8"/>
    <w:rsid w:val="00D93B3D"/>
    <w:pPr>
      <w:widowControl w:val="0"/>
      <w:adjustRightInd w:val="0"/>
      <w:spacing w:before="120" w:after="120"/>
      <w:ind w:firstLine="567"/>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111">
    <w:name w:val="Веб-таблица 2111"/>
    <w:basedOn w:val="af8"/>
    <w:rsid w:val="00D93B3D"/>
    <w:pPr>
      <w:widowControl w:val="0"/>
      <w:adjustRightInd w:val="0"/>
      <w:spacing w:before="120" w:after="120"/>
      <w:ind w:firstLine="567"/>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11">
    <w:name w:val="Веб-таблица 3111"/>
    <w:basedOn w:val="af8"/>
    <w:rsid w:val="00D93B3D"/>
    <w:pPr>
      <w:widowControl w:val="0"/>
      <w:adjustRightInd w:val="0"/>
      <w:spacing w:before="120" w:after="120"/>
      <w:ind w:firstLine="567"/>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1f1">
    <w:name w:val="Изысканная таблица111"/>
    <w:basedOn w:val="af8"/>
    <w:rsid w:val="00D93B3D"/>
    <w:pPr>
      <w:widowControl w:val="0"/>
      <w:adjustRightInd w:val="0"/>
      <w:spacing w:before="120" w:after="120"/>
      <w:ind w:firstLine="567"/>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117">
    <w:name w:val="Изящная таблица 1111"/>
    <w:basedOn w:val="af8"/>
    <w:rsid w:val="00D93B3D"/>
    <w:pPr>
      <w:widowControl w:val="0"/>
      <w:adjustRightInd w:val="0"/>
      <w:spacing w:before="120" w:after="120"/>
      <w:ind w:firstLine="567"/>
      <w:jc w:val="both"/>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3">
    <w:name w:val="Классическая таблица 2111"/>
    <w:basedOn w:val="af8"/>
    <w:rsid w:val="00D93B3D"/>
    <w:pPr>
      <w:widowControl w:val="0"/>
      <w:adjustRightInd w:val="0"/>
      <w:spacing w:before="120" w:after="120"/>
      <w:ind w:firstLine="567"/>
      <w:jc w:val="both"/>
    </w:p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8111">
    <w:name w:val="Сетка таблицы 8111"/>
    <w:basedOn w:val="af8"/>
    <w:rsid w:val="00D93B3D"/>
    <w:pPr>
      <w:widowControl w:val="0"/>
      <w:adjustRightInd w:val="0"/>
      <w:spacing w:before="120" w:after="120"/>
      <w:ind w:firstLine="567"/>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114">
    <w:name w:val="Сетка таблицы 2111"/>
    <w:basedOn w:val="af8"/>
    <w:rsid w:val="00D93B3D"/>
    <w:pPr>
      <w:widowControl w:val="0"/>
      <w:adjustRightInd w:val="0"/>
      <w:spacing w:before="120" w:after="120"/>
      <w:ind w:firstLine="567"/>
      <w:jc w:val="both"/>
    </w:p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18">
    <w:name w:val="Сетка таблицы 1111"/>
    <w:basedOn w:val="af8"/>
    <w:rsid w:val="00D93B3D"/>
    <w:pPr>
      <w:widowControl w:val="0"/>
      <w:adjustRightInd w:val="0"/>
      <w:spacing w:before="120" w:after="120"/>
      <w:ind w:firstLine="567"/>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112">
    <w:name w:val="Простая таблица 3111"/>
    <w:basedOn w:val="af8"/>
    <w:rsid w:val="00D93B3D"/>
    <w:pPr>
      <w:widowControl w:val="0"/>
      <w:adjustRightInd w:val="0"/>
      <w:spacing w:before="120" w:after="120"/>
      <w:ind w:firstLine="567"/>
      <w:jc w:val="both"/>
    </w:p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11">
    <w:name w:val="Средняя заливка 2 - Акцент 4111"/>
    <w:basedOn w:val="af8"/>
    <w:uiPriority w:val="64"/>
    <w:rsid w:val="00D93B3D"/>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3110">
    <w:name w:val="Средний список 1311"/>
    <w:basedOn w:val="af8"/>
    <w:uiPriority w:val="65"/>
    <w:rsid w:val="00D93B3D"/>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21">
    <w:name w:val="Средний список 111121"/>
    <w:basedOn w:val="af8"/>
    <w:uiPriority w:val="65"/>
    <w:rsid w:val="00D93B3D"/>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4110">
    <w:name w:val="Светлая заливка411"/>
    <w:basedOn w:val="af8"/>
    <w:uiPriority w:val="60"/>
    <w:rsid w:val="00D93B3D"/>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111">
    <w:name w:val="Средний список 11211"/>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3111">
    <w:name w:val="Средний список 11311"/>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2111">
    <w:name w:val="Светлая заливка1211"/>
    <w:basedOn w:val="af8"/>
    <w:uiPriority w:val="60"/>
    <w:rsid w:val="00D93B3D"/>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4111">
    <w:name w:val="Средний список 11411"/>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111">
    <w:name w:val="Средний список 11511"/>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10">
    <w:name w:val="Средний список 11611"/>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115">
    <w:name w:val="Светлая заливка2111"/>
    <w:basedOn w:val="af8"/>
    <w:uiPriority w:val="60"/>
    <w:rsid w:val="00D93B3D"/>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7110">
    <w:name w:val="Средний список 11711"/>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11">
    <w:name w:val="Средний список 11811"/>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11">
    <w:name w:val="Средний список 11911"/>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11">
    <w:name w:val="Средний список 111011"/>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1">
    <w:name w:val="Средний список 1111111"/>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32110">
    <w:name w:val="Светлая заливка3211"/>
    <w:basedOn w:val="af8"/>
    <w:uiPriority w:val="60"/>
    <w:rsid w:val="00D93B3D"/>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211">
    <w:name w:val="Средний список 111211"/>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11">
    <w:name w:val="Средний список 111311"/>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11">
    <w:name w:val="Средний список 111411"/>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11">
    <w:name w:val="Средний список 111511"/>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11">
    <w:name w:val="Средний список 111611"/>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11">
    <w:name w:val="Светлая заливка11611"/>
    <w:basedOn w:val="af8"/>
    <w:uiPriority w:val="60"/>
    <w:rsid w:val="00D93B3D"/>
    <w:rPr>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311">
    <w:name w:val="Светлая заливка3311"/>
    <w:basedOn w:val="af8"/>
    <w:uiPriority w:val="60"/>
    <w:rsid w:val="00D93B3D"/>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111">
    <w:name w:val="Светлая заливка1311"/>
    <w:basedOn w:val="af8"/>
    <w:uiPriority w:val="60"/>
    <w:rsid w:val="00D93B3D"/>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1110">
    <w:name w:val="Сетка таблицы 51111"/>
    <w:basedOn w:val="af8"/>
    <w:rsid w:val="00D93B3D"/>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3140">
    <w:name w:val="Заголовок 3 ур14"/>
    <w:uiPriority w:val="99"/>
    <w:rsid w:val="00D93B3D"/>
  </w:style>
  <w:style w:type="numbering" w:customStyle="1" w:styleId="1111151">
    <w:name w:val="1 / 1.1 / 1.1.51"/>
    <w:basedOn w:val="af9"/>
    <w:next w:val="111111"/>
    <w:semiHidden/>
    <w:unhideWhenUsed/>
    <w:rsid w:val="00D93B3D"/>
  </w:style>
  <w:style w:type="numbering" w:customStyle="1" w:styleId="1110">
    <w:name w:val="Стиль111"/>
    <w:uiPriority w:val="99"/>
    <w:rsid w:val="00D93B3D"/>
    <w:pPr>
      <w:numPr>
        <w:numId w:val="71"/>
      </w:numPr>
    </w:pPr>
  </w:style>
  <w:style w:type="numbering" w:customStyle="1" w:styleId="211a">
    <w:name w:val="Заголовок 2 уровень11"/>
    <w:uiPriority w:val="99"/>
    <w:rsid w:val="00D93B3D"/>
  </w:style>
  <w:style w:type="table" w:customStyle="1" w:styleId="630">
    <w:name w:val="Сетка таблицы63"/>
    <w:basedOn w:val="af8"/>
    <w:next w:val="afff4"/>
    <w:uiPriority w:val="39"/>
    <w:rsid w:val="00D93B3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2">
    <w:name w:val="Сетка таблицы73"/>
    <w:basedOn w:val="af8"/>
    <w:next w:val="afff4"/>
    <w:uiPriority w:val="39"/>
    <w:rsid w:val="00D93B3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Сетка таблицы421"/>
    <w:basedOn w:val="af8"/>
    <w:next w:val="afff4"/>
    <w:uiPriority w:val="59"/>
    <w:rsid w:val="00D93B3D"/>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Изысканная таблица51"/>
    <w:basedOn w:val="af8"/>
    <w:next w:val="affff3"/>
    <w:rsid w:val="00D93B3D"/>
    <w:pPr>
      <w:widowControl w:val="0"/>
      <w:adjustRightInd w:val="0"/>
      <w:spacing w:before="120" w:after="120" w:line="360" w:lineRule="auto"/>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511">
    <w:name w:val="Изящная таблица 151"/>
    <w:basedOn w:val="af8"/>
    <w:next w:val="1f4"/>
    <w:rsid w:val="00D93B3D"/>
    <w:pPr>
      <w:widowControl w:val="0"/>
      <w:adjustRightInd w:val="0"/>
      <w:spacing w:before="120" w:after="120" w:line="360" w:lineRule="auto"/>
      <w:ind w:firstLine="567"/>
      <w:jc w:val="both"/>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11">
    <w:name w:val="Классическая таблица 251"/>
    <w:basedOn w:val="af8"/>
    <w:next w:val="2d"/>
    <w:rsid w:val="00D93B3D"/>
    <w:pPr>
      <w:widowControl w:val="0"/>
      <w:adjustRightInd w:val="0"/>
      <w:spacing w:before="120" w:after="120" w:line="360" w:lineRule="auto"/>
      <w:ind w:firstLine="567"/>
      <w:jc w:val="both"/>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11">
    <w:name w:val="Сетка таблицы141"/>
    <w:basedOn w:val="af8"/>
    <w:next w:val="afff4"/>
    <w:rsid w:val="00D93B3D"/>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Сетка таблицы231"/>
    <w:basedOn w:val="af8"/>
    <w:next w:val="afff4"/>
    <w:rsid w:val="00D93B3D"/>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1">
    <w:name w:val="Сетка таблицы 851"/>
    <w:basedOn w:val="af8"/>
    <w:next w:val="82"/>
    <w:rsid w:val="00D93B3D"/>
    <w:pPr>
      <w:widowControl w:val="0"/>
      <w:adjustRightInd w:val="0"/>
      <w:spacing w:before="120" w:after="120" w:line="360" w:lineRule="auto"/>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814">
    <w:name w:val="Сетка таблицы81"/>
    <w:basedOn w:val="af8"/>
    <w:next w:val="afff4"/>
    <w:uiPriority w:val="39"/>
    <w:rsid w:val="00D93B3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2">
    <w:name w:val="Сетка таблицы91"/>
    <w:basedOn w:val="af8"/>
    <w:next w:val="afff4"/>
    <w:uiPriority w:val="39"/>
    <w:rsid w:val="00D93B3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0">
    <w:name w:val="Сетка таблицы101"/>
    <w:basedOn w:val="af8"/>
    <w:next w:val="afff4"/>
    <w:rsid w:val="00D93B3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Сетка таблицы123"/>
    <w:basedOn w:val="af8"/>
    <w:next w:val="afff4"/>
    <w:uiPriority w:val="59"/>
    <w:rsid w:val="00D93B3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Сетка таблицы131"/>
    <w:basedOn w:val="af8"/>
    <w:next w:val="afff4"/>
    <w:uiPriority w:val="59"/>
    <w:rsid w:val="00D93B3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Сетка таблицы151"/>
    <w:basedOn w:val="af8"/>
    <w:next w:val="afff4"/>
    <w:uiPriority w:val="39"/>
    <w:rsid w:val="00D93B3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Сетка таблицы161"/>
    <w:basedOn w:val="af8"/>
    <w:next w:val="afff4"/>
    <w:uiPriority w:val="39"/>
    <w:rsid w:val="00D93B3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0">
    <w:name w:val="Сетка таблицы171"/>
    <w:basedOn w:val="af8"/>
    <w:next w:val="afff4"/>
    <w:uiPriority w:val="39"/>
    <w:rsid w:val="00D93B3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1">
    <w:name w:val="Сетка таблицы181"/>
    <w:basedOn w:val="af8"/>
    <w:next w:val="afff4"/>
    <w:uiPriority w:val="39"/>
    <w:rsid w:val="00D93B3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13">
    <w:name w:val="Заголовок 3 ур111"/>
    <w:uiPriority w:val="99"/>
    <w:rsid w:val="00D93B3D"/>
  </w:style>
  <w:style w:type="numbering" w:customStyle="1" w:styleId="1011">
    <w:name w:val="Нет списка101"/>
    <w:next w:val="af9"/>
    <w:uiPriority w:val="99"/>
    <w:semiHidden/>
    <w:unhideWhenUsed/>
    <w:rsid w:val="00D93B3D"/>
  </w:style>
  <w:style w:type="table" w:customStyle="1" w:styleId="TableGridReport13">
    <w:name w:val="Table Grid Report13"/>
    <w:basedOn w:val="af8"/>
    <w:next w:val="afff4"/>
    <w:uiPriority w:val="59"/>
    <w:rsid w:val="00D93B3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Сетка таблицы222"/>
    <w:basedOn w:val="af8"/>
    <w:next w:val="afff4"/>
    <w:rsid w:val="00D93B3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9">
    <w:name w:val="Стиль121"/>
    <w:uiPriority w:val="99"/>
    <w:rsid w:val="00D93B3D"/>
  </w:style>
  <w:style w:type="numbering" w:customStyle="1" w:styleId="1231">
    <w:name w:val="Нет списка123"/>
    <w:next w:val="af9"/>
    <w:uiPriority w:val="99"/>
    <w:semiHidden/>
    <w:unhideWhenUsed/>
    <w:rsid w:val="00D93B3D"/>
  </w:style>
  <w:style w:type="table" w:customStyle="1" w:styleId="191">
    <w:name w:val="Сетка таблицы191"/>
    <w:basedOn w:val="af8"/>
    <w:next w:val="afff4"/>
    <w:uiPriority w:val="59"/>
    <w:rsid w:val="00D93B3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ff1">
    <w:name w:val="Рис.3"/>
    <w:rsid w:val="00D93B3D"/>
  </w:style>
  <w:style w:type="table" w:customStyle="1" w:styleId="-331">
    <w:name w:val="Веб-таблица 331"/>
    <w:basedOn w:val="af8"/>
    <w:next w:val="-3"/>
    <w:rsid w:val="00D93B3D"/>
    <w:pPr>
      <w:jc w:val="center"/>
    </w:pPr>
    <w:rPr>
      <w:rFonts w:ascii="Times New Roman" w:hAnsi="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1212">
    <w:name w:val="Нет списка1121"/>
    <w:next w:val="af9"/>
    <w:uiPriority w:val="99"/>
    <w:semiHidden/>
    <w:unhideWhenUsed/>
    <w:rsid w:val="00D93B3D"/>
  </w:style>
  <w:style w:type="table" w:customStyle="1" w:styleId="21116">
    <w:name w:val="Сетка таблицы2111"/>
    <w:basedOn w:val="af8"/>
    <w:next w:val="afff4"/>
    <w:rsid w:val="00D93B3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9">
    <w:name w:val="Сетка таблицы1111"/>
    <w:basedOn w:val="af8"/>
    <w:next w:val="afff4"/>
    <w:uiPriority w:val="59"/>
    <w:rsid w:val="00D93B3D"/>
    <w:rPr>
      <w:rFonts w:ascii="Calibri" w:hAnsi="Calibri" w:cs="Aria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217">
    <w:name w:val="Нет списка221"/>
    <w:next w:val="af9"/>
    <w:uiPriority w:val="99"/>
    <w:semiHidden/>
    <w:unhideWhenUsed/>
    <w:rsid w:val="00D93B3D"/>
  </w:style>
  <w:style w:type="table" w:customStyle="1" w:styleId="3115">
    <w:name w:val="Сетка таблицы311"/>
    <w:basedOn w:val="af8"/>
    <w:next w:val="afff4"/>
    <w:uiPriority w:val="59"/>
    <w:rsid w:val="00D93B3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f0">
    <w:name w:val="Рис.12"/>
    <w:rsid w:val="00D93B3D"/>
  </w:style>
  <w:style w:type="table" w:customStyle="1" w:styleId="-3121">
    <w:name w:val="Веб-таблица 3121"/>
    <w:basedOn w:val="af8"/>
    <w:next w:val="-3"/>
    <w:rsid w:val="00D93B3D"/>
    <w:pPr>
      <w:jc w:val="center"/>
    </w:pPr>
    <w:rPr>
      <w:rFonts w:ascii="Times New Roman" w:hAnsi="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2112">
    <w:name w:val="Нет списка1211"/>
    <w:next w:val="af9"/>
    <w:uiPriority w:val="99"/>
    <w:semiHidden/>
    <w:unhideWhenUsed/>
    <w:rsid w:val="00D93B3D"/>
  </w:style>
  <w:style w:type="table" w:customStyle="1" w:styleId="TableGridReport112">
    <w:name w:val="Table Grid Report112"/>
    <w:basedOn w:val="af8"/>
    <w:next w:val="afff4"/>
    <w:uiPriority w:val="59"/>
    <w:rsid w:val="00D93B3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Сетка таблицы1211"/>
    <w:basedOn w:val="af8"/>
    <w:next w:val="afff4"/>
    <w:uiPriority w:val="59"/>
    <w:rsid w:val="00D93B3D"/>
    <w:rPr>
      <w:rFonts w:ascii="Calibri" w:hAnsi="Calibri" w:cs="Aria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2">
    <w:name w:val="Table Normal2"/>
    <w:uiPriority w:val="2"/>
    <w:semiHidden/>
    <w:unhideWhenUsed/>
    <w:qFormat/>
    <w:rsid w:val="00D93B3D"/>
    <w:pPr>
      <w:widowControl w:val="0"/>
    </w:pPr>
    <w:rPr>
      <w:rFonts w:ascii="Calibri" w:eastAsia="Calibri" w:hAnsi="Calibri" w:cs="Arial"/>
      <w:sz w:val="22"/>
      <w:szCs w:val="22"/>
      <w:lang w:val="en-US" w:eastAsia="en-US"/>
    </w:rPr>
    <w:tblPr>
      <w:tblInd w:w="0" w:type="dxa"/>
      <w:tblCellMar>
        <w:top w:w="0" w:type="dxa"/>
        <w:left w:w="0" w:type="dxa"/>
        <w:bottom w:w="0" w:type="dxa"/>
        <w:right w:w="0" w:type="dxa"/>
      </w:tblCellMar>
    </w:tblPr>
  </w:style>
  <w:style w:type="numbering" w:customStyle="1" w:styleId="31210">
    <w:name w:val="Заголовок 3 ур121"/>
    <w:uiPriority w:val="99"/>
    <w:rsid w:val="00D93B3D"/>
  </w:style>
  <w:style w:type="table" w:customStyle="1" w:styleId="1314">
    <w:name w:val="Классическая таблица 131"/>
    <w:basedOn w:val="af8"/>
    <w:next w:val="1f2"/>
    <w:rsid w:val="00D93B3D"/>
    <w:pPr>
      <w:widowControl w:val="0"/>
      <w:adjustRightInd w:val="0"/>
      <w:spacing w:before="120" w:after="120"/>
      <w:ind w:firstLine="567"/>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110">
    <w:name w:val="Сетка таблицы611"/>
    <w:basedOn w:val="af8"/>
    <w:next w:val="afff4"/>
    <w:uiPriority w:val="39"/>
    <w:rsid w:val="00D93B3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0">
    <w:name w:val="Сетка таблицы711"/>
    <w:basedOn w:val="af8"/>
    <w:next w:val="afff4"/>
    <w:uiPriority w:val="39"/>
    <w:rsid w:val="00D93B3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
    <w:name w:val="Нет списка131"/>
    <w:next w:val="af9"/>
    <w:uiPriority w:val="99"/>
    <w:semiHidden/>
    <w:unhideWhenUsed/>
    <w:rsid w:val="00D93B3D"/>
  </w:style>
  <w:style w:type="table" w:customStyle="1" w:styleId="TableGridReport21">
    <w:name w:val="Table Grid Report21"/>
    <w:basedOn w:val="af8"/>
    <w:next w:val="afff4"/>
    <w:uiPriority w:val="59"/>
    <w:rsid w:val="00D93B3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Сетка таблицы241"/>
    <w:basedOn w:val="af8"/>
    <w:next w:val="afff4"/>
    <w:rsid w:val="00D93B3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6">
    <w:name w:val="Стиль131"/>
    <w:uiPriority w:val="99"/>
    <w:rsid w:val="00D93B3D"/>
  </w:style>
  <w:style w:type="numbering" w:customStyle="1" w:styleId="1412">
    <w:name w:val="Нет списка141"/>
    <w:next w:val="af9"/>
    <w:uiPriority w:val="99"/>
    <w:semiHidden/>
    <w:unhideWhenUsed/>
    <w:rsid w:val="00D93B3D"/>
  </w:style>
  <w:style w:type="table" w:customStyle="1" w:styleId="1101">
    <w:name w:val="Сетка таблицы1101"/>
    <w:basedOn w:val="af8"/>
    <w:next w:val="afff4"/>
    <w:uiPriority w:val="59"/>
    <w:rsid w:val="00D93B3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f8">
    <w:name w:val="Рис.21"/>
    <w:rsid w:val="00D93B3D"/>
  </w:style>
  <w:style w:type="table" w:customStyle="1" w:styleId="-341">
    <w:name w:val="Веб-таблица 341"/>
    <w:basedOn w:val="af8"/>
    <w:next w:val="-3"/>
    <w:rsid w:val="00D93B3D"/>
    <w:pPr>
      <w:jc w:val="center"/>
    </w:pPr>
    <w:rPr>
      <w:rFonts w:ascii="Times New Roman" w:hAnsi="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1312">
    <w:name w:val="Нет списка1131"/>
    <w:next w:val="af9"/>
    <w:uiPriority w:val="99"/>
    <w:semiHidden/>
    <w:unhideWhenUsed/>
    <w:rsid w:val="00D93B3D"/>
  </w:style>
  <w:style w:type="table" w:customStyle="1" w:styleId="TableGridReport121">
    <w:name w:val="Table Grid Report121"/>
    <w:basedOn w:val="af8"/>
    <w:next w:val="afff4"/>
    <w:uiPriority w:val="59"/>
    <w:rsid w:val="00D93B3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0">
    <w:name w:val="Сетка таблицы2121"/>
    <w:basedOn w:val="af8"/>
    <w:next w:val="afff4"/>
    <w:rsid w:val="00D93B3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Сетка таблицы1121"/>
    <w:basedOn w:val="af8"/>
    <w:next w:val="afff4"/>
    <w:uiPriority w:val="59"/>
    <w:rsid w:val="00D93B3D"/>
    <w:rPr>
      <w:rFonts w:ascii="Calibri" w:hAnsi="Calibri" w:cs="Aria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311">
    <w:name w:val="Нет списка231"/>
    <w:next w:val="af9"/>
    <w:uiPriority w:val="99"/>
    <w:semiHidden/>
    <w:unhideWhenUsed/>
    <w:rsid w:val="00D93B3D"/>
  </w:style>
  <w:style w:type="table" w:customStyle="1" w:styleId="3213">
    <w:name w:val="Сетка таблицы321"/>
    <w:basedOn w:val="af8"/>
    <w:next w:val="afff4"/>
    <w:uiPriority w:val="59"/>
    <w:rsid w:val="00D93B3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f2">
    <w:name w:val="Рис.111"/>
    <w:rsid w:val="00D93B3D"/>
  </w:style>
  <w:style w:type="table" w:customStyle="1" w:styleId="-3131">
    <w:name w:val="Веб-таблица 3131"/>
    <w:basedOn w:val="af8"/>
    <w:next w:val="-3"/>
    <w:rsid w:val="00D93B3D"/>
    <w:pPr>
      <w:jc w:val="center"/>
    </w:pPr>
    <w:rPr>
      <w:rFonts w:ascii="Times New Roman" w:hAnsi="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2210">
    <w:name w:val="Нет списка1221"/>
    <w:next w:val="af9"/>
    <w:uiPriority w:val="99"/>
    <w:semiHidden/>
    <w:unhideWhenUsed/>
    <w:rsid w:val="00D93B3D"/>
  </w:style>
  <w:style w:type="table" w:customStyle="1" w:styleId="TableGridReport1111">
    <w:name w:val="Table Grid Report1111"/>
    <w:basedOn w:val="af8"/>
    <w:next w:val="afff4"/>
    <w:uiPriority w:val="59"/>
    <w:rsid w:val="00D93B3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0">
    <w:name w:val="Сетка таблицы2211"/>
    <w:basedOn w:val="af8"/>
    <w:next w:val="afff4"/>
    <w:rsid w:val="00D93B3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Сетка таблицы1221"/>
    <w:basedOn w:val="af8"/>
    <w:next w:val="afff4"/>
    <w:uiPriority w:val="59"/>
    <w:rsid w:val="00D93B3D"/>
    <w:rPr>
      <w:rFonts w:ascii="Calibri" w:hAnsi="Calibri" w:cs="Aria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11">
    <w:name w:val="Table Normal11"/>
    <w:uiPriority w:val="2"/>
    <w:semiHidden/>
    <w:unhideWhenUsed/>
    <w:qFormat/>
    <w:rsid w:val="00D93B3D"/>
    <w:pPr>
      <w:widowControl w:val="0"/>
    </w:pPr>
    <w:rPr>
      <w:rFonts w:ascii="Calibri" w:eastAsia="Calibri" w:hAnsi="Calibri" w:cs="Arial"/>
      <w:sz w:val="22"/>
      <w:szCs w:val="22"/>
      <w:lang w:val="en-US" w:eastAsia="en-US"/>
    </w:rPr>
    <w:tblPr>
      <w:tblInd w:w="0" w:type="dxa"/>
      <w:tblCellMar>
        <w:top w:w="0" w:type="dxa"/>
        <w:left w:w="0" w:type="dxa"/>
        <w:bottom w:w="0" w:type="dxa"/>
        <w:right w:w="0" w:type="dxa"/>
      </w:tblCellMar>
    </w:tblPr>
  </w:style>
  <w:style w:type="numbering" w:customStyle="1" w:styleId="3131">
    <w:name w:val="Заголовок 3 ур131"/>
    <w:uiPriority w:val="99"/>
    <w:rsid w:val="00D93B3D"/>
  </w:style>
  <w:style w:type="table" w:customStyle="1" w:styleId="1413">
    <w:name w:val="Классическая таблица 141"/>
    <w:basedOn w:val="af8"/>
    <w:next w:val="1f2"/>
    <w:rsid w:val="00D93B3D"/>
    <w:pPr>
      <w:widowControl w:val="0"/>
      <w:adjustRightInd w:val="0"/>
      <w:spacing w:before="120" w:after="120"/>
      <w:ind w:firstLine="567"/>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210">
    <w:name w:val="Сетка таблицы621"/>
    <w:basedOn w:val="af8"/>
    <w:next w:val="afff4"/>
    <w:uiPriority w:val="39"/>
    <w:rsid w:val="00D93B3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0">
    <w:name w:val="Сетка таблицы721"/>
    <w:basedOn w:val="af8"/>
    <w:next w:val="afff4"/>
    <w:uiPriority w:val="39"/>
    <w:rsid w:val="00D93B3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16">
    <w:name w:val="Заголовок 4 Знак1"/>
    <w:uiPriority w:val="9"/>
    <w:semiHidden/>
    <w:rsid w:val="00D93B3D"/>
    <w:rPr>
      <w:rFonts w:ascii="Cambria" w:eastAsia="Times New Roman" w:hAnsi="Cambria" w:cs="Times New Roman"/>
      <w:i/>
      <w:iCs/>
      <w:color w:val="365F91"/>
    </w:rPr>
  </w:style>
  <w:style w:type="character" w:customStyle="1" w:styleId="517">
    <w:name w:val="Заголовок 5 Знак1"/>
    <w:uiPriority w:val="9"/>
    <w:semiHidden/>
    <w:rsid w:val="00D93B3D"/>
    <w:rPr>
      <w:rFonts w:ascii="Cambria" w:eastAsia="Times New Roman" w:hAnsi="Cambria" w:cs="Times New Roman"/>
      <w:color w:val="365F91"/>
    </w:rPr>
  </w:style>
  <w:style w:type="character" w:customStyle="1" w:styleId="613">
    <w:name w:val="Заголовок 6 Знак1"/>
    <w:rsid w:val="00D93B3D"/>
    <w:rPr>
      <w:rFonts w:ascii="Cambria" w:eastAsia="Times New Roman" w:hAnsi="Cambria" w:cs="Times New Roman"/>
      <w:color w:val="243F60"/>
    </w:rPr>
  </w:style>
  <w:style w:type="character" w:customStyle="1" w:styleId="714">
    <w:name w:val="Заголовок 7 Знак1"/>
    <w:rsid w:val="00D93B3D"/>
    <w:rPr>
      <w:rFonts w:ascii="Cambria" w:eastAsia="Times New Roman" w:hAnsi="Cambria" w:cs="Times New Roman"/>
      <w:i/>
      <w:iCs/>
      <w:color w:val="243F60"/>
    </w:rPr>
  </w:style>
  <w:style w:type="character" w:customStyle="1" w:styleId="815">
    <w:name w:val="Заголовок 8 Знак1"/>
    <w:rsid w:val="00D93B3D"/>
    <w:rPr>
      <w:rFonts w:ascii="Cambria" w:eastAsia="Times New Roman" w:hAnsi="Cambria" w:cs="Times New Roman"/>
      <w:color w:val="272727"/>
      <w:sz w:val="21"/>
      <w:szCs w:val="21"/>
    </w:rPr>
  </w:style>
  <w:style w:type="character" w:customStyle="1" w:styleId="913">
    <w:name w:val="Заголовок 9 Знак1"/>
    <w:rsid w:val="00D93B3D"/>
    <w:rPr>
      <w:rFonts w:ascii="Cambria" w:eastAsia="Times New Roman" w:hAnsi="Cambria" w:cs="Times New Roman"/>
      <w:i/>
      <w:iCs/>
      <w:color w:val="272727"/>
      <w:sz w:val="21"/>
      <w:szCs w:val="21"/>
    </w:rPr>
  </w:style>
  <w:style w:type="character" w:customStyle="1" w:styleId="1ffff5">
    <w:name w:val="Подзаголовок Знак1"/>
    <w:uiPriority w:val="11"/>
    <w:rsid w:val="00D93B3D"/>
    <w:rPr>
      <w:rFonts w:eastAsia="Times New Roman"/>
      <w:color w:val="5A5A5A"/>
      <w:spacing w:val="15"/>
    </w:rPr>
  </w:style>
  <w:style w:type="character" w:customStyle="1" w:styleId="21f9">
    <w:name w:val="Цитата 2 Знак1"/>
    <w:uiPriority w:val="29"/>
    <w:rsid w:val="00D93B3D"/>
    <w:rPr>
      <w:i/>
      <w:iCs/>
      <w:color w:val="404040"/>
    </w:rPr>
  </w:style>
  <w:style w:type="character" w:customStyle="1" w:styleId="1ffff6">
    <w:name w:val="Выделенная цитата Знак1"/>
    <w:uiPriority w:val="30"/>
    <w:rsid w:val="00D93B3D"/>
    <w:rPr>
      <w:i/>
      <w:iCs/>
      <w:color w:val="4F81BD"/>
    </w:rPr>
  </w:style>
  <w:style w:type="paragraph" w:customStyle="1" w:styleId="afffffffffffc">
    <w:name w:val="Таблицы (моноширинный)"/>
    <w:basedOn w:val="af6"/>
    <w:next w:val="af6"/>
    <w:uiPriority w:val="99"/>
    <w:rsid w:val="00D93B3D"/>
    <w:pPr>
      <w:widowControl w:val="0"/>
      <w:autoSpaceDE w:val="0"/>
      <w:autoSpaceDN w:val="0"/>
      <w:adjustRightInd w:val="0"/>
      <w:spacing w:line="240" w:lineRule="auto"/>
      <w:ind w:firstLine="0"/>
    </w:pPr>
    <w:rPr>
      <w:rFonts w:ascii="Courier New" w:hAnsi="Courier New" w:cs="Courier New"/>
      <w:sz w:val="26"/>
      <w:szCs w:val="26"/>
      <w:lang w:val="ru-RU" w:eastAsia="ru-RU" w:bidi="ar-SA"/>
    </w:rPr>
  </w:style>
  <w:style w:type="character" w:customStyle="1" w:styleId="1fffc">
    <w:name w:val="Мой 1 Знак"/>
    <w:link w:val="1fffb"/>
    <w:rsid w:val="005F34E8"/>
    <w:rPr>
      <w:rFonts w:ascii="Times New Roman" w:eastAsia="TimesNewRomanPSMT" w:hAnsi="Times New Roman"/>
      <w:b/>
      <w:color w:val="0070C0"/>
      <w:sz w:val="28"/>
    </w:rPr>
  </w:style>
  <w:style w:type="paragraph" w:customStyle="1" w:styleId="111f3">
    <w:name w:val="Мой 111"/>
    <w:basedOn w:val="32"/>
    <w:qFormat/>
    <w:rsid w:val="005F34E8"/>
    <w:pPr>
      <w:keepLines/>
      <w:numPr>
        <w:numId w:val="0"/>
      </w:numPr>
      <w:tabs>
        <w:tab w:val="left" w:pos="907"/>
      </w:tabs>
      <w:suppressAutoHyphens w:val="0"/>
      <w:spacing w:before="280" w:after="280" w:line="240" w:lineRule="auto"/>
      <w:ind w:firstLine="851"/>
      <w:jc w:val="both"/>
    </w:pPr>
    <w:rPr>
      <w:rFonts w:ascii="Times New Roman" w:eastAsia="TimesNewRomanPSMT" w:hAnsi="Times New Roman" w:cs="Times New Roman"/>
      <w:i w:val="0"/>
      <w:iCs w:val="0"/>
      <w:sz w:val="24"/>
      <w:lang w:bidi="ar-SA"/>
    </w:rPr>
  </w:style>
  <w:style w:type="paragraph" w:customStyle="1" w:styleId="1111a">
    <w:name w:val="Мой 1111"/>
    <w:basedOn w:val="40"/>
    <w:link w:val="1111b"/>
    <w:qFormat/>
    <w:rsid w:val="005F34E8"/>
    <w:pPr>
      <w:keepNext/>
      <w:spacing w:before="360" w:after="240" w:line="240" w:lineRule="auto"/>
      <w:ind w:left="862" w:right="-108" w:hanging="862"/>
      <w:jc w:val="left"/>
    </w:pPr>
    <w:rPr>
      <w:rFonts w:ascii="Times New Roman" w:eastAsia="Calibri" w:hAnsi="Times New Roman"/>
      <w:spacing w:val="0"/>
      <w:lang w:eastAsia="ar-SA"/>
    </w:rPr>
  </w:style>
  <w:style w:type="character" w:customStyle="1" w:styleId="1111b">
    <w:name w:val="Мой 1111 Знак"/>
    <w:link w:val="1111a"/>
    <w:rsid w:val="005F34E8"/>
    <w:rPr>
      <w:rFonts w:ascii="Times New Roman" w:eastAsia="Calibri" w:hAnsi="Times New Roman"/>
      <w:b/>
      <w:bCs/>
      <w:sz w:val="24"/>
      <w:szCs w:val="24"/>
      <w:lang w:eastAsia="ar-SA"/>
    </w:rPr>
  </w:style>
  <w:style w:type="paragraph" w:customStyle="1" w:styleId="afffffffffffd">
    <w:name w:val="!__в таблицу"/>
    <w:basedOn w:val="af6"/>
    <w:link w:val="afffffffffffe"/>
    <w:rsid w:val="00EE76BA"/>
    <w:pPr>
      <w:spacing w:line="240" w:lineRule="auto"/>
      <w:ind w:firstLine="0"/>
      <w:jc w:val="center"/>
    </w:pPr>
    <w:rPr>
      <w:rFonts w:ascii="Times New Roman" w:hAnsi="Times New Roman"/>
      <w:sz w:val="20"/>
      <w:szCs w:val="20"/>
      <w:lang w:val="ru-RU" w:eastAsia="ru-RU" w:bidi="ar-SA"/>
    </w:rPr>
  </w:style>
  <w:style w:type="character" w:customStyle="1" w:styleId="afffffffffffe">
    <w:name w:val="!__в таблицу Знак"/>
    <w:link w:val="afffffffffffd"/>
    <w:rsid w:val="00EE76BA"/>
    <w:rPr>
      <w:rFonts w:ascii="Times New Roman" w:hAnsi="Times New Roman"/>
    </w:rPr>
  </w:style>
  <w:style w:type="paragraph" w:customStyle="1" w:styleId="affffffffffff">
    <w:name w:val="мой для рисунка"/>
    <w:basedOn w:val="af6"/>
    <w:link w:val="affffffffffff0"/>
    <w:qFormat/>
    <w:rsid w:val="005F34E8"/>
    <w:pPr>
      <w:spacing w:before="120" w:line="300" w:lineRule="auto"/>
      <w:ind w:left="-284" w:firstLine="0"/>
      <w:jc w:val="center"/>
    </w:pPr>
    <w:rPr>
      <w:rFonts w:ascii="Times New Roman" w:eastAsia="Calibri" w:hAnsi="Times New Roman"/>
      <w:b/>
      <w:noProof/>
      <w:szCs w:val="28"/>
      <w:lang w:val="ru-RU" w:eastAsia="ru-RU" w:bidi="ar-SA"/>
    </w:rPr>
  </w:style>
  <w:style w:type="character" w:customStyle="1" w:styleId="affffffffffff0">
    <w:name w:val="мой для рисунка Знак"/>
    <w:link w:val="affffffffffff"/>
    <w:rsid w:val="005F34E8"/>
    <w:rPr>
      <w:rFonts w:ascii="Times New Roman" w:eastAsia="Calibri" w:hAnsi="Times New Roman"/>
      <w:b/>
      <w:noProof/>
      <w:sz w:val="24"/>
      <w:szCs w:val="28"/>
    </w:rPr>
  </w:style>
  <w:style w:type="character" w:customStyle="1" w:styleId="afffffffff4">
    <w:name w:val="таблица Знак"/>
    <w:link w:val="aa"/>
    <w:rsid w:val="00D93B3D"/>
    <w:rPr>
      <w:rFonts w:ascii="Times New Roman" w:hAnsi="Times New Roman" w:cs="Arial"/>
      <w:b/>
      <w:sz w:val="24"/>
    </w:rPr>
  </w:style>
  <w:style w:type="paragraph" w:customStyle="1" w:styleId="affffffffffff1">
    <w:name w:val="Мой Рисунок"/>
    <w:basedOn w:val="af6"/>
    <w:link w:val="affffffffffff2"/>
    <w:rsid w:val="00D93B3D"/>
    <w:pPr>
      <w:ind w:firstLine="0"/>
      <w:jc w:val="center"/>
    </w:pPr>
    <w:rPr>
      <w:rFonts w:cs="Arial"/>
      <w:szCs w:val="20"/>
      <w:lang w:val="ru-RU" w:eastAsia="ru-RU" w:bidi="ar-SA"/>
    </w:rPr>
  </w:style>
  <w:style w:type="character" w:customStyle="1" w:styleId="affffffffffff2">
    <w:name w:val="Мой Рисунок Знак"/>
    <w:link w:val="affffffffffff1"/>
    <w:locked/>
    <w:rsid w:val="00D93B3D"/>
    <w:rPr>
      <w:rFonts w:ascii="Arial" w:eastAsia="Times New Roman" w:hAnsi="Arial" w:cs="Arial"/>
      <w:sz w:val="24"/>
      <w:szCs w:val="20"/>
      <w:lang w:val="ru-RU" w:eastAsia="ru-RU" w:bidi="ar-SA"/>
    </w:rPr>
  </w:style>
  <w:style w:type="paragraph" w:customStyle="1" w:styleId="3ff2">
    <w:name w:val="Стиль №3"/>
    <w:basedOn w:val="af6"/>
    <w:link w:val="3ff3"/>
    <w:autoRedefine/>
    <w:rsid w:val="00D93B3D"/>
    <w:pPr>
      <w:ind w:firstLine="709"/>
    </w:pPr>
    <w:rPr>
      <w:rFonts w:cs="Arial"/>
      <w:szCs w:val="20"/>
      <w:lang w:val="ru-RU" w:eastAsia="ru-RU" w:bidi="ar-SA"/>
    </w:rPr>
  </w:style>
  <w:style w:type="character" w:customStyle="1" w:styleId="3ff3">
    <w:name w:val="Стиль №3 Знак"/>
    <w:link w:val="3ff2"/>
    <w:rsid w:val="00D93B3D"/>
    <w:rPr>
      <w:rFonts w:ascii="Arial" w:hAnsi="Arial" w:cs="Arial"/>
      <w:sz w:val="24"/>
      <w:szCs w:val="20"/>
      <w:lang w:val="ru-RU" w:eastAsia="ru-RU" w:bidi="ar-SA"/>
    </w:rPr>
  </w:style>
  <w:style w:type="paragraph" w:customStyle="1" w:styleId="7">
    <w:name w:val="Стиль №7"/>
    <w:basedOn w:val="3ff2"/>
    <w:link w:val="78"/>
    <w:uiPriority w:val="99"/>
    <w:rsid w:val="00D93B3D"/>
    <w:pPr>
      <w:numPr>
        <w:numId w:val="40"/>
      </w:numPr>
      <w:ind w:left="927" w:hanging="360"/>
    </w:pPr>
  </w:style>
  <w:style w:type="character" w:customStyle="1" w:styleId="78">
    <w:name w:val="Стиль №7 Знак"/>
    <w:link w:val="7"/>
    <w:uiPriority w:val="99"/>
    <w:rsid w:val="00D93B3D"/>
    <w:rPr>
      <w:rFonts w:ascii="Arial" w:hAnsi="Arial" w:cs="Arial"/>
      <w:sz w:val="24"/>
    </w:rPr>
  </w:style>
  <w:style w:type="paragraph" w:customStyle="1" w:styleId="6a">
    <w:name w:val="Стиль №6"/>
    <w:basedOn w:val="af6"/>
    <w:link w:val="6b"/>
    <w:rsid w:val="00D93B3D"/>
    <w:pPr>
      <w:spacing w:line="240" w:lineRule="auto"/>
      <w:ind w:firstLine="0"/>
      <w:jc w:val="center"/>
    </w:pPr>
    <w:rPr>
      <w:sz w:val="20"/>
      <w:szCs w:val="28"/>
      <w:lang w:val="ru-RU" w:eastAsia="ru-RU" w:bidi="ar-SA"/>
    </w:rPr>
  </w:style>
  <w:style w:type="character" w:customStyle="1" w:styleId="6b">
    <w:name w:val="Стиль №6 Знак"/>
    <w:link w:val="6a"/>
    <w:rsid w:val="00D93B3D"/>
    <w:rPr>
      <w:rFonts w:ascii="Arial" w:eastAsia="Times New Roman" w:hAnsi="Arial" w:cs="Times New Roman"/>
      <w:sz w:val="20"/>
      <w:szCs w:val="28"/>
      <w:lang w:val="ru-RU" w:eastAsia="ru-RU" w:bidi="ar-SA"/>
    </w:rPr>
  </w:style>
  <w:style w:type="paragraph" w:customStyle="1" w:styleId="5f1">
    <w:name w:val="Стиль №5"/>
    <w:basedOn w:val="af6"/>
    <w:link w:val="5f2"/>
    <w:rsid w:val="00D93B3D"/>
    <w:pPr>
      <w:ind w:firstLine="0"/>
      <w:jc w:val="center"/>
    </w:pPr>
    <w:rPr>
      <w:rFonts w:ascii="Times New Roman" w:hAnsi="Times New Roman" w:cs="Arial"/>
      <w:szCs w:val="20"/>
      <w:lang w:val="ru-RU" w:eastAsia="ru-RU" w:bidi="ar-SA"/>
    </w:rPr>
  </w:style>
  <w:style w:type="character" w:customStyle="1" w:styleId="5f2">
    <w:name w:val="Стиль №5 Знак"/>
    <w:link w:val="5f1"/>
    <w:rsid w:val="00D93B3D"/>
    <w:rPr>
      <w:rFonts w:ascii="Times New Roman" w:eastAsia="Times New Roman" w:hAnsi="Times New Roman" w:cs="Arial"/>
      <w:sz w:val="24"/>
      <w:szCs w:val="20"/>
      <w:lang w:val="ru-RU" w:eastAsia="ru-RU" w:bidi="ar-SA"/>
    </w:rPr>
  </w:style>
  <w:style w:type="paragraph" w:customStyle="1" w:styleId="4f0">
    <w:name w:val="Стиль №4"/>
    <w:basedOn w:val="afffc"/>
    <w:link w:val="4f1"/>
    <w:autoRedefine/>
    <w:rsid w:val="00D93B3D"/>
    <w:pPr>
      <w:keepNext/>
      <w:suppressAutoHyphens w:val="0"/>
      <w:spacing w:before="120" w:after="240" w:line="360" w:lineRule="auto"/>
      <w:jc w:val="both"/>
    </w:pPr>
    <w:rPr>
      <w:rFonts w:eastAsia="Calibri"/>
      <w:color w:val="auto"/>
      <w:szCs w:val="22"/>
    </w:rPr>
  </w:style>
  <w:style w:type="character" w:customStyle="1" w:styleId="4f1">
    <w:name w:val="Стиль №4 Знак"/>
    <w:link w:val="4f0"/>
    <w:rsid w:val="00D93B3D"/>
    <w:rPr>
      <w:rFonts w:ascii="Arial" w:eastAsia="Calibri" w:hAnsi="Arial" w:cs="Times New Roman"/>
      <w:b/>
      <w:bCs/>
      <w:sz w:val="24"/>
      <w:lang w:val="ru-RU" w:bidi="ar-SA"/>
    </w:rPr>
  </w:style>
  <w:style w:type="paragraph" w:customStyle="1" w:styleId="8b">
    <w:name w:val="Стиль №8"/>
    <w:basedOn w:val="32"/>
    <w:next w:val="af6"/>
    <w:link w:val="8c"/>
    <w:rsid w:val="00D93B3D"/>
    <w:pPr>
      <w:keepLines/>
      <w:numPr>
        <w:ilvl w:val="0"/>
        <w:numId w:val="0"/>
      </w:numPr>
      <w:suppressAutoHyphens w:val="0"/>
      <w:spacing w:before="0" w:after="0" w:line="360" w:lineRule="auto"/>
    </w:pPr>
    <w:rPr>
      <w:rFonts w:ascii="Times New Roman" w:hAnsi="Times New Roman" w:cs="Times New Roman"/>
      <w:i w:val="0"/>
      <w:iCs w:val="0"/>
      <w:sz w:val="24"/>
      <w:szCs w:val="24"/>
      <w:lang w:eastAsia="ru-RU" w:bidi="ar-SA"/>
    </w:rPr>
  </w:style>
  <w:style w:type="character" w:customStyle="1" w:styleId="8c">
    <w:name w:val="Стиль №8 Знак"/>
    <w:link w:val="8b"/>
    <w:rsid w:val="00D93B3D"/>
    <w:rPr>
      <w:rFonts w:ascii="Times New Roman" w:hAnsi="Times New Roman" w:cs="Times New Roman"/>
      <w:b/>
      <w:sz w:val="24"/>
      <w:szCs w:val="24"/>
      <w:lang w:val="ru-RU" w:eastAsia="ru-RU" w:bidi="ar-SA"/>
    </w:rPr>
  </w:style>
  <w:style w:type="paragraph" w:customStyle="1" w:styleId="12f1">
    <w:name w:val="Стиль №12"/>
    <w:basedOn w:val="af6"/>
    <w:link w:val="12f2"/>
    <w:rsid w:val="00D93B3D"/>
    <w:pPr>
      <w:tabs>
        <w:tab w:val="num" w:pos="720"/>
      </w:tabs>
      <w:ind w:left="720" w:firstLine="709"/>
    </w:pPr>
    <w:rPr>
      <w:rFonts w:ascii="Times New Roman" w:eastAsia="Calibri" w:hAnsi="Times New Roman"/>
      <w:i/>
      <w:lang w:val="ru-RU" w:eastAsia="ru-RU" w:bidi="ar-SA"/>
    </w:rPr>
  </w:style>
  <w:style w:type="character" w:customStyle="1" w:styleId="12f2">
    <w:name w:val="Стиль №12 Знак"/>
    <w:link w:val="12f1"/>
    <w:rsid w:val="00D93B3D"/>
    <w:rPr>
      <w:rFonts w:ascii="Times New Roman" w:eastAsia="Calibri" w:hAnsi="Times New Roman" w:cs="Times New Roman"/>
      <w:i/>
      <w:sz w:val="24"/>
      <w:lang w:val="ru-RU" w:eastAsia="ru-RU" w:bidi="ar-SA"/>
    </w:rPr>
  </w:style>
  <w:style w:type="paragraph" w:customStyle="1" w:styleId="11ff1">
    <w:name w:val="Стиль №11"/>
    <w:basedOn w:val="af6"/>
    <w:link w:val="11ff2"/>
    <w:rsid w:val="00D93B3D"/>
    <w:pPr>
      <w:tabs>
        <w:tab w:val="num" w:pos="720"/>
      </w:tabs>
      <w:ind w:left="1287" w:hanging="360"/>
    </w:pPr>
    <w:rPr>
      <w:rFonts w:ascii="Times New Roman" w:eastAsia="Calibri" w:hAnsi="Times New Roman"/>
      <w:lang w:val="ru-RU" w:eastAsia="ru-RU" w:bidi="ar-SA"/>
    </w:rPr>
  </w:style>
  <w:style w:type="character" w:customStyle="1" w:styleId="11ff2">
    <w:name w:val="Стиль №11 Знак"/>
    <w:link w:val="11ff1"/>
    <w:rsid w:val="00D93B3D"/>
    <w:rPr>
      <w:rFonts w:ascii="Times New Roman" w:eastAsia="Calibri" w:hAnsi="Times New Roman" w:cs="Times New Roman"/>
      <w:sz w:val="24"/>
      <w:lang w:val="ru-RU" w:eastAsia="ru-RU" w:bidi="ar-SA"/>
    </w:rPr>
  </w:style>
  <w:style w:type="paragraph" w:customStyle="1" w:styleId="105">
    <w:name w:val="Стиль №10"/>
    <w:basedOn w:val="3ff2"/>
    <w:link w:val="106"/>
    <w:rsid w:val="00D93B3D"/>
    <w:rPr>
      <w:i/>
    </w:rPr>
  </w:style>
  <w:style w:type="character" w:customStyle="1" w:styleId="106">
    <w:name w:val="Стиль №10 Знак"/>
    <w:link w:val="105"/>
    <w:rsid w:val="00D93B3D"/>
    <w:rPr>
      <w:rFonts w:ascii="Arial" w:hAnsi="Arial" w:cs="Arial"/>
      <w:i/>
      <w:sz w:val="24"/>
      <w:szCs w:val="20"/>
      <w:lang w:val="ru-RU" w:eastAsia="ru-RU" w:bidi="ar-SA"/>
    </w:rPr>
  </w:style>
  <w:style w:type="paragraph" w:customStyle="1" w:styleId="98">
    <w:name w:val="Стиль №9"/>
    <w:basedOn w:val="af6"/>
    <w:link w:val="99"/>
    <w:rsid w:val="00D93B3D"/>
    <w:pPr>
      <w:tabs>
        <w:tab w:val="num" w:pos="720"/>
      </w:tabs>
      <w:ind w:left="1287" w:hanging="360"/>
    </w:pPr>
    <w:rPr>
      <w:rFonts w:ascii="Times New Roman" w:eastAsia="Calibri" w:hAnsi="Times New Roman"/>
      <w:lang w:val="ru-RU" w:eastAsia="ru-RU" w:bidi="ar-SA"/>
    </w:rPr>
  </w:style>
  <w:style w:type="character" w:customStyle="1" w:styleId="99">
    <w:name w:val="Стиль №9 Знак"/>
    <w:link w:val="98"/>
    <w:rsid w:val="00D93B3D"/>
    <w:rPr>
      <w:rFonts w:ascii="Times New Roman" w:eastAsia="Calibri" w:hAnsi="Times New Roman" w:cs="Times New Roman"/>
      <w:sz w:val="24"/>
      <w:lang w:val="ru-RU" w:eastAsia="ru-RU" w:bidi="ar-SA"/>
    </w:rPr>
  </w:style>
  <w:style w:type="paragraph" w:customStyle="1" w:styleId="affffffffffff3">
    <w:name w:val="МОЯ ТАБЛИЦА"/>
    <w:basedOn w:val="af6"/>
    <w:link w:val="affffffffffff4"/>
    <w:rsid w:val="00D93B3D"/>
    <w:pPr>
      <w:ind w:firstLine="0"/>
    </w:pPr>
    <w:rPr>
      <w:bCs/>
      <w:szCs w:val="28"/>
      <w:lang w:val="ru-RU" w:eastAsia="ru-RU" w:bidi="ar-SA"/>
    </w:rPr>
  </w:style>
  <w:style w:type="character" w:customStyle="1" w:styleId="affffffffffff4">
    <w:name w:val="МОЯ ТАБЛИЦА Знак"/>
    <w:link w:val="affffffffffff3"/>
    <w:rsid w:val="00D93B3D"/>
    <w:rPr>
      <w:rFonts w:ascii="Arial" w:eastAsia="Times New Roman" w:hAnsi="Arial" w:cs="Times New Roman"/>
      <w:bCs/>
      <w:sz w:val="24"/>
      <w:szCs w:val="28"/>
      <w:lang w:val="ru-RU" w:eastAsia="ru-RU" w:bidi="ar-SA"/>
    </w:rPr>
  </w:style>
  <w:style w:type="paragraph" w:customStyle="1" w:styleId="affffffffffff5">
    <w:name w:val="таблица новая"/>
    <w:basedOn w:val="af6"/>
    <w:link w:val="affffffffffff6"/>
    <w:rsid w:val="00D93B3D"/>
    <w:pPr>
      <w:spacing w:line="240" w:lineRule="auto"/>
      <w:ind w:left="-57" w:right="-57" w:firstLine="0"/>
      <w:jc w:val="center"/>
    </w:pPr>
    <w:rPr>
      <w:sz w:val="20"/>
      <w:szCs w:val="28"/>
      <w:lang w:val="ru-RU" w:eastAsia="ru-RU" w:bidi="ar-SA"/>
    </w:rPr>
  </w:style>
  <w:style w:type="character" w:customStyle="1" w:styleId="affffffffffff6">
    <w:name w:val="таблица новая Знак"/>
    <w:link w:val="affffffffffff5"/>
    <w:rsid w:val="00D93B3D"/>
    <w:rPr>
      <w:rFonts w:ascii="Arial" w:eastAsia="Times New Roman" w:hAnsi="Arial" w:cs="Times New Roman"/>
      <w:sz w:val="20"/>
      <w:szCs w:val="28"/>
      <w:lang w:val="ru-RU" w:eastAsia="ru-RU" w:bidi="ar-SA"/>
    </w:rPr>
  </w:style>
  <w:style w:type="paragraph" w:customStyle="1" w:styleId="affffffffffff7">
    <w:name w:val="текст"/>
    <w:basedOn w:val="af6"/>
    <w:link w:val="affffffffffff8"/>
    <w:rsid w:val="00D93B3D"/>
    <w:pPr>
      <w:ind w:left="102" w:right="50" w:firstLine="851"/>
    </w:pPr>
    <w:rPr>
      <w:rFonts w:cs="Arial"/>
      <w:bCs/>
      <w:szCs w:val="24"/>
      <w:lang w:val="ru-RU" w:eastAsia="ru-RU" w:bidi="ar-SA"/>
    </w:rPr>
  </w:style>
  <w:style w:type="character" w:customStyle="1" w:styleId="affffffffffff8">
    <w:name w:val="текст Знак"/>
    <w:link w:val="affffffffffff7"/>
    <w:rsid w:val="00D93B3D"/>
    <w:rPr>
      <w:rFonts w:ascii="Arial" w:eastAsia="Times New Roman" w:hAnsi="Arial" w:cs="Arial"/>
      <w:bCs/>
      <w:sz w:val="24"/>
      <w:szCs w:val="24"/>
      <w:lang w:val="ru-RU" w:eastAsia="ru-RU" w:bidi="ar-SA"/>
    </w:rPr>
  </w:style>
  <w:style w:type="character" w:customStyle="1" w:styleId="FontStyle47">
    <w:name w:val="Font Style47"/>
    <w:rsid w:val="00D93B3D"/>
    <w:rPr>
      <w:rFonts w:ascii="Times New Roman" w:hAnsi="Times New Roman" w:cs="Times New Roman"/>
      <w:sz w:val="26"/>
      <w:szCs w:val="26"/>
    </w:rPr>
  </w:style>
  <w:style w:type="paragraph" w:customStyle="1" w:styleId="xl63492">
    <w:name w:val="xl63492"/>
    <w:basedOn w:val="af6"/>
    <w:uiPriority w:val="99"/>
    <w:rsid w:val="00D93B3D"/>
    <w:pPr>
      <w:pBdr>
        <w:bottom w:val="single" w:sz="8" w:space="0" w:color="auto"/>
        <w:right w:val="single" w:sz="8" w:space="0" w:color="auto"/>
      </w:pBdr>
      <w:spacing w:before="100" w:beforeAutospacing="1" w:after="100" w:afterAutospacing="1" w:line="240" w:lineRule="auto"/>
      <w:ind w:firstLine="0"/>
      <w:jc w:val="center"/>
      <w:textAlignment w:val="center"/>
    </w:pPr>
    <w:rPr>
      <w:rFonts w:cs="Arial"/>
      <w:b/>
      <w:bCs/>
      <w:color w:val="000000"/>
      <w:sz w:val="20"/>
      <w:szCs w:val="20"/>
      <w:lang w:val="ru-RU" w:eastAsia="ru-RU" w:bidi="ar-SA"/>
    </w:rPr>
  </w:style>
  <w:style w:type="paragraph" w:customStyle="1" w:styleId="xl63493">
    <w:name w:val="xl63493"/>
    <w:basedOn w:val="af6"/>
    <w:uiPriority w:val="99"/>
    <w:rsid w:val="00D93B3D"/>
    <w:pPr>
      <w:pBdr>
        <w:bottom w:val="single" w:sz="8" w:space="0" w:color="auto"/>
        <w:right w:val="single" w:sz="8" w:space="0" w:color="auto"/>
      </w:pBdr>
      <w:spacing w:before="100" w:beforeAutospacing="1" w:after="100" w:afterAutospacing="1" w:line="240" w:lineRule="auto"/>
      <w:ind w:firstLine="0"/>
      <w:jc w:val="center"/>
      <w:textAlignment w:val="center"/>
    </w:pPr>
    <w:rPr>
      <w:rFonts w:cs="Arial"/>
      <w:color w:val="000000"/>
      <w:sz w:val="20"/>
      <w:szCs w:val="20"/>
      <w:lang w:val="ru-RU" w:eastAsia="ru-RU" w:bidi="ar-SA"/>
    </w:rPr>
  </w:style>
  <w:style w:type="paragraph" w:customStyle="1" w:styleId="xl63494">
    <w:name w:val="xl63494"/>
    <w:basedOn w:val="af6"/>
    <w:uiPriority w:val="99"/>
    <w:rsid w:val="00D93B3D"/>
    <w:pPr>
      <w:pBdr>
        <w:bottom w:val="single" w:sz="8" w:space="0" w:color="auto"/>
        <w:right w:val="single" w:sz="8" w:space="0" w:color="auto"/>
      </w:pBdr>
      <w:spacing w:before="100" w:beforeAutospacing="1" w:after="100" w:afterAutospacing="1" w:line="240" w:lineRule="auto"/>
      <w:ind w:firstLine="0"/>
      <w:jc w:val="center"/>
      <w:textAlignment w:val="center"/>
    </w:pPr>
    <w:rPr>
      <w:rFonts w:cs="Arial"/>
      <w:color w:val="000000"/>
      <w:sz w:val="20"/>
      <w:szCs w:val="20"/>
      <w:lang w:val="ru-RU" w:eastAsia="ru-RU" w:bidi="ar-SA"/>
    </w:rPr>
  </w:style>
  <w:style w:type="paragraph" w:customStyle="1" w:styleId="xl63495">
    <w:name w:val="xl63495"/>
    <w:basedOn w:val="af6"/>
    <w:uiPriority w:val="99"/>
    <w:rsid w:val="00D93B3D"/>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rFonts w:cs="Arial"/>
      <w:b/>
      <w:bCs/>
      <w:color w:val="000000"/>
      <w:sz w:val="20"/>
      <w:szCs w:val="20"/>
      <w:lang w:val="ru-RU" w:eastAsia="ru-RU" w:bidi="ar-SA"/>
    </w:rPr>
  </w:style>
  <w:style w:type="paragraph" w:customStyle="1" w:styleId="xl63496">
    <w:name w:val="xl63496"/>
    <w:basedOn w:val="af6"/>
    <w:uiPriority w:val="99"/>
    <w:rsid w:val="00D93B3D"/>
    <w:pPr>
      <w:pBdr>
        <w:top w:val="single" w:sz="8" w:space="0" w:color="auto"/>
        <w:left w:val="single" w:sz="8" w:space="0" w:color="auto"/>
        <w:right w:val="single" w:sz="8" w:space="0" w:color="auto"/>
      </w:pBdr>
      <w:spacing w:before="100" w:beforeAutospacing="1" w:after="100" w:afterAutospacing="1" w:line="240" w:lineRule="auto"/>
      <w:ind w:firstLine="0"/>
      <w:jc w:val="center"/>
      <w:textAlignment w:val="center"/>
    </w:pPr>
    <w:rPr>
      <w:rFonts w:cs="Arial"/>
      <w:color w:val="000000"/>
      <w:sz w:val="20"/>
      <w:szCs w:val="20"/>
      <w:lang w:val="ru-RU" w:eastAsia="ru-RU" w:bidi="ar-SA"/>
    </w:rPr>
  </w:style>
  <w:style w:type="paragraph" w:customStyle="1" w:styleId="xl63497">
    <w:name w:val="xl63497"/>
    <w:basedOn w:val="af6"/>
    <w:uiPriority w:val="99"/>
    <w:rsid w:val="00D93B3D"/>
    <w:pPr>
      <w:pBdr>
        <w:left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rFonts w:cs="Arial"/>
      <w:color w:val="000000"/>
      <w:sz w:val="20"/>
      <w:szCs w:val="20"/>
      <w:lang w:val="ru-RU" w:eastAsia="ru-RU" w:bidi="ar-SA"/>
    </w:rPr>
  </w:style>
  <w:style w:type="paragraph" w:customStyle="1" w:styleId="xl63498">
    <w:name w:val="xl63498"/>
    <w:basedOn w:val="af6"/>
    <w:uiPriority w:val="99"/>
    <w:rsid w:val="00D93B3D"/>
    <w:pPr>
      <w:pBdr>
        <w:top w:val="single" w:sz="8" w:space="0" w:color="auto"/>
        <w:left w:val="single" w:sz="8" w:space="0" w:color="auto"/>
        <w:bottom w:val="single" w:sz="8" w:space="0" w:color="auto"/>
      </w:pBdr>
      <w:spacing w:before="100" w:beforeAutospacing="1" w:after="100" w:afterAutospacing="1" w:line="240" w:lineRule="auto"/>
      <w:ind w:firstLine="0"/>
      <w:jc w:val="center"/>
      <w:textAlignment w:val="center"/>
    </w:pPr>
    <w:rPr>
      <w:rFonts w:cs="Arial"/>
      <w:b/>
      <w:bCs/>
      <w:color w:val="000000"/>
      <w:sz w:val="20"/>
      <w:szCs w:val="20"/>
      <w:lang w:val="ru-RU" w:eastAsia="ru-RU" w:bidi="ar-SA"/>
    </w:rPr>
  </w:style>
  <w:style w:type="paragraph" w:customStyle="1" w:styleId="xl63499">
    <w:name w:val="xl63499"/>
    <w:basedOn w:val="af6"/>
    <w:uiPriority w:val="99"/>
    <w:rsid w:val="00D93B3D"/>
    <w:pPr>
      <w:pBdr>
        <w:top w:val="single" w:sz="8" w:space="0" w:color="auto"/>
        <w:bottom w:val="single" w:sz="8" w:space="0" w:color="auto"/>
      </w:pBdr>
      <w:spacing w:before="100" w:beforeAutospacing="1" w:after="100" w:afterAutospacing="1" w:line="240" w:lineRule="auto"/>
      <w:ind w:firstLine="0"/>
      <w:jc w:val="center"/>
      <w:textAlignment w:val="center"/>
    </w:pPr>
    <w:rPr>
      <w:rFonts w:cs="Arial"/>
      <w:b/>
      <w:bCs/>
      <w:color w:val="000000"/>
      <w:sz w:val="20"/>
      <w:szCs w:val="20"/>
      <w:lang w:val="ru-RU" w:eastAsia="ru-RU" w:bidi="ar-SA"/>
    </w:rPr>
  </w:style>
  <w:style w:type="paragraph" w:customStyle="1" w:styleId="xl63500">
    <w:name w:val="xl63500"/>
    <w:basedOn w:val="af6"/>
    <w:uiPriority w:val="99"/>
    <w:rsid w:val="00D93B3D"/>
    <w:pPr>
      <w:pBdr>
        <w:top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rFonts w:cs="Arial"/>
      <w:b/>
      <w:bCs/>
      <w:color w:val="000000"/>
      <w:sz w:val="20"/>
      <w:szCs w:val="20"/>
      <w:lang w:val="ru-RU" w:eastAsia="ru-RU" w:bidi="ar-SA"/>
    </w:rPr>
  </w:style>
  <w:style w:type="paragraph" w:customStyle="1" w:styleId="xl63501">
    <w:name w:val="xl63501"/>
    <w:basedOn w:val="af6"/>
    <w:uiPriority w:val="99"/>
    <w:rsid w:val="00D93B3D"/>
    <w:pPr>
      <w:pBdr>
        <w:right w:val="single" w:sz="8" w:space="0" w:color="auto"/>
      </w:pBdr>
      <w:spacing w:before="100" w:beforeAutospacing="1" w:after="100" w:afterAutospacing="1" w:line="240" w:lineRule="auto"/>
      <w:ind w:firstLine="0"/>
      <w:jc w:val="center"/>
      <w:textAlignment w:val="center"/>
    </w:pPr>
    <w:rPr>
      <w:rFonts w:cs="Arial"/>
      <w:color w:val="000000"/>
      <w:sz w:val="20"/>
      <w:szCs w:val="20"/>
      <w:lang w:val="ru-RU" w:eastAsia="ru-RU" w:bidi="ar-SA"/>
    </w:rPr>
  </w:style>
  <w:style w:type="paragraph" w:customStyle="1" w:styleId="xl63502">
    <w:name w:val="xl63502"/>
    <w:basedOn w:val="af6"/>
    <w:uiPriority w:val="99"/>
    <w:rsid w:val="00D93B3D"/>
    <w:pPr>
      <w:pBdr>
        <w:top w:val="single" w:sz="8" w:space="0" w:color="auto"/>
        <w:left w:val="single" w:sz="8" w:space="0" w:color="auto"/>
        <w:right w:val="single" w:sz="8" w:space="0" w:color="auto"/>
      </w:pBdr>
      <w:spacing w:before="100" w:beforeAutospacing="1" w:after="100" w:afterAutospacing="1" w:line="240" w:lineRule="auto"/>
      <w:ind w:firstLine="0"/>
      <w:jc w:val="center"/>
      <w:textAlignment w:val="center"/>
    </w:pPr>
    <w:rPr>
      <w:rFonts w:cs="Arial"/>
      <w:color w:val="000000"/>
      <w:sz w:val="20"/>
      <w:szCs w:val="20"/>
      <w:lang w:val="ru-RU" w:eastAsia="ru-RU" w:bidi="ar-SA"/>
    </w:rPr>
  </w:style>
  <w:style w:type="paragraph" w:customStyle="1" w:styleId="xl63503">
    <w:name w:val="xl63503"/>
    <w:basedOn w:val="af6"/>
    <w:uiPriority w:val="99"/>
    <w:rsid w:val="00D93B3D"/>
    <w:pPr>
      <w:pBdr>
        <w:top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rFonts w:cs="Arial"/>
      <w:color w:val="000000"/>
      <w:sz w:val="20"/>
      <w:szCs w:val="20"/>
      <w:lang w:val="ru-RU" w:eastAsia="ru-RU" w:bidi="ar-SA"/>
    </w:rPr>
  </w:style>
  <w:style w:type="paragraph" w:customStyle="1" w:styleId="xl63504">
    <w:name w:val="xl63504"/>
    <w:basedOn w:val="af6"/>
    <w:uiPriority w:val="99"/>
    <w:rsid w:val="00D93B3D"/>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rFonts w:cs="Arial"/>
      <w:color w:val="000000"/>
      <w:sz w:val="20"/>
      <w:szCs w:val="20"/>
      <w:lang w:val="ru-RU" w:eastAsia="ru-RU" w:bidi="ar-SA"/>
    </w:rPr>
  </w:style>
  <w:style w:type="paragraph" w:customStyle="1" w:styleId="xl63505">
    <w:name w:val="xl63505"/>
    <w:basedOn w:val="af6"/>
    <w:uiPriority w:val="99"/>
    <w:rsid w:val="00D93B3D"/>
    <w:pPr>
      <w:pBdr>
        <w:bottom w:val="single" w:sz="8" w:space="0" w:color="auto"/>
      </w:pBdr>
      <w:spacing w:before="100" w:beforeAutospacing="1" w:after="100" w:afterAutospacing="1" w:line="240" w:lineRule="auto"/>
      <w:ind w:firstLine="0"/>
      <w:jc w:val="center"/>
      <w:textAlignment w:val="center"/>
    </w:pPr>
    <w:rPr>
      <w:rFonts w:cs="Arial"/>
      <w:color w:val="000000"/>
      <w:sz w:val="20"/>
      <w:szCs w:val="20"/>
      <w:lang w:val="ru-RU" w:eastAsia="ru-RU" w:bidi="ar-SA"/>
    </w:rPr>
  </w:style>
  <w:style w:type="paragraph" w:customStyle="1" w:styleId="xl63506">
    <w:name w:val="xl63506"/>
    <w:basedOn w:val="af6"/>
    <w:uiPriority w:val="99"/>
    <w:rsid w:val="00D93B3D"/>
    <w:pPr>
      <w:pBdr>
        <w:left w:val="single" w:sz="8" w:space="0" w:color="auto"/>
      </w:pBdr>
      <w:spacing w:before="100" w:beforeAutospacing="1" w:after="100" w:afterAutospacing="1" w:line="240" w:lineRule="auto"/>
      <w:ind w:firstLine="0"/>
      <w:jc w:val="center"/>
      <w:textAlignment w:val="center"/>
    </w:pPr>
    <w:rPr>
      <w:rFonts w:cs="Arial"/>
      <w:b/>
      <w:bCs/>
      <w:color w:val="000000"/>
      <w:sz w:val="20"/>
      <w:szCs w:val="20"/>
      <w:lang w:val="ru-RU" w:eastAsia="ru-RU" w:bidi="ar-SA"/>
    </w:rPr>
  </w:style>
  <w:style w:type="paragraph" w:customStyle="1" w:styleId="xl63507">
    <w:name w:val="xl63507"/>
    <w:basedOn w:val="af6"/>
    <w:uiPriority w:val="99"/>
    <w:rsid w:val="00D93B3D"/>
    <w:pPr>
      <w:pBdr>
        <w:right w:val="single" w:sz="8" w:space="0" w:color="auto"/>
      </w:pBdr>
      <w:spacing w:before="100" w:beforeAutospacing="1" w:after="100" w:afterAutospacing="1" w:line="240" w:lineRule="auto"/>
      <w:ind w:firstLine="0"/>
      <w:jc w:val="center"/>
      <w:textAlignment w:val="center"/>
    </w:pPr>
    <w:rPr>
      <w:rFonts w:cs="Arial"/>
      <w:b/>
      <w:bCs/>
      <w:color w:val="000000"/>
      <w:sz w:val="20"/>
      <w:szCs w:val="20"/>
      <w:lang w:val="ru-RU" w:eastAsia="ru-RU" w:bidi="ar-SA"/>
    </w:rPr>
  </w:style>
  <w:style w:type="paragraph" w:customStyle="1" w:styleId="xl63508">
    <w:name w:val="xl63508"/>
    <w:basedOn w:val="af6"/>
    <w:uiPriority w:val="99"/>
    <w:rsid w:val="00D93B3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cs="Arial"/>
      <w:color w:val="000000"/>
      <w:sz w:val="20"/>
      <w:szCs w:val="20"/>
      <w:lang w:val="ru-RU" w:eastAsia="ru-RU" w:bidi="ar-SA"/>
    </w:rPr>
  </w:style>
  <w:style w:type="paragraph" w:customStyle="1" w:styleId="xl63509">
    <w:name w:val="xl63509"/>
    <w:basedOn w:val="af6"/>
    <w:uiPriority w:val="99"/>
    <w:rsid w:val="00D93B3D"/>
    <w:pPr>
      <w:pBdr>
        <w:bottom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cs="Arial"/>
      <w:color w:val="000000"/>
      <w:sz w:val="20"/>
      <w:szCs w:val="20"/>
      <w:lang w:val="ru-RU" w:eastAsia="ru-RU" w:bidi="ar-SA"/>
    </w:rPr>
  </w:style>
  <w:style w:type="paragraph" w:customStyle="1" w:styleId="xl63510">
    <w:name w:val="xl63510"/>
    <w:basedOn w:val="af6"/>
    <w:uiPriority w:val="99"/>
    <w:rsid w:val="00D93B3D"/>
    <w:pPr>
      <w:pBdr>
        <w:right w:val="single" w:sz="8" w:space="0" w:color="auto"/>
      </w:pBdr>
      <w:spacing w:before="100" w:beforeAutospacing="1" w:after="100" w:afterAutospacing="1" w:line="240" w:lineRule="auto"/>
      <w:ind w:firstLine="0"/>
      <w:jc w:val="center"/>
      <w:textAlignment w:val="center"/>
    </w:pPr>
    <w:rPr>
      <w:rFonts w:cs="Arial"/>
      <w:b/>
      <w:bCs/>
      <w:color w:val="000000"/>
      <w:sz w:val="20"/>
      <w:szCs w:val="20"/>
      <w:lang w:val="ru-RU" w:eastAsia="ru-RU" w:bidi="ar-SA"/>
    </w:rPr>
  </w:style>
  <w:style w:type="paragraph" w:customStyle="1" w:styleId="xl63511">
    <w:name w:val="xl63511"/>
    <w:basedOn w:val="af6"/>
    <w:uiPriority w:val="99"/>
    <w:rsid w:val="00D93B3D"/>
    <w:pPr>
      <w:pBdr>
        <w:left w:val="single" w:sz="8" w:space="0" w:color="auto"/>
        <w:bottom w:val="single" w:sz="8" w:space="0" w:color="auto"/>
      </w:pBdr>
      <w:shd w:val="clear" w:color="000000" w:fill="FFFFFF"/>
      <w:spacing w:before="100" w:beforeAutospacing="1" w:after="100" w:afterAutospacing="1" w:line="240" w:lineRule="auto"/>
      <w:ind w:firstLine="0"/>
      <w:jc w:val="center"/>
      <w:textAlignment w:val="center"/>
    </w:pPr>
    <w:rPr>
      <w:rFonts w:cs="Arial"/>
      <w:b/>
      <w:bCs/>
      <w:color w:val="000000"/>
      <w:sz w:val="20"/>
      <w:szCs w:val="20"/>
      <w:lang w:val="ru-RU" w:eastAsia="ru-RU" w:bidi="ar-SA"/>
    </w:rPr>
  </w:style>
  <w:style w:type="paragraph" w:customStyle="1" w:styleId="xl63512">
    <w:name w:val="xl63512"/>
    <w:basedOn w:val="af6"/>
    <w:uiPriority w:val="99"/>
    <w:rsid w:val="00D93B3D"/>
    <w:pPr>
      <w:pBdr>
        <w:top w:val="single" w:sz="8" w:space="0" w:color="auto"/>
        <w:left w:val="single" w:sz="8" w:space="0" w:color="auto"/>
        <w:bottom w:val="single" w:sz="8" w:space="0" w:color="auto"/>
      </w:pBdr>
      <w:shd w:val="clear" w:color="000000" w:fill="FFFFFF"/>
      <w:spacing w:before="100" w:beforeAutospacing="1" w:after="100" w:afterAutospacing="1" w:line="240" w:lineRule="auto"/>
      <w:ind w:firstLine="0"/>
      <w:jc w:val="center"/>
      <w:textAlignment w:val="center"/>
    </w:pPr>
    <w:rPr>
      <w:rFonts w:cs="Arial"/>
      <w:b/>
      <w:bCs/>
      <w:color w:val="000000"/>
      <w:sz w:val="20"/>
      <w:szCs w:val="20"/>
      <w:lang w:val="ru-RU" w:eastAsia="ru-RU" w:bidi="ar-SA"/>
    </w:rPr>
  </w:style>
  <w:style w:type="paragraph" w:customStyle="1" w:styleId="xl63513">
    <w:name w:val="xl63513"/>
    <w:basedOn w:val="af6"/>
    <w:uiPriority w:val="99"/>
    <w:rsid w:val="00D93B3D"/>
    <w:pPr>
      <w:pBdr>
        <w:top w:val="single" w:sz="8" w:space="0" w:color="auto"/>
        <w:bottom w:val="single" w:sz="8" w:space="0" w:color="auto"/>
      </w:pBdr>
      <w:shd w:val="clear" w:color="000000" w:fill="FFFFFF"/>
      <w:spacing w:before="100" w:beforeAutospacing="1" w:after="100" w:afterAutospacing="1" w:line="240" w:lineRule="auto"/>
      <w:ind w:firstLine="0"/>
      <w:jc w:val="center"/>
      <w:textAlignment w:val="center"/>
    </w:pPr>
    <w:rPr>
      <w:rFonts w:cs="Arial"/>
      <w:b/>
      <w:bCs/>
      <w:color w:val="000000"/>
      <w:sz w:val="20"/>
      <w:szCs w:val="20"/>
      <w:lang w:val="ru-RU" w:eastAsia="ru-RU" w:bidi="ar-SA"/>
    </w:rPr>
  </w:style>
  <w:style w:type="paragraph" w:customStyle="1" w:styleId="xl63514">
    <w:name w:val="xl63514"/>
    <w:basedOn w:val="af6"/>
    <w:uiPriority w:val="99"/>
    <w:rsid w:val="00D93B3D"/>
    <w:pPr>
      <w:pBdr>
        <w:top w:val="single" w:sz="8" w:space="0" w:color="auto"/>
        <w:bottom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cs="Arial"/>
      <w:b/>
      <w:bCs/>
      <w:color w:val="000000"/>
      <w:sz w:val="20"/>
      <w:szCs w:val="20"/>
      <w:lang w:val="ru-RU" w:eastAsia="ru-RU" w:bidi="ar-SA"/>
    </w:rPr>
  </w:style>
  <w:style w:type="paragraph" w:customStyle="1" w:styleId="xl63515">
    <w:name w:val="xl63515"/>
    <w:basedOn w:val="af6"/>
    <w:uiPriority w:val="99"/>
    <w:rsid w:val="00D93B3D"/>
    <w:pPr>
      <w:pBdr>
        <w:top w:val="single" w:sz="8" w:space="0" w:color="auto"/>
        <w:left w:val="single" w:sz="8" w:space="0" w:color="auto"/>
      </w:pBdr>
      <w:shd w:val="clear" w:color="000000" w:fill="FFFFFF"/>
      <w:spacing w:before="100" w:beforeAutospacing="1" w:after="100" w:afterAutospacing="1" w:line="240" w:lineRule="auto"/>
      <w:ind w:firstLine="0"/>
      <w:jc w:val="center"/>
      <w:textAlignment w:val="center"/>
    </w:pPr>
    <w:rPr>
      <w:rFonts w:cs="Arial"/>
      <w:color w:val="000000"/>
      <w:sz w:val="20"/>
      <w:szCs w:val="20"/>
      <w:lang w:val="ru-RU" w:eastAsia="ru-RU" w:bidi="ar-SA"/>
    </w:rPr>
  </w:style>
  <w:style w:type="paragraph" w:customStyle="1" w:styleId="xl63516">
    <w:name w:val="xl63516"/>
    <w:basedOn w:val="af6"/>
    <w:uiPriority w:val="99"/>
    <w:rsid w:val="00D93B3D"/>
    <w:pPr>
      <w:pBdr>
        <w:top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cs="Arial"/>
      <w:color w:val="000000"/>
      <w:sz w:val="20"/>
      <w:szCs w:val="20"/>
      <w:lang w:val="ru-RU" w:eastAsia="ru-RU" w:bidi="ar-SA"/>
    </w:rPr>
  </w:style>
  <w:style w:type="paragraph" w:customStyle="1" w:styleId="xl63517">
    <w:name w:val="xl63517"/>
    <w:basedOn w:val="af6"/>
    <w:uiPriority w:val="99"/>
    <w:rsid w:val="00D93B3D"/>
    <w:pPr>
      <w:pBdr>
        <w:left w:val="single" w:sz="8" w:space="0" w:color="auto"/>
        <w:bottom w:val="single" w:sz="8" w:space="0" w:color="auto"/>
      </w:pBdr>
      <w:shd w:val="clear" w:color="000000" w:fill="FFFFFF"/>
      <w:spacing w:before="100" w:beforeAutospacing="1" w:after="100" w:afterAutospacing="1" w:line="240" w:lineRule="auto"/>
      <w:ind w:firstLine="0"/>
      <w:jc w:val="center"/>
      <w:textAlignment w:val="center"/>
    </w:pPr>
    <w:rPr>
      <w:rFonts w:cs="Arial"/>
      <w:color w:val="000000"/>
      <w:sz w:val="20"/>
      <w:szCs w:val="20"/>
      <w:lang w:val="ru-RU" w:eastAsia="ru-RU" w:bidi="ar-SA"/>
    </w:rPr>
  </w:style>
  <w:style w:type="paragraph" w:customStyle="1" w:styleId="xl63518">
    <w:name w:val="xl63518"/>
    <w:basedOn w:val="af6"/>
    <w:uiPriority w:val="99"/>
    <w:rsid w:val="00D93B3D"/>
    <w:pPr>
      <w:pBdr>
        <w:bottom w:val="single" w:sz="8" w:space="0" w:color="auto"/>
      </w:pBdr>
      <w:shd w:val="clear" w:color="000000" w:fill="FFFFFF"/>
      <w:spacing w:before="100" w:beforeAutospacing="1" w:after="100" w:afterAutospacing="1" w:line="240" w:lineRule="auto"/>
      <w:ind w:firstLine="0"/>
      <w:jc w:val="center"/>
      <w:textAlignment w:val="center"/>
    </w:pPr>
    <w:rPr>
      <w:rFonts w:cs="Arial"/>
      <w:b/>
      <w:bCs/>
      <w:color w:val="000000"/>
      <w:sz w:val="20"/>
      <w:szCs w:val="20"/>
      <w:lang w:val="ru-RU" w:eastAsia="ru-RU" w:bidi="ar-SA"/>
    </w:rPr>
  </w:style>
  <w:style w:type="paragraph" w:customStyle="1" w:styleId="xl63519">
    <w:name w:val="xl63519"/>
    <w:basedOn w:val="af6"/>
    <w:uiPriority w:val="99"/>
    <w:rsid w:val="00D93B3D"/>
    <w:pPr>
      <w:pBdr>
        <w:bottom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cs="Arial"/>
      <w:b/>
      <w:bCs/>
      <w:color w:val="000000"/>
      <w:sz w:val="20"/>
      <w:szCs w:val="20"/>
      <w:lang w:val="ru-RU" w:eastAsia="ru-RU" w:bidi="ar-SA"/>
    </w:rPr>
  </w:style>
  <w:style w:type="paragraph" w:customStyle="1" w:styleId="xl63520">
    <w:name w:val="xl63520"/>
    <w:basedOn w:val="af6"/>
    <w:uiPriority w:val="99"/>
    <w:rsid w:val="00D93B3D"/>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cs="Arial"/>
      <w:b/>
      <w:bCs/>
      <w:color w:val="000000"/>
      <w:sz w:val="20"/>
      <w:szCs w:val="20"/>
      <w:lang w:val="ru-RU" w:eastAsia="ru-RU" w:bidi="ar-SA"/>
    </w:rPr>
  </w:style>
  <w:style w:type="paragraph" w:customStyle="1" w:styleId="xl63521">
    <w:name w:val="xl63521"/>
    <w:basedOn w:val="af6"/>
    <w:uiPriority w:val="99"/>
    <w:rsid w:val="00D93B3D"/>
    <w:pPr>
      <w:pBdr>
        <w:bottom w:val="single" w:sz="8" w:space="0" w:color="auto"/>
      </w:pBdr>
      <w:spacing w:before="100" w:beforeAutospacing="1" w:after="100" w:afterAutospacing="1" w:line="240" w:lineRule="auto"/>
      <w:ind w:firstLine="0"/>
      <w:jc w:val="center"/>
      <w:textAlignment w:val="center"/>
    </w:pPr>
    <w:rPr>
      <w:rFonts w:cs="Arial"/>
      <w:b/>
      <w:bCs/>
      <w:color w:val="000000"/>
      <w:sz w:val="20"/>
      <w:szCs w:val="20"/>
      <w:lang w:val="ru-RU" w:eastAsia="ru-RU" w:bidi="ar-SA"/>
    </w:rPr>
  </w:style>
  <w:style w:type="paragraph" w:customStyle="1" w:styleId="xl63522">
    <w:name w:val="xl63522"/>
    <w:basedOn w:val="af6"/>
    <w:uiPriority w:val="99"/>
    <w:rsid w:val="00D93B3D"/>
    <w:pPr>
      <w:spacing w:before="100" w:beforeAutospacing="1" w:after="100" w:afterAutospacing="1" w:line="240" w:lineRule="auto"/>
      <w:ind w:firstLine="0"/>
      <w:jc w:val="center"/>
      <w:textAlignment w:val="center"/>
    </w:pPr>
    <w:rPr>
      <w:rFonts w:cs="Arial"/>
      <w:b/>
      <w:bCs/>
      <w:color w:val="000000"/>
      <w:sz w:val="20"/>
      <w:szCs w:val="20"/>
      <w:lang w:val="ru-RU" w:eastAsia="ru-RU" w:bidi="ar-SA"/>
    </w:rPr>
  </w:style>
  <w:style w:type="paragraph" w:customStyle="1" w:styleId="xl63523">
    <w:name w:val="xl63523"/>
    <w:basedOn w:val="af6"/>
    <w:uiPriority w:val="99"/>
    <w:rsid w:val="00D93B3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cs="Arial"/>
      <w:b/>
      <w:bCs/>
      <w:color w:val="000000"/>
      <w:sz w:val="20"/>
      <w:szCs w:val="20"/>
      <w:lang w:val="ru-RU" w:eastAsia="ru-RU" w:bidi="ar-SA"/>
    </w:rPr>
  </w:style>
  <w:style w:type="character" w:customStyle="1" w:styleId="-113">
    <w:name w:val="Текст-1 Знак1"/>
    <w:rsid w:val="00D93B3D"/>
    <w:rPr>
      <w:sz w:val="26"/>
      <w:lang w:val="ru-RU" w:eastAsia="ru-RU" w:bidi="ar-SA"/>
    </w:rPr>
  </w:style>
  <w:style w:type="paragraph" w:customStyle="1" w:styleId="12f3">
    <w:name w:val="ТАБ 12 Текст"/>
    <w:basedOn w:val="af6"/>
    <w:next w:val="-15"/>
    <w:rsid w:val="00D93B3D"/>
    <w:pPr>
      <w:widowControl w:val="0"/>
      <w:suppressAutoHyphens/>
      <w:spacing w:line="240" w:lineRule="auto"/>
      <w:ind w:firstLine="0"/>
      <w:jc w:val="center"/>
    </w:pPr>
    <w:rPr>
      <w:rFonts w:ascii="Times New Roman" w:hAnsi="Times New Roman"/>
      <w:szCs w:val="26"/>
      <w:lang w:val="ru-RU" w:bidi="ar-SA"/>
    </w:rPr>
  </w:style>
  <w:style w:type="paragraph" w:customStyle="1" w:styleId="a8">
    <w:name w:val="ТАБЛ."/>
    <w:basedOn w:val="-15"/>
    <w:next w:val="-15"/>
    <w:link w:val="affffffffffff9"/>
    <w:rsid w:val="00D93B3D"/>
    <w:pPr>
      <w:keepNext w:val="0"/>
      <w:keepLines w:val="0"/>
      <w:numPr>
        <w:numId w:val="42"/>
      </w:numPr>
      <w:suppressLineNumbers w:val="0"/>
      <w:tabs>
        <w:tab w:val="clear" w:pos="540"/>
      </w:tabs>
      <w:suppressAutoHyphens w:val="0"/>
      <w:spacing w:before="0" w:line="360" w:lineRule="auto"/>
      <w:contextualSpacing/>
    </w:pPr>
    <w:rPr>
      <w:rFonts w:ascii="Times New Roman" w:eastAsia="Calibri" w:hAnsi="Times New Roman" w:cs="Times New Roman"/>
      <w:lang w:eastAsia="en-US"/>
    </w:rPr>
  </w:style>
  <w:style w:type="character" w:customStyle="1" w:styleId="affffffffffff9">
    <w:name w:val="ТАБЛ. Знак"/>
    <w:link w:val="a8"/>
    <w:rsid w:val="00D93B3D"/>
    <w:rPr>
      <w:rFonts w:ascii="Times New Roman" w:eastAsia="Calibri" w:hAnsi="Times New Roman"/>
      <w:b/>
      <w:sz w:val="24"/>
      <w:szCs w:val="24"/>
      <w:lang w:eastAsia="en-US"/>
    </w:rPr>
  </w:style>
  <w:style w:type="character" w:customStyle="1" w:styleId="affffffffffc">
    <w:name w:val="ТАБЛ Знак"/>
    <w:link w:val="ac"/>
    <w:rsid w:val="005F34E8"/>
    <w:rPr>
      <w:rFonts w:ascii="Times New Roman" w:eastAsia="Calibri" w:hAnsi="Times New Roman"/>
      <w:b/>
      <w:sz w:val="22"/>
      <w:szCs w:val="24"/>
      <w:lang w:eastAsia="en-US"/>
    </w:rPr>
  </w:style>
  <w:style w:type="paragraph" w:customStyle="1" w:styleId="107">
    <w:name w:val="ТАБ 10 Текст"/>
    <w:basedOn w:val="12f3"/>
    <w:rsid w:val="00D93B3D"/>
    <w:rPr>
      <w:sz w:val="20"/>
    </w:rPr>
  </w:style>
  <w:style w:type="paragraph" w:customStyle="1" w:styleId="-0">
    <w:name w:val="Рис-Т"/>
    <w:basedOn w:val="-15"/>
    <w:qFormat/>
    <w:rsid w:val="005F34E8"/>
    <w:pPr>
      <w:keepNext w:val="0"/>
      <w:keepLines w:val="0"/>
      <w:suppressLineNumbers w:val="0"/>
      <w:tabs>
        <w:tab w:val="clear" w:pos="540"/>
      </w:tabs>
      <w:suppressAutoHyphens w:val="0"/>
      <w:spacing w:before="0"/>
      <w:ind w:left="-709" w:firstLine="0"/>
      <w:contextualSpacing/>
      <w:jc w:val="center"/>
    </w:pPr>
    <w:rPr>
      <w:rFonts w:ascii="Times New Roman" w:eastAsia="Calibri" w:hAnsi="Times New Roman" w:cs="Times New Roman"/>
      <w:b w:val="0"/>
      <w:noProof/>
      <w:lang w:eastAsia="en-US"/>
    </w:rPr>
  </w:style>
  <w:style w:type="paragraph" w:customStyle="1" w:styleId="affffffffffffa">
    <w:name w:val="Текст Табл"/>
    <w:basedOn w:val="af6"/>
    <w:link w:val="affffffffffffb"/>
    <w:rsid w:val="00D93B3D"/>
    <w:pPr>
      <w:keepNext/>
      <w:keepLines/>
      <w:suppressAutoHyphens/>
      <w:autoSpaceDE w:val="0"/>
      <w:autoSpaceDN w:val="0"/>
      <w:adjustRightInd w:val="0"/>
      <w:spacing w:line="240" w:lineRule="auto"/>
      <w:ind w:firstLine="0"/>
      <w:jc w:val="center"/>
    </w:pPr>
    <w:rPr>
      <w:rFonts w:ascii="Times New Roman" w:hAnsi="Times New Roman"/>
      <w:color w:val="000000"/>
      <w:sz w:val="20"/>
      <w:szCs w:val="24"/>
      <w:lang w:val="ru-RU" w:bidi="ar-SA"/>
    </w:rPr>
  </w:style>
  <w:style w:type="character" w:customStyle="1" w:styleId="affffffffffffb">
    <w:name w:val="Текст Табл Знак"/>
    <w:link w:val="affffffffffffa"/>
    <w:rsid w:val="00D93B3D"/>
    <w:rPr>
      <w:rFonts w:ascii="Times New Roman" w:eastAsia="Times New Roman" w:hAnsi="Times New Roman" w:cs="Times New Roman"/>
      <w:color w:val="000000"/>
      <w:sz w:val="20"/>
      <w:szCs w:val="24"/>
      <w:lang w:val="ru-RU" w:bidi="ar-SA"/>
    </w:rPr>
  </w:style>
  <w:style w:type="paragraph" w:customStyle="1" w:styleId="-4">
    <w:name w:val="Текст Табл-"/>
    <w:basedOn w:val="affffffffffffa"/>
    <w:link w:val="-5"/>
    <w:rsid w:val="00D93B3D"/>
    <w:pPr>
      <w:ind w:left="-113" w:right="-113"/>
    </w:pPr>
  </w:style>
  <w:style w:type="character" w:customStyle="1" w:styleId="-5">
    <w:name w:val="Текст Табл- Знак"/>
    <w:link w:val="-4"/>
    <w:rsid w:val="00D93B3D"/>
    <w:rPr>
      <w:rFonts w:ascii="Times New Roman" w:eastAsia="Times New Roman" w:hAnsi="Times New Roman" w:cs="Times New Roman"/>
      <w:color w:val="000000"/>
      <w:sz w:val="20"/>
      <w:szCs w:val="24"/>
      <w:lang w:val="ru-RU" w:bidi="ar-SA"/>
    </w:rPr>
  </w:style>
  <w:style w:type="paragraph" w:customStyle="1" w:styleId="affffffffffffc">
    <w:name w:val="Приложение"/>
    <w:basedOn w:val="af6"/>
    <w:link w:val="affffffffffffd"/>
    <w:rsid w:val="00D93B3D"/>
    <w:pPr>
      <w:spacing w:line="240" w:lineRule="auto"/>
      <w:ind w:firstLine="0"/>
      <w:jc w:val="center"/>
    </w:pPr>
    <w:rPr>
      <w:rFonts w:ascii="Times New Roman" w:hAnsi="Times New Roman"/>
      <w:b/>
      <w:caps/>
      <w:szCs w:val="24"/>
      <w:lang w:val="ru-RU" w:bidi="ar-SA"/>
    </w:rPr>
  </w:style>
  <w:style w:type="character" w:customStyle="1" w:styleId="affffffffffffd">
    <w:name w:val="Приложение Знак"/>
    <w:link w:val="affffffffffffc"/>
    <w:rsid w:val="00D93B3D"/>
    <w:rPr>
      <w:rFonts w:ascii="Times New Roman" w:eastAsia="Times New Roman" w:hAnsi="Times New Roman" w:cs="Times New Roman"/>
      <w:b/>
      <w:caps/>
      <w:sz w:val="24"/>
      <w:szCs w:val="24"/>
      <w:lang w:val="ru-RU" w:bidi="ar-SA"/>
    </w:rPr>
  </w:style>
  <w:style w:type="paragraph" w:customStyle="1" w:styleId="1ffff7">
    <w:name w:val="Подрисуночная надпись Знак Знак1"/>
    <w:basedOn w:val="af6"/>
    <w:link w:val="1ffff8"/>
    <w:autoRedefine/>
    <w:rsid w:val="00D93B3D"/>
    <w:pPr>
      <w:keepNext/>
      <w:tabs>
        <w:tab w:val="num" w:pos="-3"/>
        <w:tab w:val="left" w:pos="851"/>
      </w:tabs>
      <w:suppressAutoHyphens/>
      <w:spacing w:line="240" w:lineRule="auto"/>
      <w:ind w:left="630" w:hanging="630"/>
      <w:jc w:val="center"/>
    </w:pPr>
    <w:rPr>
      <w:rFonts w:ascii="Times New Roman" w:eastAsia="Calibri" w:hAnsi="Times New Roman"/>
      <w:b/>
      <w:bCs/>
      <w:szCs w:val="24"/>
      <w:lang w:val="ru-RU" w:bidi="ar-SA"/>
    </w:rPr>
  </w:style>
  <w:style w:type="character" w:customStyle="1" w:styleId="1ffff8">
    <w:name w:val="Подрисуночная надпись Знак Знак1 Знак"/>
    <w:link w:val="1ffff7"/>
    <w:rsid w:val="00D93B3D"/>
    <w:rPr>
      <w:rFonts w:ascii="Times New Roman" w:eastAsia="Calibri" w:hAnsi="Times New Roman" w:cs="Times New Roman"/>
      <w:b/>
      <w:bCs/>
      <w:sz w:val="24"/>
      <w:szCs w:val="24"/>
      <w:lang w:val="ru-RU" w:bidi="ar-SA"/>
    </w:rPr>
  </w:style>
  <w:style w:type="paragraph" w:customStyle="1" w:styleId="-1">
    <w:name w:val="Список-1"/>
    <w:basedOn w:val="affffffffff0"/>
    <w:link w:val="-1d"/>
    <w:rsid w:val="00D93B3D"/>
    <w:pPr>
      <w:keepNext w:val="0"/>
      <w:keepLines w:val="0"/>
      <w:widowControl w:val="0"/>
      <w:numPr>
        <w:numId w:val="41"/>
      </w:numPr>
      <w:tabs>
        <w:tab w:val="num" w:pos="851"/>
      </w:tabs>
      <w:spacing w:before="120" w:after="120" w:line="240" w:lineRule="auto"/>
      <w:ind w:left="567" w:right="57" w:firstLine="0"/>
    </w:pPr>
    <w:rPr>
      <w:sz w:val="24"/>
      <w:lang w:eastAsia="en-US"/>
    </w:rPr>
  </w:style>
  <w:style w:type="character" w:customStyle="1" w:styleId="-1d">
    <w:name w:val="Список-1 Знак"/>
    <w:link w:val="-1"/>
    <w:rsid w:val="00D93B3D"/>
    <w:rPr>
      <w:rFonts w:ascii="Times New Roman" w:hAnsi="Times New Roman"/>
      <w:sz w:val="24"/>
      <w:lang w:eastAsia="en-US"/>
    </w:rPr>
  </w:style>
  <w:style w:type="paragraph" w:customStyle="1" w:styleId="-2">
    <w:name w:val="Список-2"/>
    <w:basedOn w:val="-1"/>
    <w:link w:val="-25"/>
    <w:rsid w:val="00D93B3D"/>
    <w:pPr>
      <w:numPr>
        <w:numId w:val="43"/>
      </w:numPr>
      <w:tabs>
        <w:tab w:val="num" w:pos="1134"/>
        <w:tab w:val="num" w:pos="1440"/>
      </w:tabs>
    </w:pPr>
    <w:rPr>
      <w:lang w:val="x-none" w:eastAsia="x-none"/>
    </w:rPr>
  </w:style>
  <w:style w:type="character" w:customStyle="1" w:styleId="-25">
    <w:name w:val="Список-2 Знак"/>
    <w:link w:val="-2"/>
    <w:rsid w:val="00D93B3D"/>
    <w:rPr>
      <w:rFonts w:ascii="Times New Roman" w:hAnsi="Times New Roman"/>
      <w:sz w:val="24"/>
      <w:lang w:val="x-none" w:eastAsia="x-none"/>
    </w:rPr>
  </w:style>
  <w:style w:type="character" w:customStyle="1" w:styleId="ConsPlusCell0">
    <w:name w:val="ConsPlusCell Знак"/>
    <w:link w:val="ConsPlusCell"/>
    <w:rsid w:val="00D93B3D"/>
    <w:rPr>
      <w:rFonts w:ascii="Arial" w:hAnsi="Arial" w:cs="Arial"/>
      <w:lang w:eastAsia="ru-RU"/>
    </w:rPr>
  </w:style>
  <w:style w:type="paragraph" w:customStyle="1" w:styleId="-40">
    <w:name w:val="Заголовок-4"/>
    <w:basedOn w:val="32"/>
    <w:link w:val="-41"/>
    <w:rsid w:val="00D93B3D"/>
    <w:pPr>
      <w:numPr>
        <w:ilvl w:val="0"/>
        <w:numId w:val="0"/>
      </w:numPr>
      <w:tabs>
        <w:tab w:val="num" w:pos="864"/>
      </w:tabs>
      <w:suppressAutoHyphens w:val="0"/>
      <w:spacing w:before="0" w:line="360" w:lineRule="auto"/>
      <w:ind w:left="864" w:right="-108" w:hanging="864"/>
    </w:pPr>
    <w:rPr>
      <w:rFonts w:ascii="Times New Roman" w:eastAsia="TimesNewRomanPSMT" w:hAnsi="Times New Roman" w:cs="Times New Roman"/>
      <w:iCs w:val="0"/>
      <w:lang w:bidi="ar-SA"/>
    </w:rPr>
  </w:style>
  <w:style w:type="character" w:customStyle="1" w:styleId="-41">
    <w:name w:val="Заголовок-4 Знак"/>
    <w:link w:val="-40"/>
    <w:rsid w:val="00D93B3D"/>
    <w:rPr>
      <w:rFonts w:ascii="Times New Roman" w:eastAsia="TimesNewRomanPSMT" w:hAnsi="Times New Roman" w:cs="Times New Roman"/>
      <w:b/>
      <w:i/>
      <w:sz w:val="26"/>
      <w:szCs w:val="26"/>
      <w:lang w:val="ru-RU" w:bidi="ar-SA"/>
    </w:rPr>
  </w:style>
  <w:style w:type="character" w:customStyle="1" w:styleId="affffffffffffe">
    <w:name w:val="Рисунок Знак"/>
    <w:link w:val="afffffffffffff"/>
    <w:locked/>
    <w:rsid w:val="00D93B3D"/>
    <w:rPr>
      <w:b/>
      <w:bCs/>
      <w:i/>
      <w:sz w:val="24"/>
    </w:rPr>
  </w:style>
  <w:style w:type="paragraph" w:customStyle="1" w:styleId="afffffffffffff">
    <w:name w:val="Рисунок"/>
    <w:basedOn w:val="afffff"/>
    <w:link w:val="affffffffffffe"/>
    <w:rsid w:val="00D93B3D"/>
    <w:pPr>
      <w:spacing w:after="120" w:line="240" w:lineRule="auto"/>
      <w:ind w:firstLine="0"/>
      <w:jc w:val="center"/>
    </w:pPr>
    <w:rPr>
      <w:rFonts w:ascii="Cambria" w:hAnsi="Cambria"/>
      <w:b/>
      <w:bCs/>
      <w:i/>
    </w:rPr>
  </w:style>
  <w:style w:type="paragraph" w:customStyle="1" w:styleId="afffffffffffff0">
    <w:name w:val="Рисунок Знак Знак"/>
    <w:basedOn w:val="afffff"/>
    <w:link w:val="afffffffffffff1"/>
    <w:rsid w:val="00D93B3D"/>
    <w:pPr>
      <w:spacing w:after="120" w:line="240" w:lineRule="auto"/>
      <w:ind w:firstLine="0"/>
      <w:jc w:val="center"/>
    </w:pPr>
    <w:rPr>
      <w:rFonts w:ascii="Times New Roman" w:hAnsi="Times New Roman"/>
      <w:b/>
      <w:bCs/>
      <w:i/>
      <w:szCs w:val="24"/>
    </w:rPr>
  </w:style>
  <w:style w:type="character" w:customStyle="1" w:styleId="afffffffffffff1">
    <w:name w:val="Рисунок Знак Знак Знак"/>
    <w:link w:val="afffffffffffff0"/>
    <w:rsid w:val="00D93B3D"/>
    <w:rPr>
      <w:rFonts w:ascii="Times New Roman" w:eastAsia="Times New Roman" w:hAnsi="Times New Roman" w:cs="Times New Roman"/>
      <w:b/>
      <w:bCs/>
      <w:i/>
      <w:sz w:val="24"/>
      <w:szCs w:val="24"/>
      <w:lang w:val="ru-RU" w:bidi="ar-SA"/>
    </w:rPr>
  </w:style>
  <w:style w:type="paragraph" w:customStyle="1" w:styleId="afffffffffffff2">
    <w:name w:val="абзац"/>
    <w:basedOn w:val="af6"/>
    <w:link w:val="1ffff9"/>
    <w:rsid w:val="00D93B3D"/>
    <w:pPr>
      <w:ind w:firstLine="851"/>
    </w:pPr>
    <w:rPr>
      <w:rFonts w:ascii="Times New Roman" w:hAnsi="Times New Roman"/>
      <w:szCs w:val="20"/>
      <w:lang w:val="ru-RU" w:bidi="ar-SA"/>
    </w:rPr>
  </w:style>
  <w:style w:type="character" w:customStyle="1" w:styleId="1ffff9">
    <w:name w:val="абзац Знак1"/>
    <w:link w:val="afffffffffffff2"/>
    <w:rsid w:val="00D93B3D"/>
    <w:rPr>
      <w:rFonts w:ascii="Times New Roman" w:eastAsia="Times New Roman" w:hAnsi="Times New Roman" w:cs="Times New Roman"/>
      <w:sz w:val="24"/>
      <w:szCs w:val="20"/>
      <w:lang w:val="ru-RU" w:bidi="ar-SA"/>
    </w:rPr>
  </w:style>
  <w:style w:type="paragraph" w:customStyle="1" w:styleId="afffffffffffff3">
    <w:name w:val="в табл"/>
    <w:basedOn w:val="af6"/>
    <w:next w:val="afffffffffffff2"/>
    <w:link w:val="afffffffffffff4"/>
    <w:rsid w:val="00D93B3D"/>
    <w:pPr>
      <w:keepNext/>
      <w:spacing w:line="240" w:lineRule="auto"/>
      <w:ind w:firstLine="0"/>
      <w:jc w:val="left"/>
    </w:pPr>
    <w:rPr>
      <w:rFonts w:ascii="Times New Roman" w:hAnsi="Times New Roman"/>
      <w:szCs w:val="20"/>
      <w:lang w:val="ru-RU" w:bidi="ar-SA"/>
    </w:rPr>
  </w:style>
  <w:style w:type="character" w:customStyle="1" w:styleId="afffffffffffff4">
    <w:name w:val="в табл Знак"/>
    <w:link w:val="afffffffffffff3"/>
    <w:rsid w:val="00D93B3D"/>
    <w:rPr>
      <w:rFonts w:ascii="Times New Roman" w:eastAsia="Times New Roman" w:hAnsi="Times New Roman" w:cs="Times New Roman"/>
      <w:sz w:val="24"/>
      <w:szCs w:val="20"/>
      <w:lang w:val="ru-RU" w:bidi="ar-SA"/>
    </w:rPr>
  </w:style>
  <w:style w:type="paragraph" w:customStyle="1" w:styleId="afffffffffffff5">
    <w:name w:val="Жирный текст"/>
    <w:basedOn w:val="affffffffffa"/>
    <w:link w:val="afffffffffffff6"/>
    <w:rsid w:val="00D93B3D"/>
    <w:rPr>
      <w:b/>
    </w:rPr>
  </w:style>
  <w:style w:type="character" w:customStyle="1" w:styleId="afffffffffffff6">
    <w:name w:val="Жирный текст Знак"/>
    <w:link w:val="afffffffffffff5"/>
    <w:rsid w:val="00D93B3D"/>
    <w:rPr>
      <w:rFonts w:ascii="Times New Roman" w:eastAsia="Calibri" w:hAnsi="Times New Roman" w:cs="Times New Roman"/>
      <w:b/>
      <w:sz w:val="24"/>
      <w:szCs w:val="24"/>
      <w:lang w:val="ru-RU" w:bidi="ar-SA"/>
    </w:rPr>
  </w:style>
  <w:style w:type="character" w:customStyle="1" w:styleId="FontStyle624">
    <w:name w:val="Font Style624"/>
    <w:uiPriority w:val="99"/>
    <w:rsid w:val="00D93B3D"/>
    <w:rPr>
      <w:rFonts w:ascii="Times New Roman" w:hAnsi="Times New Roman" w:cs="Times New Roman"/>
      <w:sz w:val="26"/>
      <w:szCs w:val="26"/>
    </w:rPr>
  </w:style>
  <w:style w:type="character" w:customStyle="1" w:styleId="FontStyle621">
    <w:name w:val="Font Style621"/>
    <w:uiPriority w:val="99"/>
    <w:rsid w:val="00D93B3D"/>
    <w:rPr>
      <w:rFonts w:ascii="Times New Roman" w:hAnsi="Times New Roman" w:cs="Times New Roman"/>
      <w:sz w:val="22"/>
      <w:szCs w:val="22"/>
    </w:rPr>
  </w:style>
  <w:style w:type="paragraph" w:customStyle="1" w:styleId="afffffffffffff7">
    <w:name w:val="Заг. без №"/>
    <w:basedOn w:val="affffffffffa"/>
    <w:next w:val="affffffffffa"/>
    <w:link w:val="afffffffffffff8"/>
    <w:rsid w:val="00D93B3D"/>
    <w:pPr>
      <w:ind w:firstLine="0"/>
      <w:jc w:val="left"/>
    </w:pPr>
    <w:rPr>
      <w:b/>
      <w:i/>
    </w:rPr>
  </w:style>
  <w:style w:type="character" w:customStyle="1" w:styleId="afffffffffffff8">
    <w:name w:val="Заг. без № Знак"/>
    <w:link w:val="afffffffffffff7"/>
    <w:rsid w:val="00D93B3D"/>
    <w:rPr>
      <w:rFonts w:ascii="Times New Roman" w:eastAsia="Calibri" w:hAnsi="Times New Roman" w:cs="Times New Roman"/>
      <w:b/>
      <w:i/>
      <w:sz w:val="24"/>
      <w:szCs w:val="24"/>
      <w:lang w:val="ru-RU" w:bidi="ar-SA"/>
    </w:rPr>
  </w:style>
  <w:style w:type="paragraph" w:customStyle="1" w:styleId="a5">
    <w:name w:val="Нумерация М"/>
    <w:basedOn w:val="afffffffffffff7"/>
    <w:link w:val="afffffffffffff9"/>
    <w:rsid w:val="00D93B3D"/>
    <w:pPr>
      <w:numPr>
        <w:numId w:val="44"/>
      </w:numPr>
    </w:pPr>
  </w:style>
  <w:style w:type="character" w:customStyle="1" w:styleId="afffffffffffff9">
    <w:name w:val="Нумерация М Знак"/>
    <w:link w:val="a5"/>
    <w:rsid w:val="00D93B3D"/>
    <w:rPr>
      <w:rFonts w:ascii="Times New Roman" w:eastAsia="Calibri" w:hAnsi="Times New Roman"/>
      <w:b/>
      <w:i/>
      <w:sz w:val="24"/>
      <w:szCs w:val="24"/>
    </w:rPr>
  </w:style>
  <w:style w:type="character" w:customStyle="1" w:styleId="FontStyle644">
    <w:name w:val="Font Style644"/>
    <w:uiPriority w:val="99"/>
    <w:rsid w:val="00D93B3D"/>
    <w:rPr>
      <w:rFonts w:ascii="Times New Roman" w:hAnsi="Times New Roman" w:cs="Times New Roman"/>
      <w:sz w:val="26"/>
      <w:szCs w:val="26"/>
    </w:rPr>
  </w:style>
  <w:style w:type="character" w:customStyle="1" w:styleId="FontStyle638">
    <w:name w:val="Font Style638"/>
    <w:uiPriority w:val="99"/>
    <w:rsid w:val="00D93B3D"/>
    <w:rPr>
      <w:rFonts w:ascii="Times New Roman" w:hAnsi="Times New Roman" w:cs="Times New Roman"/>
      <w:sz w:val="18"/>
      <w:szCs w:val="18"/>
    </w:rPr>
  </w:style>
  <w:style w:type="character" w:customStyle="1" w:styleId="FontStyle640">
    <w:name w:val="Font Style640"/>
    <w:uiPriority w:val="99"/>
    <w:rsid w:val="00D93B3D"/>
    <w:rPr>
      <w:rFonts w:ascii="Times New Roman" w:hAnsi="Times New Roman" w:cs="Times New Roman"/>
      <w:sz w:val="22"/>
      <w:szCs w:val="22"/>
    </w:rPr>
  </w:style>
  <w:style w:type="paragraph" w:customStyle="1" w:styleId="4f2">
    <w:name w:val="Стиль4"/>
    <w:basedOn w:val="ConsPlusCell"/>
    <w:link w:val="4f3"/>
    <w:rsid w:val="00D93B3D"/>
    <w:pPr>
      <w:widowControl/>
      <w:numPr>
        <w:ilvl w:val="3"/>
      </w:numPr>
      <w:tabs>
        <w:tab w:val="num" w:pos="864"/>
      </w:tabs>
      <w:suppressAutoHyphens/>
      <w:autoSpaceDN/>
      <w:adjustRightInd/>
      <w:spacing w:before="240" w:after="120" w:line="360" w:lineRule="auto"/>
      <w:ind w:left="862" w:hanging="862"/>
    </w:pPr>
    <w:rPr>
      <w:rFonts w:ascii="Times New Roman" w:eastAsia="Calibri" w:hAnsi="Times New Roman" w:cs="Times New Roman"/>
      <w:kern w:val="1"/>
      <w:sz w:val="24"/>
      <w:szCs w:val="24"/>
      <w:lang w:val="ru-RU" w:eastAsia="ar-SA" w:bidi="ar-SA"/>
    </w:rPr>
  </w:style>
  <w:style w:type="character" w:customStyle="1" w:styleId="4f3">
    <w:name w:val="Стиль4 Знак"/>
    <w:link w:val="4f2"/>
    <w:rsid w:val="00D93B3D"/>
    <w:rPr>
      <w:rFonts w:ascii="Times New Roman" w:eastAsia="Calibri" w:hAnsi="Times New Roman" w:cs="Times New Roman"/>
      <w:kern w:val="1"/>
      <w:sz w:val="24"/>
      <w:szCs w:val="24"/>
      <w:lang w:val="ru-RU" w:eastAsia="ar-SA" w:bidi="ar-SA"/>
    </w:rPr>
  </w:style>
  <w:style w:type="paragraph" w:customStyle="1" w:styleId="100">
    <w:name w:val="Список 10"/>
    <w:basedOn w:val="-15"/>
    <w:link w:val="108"/>
    <w:rsid w:val="00D93B3D"/>
    <w:pPr>
      <w:keepNext w:val="0"/>
      <w:keepLines w:val="0"/>
      <w:numPr>
        <w:numId w:val="45"/>
      </w:numPr>
      <w:suppressLineNumbers w:val="0"/>
      <w:tabs>
        <w:tab w:val="clear" w:pos="540"/>
      </w:tabs>
      <w:suppressAutoHyphens w:val="0"/>
      <w:spacing w:before="0" w:line="360" w:lineRule="auto"/>
      <w:contextualSpacing/>
      <w:jc w:val="both"/>
    </w:pPr>
    <w:rPr>
      <w:rFonts w:ascii="Times New Roman" w:eastAsia="Calibri" w:hAnsi="Times New Roman" w:cs="Times New Roman"/>
      <w:b w:val="0"/>
      <w:lang w:eastAsia="en-US"/>
    </w:rPr>
  </w:style>
  <w:style w:type="character" w:customStyle="1" w:styleId="108">
    <w:name w:val="Список 10 Знак"/>
    <w:link w:val="100"/>
    <w:rsid w:val="00D93B3D"/>
    <w:rPr>
      <w:rFonts w:ascii="Times New Roman" w:eastAsia="Calibri" w:hAnsi="Times New Roman"/>
      <w:sz w:val="24"/>
      <w:szCs w:val="24"/>
      <w:lang w:eastAsia="en-US"/>
    </w:rPr>
  </w:style>
  <w:style w:type="paragraph" w:customStyle="1" w:styleId="12-">
    <w:name w:val="ТАБ 12-Заг."/>
    <w:basedOn w:val="12f3"/>
    <w:qFormat/>
    <w:rsid w:val="005F34E8"/>
    <w:pPr>
      <w:suppressAutoHyphens w:val="0"/>
    </w:pPr>
    <w:rPr>
      <w:b/>
    </w:rPr>
  </w:style>
  <w:style w:type="paragraph" w:customStyle="1" w:styleId="10-">
    <w:name w:val="ТАБ 10-Заг."/>
    <w:basedOn w:val="12-"/>
    <w:qFormat/>
    <w:rsid w:val="005F34E8"/>
    <w:rPr>
      <w:sz w:val="20"/>
    </w:rPr>
  </w:style>
  <w:style w:type="character" w:customStyle="1" w:styleId="FontStyle505">
    <w:name w:val="Font Style505"/>
    <w:uiPriority w:val="99"/>
    <w:rsid w:val="00D93B3D"/>
    <w:rPr>
      <w:rFonts w:ascii="Times New Roman" w:hAnsi="Times New Roman" w:cs="Times New Roman"/>
      <w:sz w:val="26"/>
      <w:szCs w:val="26"/>
    </w:rPr>
  </w:style>
  <w:style w:type="character" w:customStyle="1" w:styleId="FontStyle515">
    <w:name w:val="Font Style515"/>
    <w:uiPriority w:val="99"/>
    <w:rsid w:val="00D93B3D"/>
    <w:rPr>
      <w:rFonts w:ascii="Times New Roman" w:hAnsi="Times New Roman" w:cs="Times New Roman"/>
      <w:sz w:val="26"/>
      <w:szCs w:val="26"/>
    </w:rPr>
  </w:style>
  <w:style w:type="character" w:customStyle="1" w:styleId="afffffffffffffa">
    <w:name w:val="номер страницы"/>
    <w:rsid w:val="00D93B3D"/>
  </w:style>
  <w:style w:type="paragraph" w:customStyle="1" w:styleId="3ff4">
    <w:name w:val="çàãîëîâîê 3"/>
    <w:basedOn w:val="af6"/>
    <w:next w:val="af6"/>
    <w:rsid w:val="00D93B3D"/>
    <w:pPr>
      <w:keepNext/>
      <w:widowControl w:val="0"/>
      <w:autoSpaceDE w:val="0"/>
      <w:autoSpaceDN w:val="0"/>
      <w:adjustRightInd w:val="0"/>
      <w:spacing w:line="240" w:lineRule="auto"/>
      <w:ind w:right="-108" w:firstLine="0"/>
      <w:jc w:val="center"/>
    </w:pPr>
    <w:rPr>
      <w:rFonts w:ascii="Times New Roman" w:hAnsi="Times New Roman"/>
      <w:b/>
      <w:bCs/>
      <w:sz w:val="28"/>
      <w:szCs w:val="28"/>
      <w:lang w:val="ru-RU" w:bidi="ar-SA"/>
    </w:rPr>
  </w:style>
  <w:style w:type="paragraph" w:customStyle="1" w:styleId="1ffffa">
    <w:name w:val="Стиль Оглавление 1 + По левому краю"/>
    <w:basedOn w:val="1f5"/>
    <w:rsid w:val="00D93B3D"/>
    <w:pPr>
      <w:tabs>
        <w:tab w:val="clear" w:pos="440"/>
        <w:tab w:val="right" w:pos="284"/>
        <w:tab w:val="right" w:leader="dot" w:pos="851"/>
        <w:tab w:val="left" w:leader="dot" w:pos="9214"/>
      </w:tabs>
      <w:ind w:right="-1" w:firstLine="0"/>
      <w:jc w:val="left"/>
    </w:pPr>
    <w:rPr>
      <w:rFonts w:ascii="Times New Roman" w:hAnsi="Times New Roman" w:cs="Times New Roman"/>
      <w:b/>
      <w:bCs w:val="0"/>
      <w:iCs w:val="0"/>
      <w:sz w:val="22"/>
      <w:szCs w:val="20"/>
    </w:rPr>
  </w:style>
  <w:style w:type="character" w:customStyle="1" w:styleId="FontStyle68">
    <w:name w:val="Font Style68"/>
    <w:uiPriority w:val="99"/>
    <w:rsid w:val="00D93B3D"/>
    <w:rPr>
      <w:rFonts w:ascii="Times New Roman" w:hAnsi="Times New Roman" w:cs="Times New Roman"/>
      <w:sz w:val="22"/>
      <w:szCs w:val="22"/>
    </w:rPr>
  </w:style>
  <w:style w:type="character" w:customStyle="1" w:styleId="FontStyle70">
    <w:name w:val="Font Style70"/>
    <w:uiPriority w:val="99"/>
    <w:rsid w:val="00D93B3D"/>
    <w:rPr>
      <w:rFonts w:ascii="Times New Roman" w:hAnsi="Times New Roman" w:cs="Times New Roman"/>
      <w:b/>
      <w:bCs/>
      <w:sz w:val="20"/>
      <w:szCs w:val="20"/>
    </w:rPr>
  </w:style>
  <w:style w:type="paragraph" w:customStyle="1" w:styleId="4f4">
    <w:name w:val="заголовок 4"/>
    <w:basedOn w:val="af6"/>
    <w:next w:val="af6"/>
    <w:rsid w:val="00D93B3D"/>
    <w:pPr>
      <w:keepNext/>
      <w:spacing w:before="240" w:after="60" w:line="240" w:lineRule="auto"/>
      <w:ind w:firstLine="0"/>
    </w:pPr>
    <w:rPr>
      <w:b/>
      <w:szCs w:val="20"/>
      <w:lang w:bidi="ar-SA"/>
    </w:rPr>
  </w:style>
  <w:style w:type="paragraph" w:customStyle="1" w:styleId="5f3">
    <w:name w:val="заголовок 5"/>
    <w:basedOn w:val="af6"/>
    <w:next w:val="af6"/>
    <w:rsid w:val="00D93B3D"/>
    <w:pPr>
      <w:spacing w:before="240" w:after="60" w:line="240" w:lineRule="auto"/>
      <w:ind w:firstLine="0"/>
    </w:pPr>
    <w:rPr>
      <w:szCs w:val="20"/>
      <w:lang w:bidi="ar-SA"/>
    </w:rPr>
  </w:style>
  <w:style w:type="paragraph" w:customStyle="1" w:styleId="6c">
    <w:name w:val="заголовок 6"/>
    <w:basedOn w:val="af6"/>
    <w:next w:val="af6"/>
    <w:rsid w:val="00D93B3D"/>
    <w:pPr>
      <w:spacing w:before="240" w:after="60" w:line="240" w:lineRule="auto"/>
      <w:ind w:firstLine="0"/>
    </w:pPr>
    <w:rPr>
      <w:rFonts w:ascii="Times New Roman" w:hAnsi="Times New Roman"/>
      <w:i/>
      <w:szCs w:val="20"/>
      <w:lang w:bidi="ar-SA"/>
    </w:rPr>
  </w:style>
  <w:style w:type="paragraph" w:customStyle="1" w:styleId="-26">
    <w:name w:val="Рис.-2"/>
    <w:rsid w:val="00D93B3D"/>
    <w:pPr>
      <w:ind w:left="717" w:hanging="360"/>
      <w:contextualSpacing/>
    </w:pPr>
    <w:rPr>
      <w:rFonts w:ascii="Calibri" w:eastAsia="Calibri" w:hAnsi="Calibri"/>
      <w:lang w:eastAsia="en-US"/>
    </w:rPr>
  </w:style>
  <w:style w:type="paragraph" w:customStyle="1" w:styleId="-27">
    <w:name w:val="Табл.-2"/>
    <w:basedOn w:val="ac"/>
    <w:rsid w:val="00D93B3D"/>
    <w:pPr>
      <w:numPr>
        <w:numId w:val="0"/>
      </w:numPr>
    </w:pPr>
  </w:style>
  <w:style w:type="paragraph" w:customStyle="1" w:styleId="Style171">
    <w:name w:val="Style171"/>
    <w:basedOn w:val="af6"/>
    <w:uiPriority w:val="99"/>
    <w:rsid w:val="00D93B3D"/>
    <w:pPr>
      <w:widowControl w:val="0"/>
      <w:autoSpaceDE w:val="0"/>
      <w:autoSpaceDN w:val="0"/>
      <w:adjustRightInd w:val="0"/>
      <w:spacing w:line="490" w:lineRule="exact"/>
      <w:ind w:firstLine="720"/>
    </w:pPr>
    <w:rPr>
      <w:rFonts w:ascii="Arial Narrow" w:hAnsi="Arial Narrow"/>
      <w:szCs w:val="24"/>
      <w:lang w:val="ru-RU" w:bidi="ar-SA"/>
    </w:rPr>
  </w:style>
  <w:style w:type="paragraph" w:customStyle="1" w:styleId="Style53">
    <w:name w:val="Style53"/>
    <w:basedOn w:val="af6"/>
    <w:uiPriority w:val="99"/>
    <w:rsid w:val="00D93B3D"/>
    <w:pPr>
      <w:widowControl w:val="0"/>
      <w:autoSpaceDE w:val="0"/>
      <w:autoSpaceDN w:val="0"/>
      <w:adjustRightInd w:val="0"/>
      <w:spacing w:line="274" w:lineRule="exact"/>
      <w:ind w:firstLine="0"/>
      <w:jc w:val="center"/>
    </w:pPr>
    <w:rPr>
      <w:rFonts w:ascii="Arial Narrow" w:hAnsi="Arial Narrow"/>
      <w:szCs w:val="24"/>
      <w:lang w:val="ru-RU" w:bidi="ar-SA"/>
    </w:rPr>
  </w:style>
  <w:style w:type="paragraph" w:customStyle="1" w:styleId="Style136">
    <w:name w:val="Style136"/>
    <w:basedOn w:val="af6"/>
    <w:uiPriority w:val="99"/>
    <w:rsid w:val="00D93B3D"/>
    <w:pPr>
      <w:widowControl w:val="0"/>
      <w:autoSpaceDE w:val="0"/>
      <w:autoSpaceDN w:val="0"/>
      <w:adjustRightInd w:val="0"/>
      <w:spacing w:line="497" w:lineRule="exact"/>
      <w:ind w:firstLine="706"/>
      <w:jc w:val="left"/>
    </w:pPr>
    <w:rPr>
      <w:rFonts w:ascii="Arial Narrow" w:hAnsi="Arial Narrow"/>
      <w:szCs w:val="24"/>
      <w:lang w:val="ru-RU" w:bidi="ar-SA"/>
    </w:rPr>
  </w:style>
  <w:style w:type="paragraph" w:customStyle="1" w:styleId="Style153">
    <w:name w:val="Style153"/>
    <w:basedOn w:val="af6"/>
    <w:uiPriority w:val="99"/>
    <w:rsid w:val="00D93B3D"/>
    <w:pPr>
      <w:widowControl w:val="0"/>
      <w:autoSpaceDE w:val="0"/>
      <w:autoSpaceDN w:val="0"/>
      <w:adjustRightInd w:val="0"/>
      <w:spacing w:line="240" w:lineRule="auto"/>
      <w:ind w:firstLine="0"/>
      <w:jc w:val="left"/>
    </w:pPr>
    <w:rPr>
      <w:rFonts w:ascii="Arial Narrow" w:hAnsi="Arial Narrow"/>
      <w:szCs w:val="24"/>
      <w:lang w:val="ru-RU" w:bidi="ar-SA"/>
    </w:rPr>
  </w:style>
  <w:style w:type="paragraph" w:customStyle="1" w:styleId="Style189">
    <w:name w:val="Style189"/>
    <w:basedOn w:val="af6"/>
    <w:uiPriority w:val="99"/>
    <w:rsid w:val="00D93B3D"/>
    <w:pPr>
      <w:widowControl w:val="0"/>
      <w:autoSpaceDE w:val="0"/>
      <w:autoSpaceDN w:val="0"/>
      <w:adjustRightInd w:val="0"/>
      <w:spacing w:line="490" w:lineRule="exact"/>
      <w:ind w:firstLine="144"/>
      <w:jc w:val="left"/>
    </w:pPr>
    <w:rPr>
      <w:rFonts w:ascii="Arial Narrow" w:hAnsi="Arial Narrow"/>
      <w:szCs w:val="24"/>
      <w:lang w:val="ru-RU" w:bidi="ar-SA"/>
    </w:rPr>
  </w:style>
  <w:style w:type="character" w:customStyle="1" w:styleId="FontStyle480">
    <w:name w:val="Font Style480"/>
    <w:rsid w:val="00D93B3D"/>
    <w:rPr>
      <w:rFonts w:ascii="Times New Roman" w:hAnsi="Times New Roman" w:cs="Times New Roman" w:hint="default"/>
      <w:sz w:val="26"/>
      <w:szCs w:val="26"/>
    </w:rPr>
  </w:style>
  <w:style w:type="character" w:customStyle="1" w:styleId="FontStyle483">
    <w:name w:val="Font Style483"/>
    <w:uiPriority w:val="99"/>
    <w:rsid w:val="00D93B3D"/>
    <w:rPr>
      <w:rFonts w:ascii="Times New Roman" w:hAnsi="Times New Roman" w:cs="Times New Roman" w:hint="default"/>
      <w:sz w:val="24"/>
      <w:szCs w:val="24"/>
    </w:rPr>
  </w:style>
  <w:style w:type="character" w:customStyle="1" w:styleId="FontStyle534">
    <w:name w:val="Font Style534"/>
    <w:uiPriority w:val="99"/>
    <w:rsid w:val="00D93B3D"/>
    <w:rPr>
      <w:rFonts w:ascii="Times New Roman" w:hAnsi="Times New Roman" w:cs="Times New Roman" w:hint="default"/>
      <w:i/>
      <w:iCs/>
      <w:sz w:val="26"/>
      <w:szCs w:val="26"/>
    </w:rPr>
  </w:style>
  <w:style w:type="paragraph" w:customStyle="1" w:styleId="Style28">
    <w:name w:val="Style28"/>
    <w:basedOn w:val="af6"/>
    <w:uiPriority w:val="99"/>
    <w:rsid w:val="00D93B3D"/>
    <w:pPr>
      <w:widowControl w:val="0"/>
      <w:autoSpaceDE w:val="0"/>
      <w:autoSpaceDN w:val="0"/>
      <w:adjustRightInd w:val="0"/>
      <w:spacing w:line="240" w:lineRule="auto"/>
      <w:ind w:firstLine="0"/>
      <w:jc w:val="left"/>
    </w:pPr>
    <w:rPr>
      <w:rFonts w:ascii="Arial Narrow" w:hAnsi="Arial Narrow"/>
      <w:szCs w:val="24"/>
      <w:lang w:val="ru-RU" w:bidi="ar-SA"/>
    </w:rPr>
  </w:style>
  <w:style w:type="paragraph" w:customStyle="1" w:styleId="Style143">
    <w:name w:val="Style143"/>
    <w:basedOn w:val="af6"/>
    <w:uiPriority w:val="99"/>
    <w:rsid w:val="00D93B3D"/>
    <w:pPr>
      <w:widowControl w:val="0"/>
      <w:autoSpaceDE w:val="0"/>
      <w:autoSpaceDN w:val="0"/>
      <w:adjustRightInd w:val="0"/>
      <w:spacing w:line="240" w:lineRule="auto"/>
      <w:ind w:firstLine="0"/>
      <w:jc w:val="left"/>
    </w:pPr>
    <w:rPr>
      <w:rFonts w:ascii="Arial Narrow" w:hAnsi="Arial Narrow"/>
      <w:szCs w:val="24"/>
      <w:lang w:val="ru-RU" w:bidi="ar-SA"/>
    </w:rPr>
  </w:style>
  <w:style w:type="paragraph" w:customStyle="1" w:styleId="Style255">
    <w:name w:val="Style255"/>
    <w:basedOn w:val="af6"/>
    <w:uiPriority w:val="99"/>
    <w:rsid w:val="00D93B3D"/>
    <w:pPr>
      <w:widowControl w:val="0"/>
      <w:autoSpaceDE w:val="0"/>
      <w:autoSpaceDN w:val="0"/>
      <w:adjustRightInd w:val="0"/>
      <w:spacing w:line="240" w:lineRule="auto"/>
      <w:ind w:firstLine="0"/>
      <w:jc w:val="left"/>
    </w:pPr>
    <w:rPr>
      <w:rFonts w:ascii="Arial Narrow" w:hAnsi="Arial Narrow"/>
      <w:szCs w:val="24"/>
      <w:lang w:val="ru-RU" w:bidi="ar-SA"/>
    </w:rPr>
  </w:style>
  <w:style w:type="paragraph" w:customStyle="1" w:styleId="Style123">
    <w:name w:val="Style123"/>
    <w:basedOn w:val="af6"/>
    <w:uiPriority w:val="99"/>
    <w:rsid w:val="00D93B3D"/>
    <w:pPr>
      <w:widowControl w:val="0"/>
      <w:autoSpaceDE w:val="0"/>
      <w:autoSpaceDN w:val="0"/>
      <w:adjustRightInd w:val="0"/>
      <w:spacing w:line="482" w:lineRule="exact"/>
      <w:ind w:firstLine="720"/>
    </w:pPr>
    <w:rPr>
      <w:rFonts w:ascii="Times New Roman" w:hAnsi="Times New Roman"/>
      <w:szCs w:val="24"/>
      <w:lang w:val="ru-RU" w:bidi="ar-SA"/>
    </w:rPr>
  </w:style>
  <w:style w:type="paragraph" w:customStyle="1" w:styleId="Style125">
    <w:name w:val="Style125"/>
    <w:basedOn w:val="af6"/>
    <w:uiPriority w:val="99"/>
    <w:rsid w:val="00D93B3D"/>
    <w:pPr>
      <w:widowControl w:val="0"/>
      <w:autoSpaceDE w:val="0"/>
      <w:autoSpaceDN w:val="0"/>
      <w:adjustRightInd w:val="0"/>
      <w:spacing w:line="482" w:lineRule="exact"/>
      <w:ind w:firstLine="713"/>
    </w:pPr>
    <w:rPr>
      <w:rFonts w:ascii="Times New Roman" w:hAnsi="Times New Roman"/>
      <w:szCs w:val="24"/>
      <w:lang w:val="ru-RU" w:bidi="ar-SA"/>
    </w:rPr>
  </w:style>
  <w:style w:type="paragraph" w:customStyle="1" w:styleId="Style152">
    <w:name w:val="Style152"/>
    <w:basedOn w:val="af6"/>
    <w:uiPriority w:val="99"/>
    <w:rsid w:val="00D93B3D"/>
    <w:pPr>
      <w:widowControl w:val="0"/>
      <w:autoSpaceDE w:val="0"/>
      <w:autoSpaceDN w:val="0"/>
      <w:adjustRightInd w:val="0"/>
      <w:spacing w:line="511" w:lineRule="exact"/>
      <w:ind w:hanging="1008"/>
      <w:jc w:val="left"/>
    </w:pPr>
    <w:rPr>
      <w:rFonts w:ascii="Times New Roman" w:hAnsi="Times New Roman"/>
      <w:szCs w:val="24"/>
      <w:lang w:val="ru-RU" w:bidi="ar-SA"/>
    </w:rPr>
  </w:style>
  <w:style w:type="paragraph" w:customStyle="1" w:styleId="Style199">
    <w:name w:val="Style199"/>
    <w:basedOn w:val="af6"/>
    <w:uiPriority w:val="99"/>
    <w:rsid w:val="00D93B3D"/>
    <w:pPr>
      <w:widowControl w:val="0"/>
      <w:autoSpaceDE w:val="0"/>
      <w:autoSpaceDN w:val="0"/>
      <w:adjustRightInd w:val="0"/>
      <w:spacing w:line="482" w:lineRule="exact"/>
      <w:ind w:firstLine="720"/>
    </w:pPr>
    <w:rPr>
      <w:rFonts w:ascii="Arial Narrow" w:hAnsi="Arial Narrow"/>
      <w:szCs w:val="24"/>
      <w:lang w:val="ru-RU" w:bidi="ar-SA"/>
    </w:rPr>
  </w:style>
  <w:style w:type="paragraph" w:customStyle="1" w:styleId="Style12">
    <w:name w:val="Style12"/>
    <w:basedOn w:val="af6"/>
    <w:rsid w:val="00D93B3D"/>
    <w:pPr>
      <w:widowControl w:val="0"/>
      <w:autoSpaceDE w:val="0"/>
      <w:autoSpaceDN w:val="0"/>
      <w:adjustRightInd w:val="0"/>
      <w:spacing w:line="240" w:lineRule="auto"/>
      <w:ind w:firstLine="0"/>
      <w:jc w:val="left"/>
    </w:pPr>
    <w:rPr>
      <w:rFonts w:ascii="Arial Narrow" w:hAnsi="Arial Narrow"/>
      <w:szCs w:val="24"/>
      <w:lang w:val="ru-RU" w:bidi="ar-SA"/>
    </w:rPr>
  </w:style>
  <w:style w:type="paragraph" w:customStyle="1" w:styleId="Style47">
    <w:name w:val="Style47"/>
    <w:basedOn w:val="af6"/>
    <w:uiPriority w:val="99"/>
    <w:rsid w:val="00D93B3D"/>
    <w:pPr>
      <w:widowControl w:val="0"/>
      <w:autoSpaceDE w:val="0"/>
      <w:autoSpaceDN w:val="0"/>
      <w:adjustRightInd w:val="0"/>
      <w:spacing w:line="240" w:lineRule="auto"/>
      <w:ind w:firstLine="0"/>
    </w:pPr>
    <w:rPr>
      <w:rFonts w:ascii="Arial Narrow" w:hAnsi="Arial Narrow"/>
      <w:szCs w:val="24"/>
      <w:lang w:val="ru-RU" w:bidi="ar-SA"/>
    </w:rPr>
  </w:style>
  <w:style w:type="paragraph" w:customStyle="1" w:styleId="Style121">
    <w:name w:val="Style121"/>
    <w:basedOn w:val="af6"/>
    <w:uiPriority w:val="99"/>
    <w:rsid w:val="00D93B3D"/>
    <w:pPr>
      <w:widowControl w:val="0"/>
      <w:autoSpaceDE w:val="0"/>
      <w:autoSpaceDN w:val="0"/>
      <w:adjustRightInd w:val="0"/>
      <w:spacing w:line="461" w:lineRule="exact"/>
      <w:ind w:firstLine="0"/>
    </w:pPr>
    <w:rPr>
      <w:rFonts w:ascii="Arial Narrow" w:hAnsi="Arial Narrow"/>
      <w:szCs w:val="24"/>
      <w:lang w:val="ru-RU" w:bidi="ar-SA"/>
    </w:rPr>
  </w:style>
  <w:style w:type="paragraph" w:customStyle="1" w:styleId="Style212">
    <w:name w:val="Style212"/>
    <w:basedOn w:val="af6"/>
    <w:uiPriority w:val="99"/>
    <w:rsid w:val="00D93B3D"/>
    <w:pPr>
      <w:widowControl w:val="0"/>
      <w:autoSpaceDE w:val="0"/>
      <w:autoSpaceDN w:val="0"/>
      <w:adjustRightInd w:val="0"/>
      <w:spacing w:line="240" w:lineRule="auto"/>
      <w:ind w:firstLine="0"/>
      <w:jc w:val="left"/>
    </w:pPr>
    <w:rPr>
      <w:rFonts w:ascii="Arial Narrow" w:hAnsi="Arial Narrow"/>
      <w:szCs w:val="24"/>
      <w:lang w:val="ru-RU" w:bidi="ar-SA"/>
    </w:rPr>
  </w:style>
  <w:style w:type="character" w:customStyle="1" w:styleId="11ff3">
    <w:name w:val="Знак11"/>
    <w:aliases w:val="Заголовок 2 Знак11,Заголовок 2 Знак Знак1,Знак1 Знак Знак1,Знак1 Знак11,Заголовок 2 Знак2 Знак1,Знак1 Знак Знак Знак11,Заголовок 2 Знак1 Знак Знак Знак1,Заголовок 2 Знак Знак Знак Знак Знак1,Знак1 Знак1 Знак Знак Знак Знак Знак1,Заголовок 22"/>
    <w:rsid w:val="00D93B3D"/>
    <w:rPr>
      <w:b/>
      <w:bCs w:val="0"/>
      <w:kern w:val="28"/>
      <w:sz w:val="24"/>
      <w:szCs w:val="24"/>
      <w:lang w:val="ru-RU" w:eastAsia="ru-RU" w:bidi="ar-SA"/>
    </w:rPr>
  </w:style>
  <w:style w:type="character" w:customStyle="1" w:styleId="FontStyle454">
    <w:name w:val="Font Style454"/>
    <w:uiPriority w:val="99"/>
    <w:rsid w:val="00D93B3D"/>
    <w:rPr>
      <w:rFonts w:ascii="Times New Roman" w:hAnsi="Times New Roman" w:cs="Times New Roman" w:hint="default"/>
      <w:sz w:val="26"/>
      <w:szCs w:val="26"/>
    </w:rPr>
  </w:style>
  <w:style w:type="character" w:customStyle="1" w:styleId="FontStyle442">
    <w:name w:val="Font Style442"/>
    <w:uiPriority w:val="99"/>
    <w:rsid w:val="00D93B3D"/>
    <w:rPr>
      <w:rFonts w:ascii="Times New Roman" w:hAnsi="Times New Roman" w:cs="Times New Roman" w:hint="default"/>
      <w:b/>
      <w:bCs/>
      <w:i/>
      <w:iCs/>
      <w:sz w:val="18"/>
      <w:szCs w:val="18"/>
    </w:rPr>
  </w:style>
  <w:style w:type="character" w:customStyle="1" w:styleId="FontStyle481">
    <w:name w:val="Font Style481"/>
    <w:uiPriority w:val="99"/>
    <w:rsid w:val="00D93B3D"/>
    <w:rPr>
      <w:rFonts w:ascii="Times New Roman" w:hAnsi="Times New Roman" w:cs="Times New Roman" w:hint="default"/>
      <w:b/>
      <w:bCs/>
      <w:i/>
      <w:iCs/>
      <w:sz w:val="22"/>
      <w:szCs w:val="22"/>
    </w:rPr>
  </w:style>
  <w:style w:type="character" w:customStyle="1" w:styleId="FontStyle485">
    <w:name w:val="Font Style485"/>
    <w:uiPriority w:val="99"/>
    <w:rsid w:val="00D93B3D"/>
    <w:rPr>
      <w:rFonts w:ascii="Times New Roman" w:hAnsi="Times New Roman" w:cs="Times New Roman" w:hint="default"/>
      <w:b/>
      <w:bCs/>
      <w:i/>
      <w:iCs/>
      <w:sz w:val="26"/>
      <w:szCs w:val="26"/>
    </w:rPr>
  </w:style>
  <w:style w:type="character" w:customStyle="1" w:styleId="FontStyle540">
    <w:name w:val="Font Style540"/>
    <w:uiPriority w:val="99"/>
    <w:rsid w:val="00D93B3D"/>
    <w:rPr>
      <w:rFonts w:ascii="Georgia" w:hAnsi="Georgia" w:cs="Georgia" w:hint="default"/>
      <w:b/>
      <w:bCs/>
      <w:i/>
      <w:iCs/>
      <w:sz w:val="42"/>
      <w:szCs w:val="42"/>
    </w:rPr>
  </w:style>
  <w:style w:type="character" w:customStyle="1" w:styleId="FontStyle45">
    <w:name w:val="Font Style45"/>
    <w:uiPriority w:val="99"/>
    <w:rsid w:val="00D93B3D"/>
    <w:rPr>
      <w:rFonts w:ascii="Microsoft Sans Serif" w:hAnsi="Microsoft Sans Serif" w:cs="Microsoft Sans Serif"/>
      <w:sz w:val="18"/>
      <w:szCs w:val="18"/>
    </w:rPr>
  </w:style>
  <w:style w:type="paragraph" w:customStyle="1" w:styleId="Style9">
    <w:name w:val="Style9"/>
    <w:basedOn w:val="af6"/>
    <w:uiPriority w:val="99"/>
    <w:rsid w:val="00D93B3D"/>
    <w:pPr>
      <w:widowControl w:val="0"/>
      <w:autoSpaceDE w:val="0"/>
      <w:autoSpaceDN w:val="0"/>
      <w:adjustRightInd w:val="0"/>
      <w:spacing w:line="259" w:lineRule="exact"/>
      <w:ind w:firstLine="0"/>
      <w:jc w:val="left"/>
    </w:pPr>
    <w:rPr>
      <w:rFonts w:ascii="Microsoft Sans Serif" w:hAnsi="Microsoft Sans Serif" w:cs="Microsoft Sans Serif"/>
      <w:szCs w:val="24"/>
      <w:lang w:val="ru-RU" w:bidi="ar-SA"/>
    </w:rPr>
  </w:style>
  <w:style w:type="paragraph" w:customStyle="1" w:styleId="Style36">
    <w:name w:val="Style36"/>
    <w:basedOn w:val="af6"/>
    <w:uiPriority w:val="99"/>
    <w:rsid w:val="00D93B3D"/>
    <w:pPr>
      <w:widowControl w:val="0"/>
      <w:autoSpaceDE w:val="0"/>
      <w:autoSpaceDN w:val="0"/>
      <w:adjustRightInd w:val="0"/>
      <w:spacing w:line="240" w:lineRule="auto"/>
      <w:ind w:firstLine="0"/>
      <w:jc w:val="left"/>
    </w:pPr>
    <w:rPr>
      <w:rFonts w:ascii="Microsoft Sans Serif" w:hAnsi="Microsoft Sans Serif" w:cs="Microsoft Sans Serif"/>
      <w:szCs w:val="24"/>
      <w:lang w:val="ru-RU" w:bidi="ar-SA"/>
    </w:rPr>
  </w:style>
  <w:style w:type="character" w:customStyle="1" w:styleId="FontStyle44">
    <w:name w:val="Font Style44"/>
    <w:uiPriority w:val="99"/>
    <w:rsid w:val="00D93B3D"/>
    <w:rPr>
      <w:rFonts w:ascii="Times New Roman" w:hAnsi="Times New Roman" w:cs="Times New Roman"/>
      <w:b/>
      <w:bCs/>
      <w:spacing w:val="-10"/>
      <w:sz w:val="18"/>
      <w:szCs w:val="18"/>
    </w:rPr>
  </w:style>
  <w:style w:type="character" w:customStyle="1" w:styleId="FontStyle54">
    <w:name w:val="Font Style54"/>
    <w:rsid w:val="00D93B3D"/>
    <w:rPr>
      <w:rFonts w:ascii="Times New Roman" w:hAnsi="Times New Roman" w:cs="Times New Roman"/>
      <w:sz w:val="20"/>
      <w:szCs w:val="20"/>
    </w:rPr>
  </w:style>
  <w:style w:type="paragraph" w:customStyle="1" w:styleId="Style3">
    <w:name w:val="Style3"/>
    <w:basedOn w:val="af6"/>
    <w:rsid w:val="00D93B3D"/>
    <w:pPr>
      <w:widowControl w:val="0"/>
      <w:autoSpaceDE w:val="0"/>
      <w:autoSpaceDN w:val="0"/>
      <w:adjustRightInd w:val="0"/>
      <w:spacing w:line="211" w:lineRule="exact"/>
      <w:ind w:firstLine="278"/>
      <w:jc w:val="left"/>
    </w:pPr>
    <w:rPr>
      <w:rFonts w:ascii="Microsoft Sans Serif" w:hAnsi="Microsoft Sans Serif" w:cs="Microsoft Sans Serif"/>
      <w:szCs w:val="24"/>
      <w:lang w:val="ru-RU" w:bidi="ar-SA"/>
    </w:rPr>
  </w:style>
  <w:style w:type="paragraph" w:customStyle="1" w:styleId="Style10">
    <w:name w:val="Style10"/>
    <w:basedOn w:val="af6"/>
    <w:uiPriority w:val="99"/>
    <w:rsid w:val="00D93B3D"/>
    <w:pPr>
      <w:widowControl w:val="0"/>
      <w:autoSpaceDE w:val="0"/>
      <w:autoSpaceDN w:val="0"/>
      <w:adjustRightInd w:val="0"/>
      <w:spacing w:line="240" w:lineRule="auto"/>
      <w:ind w:firstLine="0"/>
    </w:pPr>
    <w:rPr>
      <w:rFonts w:ascii="Microsoft Sans Serif" w:hAnsi="Microsoft Sans Serif" w:cs="Microsoft Sans Serif"/>
      <w:szCs w:val="24"/>
      <w:lang w:val="ru-RU" w:bidi="ar-SA"/>
    </w:rPr>
  </w:style>
  <w:style w:type="paragraph" w:customStyle="1" w:styleId="Style21">
    <w:name w:val="Style21"/>
    <w:basedOn w:val="af6"/>
    <w:uiPriority w:val="99"/>
    <w:rsid w:val="00D93B3D"/>
    <w:pPr>
      <w:widowControl w:val="0"/>
      <w:autoSpaceDE w:val="0"/>
      <w:autoSpaceDN w:val="0"/>
      <w:adjustRightInd w:val="0"/>
      <w:spacing w:line="269" w:lineRule="exact"/>
      <w:ind w:firstLine="86"/>
      <w:jc w:val="left"/>
    </w:pPr>
    <w:rPr>
      <w:rFonts w:ascii="Microsoft Sans Serif" w:hAnsi="Microsoft Sans Serif" w:cs="Microsoft Sans Serif"/>
      <w:szCs w:val="24"/>
      <w:lang w:val="ru-RU" w:bidi="ar-SA"/>
    </w:rPr>
  </w:style>
  <w:style w:type="paragraph" w:customStyle="1" w:styleId="Style31">
    <w:name w:val="Style31"/>
    <w:basedOn w:val="af6"/>
    <w:uiPriority w:val="99"/>
    <w:rsid w:val="00D93B3D"/>
    <w:pPr>
      <w:widowControl w:val="0"/>
      <w:autoSpaceDE w:val="0"/>
      <w:autoSpaceDN w:val="0"/>
      <w:adjustRightInd w:val="0"/>
      <w:spacing w:line="278" w:lineRule="exact"/>
      <w:ind w:firstLine="605"/>
      <w:jc w:val="left"/>
    </w:pPr>
    <w:rPr>
      <w:rFonts w:ascii="Microsoft Sans Serif" w:hAnsi="Microsoft Sans Serif" w:cs="Microsoft Sans Serif"/>
      <w:szCs w:val="24"/>
      <w:lang w:val="ru-RU" w:bidi="ar-SA"/>
    </w:rPr>
  </w:style>
  <w:style w:type="character" w:customStyle="1" w:styleId="FontStyle55">
    <w:name w:val="Font Style55"/>
    <w:uiPriority w:val="99"/>
    <w:rsid w:val="00D93B3D"/>
    <w:rPr>
      <w:rFonts w:ascii="Microsoft Sans Serif" w:hAnsi="Microsoft Sans Serif" w:cs="Microsoft Sans Serif"/>
      <w:b/>
      <w:bCs/>
      <w:spacing w:val="-20"/>
      <w:sz w:val="16"/>
      <w:szCs w:val="16"/>
    </w:rPr>
  </w:style>
  <w:style w:type="character" w:customStyle="1" w:styleId="FontStyle56">
    <w:name w:val="Font Style56"/>
    <w:uiPriority w:val="99"/>
    <w:rsid w:val="00D93B3D"/>
    <w:rPr>
      <w:rFonts w:ascii="Microsoft Sans Serif" w:hAnsi="Microsoft Sans Serif" w:cs="Microsoft Sans Serif"/>
      <w:b/>
      <w:bCs/>
      <w:sz w:val="18"/>
      <w:szCs w:val="18"/>
    </w:rPr>
  </w:style>
  <w:style w:type="paragraph" w:customStyle="1" w:styleId="Style22">
    <w:name w:val="Style22"/>
    <w:basedOn w:val="af6"/>
    <w:uiPriority w:val="99"/>
    <w:rsid w:val="00D93B3D"/>
    <w:pPr>
      <w:widowControl w:val="0"/>
      <w:autoSpaceDE w:val="0"/>
      <w:autoSpaceDN w:val="0"/>
      <w:adjustRightInd w:val="0"/>
      <w:spacing w:line="240" w:lineRule="auto"/>
      <w:ind w:firstLine="0"/>
    </w:pPr>
    <w:rPr>
      <w:rFonts w:ascii="Microsoft Sans Serif" w:hAnsi="Microsoft Sans Serif" w:cs="Microsoft Sans Serif"/>
      <w:szCs w:val="24"/>
      <w:lang w:val="ru-RU" w:bidi="ar-SA"/>
    </w:rPr>
  </w:style>
  <w:style w:type="paragraph" w:customStyle="1" w:styleId="Style105">
    <w:name w:val="Style105"/>
    <w:basedOn w:val="af6"/>
    <w:uiPriority w:val="99"/>
    <w:rsid w:val="00D93B3D"/>
    <w:pPr>
      <w:widowControl w:val="0"/>
      <w:autoSpaceDE w:val="0"/>
      <w:autoSpaceDN w:val="0"/>
      <w:adjustRightInd w:val="0"/>
      <w:spacing w:line="281" w:lineRule="exact"/>
      <w:ind w:firstLine="562"/>
    </w:pPr>
    <w:rPr>
      <w:rFonts w:ascii="Trebuchet MS" w:hAnsi="Trebuchet MS"/>
      <w:szCs w:val="24"/>
      <w:lang w:val="ru-RU" w:bidi="ar-SA"/>
    </w:rPr>
  </w:style>
  <w:style w:type="character" w:customStyle="1" w:styleId="FontStyle383">
    <w:name w:val="Font Style383"/>
    <w:uiPriority w:val="99"/>
    <w:rsid w:val="00D93B3D"/>
    <w:rPr>
      <w:rFonts w:ascii="Times New Roman" w:hAnsi="Times New Roman" w:cs="Times New Roman"/>
      <w:sz w:val="22"/>
      <w:szCs w:val="22"/>
    </w:rPr>
  </w:style>
  <w:style w:type="paragraph" w:customStyle="1" w:styleId="Style139">
    <w:name w:val="Style139"/>
    <w:basedOn w:val="af6"/>
    <w:uiPriority w:val="99"/>
    <w:rsid w:val="00D93B3D"/>
    <w:pPr>
      <w:widowControl w:val="0"/>
      <w:autoSpaceDE w:val="0"/>
      <w:autoSpaceDN w:val="0"/>
      <w:adjustRightInd w:val="0"/>
      <w:spacing w:line="240" w:lineRule="auto"/>
      <w:ind w:firstLine="0"/>
      <w:jc w:val="left"/>
    </w:pPr>
    <w:rPr>
      <w:rFonts w:ascii="Trebuchet MS" w:hAnsi="Trebuchet MS"/>
      <w:szCs w:val="24"/>
      <w:lang w:val="ru-RU" w:bidi="ar-SA"/>
    </w:rPr>
  </w:style>
  <w:style w:type="character" w:customStyle="1" w:styleId="FontStyle387">
    <w:name w:val="Font Style387"/>
    <w:uiPriority w:val="99"/>
    <w:rsid w:val="00D93B3D"/>
    <w:rPr>
      <w:rFonts w:ascii="Times New Roman" w:hAnsi="Times New Roman" w:cs="Times New Roman"/>
      <w:i/>
      <w:iCs/>
      <w:sz w:val="22"/>
      <w:szCs w:val="22"/>
    </w:rPr>
  </w:style>
  <w:style w:type="paragraph" w:customStyle="1" w:styleId="Style104">
    <w:name w:val="Style104"/>
    <w:basedOn w:val="af6"/>
    <w:uiPriority w:val="99"/>
    <w:rsid w:val="00D93B3D"/>
    <w:pPr>
      <w:widowControl w:val="0"/>
      <w:autoSpaceDE w:val="0"/>
      <w:autoSpaceDN w:val="0"/>
      <w:adjustRightInd w:val="0"/>
      <w:spacing w:line="240" w:lineRule="auto"/>
      <w:ind w:firstLine="0"/>
      <w:jc w:val="right"/>
    </w:pPr>
    <w:rPr>
      <w:rFonts w:ascii="Trebuchet MS" w:hAnsi="Trebuchet MS"/>
      <w:szCs w:val="24"/>
      <w:lang w:val="ru-RU" w:bidi="ar-SA"/>
    </w:rPr>
  </w:style>
  <w:style w:type="paragraph" w:customStyle="1" w:styleId="Style114">
    <w:name w:val="Style114"/>
    <w:basedOn w:val="af6"/>
    <w:uiPriority w:val="99"/>
    <w:rsid w:val="00D93B3D"/>
    <w:pPr>
      <w:widowControl w:val="0"/>
      <w:autoSpaceDE w:val="0"/>
      <w:autoSpaceDN w:val="0"/>
      <w:adjustRightInd w:val="0"/>
      <w:spacing w:line="240" w:lineRule="auto"/>
      <w:ind w:firstLine="0"/>
      <w:jc w:val="left"/>
    </w:pPr>
    <w:rPr>
      <w:rFonts w:ascii="Trebuchet MS" w:hAnsi="Trebuchet MS"/>
      <w:szCs w:val="24"/>
      <w:lang w:val="ru-RU" w:bidi="ar-SA"/>
    </w:rPr>
  </w:style>
  <w:style w:type="paragraph" w:customStyle="1" w:styleId="Style215">
    <w:name w:val="Style215"/>
    <w:basedOn w:val="af6"/>
    <w:uiPriority w:val="99"/>
    <w:rsid w:val="00D93B3D"/>
    <w:pPr>
      <w:widowControl w:val="0"/>
      <w:autoSpaceDE w:val="0"/>
      <w:autoSpaceDN w:val="0"/>
      <w:adjustRightInd w:val="0"/>
      <w:spacing w:line="234" w:lineRule="exact"/>
      <w:ind w:firstLine="0"/>
      <w:jc w:val="left"/>
    </w:pPr>
    <w:rPr>
      <w:rFonts w:ascii="Trebuchet MS" w:hAnsi="Trebuchet MS"/>
      <w:szCs w:val="24"/>
      <w:lang w:val="ru-RU" w:bidi="ar-SA"/>
    </w:rPr>
  </w:style>
  <w:style w:type="paragraph" w:customStyle="1" w:styleId="Style233">
    <w:name w:val="Style233"/>
    <w:basedOn w:val="af6"/>
    <w:uiPriority w:val="99"/>
    <w:rsid w:val="00D93B3D"/>
    <w:pPr>
      <w:widowControl w:val="0"/>
      <w:autoSpaceDE w:val="0"/>
      <w:autoSpaceDN w:val="0"/>
      <w:adjustRightInd w:val="0"/>
      <w:spacing w:line="240" w:lineRule="auto"/>
      <w:ind w:firstLine="0"/>
      <w:jc w:val="left"/>
    </w:pPr>
    <w:rPr>
      <w:rFonts w:ascii="Trebuchet MS" w:hAnsi="Trebuchet MS"/>
      <w:szCs w:val="24"/>
      <w:lang w:val="ru-RU" w:bidi="ar-SA"/>
    </w:rPr>
  </w:style>
  <w:style w:type="paragraph" w:customStyle="1" w:styleId="Style236">
    <w:name w:val="Style236"/>
    <w:basedOn w:val="af6"/>
    <w:uiPriority w:val="99"/>
    <w:rsid w:val="00D93B3D"/>
    <w:pPr>
      <w:widowControl w:val="0"/>
      <w:autoSpaceDE w:val="0"/>
      <w:autoSpaceDN w:val="0"/>
      <w:adjustRightInd w:val="0"/>
      <w:spacing w:line="209" w:lineRule="exact"/>
      <w:ind w:firstLine="0"/>
    </w:pPr>
    <w:rPr>
      <w:rFonts w:ascii="Trebuchet MS" w:hAnsi="Trebuchet MS"/>
      <w:szCs w:val="24"/>
      <w:lang w:val="ru-RU" w:bidi="ar-SA"/>
    </w:rPr>
  </w:style>
  <w:style w:type="paragraph" w:customStyle="1" w:styleId="Style247">
    <w:name w:val="Style247"/>
    <w:basedOn w:val="af6"/>
    <w:uiPriority w:val="99"/>
    <w:rsid w:val="00D93B3D"/>
    <w:pPr>
      <w:widowControl w:val="0"/>
      <w:autoSpaceDE w:val="0"/>
      <w:autoSpaceDN w:val="0"/>
      <w:adjustRightInd w:val="0"/>
      <w:spacing w:line="240" w:lineRule="auto"/>
      <w:ind w:firstLine="0"/>
      <w:jc w:val="left"/>
    </w:pPr>
    <w:rPr>
      <w:rFonts w:ascii="Trebuchet MS" w:hAnsi="Trebuchet MS"/>
      <w:szCs w:val="24"/>
      <w:lang w:val="ru-RU" w:bidi="ar-SA"/>
    </w:rPr>
  </w:style>
  <w:style w:type="paragraph" w:customStyle="1" w:styleId="Style272">
    <w:name w:val="Style272"/>
    <w:basedOn w:val="af6"/>
    <w:uiPriority w:val="99"/>
    <w:rsid w:val="00D93B3D"/>
    <w:pPr>
      <w:widowControl w:val="0"/>
      <w:autoSpaceDE w:val="0"/>
      <w:autoSpaceDN w:val="0"/>
      <w:adjustRightInd w:val="0"/>
      <w:spacing w:line="396" w:lineRule="exact"/>
      <w:ind w:firstLine="554"/>
      <w:jc w:val="left"/>
    </w:pPr>
    <w:rPr>
      <w:rFonts w:ascii="Trebuchet MS" w:hAnsi="Trebuchet MS"/>
      <w:szCs w:val="24"/>
      <w:lang w:val="ru-RU" w:bidi="ar-SA"/>
    </w:rPr>
  </w:style>
  <w:style w:type="paragraph" w:customStyle="1" w:styleId="Style284">
    <w:name w:val="Style284"/>
    <w:basedOn w:val="af6"/>
    <w:uiPriority w:val="99"/>
    <w:rsid w:val="00D93B3D"/>
    <w:pPr>
      <w:widowControl w:val="0"/>
      <w:autoSpaceDE w:val="0"/>
      <w:autoSpaceDN w:val="0"/>
      <w:adjustRightInd w:val="0"/>
      <w:spacing w:line="367" w:lineRule="exact"/>
      <w:ind w:firstLine="0"/>
      <w:jc w:val="left"/>
    </w:pPr>
    <w:rPr>
      <w:rFonts w:ascii="Trebuchet MS" w:hAnsi="Trebuchet MS"/>
      <w:szCs w:val="24"/>
      <w:lang w:val="ru-RU" w:bidi="ar-SA"/>
    </w:rPr>
  </w:style>
  <w:style w:type="paragraph" w:customStyle="1" w:styleId="Style288">
    <w:name w:val="Style288"/>
    <w:basedOn w:val="af6"/>
    <w:uiPriority w:val="99"/>
    <w:rsid w:val="00D93B3D"/>
    <w:pPr>
      <w:widowControl w:val="0"/>
      <w:autoSpaceDE w:val="0"/>
      <w:autoSpaceDN w:val="0"/>
      <w:adjustRightInd w:val="0"/>
      <w:spacing w:line="252" w:lineRule="exact"/>
      <w:ind w:firstLine="0"/>
    </w:pPr>
    <w:rPr>
      <w:rFonts w:ascii="Trebuchet MS" w:hAnsi="Trebuchet MS"/>
      <w:szCs w:val="24"/>
      <w:lang w:val="ru-RU" w:bidi="ar-SA"/>
    </w:rPr>
  </w:style>
  <w:style w:type="character" w:customStyle="1" w:styleId="FontStyle371">
    <w:name w:val="Font Style371"/>
    <w:uiPriority w:val="99"/>
    <w:rsid w:val="00D93B3D"/>
    <w:rPr>
      <w:rFonts w:ascii="Times New Roman" w:hAnsi="Times New Roman" w:cs="Times New Roman"/>
      <w:b/>
      <w:bCs/>
      <w:sz w:val="22"/>
      <w:szCs w:val="22"/>
    </w:rPr>
  </w:style>
  <w:style w:type="character" w:customStyle="1" w:styleId="FontStyle395">
    <w:name w:val="Font Style395"/>
    <w:uiPriority w:val="99"/>
    <w:rsid w:val="00D93B3D"/>
    <w:rPr>
      <w:rFonts w:ascii="Times New Roman" w:hAnsi="Times New Roman" w:cs="Times New Roman"/>
      <w:sz w:val="20"/>
      <w:szCs w:val="20"/>
    </w:rPr>
  </w:style>
  <w:style w:type="character" w:customStyle="1" w:styleId="FontStyle403">
    <w:name w:val="Font Style403"/>
    <w:uiPriority w:val="99"/>
    <w:rsid w:val="00D93B3D"/>
    <w:rPr>
      <w:rFonts w:ascii="Times New Roman" w:hAnsi="Times New Roman" w:cs="Times New Roman"/>
      <w:b/>
      <w:bCs/>
      <w:sz w:val="18"/>
      <w:szCs w:val="18"/>
    </w:rPr>
  </w:style>
  <w:style w:type="character" w:customStyle="1" w:styleId="FontStyle438">
    <w:name w:val="Font Style438"/>
    <w:uiPriority w:val="99"/>
    <w:rsid w:val="00D93B3D"/>
    <w:rPr>
      <w:rFonts w:ascii="Times New Roman" w:hAnsi="Times New Roman" w:cs="Times New Roman"/>
      <w:b/>
      <w:bCs/>
      <w:sz w:val="20"/>
      <w:szCs w:val="20"/>
    </w:rPr>
  </w:style>
  <w:style w:type="character" w:customStyle="1" w:styleId="FontStyle439">
    <w:name w:val="Font Style439"/>
    <w:uiPriority w:val="99"/>
    <w:rsid w:val="00D93B3D"/>
    <w:rPr>
      <w:rFonts w:ascii="Arial Unicode MS" w:eastAsia="Arial Unicode MS" w:cs="Arial Unicode MS"/>
      <w:sz w:val="20"/>
      <w:szCs w:val="20"/>
    </w:rPr>
  </w:style>
  <w:style w:type="character" w:customStyle="1" w:styleId="1ffffb">
    <w:name w:val="НЕТ отступов Знак Знак1"/>
    <w:aliases w:val="Основной текст Знак1 Знак Знак Знак Знак1,Основной текст Знак1 Знак Знак Знак1,НЕТ отступов1"/>
    <w:rsid w:val="00D93B3D"/>
    <w:rPr>
      <w:sz w:val="24"/>
      <w:lang w:val="ru-RU" w:eastAsia="ru-RU" w:bidi="ar-SA"/>
    </w:rPr>
  </w:style>
  <w:style w:type="paragraph" w:customStyle="1" w:styleId="Style144">
    <w:name w:val="Style144"/>
    <w:basedOn w:val="af6"/>
    <w:uiPriority w:val="99"/>
    <w:rsid w:val="00D93B3D"/>
    <w:pPr>
      <w:widowControl w:val="0"/>
      <w:autoSpaceDE w:val="0"/>
      <w:autoSpaceDN w:val="0"/>
      <w:adjustRightInd w:val="0"/>
      <w:spacing w:line="482" w:lineRule="exact"/>
      <w:ind w:firstLine="713"/>
    </w:pPr>
    <w:rPr>
      <w:rFonts w:ascii="Franklin Gothic Demi Cond" w:hAnsi="Franklin Gothic Demi Cond"/>
      <w:szCs w:val="24"/>
      <w:lang w:val="ru-RU" w:bidi="ar-SA"/>
    </w:rPr>
  </w:style>
  <w:style w:type="paragraph" w:customStyle="1" w:styleId="Style200">
    <w:name w:val="Style200"/>
    <w:basedOn w:val="af6"/>
    <w:uiPriority w:val="99"/>
    <w:rsid w:val="00D93B3D"/>
    <w:pPr>
      <w:widowControl w:val="0"/>
      <w:autoSpaceDE w:val="0"/>
      <w:autoSpaceDN w:val="0"/>
      <w:adjustRightInd w:val="0"/>
      <w:spacing w:line="482" w:lineRule="exact"/>
      <w:ind w:firstLine="706"/>
    </w:pPr>
    <w:rPr>
      <w:rFonts w:ascii="Franklin Gothic Demi Cond" w:hAnsi="Franklin Gothic Demi Cond"/>
      <w:szCs w:val="24"/>
      <w:lang w:val="ru-RU" w:bidi="ar-SA"/>
    </w:rPr>
  </w:style>
  <w:style w:type="paragraph" w:customStyle="1" w:styleId="Style66">
    <w:name w:val="Style66"/>
    <w:basedOn w:val="af6"/>
    <w:uiPriority w:val="99"/>
    <w:rsid w:val="00D93B3D"/>
    <w:pPr>
      <w:widowControl w:val="0"/>
      <w:autoSpaceDE w:val="0"/>
      <w:autoSpaceDN w:val="0"/>
      <w:adjustRightInd w:val="0"/>
      <w:spacing w:line="497" w:lineRule="exact"/>
      <w:ind w:firstLine="706"/>
    </w:pPr>
    <w:rPr>
      <w:rFonts w:ascii="Franklin Gothic Demi Cond" w:hAnsi="Franklin Gothic Demi Cond"/>
      <w:szCs w:val="24"/>
      <w:lang w:val="ru-RU" w:bidi="ar-SA"/>
    </w:rPr>
  </w:style>
  <w:style w:type="paragraph" w:customStyle="1" w:styleId="Style24">
    <w:name w:val="Style24"/>
    <w:basedOn w:val="af6"/>
    <w:uiPriority w:val="99"/>
    <w:rsid w:val="00D93B3D"/>
    <w:pPr>
      <w:widowControl w:val="0"/>
      <w:autoSpaceDE w:val="0"/>
      <w:autoSpaceDN w:val="0"/>
      <w:adjustRightInd w:val="0"/>
      <w:spacing w:line="240" w:lineRule="auto"/>
      <w:ind w:firstLine="0"/>
      <w:jc w:val="left"/>
    </w:pPr>
    <w:rPr>
      <w:rFonts w:ascii="Franklin Gothic Demi Cond" w:hAnsi="Franklin Gothic Demi Cond"/>
      <w:szCs w:val="24"/>
      <w:lang w:val="ru-RU" w:bidi="ar-SA"/>
    </w:rPr>
  </w:style>
  <w:style w:type="paragraph" w:customStyle="1" w:styleId="Style315">
    <w:name w:val="Style315"/>
    <w:basedOn w:val="af6"/>
    <w:uiPriority w:val="99"/>
    <w:rsid w:val="00D93B3D"/>
    <w:pPr>
      <w:widowControl w:val="0"/>
      <w:autoSpaceDE w:val="0"/>
      <w:autoSpaceDN w:val="0"/>
      <w:adjustRightInd w:val="0"/>
      <w:spacing w:line="240" w:lineRule="auto"/>
      <w:ind w:firstLine="0"/>
      <w:jc w:val="left"/>
    </w:pPr>
    <w:rPr>
      <w:rFonts w:ascii="Franklin Gothic Demi Cond" w:hAnsi="Franklin Gothic Demi Cond"/>
      <w:szCs w:val="24"/>
      <w:lang w:val="ru-RU" w:bidi="ar-SA"/>
    </w:rPr>
  </w:style>
  <w:style w:type="paragraph" w:customStyle="1" w:styleId="Style316">
    <w:name w:val="Style316"/>
    <w:basedOn w:val="af6"/>
    <w:uiPriority w:val="99"/>
    <w:rsid w:val="00D93B3D"/>
    <w:pPr>
      <w:widowControl w:val="0"/>
      <w:autoSpaceDE w:val="0"/>
      <w:autoSpaceDN w:val="0"/>
      <w:adjustRightInd w:val="0"/>
      <w:spacing w:line="240" w:lineRule="auto"/>
      <w:ind w:firstLine="0"/>
      <w:jc w:val="right"/>
    </w:pPr>
    <w:rPr>
      <w:rFonts w:ascii="Franklin Gothic Demi Cond" w:hAnsi="Franklin Gothic Demi Cond"/>
      <w:szCs w:val="24"/>
      <w:lang w:val="ru-RU" w:bidi="ar-SA"/>
    </w:rPr>
  </w:style>
  <w:style w:type="paragraph" w:customStyle="1" w:styleId="Style322">
    <w:name w:val="Style322"/>
    <w:basedOn w:val="af6"/>
    <w:uiPriority w:val="99"/>
    <w:rsid w:val="00D93B3D"/>
    <w:pPr>
      <w:widowControl w:val="0"/>
      <w:autoSpaceDE w:val="0"/>
      <w:autoSpaceDN w:val="0"/>
      <w:adjustRightInd w:val="0"/>
      <w:spacing w:line="240" w:lineRule="auto"/>
      <w:ind w:firstLine="0"/>
      <w:jc w:val="left"/>
    </w:pPr>
    <w:rPr>
      <w:rFonts w:ascii="Franklin Gothic Demi Cond" w:hAnsi="Franklin Gothic Demi Cond"/>
      <w:szCs w:val="24"/>
      <w:lang w:val="ru-RU" w:bidi="ar-SA"/>
    </w:rPr>
  </w:style>
  <w:style w:type="paragraph" w:customStyle="1" w:styleId="Style323">
    <w:name w:val="Style323"/>
    <w:basedOn w:val="af6"/>
    <w:uiPriority w:val="99"/>
    <w:rsid w:val="00D93B3D"/>
    <w:pPr>
      <w:widowControl w:val="0"/>
      <w:autoSpaceDE w:val="0"/>
      <w:autoSpaceDN w:val="0"/>
      <w:adjustRightInd w:val="0"/>
      <w:spacing w:line="240" w:lineRule="auto"/>
      <w:ind w:firstLine="0"/>
      <w:jc w:val="left"/>
    </w:pPr>
    <w:rPr>
      <w:rFonts w:ascii="Franklin Gothic Demi Cond" w:hAnsi="Franklin Gothic Demi Cond"/>
      <w:szCs w:val="24"/>
      <w:lang w:val="ru-RU" w:bidi="ar-SA"/>
    </w:rPr>
  </w:style>
  <w:style w:type="paragraph" w:customStyle="1" w:styleId="Style324">
    <w:name w:val="Style324"/>
    <w:basedOn w:val="af6"/>
    <w:uiPriority w:val="99"/>
    <w:rsid w:val="00D93B3D"/>
    <w:pPr>
      <w:widowControl w:val="0"/>
      <w:autoSpaceDE w:val="0"/>
      <w:autoSpaceDN w:val="0"/>
      <w:adjustRightInd w:val="0"/>
      <w:spacing w:line="240" w:lineRule="auto"/>
      <w:ind w:firstLine="0"/>
      <w:jc w:val="left"/>
    </w:pPr>
    <w:rPr>
      <w:rFonts w:ascii="Franklin Gothic Demi Cond" w:hAnsi="Franklin Gothic Demi Cond"/>
      <w:szCs w:val="24"/>
      <w:lang w:val="ru-RU" w:bidi="ar-SA"/>
    </w:rPr>
  </w:style>
  <w:style w:type="paragraph" w:customStyle="1" w:styleId="Style325">
    <w:name w:val="Style325"/>
    <w:basedOn w:val="af6"/>
    <w:uiPriority w:val="99"/>
    <w:rsid w:val="00D93B3D"/>
    <w:pPr>
      <w:widowControl w:val="0"/>
      <w:autoSpaceDE w:val="0"/>
      <w:autoSpaceDN w:val="0"/>
      <w:adjustRightInd w:val="0"/>
      <w:spacing w:line="259" w:lineRule="exact"/>
      <w:ind w:firstLine="0"/>
      <w:jc w:val="left"/>
    </w:pPr>
    <w:rPr>
      <w:rFonts w:ascii="Franklin Gothic Demi Cond" w:hAnsi="Franklin Gothic Demi Cond"/>
      <w:szCs w:val="24"/>
      <w:lang w:val="ru-RU" w:bidi="ar-SA"/>
    </w:rPr>
  </w:style>
  <w:style w:type="paragraph" w:customStyle="1" w:styleId="Style326">
    <w:name w:val="Style326"/>
    <w:basedOn w:val="af6"/>
    <w:uiPriority w:val="99"/>
    <w:rsid w:val="00D93B3D"/>
    <w:pPr>
      <w:widowControl w:val="0"/>
      <w:autoSpaceDE w:val="0"/>
      <w:autoSpaceDN w:val="0"/>
      <w:adjustRightInd w:val="0"/>
      <w:spacing w:line="240" w:lineRule="auto"/>
      <w:ind w:firstLine="0"/>
      <w:jc w:val="left"/>
    </w:pPr>
    <w:rPr>
      <w:rFonts w:ascii="Franklin Gothic Demi Cond" w:hAnsi="Franklin Gothic Demi Cond"/>
      <w:szCs w:val="24"/>
      <w:lang w:val="ru-RU" w:bidi="ar-SA"/>
    </w:rPr>
  </w:style>
  <w:style w:type="paragraph" w:customStyle="1" w:styleId="Style328">
    <w:name w:val="Style328"/>
    <w:basedOn w:val="af6"/>
    <w:uiPriority w:val="99"/>
    <w:rsid w:val="00D93B3D"/>
    <w:pPr>
      <w:widowControl w:val="0"/>
      <w:autoSpaceDE w:val="0"/>
      <w:autoSpaceDN w:val="0"/>
      <w:adjustRightInd w:val="0"/>
      <w:spacing w:line="240" w:lineRule="auto"/>
      <w:ind w:firstLine="0"/>
      <w:jc w:val="center"/>
    </w:pPr>
    <w:rPr>
      <w:rFonts w:ascii="Franklin Gothic Demi Cond" w:hAnsi="Franklin Gothic Demi Cond"/>
      <w:szCs w:val="24"/>
      <w:lang w:val="ru-RU" w:bidi="ar-SA"/>
    </w:rPr>
  </w:style>
  <w:style w:type="paragraph" w:customStyle="1" w:styleId="Style329">
    <w:name w:val="Style329"/>
    <w:basedOn w:val="af6"/>
    <w:uiPriority w:val="99"/>
    <w:rsid w:val="00D93B3D"/>
    <w:pPr>
      <w:widowControl w:val="0"/>
      <w:autoSpaceDE w:val="0"/>
      <w:autoSpaceDN w:val="0"/>
      <w:adjustRightInd w:val="0"/>
      <w:spacing w:line="240" w:lineRule="auto"/>
      <w:ind w:firstLine="0"/>
      <w:jc w:val="left"/>
    </w:pPr>
    <w:rPr>
      <w:rFonts w:ascii="Franklin Gothic Demi Cond" w:hAnsi="Franklin Gothic Demi Cond"/>
      <w:szCs w:val="24"/>
      <w:lang w:val="ru-RU" w:bidi="ar-SA"/>
    </w:rPr>
  </w:style>
  <w:style w:type="paragraph" w:customStyle="1" w:styleId="Style330">
    <w:name w:val="Style330"/>
    <w:basedOn w:val="af6"/>
    <w:uiPriority w:val="99"/>
    <w:rsid w:val="00D93B3D"/>
    <w:pPr>
      <w:widowControl w:val="0"/>
      <w:autoSpaceDE w:val="0"/>
      <w:autoSpaceDN w:val="0"/>
      <w:adjustRightInd w:val="0"/>
      <w:spacing w:line="216" w:lineRule="exact"/>
      <w:ind w:firstLine="0"/>
      <w:jc w:val="center"/>
    </w:pPr>
    <w:rPr>
      <w:rFonts w:ascii="Franklin Gothic Demi Cond" w:hAnsi="Franklin Gothic Demi Cond"/>
      <w:szCs w:val="24"/>
      <w:lang w:val="ru-RU" w:bidi="ar-SA"/>
    </w:rPr>
  </w:style>
  <w:style w:type="character" w:customStyle="1" w:styleId="FontStyle452">
    <w:name w:val="Font Style452"/>
    <w:uiPriority w:val="99"/>
    <w:rsid w:val="00D93B3D"/>
    <w:rPr>
      <w:rFonts w:ascii="Times New Roman" w:hAnsi="Times New Roman" w:cs="Times New Roman"/>
      <w:b/>
      <w:bCs/>
      <w:sz w:val="18"/>
      <w:szCs w:val="18"/>
    </w:rPr>
  </w:style>
  <w:style w:type="character" w:customStyle="1" w:styleId="FontStyle473">
    <w:name w:val="Font Style473"/>
    <w:uiPriority w:val="99"/>
    <w:rsid w:val="00D93B3D"/>
    <w:rPr>
      <w:rFonts w:ascii="Franklin Gothic Demi Cond" w:hAnsi="Franklin Gothic Demi Cond" w:cs="Franklin Gothic Demi Cond"/>
      <w:sz w:val="14"/>
      <w:szCs w:val="14"/>
    </w:rPr>
  </w:style>
  <w:style w:type="character" w:customStyle="1" w:styleId="FontStyle499">
    <w:name w:val="Font Style499"/>
    <w:uiPriority w:val="99"/>
    <w:rsid w:val="00D93B3D"/>
    <w:rPr>
      <w:rFonts w:ascii="Franklin Gothic Demi Cond" w:hAnsi="Franklin Gothic Demi Cond" w:cs="Franklin Gothic Demi Cond"/>
      <w:sz w:val="16"/>
      <w:szCs w:val="16"/>
    </w:rPr>
  </w:style>
  <w:style w:type="character" w:customStyle="1" w:styleId="FontStyle557">
    <w:name w:val="Font Style557"/>
    <w:uiPriority w:val="99"/>
    <w:rsid w:val="00D93B3D"/>
    <w:rPr>
      <w:rFonts w:ascii="Arial" w:hAnsi="Arial" w:cs="Arial"/>
      <w:b/>
      <w:bCs/>
      <w:sz w:val="8"/>
      <w:szCs w:val="8"/>
    </w:rPr>
  </w:style>
  <w:style w:type="character" w:customStyle="1" w:styleId="FontStyle558">
    <w:name w:val="Font Style558"/>
    <w:uiPriority w:val="99"/>
    <w:rsid w:val="00D93B3D"/>
    <w:rPr>
      <w:rFonts w:ascii="Trebuchet MS" w:hAnsi="Trebuchet MS" w:cs="Trebuchet MS"/>
      <w:sz w:val="24"/>
      <w:szCs w:val="24"/>
    </w:rPr>
  </w:style>
  <w:style w:type="character" w:customStyle="1" w:styleId="FontStyle559">
    <w:name w:val="Font Style559"/>
    <w:uiPriority w:val="99"/>
    <w:rsid w:val="00D93B3D"/>
    <w:rPr>
      <w:rFonts w:ascii="Trebuchet MS" w:hAnsi="Trebuchet MS" w:cs="Trebuchet MS"/>
      <w:b/>
      <w:bCs/>
      <w:sz w:val="18"/>
      <w:szCs w:val="18"/>
    </w:rPr>
  </w:style>
  <w:style w:type="character" w:customStyle="1" w:styleId="FontStyle560">
    <w:name w:val="Font Style560"/>
    <w:uiPriority w:val="99"/>
    <w:rsid w:val="00D93B3D"/>
    <w:rPr>
      <w:rFonts w:ascii="Arial" w:hAnsi="Arial" w:cs="Arial"/>
      <w:sz w:val="18"/>
      <w:szCs w:val="18"/>
    </w:rPr>
  </w:style>
  <w:style w:type="character" w:customStyle="1" w:styleId="FontStyle561">
    <w:name w:val="Font Style561"/>
    <w:uiPriority w:val="99"/>
    <w:rsid w:val="00D93B3D"/>
    <w:rPr>
      <w:rFonts w:ascii="Times New Roman" w:hAnsi="Times New Roman" w:cs="Times New Roman"/>
      <w:b/>
      <w:bCs/>
      <w:sz w:val="20"/>
      <w:szCs w:val="20"/>
    </w:rPr>
  </w:style>
  <w:style w:type="paragraph" w:customStyle="1" w:styleId="Style137">
    <w:name w:val="Style137"/>
    <w:basedOn w:val="af6"/>
    <w:uiPriority w:val="99"/>
    <w:rsid w:val="00D93B3D"/>
    <w:pPr>
      <w:widowControl w:val="0"/>
      <w:autoSpaceDE w:val="0"/>
      <w:autoSpaceDN w:val="0"/>
      <w:adjustRightInd w:val="0"/>
      <w:spacing w:line="240" w:lineRule="auto"/>
      <w:ind w:firstLine="0"/>
      <w:jc w:val="left"/>
    </w:pPr>
    <w:rPr>
      <w:rFonts w:ascii="Franklin Gothic Demi Cond" w:hAnsi="Franklin Gothic Demi Cond"/>
      <w:szCs w:val="24"/>
      <w:lang w:val="ru-RU" w:bidi="ar-SA"/>
    </w:rPr>
  </w:style>
  <w:style w:type="paragraph" w:customStyle="1" w:styleId="Style224">
    <w:name w:val="Style224"/>
    <w:basedOn w:val="af6"/>
    <w:uiPriority w:val="99"/>
    <w:rsid w:val="00D93B3D"/>
    <w:pPr>
      <w:widowControl w:val="0"/>
      <w:autoSpaceDE w:val="0"/>
      <w:autoSpaceDN w:val="0"/>
      <w:adjustRightInd w:val="0"/>
      <w:spacing w:line="240" w:lineRule="auto"/>
      <w:ind w:firstLine="0"/>
      <w:jc w:val="left"/>
    </w:pPr>
    <w:rPr>
      <w:rFonts w:ascii="Franklin Gothic Demi Cond" w:hAnsi="Franklin Gothic Demi Cond"/>
      <w:szCs w:val="24"/>
      <w:lang w:val="ru-RU" w:bidi="ar-SA"/>
    </w:rPr>
  </w:style>
  <w:style w:type="paragraph" w:customStyle="1" w:styleId="Style339">
    <w:name w:val="Style339"/>
    <w:basedOn w:val="af6"/>
    <w:uiPriority w:val="99"/>
    <w:rsid w:val="00D93B3D"/>
    <w:pPr>
      <w:widowControl w:val="0"/>
      <w:autoSpaceDE w:val="0"/>
      <w:autoSpaceDN w:val="0"/>
      <w:adjustRightInd w:val="0"/>
      <w:spacing w:line="240" w:lineRule="auto"/>
      <w:ind w:firstLine="0"/>
      <w:jc w:val="left"/>
    </w:pPr>
    <w:rPr>
      <w:rFonts w:ascii="Franklin Gothic Demi Cond" w:hAnsi="Franklin Gothic Demi Cond"/>
      <w:szCs w:val="24"/>
      <w:lang w:val="ru-RU" w:bidi="ar-SA"/>
    </w:rPr>
  </w:style>
  <w:style w:type="paragraph" w:customStyle="1" w:styleId="Style348">
    <w:name w:val="Style348"/>
    <w:basedOn w:val="af6"/>
    <w:uiPriority w:val="99"/>
    <w:rsid w:val="00D93B3D"/>
    <w:pPr>
      <w:widowControl w:val="0"/>
      <w:autoSpaceDE w:val="0"/>
      <w:autoSpaceDN w:val="0"/>
      <w:adjustRightInd w:val="0"/>
      <w:spacing w:line="205" w:lineRule="exact"/>
      <w:ind w:firstLine="108"/>
      <w:jc w:val="left"/>
    </w:pPr>
    <w:rPr>
      <w:rFonts w:ascii="Franklin Gothic Demi Cond" w:hAnsi="Franklin Gothic Demi Cond"/>
      <w:szCs w:val="24"/>
      <w:lang w:val="ru-RU" w:bidi="ar-SA"/>
    </w:rPr>
  </w:style>
  <w:style w:type="paragraph" w:customStyle="1" w:styleId="Style350">
    <w:name w:val="Style350"/>
    <w:basedOn w:val="af6"/>
    <w:uiPriority w:val="99"/>
    <w:rsid w:val="00D93B3D"/>
    <w:pPr>
      <w:widowControl w:val="0"/>
      <w:autoSpaceDE w:val="0"/>
      <w:autoSpaceDN w:val="0"/>
      <w:adjustRightInd w:val="0"/>
      <w:spacing w:line="240" w:lineRule="auto"/>
      <w:ind w:firstLine="0"/>
      <w:jc w:val="left"/>
    </w:pPr>
    <w:rPr>
      <w:rFonts w:ascii="Franklin Gothic Demi Cond" w:hAnsi="Franklin Gothic Demi Cond"/>
      <w:szCs w:val="24"/>
      <w:lang w:val="ru-RU" w:bidi="ar-SA"/>
    </w:rPr>
  </w:style>
  <w:style w:type="paragraph" w:customStyle="1" w:styleId="Style351">
    <w:name w:val="Style351"/>
    <w:basedOn w:val="af6"/>
    <w:uiPriority w:val="99"/>
    <w:rsid w:val="00D93B3D"/>
    <w:pPr>
      <w:widowControl w:val="0"/>
      <w:autoSpaceDE w:val="0"/>
      <w:autoSpaceDN w:val="0"/>
      <w:adjustRightInd w:val="0"/>
      <w:spacing w:line="240" w:lineRule="auto"/>
      <w:ind w:firstLine="0"/>
      <w:jc w:val="left"/>
    </w:pPr>
    <w:rPr>
      <w:rFonts w:ascii="Franklin Gothic Demi Cond" w:hAnsi="Franklin Gothic Demi Cond"/>
      <w:szCs w:val="24"/>
      <w:lang w:val="ru-RU" w:bidi="ar-SA"/>
    </w:rPr>
  </w:style>
  <w:style w:type="paragraph" w:customStyle="1" w:styleId="Style352">
    <w:name w:val="Style352"/>
    <w:basedOn w:val="af6"/>
    <w:uiPriority w:val="99"/>
    <w:rsid w:val="00D93B3D"/>
    <w:pPr>
      <w:widowControl w:val="0"/>
      <w:autoSpaceDE w:val="0"/>
      <w:autoSpaceDN w:val="0"/>
      <w:adjustRightInd w:val="0"/>
      <w:spacing w:line="240" w:lineRule="auto"/>
      <w:ind w:firstLine="0"/>
      <w:jc w:val="left"/>
    </w:pPr>
    <w:rPr>
      <w:rFonts w:ascii="Franklin Gothic Demi Cond" w:hAnsi="Franklin Gothic Demi Cond"/>
      <w:szCs w:val="24"/>
      <w:lang w:val="ru-RU" w:bidi="ar-SA"/>
    </w:rPr>
  </w:style>
  <w:style w:type="paragraph" w:customStyle="1" w:styleId="Style353">
    <w:name w:val="Style353"/>
    <w:basedOn w:val="af6"/>
    <w:uiPriority w:val="99"/>
    <w:rsid w:val="00D93B3D"/>
    <w:pPr>
      <w:widowControl w:val="0"/>
      <w:autoSpaceDE w:val="0"/>
      <w:autoSpaceDN w:val="0"/>
      <w:adjustRightInd w:val="0"/>
      <w:spacing w:line="240" w:lineRule="auto"/>
      <w:ind w:firstLine="0"/>
      <w:jc w:val="left"/>
    </w:pPr>
    <w:rPr>
      <w:rFonts w:ascii="Franklin Gothic Demi Cond" w:hAnsi="Franklin Gothic Demi Cond"/>
      <w:szCs w:val="24"/>
      <w:lang w:val="ru-RU" w:bidi="ar-SA"/>
    </w:rPr>
  </w:style>
  <w:style w:type="character" w:customStyle="1" w:styleId="FontStyle475">
    <w:name w:val="Font Style475"/>
    <w:uiPriority w:val="99"/>
    <w:rsid w:val="00D93B3D"/>
    <w:rPr>
      <w:rFonts w:ascii="Franklin Gothic Demi Cond" w:hAnsi="Franklin Gothic Demi Cond" w:cs="Franklin Gothic Demi Cond"/>
      <w:smallCaps/>
      <w:sz w:val="16"/>
      <w:szCs w:val="16"/>
    </w:rPr>
  </w:style>
  <w:style w:type="character" w:customStyle="1" w:styleId="FontStyle536">
    <w:name w:val="Font Style536"/>
    <w:uiPriority w:val="99"/>
    <w:rsid w:val="00D93B3D"/>
    <w:rPr>
      <w:rFonts w:ascii="Times New Roman" w:hAnsi="Times New Roman" w:cs="Times New Roman"/>
      <w:b/>
      <w:bCs/>
      <w:sz w:val="16"/>
      <w:szCs w:val="16"/>
    </w:rPr>
  </w:style>
  <w:style w:type="character" w:customStyle="1" w:styleId="FontStyle554">
    <w:name w:val="Font Style554"/>
    <w:uiPriority w:val="99"/>
    <w:rsid w:val="00D93B3D"/>
    <w:rPr>
      <w:rFonts w:ascii="Times New Roman" w:hAnsi="Times New Roman" w:cs="Times New Roman"/>
      <w:b/>
      <w:bCs/>
      <w:sz w:val="22"/>
      <w:szCs w:val="22"/>
    </w:rPr>
  </w:style>
  <w:style w:type="character" w:customStyle="1" w:styleId="FontStyle562">
    <w:name w:val="Font Style562"/>
    <w:uiPriority w:val="99"/>
    <w:rsid w:val="00D93B3D"/>
    <w:rPr>
      <w:rFonts w:ascii="Arial" w:hAnsi="Arial" w:cs="Arial"/>
      <w:b/>
      <w:bCs/>
      <w:sz w:val="18"/>
      <w:szCs w:val="18"/>
    </w:rPr>
  </w:style>
  <w:style w:type="character" w:customStyle="1" w:styleId="FontStyle563">
    <w:name w:val="Font Style563"/>
    <w:uiPriority w:val="99"/>
    <w:rsid w:val="00D93B3D"/>
    <w:rPr>
      <w:rFonts w:ascii="Trebuchet MS" w:hAnsi="Trebuchet MS" w:cs="Trebuchet MS"/>
      <w:sz w:val="24"/>
      <w:szCs w:val="24"/>
    </w:rPr>
  </w:style>
  <w:style w:type="character" w:customStyle="1" w:styleId="FontStyle564">
    <w:name w:val="Font Style564"/>
    <w:uiPriority w:val="99"/>
    <w:rsid w:val="00D93B3D"/>
    <w:rPr>
      <w:rFonts w:ascii="Franklin Gothic Demi Cond" w:hAnsi="Franklin Gothic Demi Cond" w:cs="Franklin Gothic Demi Cond"/>
      <w:b/>
      <w:bCs/>
      <w:sz w:val="22"/>
      <w:szCs w:val="22"/>
    </w:rPr>
  </w:style>
  <w:style w:type="character" w:customStyle="1" w:styleId="FontStyle565">
    <w:name w:val="Font Style565"/>
    <w:uiPriority w:val="99"/>
    <w:rsid w:val="00D93B3D"/>
    <w:rPr>
      <w:rFonts w:ascii="Arial" w:hAnsi="Arial" w:cs="Arial"/>
      <w:sz w:val="18"/>
      <w:szCs w:val="18"/>
    </w:rPr>
  </w:style>
  <w:style w:type="character" w:customStyle="1" w:styleId="FontStyle566">
    <w:name w:val="Font Style566"/>
    <w:uiPriority w:val="99"/>
    <w:rsid w:val="00D93B3D"/>
    <w:rPr>
      <w:rFonts w:ascii="Trebuchet MS" w:hAnsi="Trebuchet MS" w:cs="Trebuchet MS"/>
      <w:sz w:val="22"/>
      <w:szCs w:val="22"/>
    </w:rPr>
  </w:style>
  <w:style w:type="character" w:customStyle="1" w:styleId="FontStyle506">
    <w:name w:val="Font Style506"/>
    <w:uiPriority w:val="99"/>
    <w:rsid w:val="00D93B3D"/>
    <w:rPr>
      <w:rFonts w:ascii="Times New Roman" w:hAnsi="Times New Roman" w:cs="Times New Roman"/>
      <w:sz w:val="22"/>
      <w:szCs w:val="22"/>
    </w:rPr>
  </w:style>
  <w:style w:type="paragraph" w:customStyle="1" w:styleId="Style2">
    <w:name w:val="Style2"/>
    <w:basedOn w:val="af6"/>
    <w:rsid w:val="00D93B3D"/>
    <w:pPr>
      <w:widowControl w:val="0"/>
      <w:autoSpaceDE w:val="0"/>
      <w:autoSpaceDN w:val="0"/>
      <w:adjustRightInd w:val="0"/>
      <w:spacing w:line="240" w:lineRule="auto"/>
      <w:ind w:firstLine="0"/>
      <w:jc w:val="left"/>
    </w:pPr>
    <w:rPr>
      <w:rFonts w:ascii="Franklin Gothic Demi Cond" w:hAnsi="Franklin Gothic Demi Cond"/>
      <w:szCs w:val="24"/>
      <w:lang w:val="ru-RU" w:bidi="ar-SA"/>
    </w:rPr>
  </w:style>
  <w:style w:type="paragraph" w:customStyle="1" w:styleId="Style286">
    <w:name w:val="Style286"/>
    <w:basedOn w:val="af6"/>
    <w:uiPriority w:val="99"/>
    <w:rsid w:val="00D93B3D"/>
    <w:pPr>
      <w:widowControl w:val="0"/>
      <w:autoSpaceDE w:val="0"/>
      <w:autoSpaceDN w:val="0"/>
      <w:adjustRightInd w:val="0"/>
      <w:spacing w:line="504" w:lineRule="exact"/>
      <w:ind w:hanging="1015"/>
      <w:jc w:val="left"/>
    </w:pPr>
    <w:rPr>
      <w:rFonts w:ascii="Franklin Gothic Demi Cond" w:hAnsi="Franklin Gothic Demi Cond"/>
      <w:szCs w:val="24"/>
      <w:lang w:val="ru-RU" w:bidi="ar-SA"/>
    </w:rPr>
  </w:style>
  <w:style w:type="paragraph" w:customStyle="1" w:styleId="Style54">
    <w:name w:val="Style54"/>
    <w:basedOn w:val="af6"/>
    <w:uiPriority w:val="99"/>
    <w:rsid w:val="00D93B3D"/>
    <w:pPr>
      <w:widowControl w:val="0"/>
      <w:autoSpaceDE w:val="0"/>
      <w:autoSpaceDN w:val="0"/>
      <w:adjustRightInd w:val="0"/>
      <w:spacing w:line="240" w:lineRule="auto"/>
      <w:ind w:firstLine="0"/>
    </w:pPr>
    <w:rPr>
      <w:rFonts w:ascii="Franklin Gothic Demi Cond" w:hAnsi="Franklin Gothic Demi Cond"/>
      <w:szCs w:val="24"/>
      <w:lang w:val="ru-RU" w:bidi="ar-SA"/>
    </w:rPr>
  </w:style>
  <w:style w:type="paragraph" w:customStyle="1" w:styleId="Style142">
    <w:name w:val="Style142"/>
    <w:basedOn w:val="af6"/>
    <w:uiPriority w:val="99"/>
    <w:rsid w:val="00D93B3D"/>
    <w:pPr>
      <w:widowControl w:val="0"/>
      <w:autoSpaceDE w:val="0"/>
      <w:autoSpaceDN w:val="0"/>
      <w:adjustRightInd w:val="0"/>
      <w:spacing w:line="497" w:lineRule="exact"/>
      <w:ind w:firstLine="0"/>
      <w:jc w:val="left"/>
    </w:pPr>
    <w:rPr>
      <w:rFonts w:ascii="Franklin Gothic Demi Cond" w:hAnsi="Franklin Gothic Demi Cond"/>
      <w:szCs w:val="24"/>
      <w:lang w:val="ru-RU" w:bidi="ar-SA"/>
    </w:rPr>
  </w:style>
  <w:style w:type="paragraph" w:customStyle="1" w:styleId="Style235">
    <w:name w:val="Style235"/>
    <w:basedOn w:val="af6"/>
    <w:uiPriority w:val="99"/>
    <w:rsid w:val="00D93B3D"/>
    <w:pPr>
      <w:widowControl w:val="0"/>
      <w:autoSpaceDE w:val="0"/>
      <w:autoSpaceDN w:val="0"/>
      <w:adjustRightInd w:val="0"/>
      <w:spacing w:line="240" w:lineRule="auto"/>
      <w:ind w:firstLine="0"/>
      <w:jc w:val="left"/>
    </w:pPr>
    <w:rPr>
      <w:rFonts w:ascii="Franklin Gothic Demi Cond" w:hAnsi="Franklin Gothic Demi Cond"/>
      <w:szCs w:val="24"/>
      <w:lang w:val="ru-RU" w:bidi="ar-SA"/>
    </w:rPr>
  </w:style>
  <w:style w:type="character" w:customStyle="1" w:styleId="FontStyle457">
    <w:name w:val="Font Style457"/>
    <w:uiPriority w:val="99"/>
    <w:rsid w:val="00D93B3D"/>
    <w:rPr>
      <w:rFonts w:ascii="Times New Roman" w:hAnsi="Times New Roman" w:cs="Times New Roman"/>
      <w:b/>
      <w:bCs/>
      <w:i/>
      <w:iCs/>
      <w:sz w:val="20"/>
      <w:szCs w:val="20"/>
    </w:rPr>
  </w:style>
  <w:style w:type="character" w:customStyle="1" w:styleId="FontStyle525">
    <w:name w:val="Font Style525"/>
    <w:uiPriority w:val="99"/>
    <w:rsid w:val="00D93B3D"/>
    <w:rPr>
      <w:rFonts w:ascii="Franklin Gothic Demi Cond" w:hAnsi="Franklin Gothic Demi Cond" w:cs="Franklin Gothic Demi Cond"/>
      <w:b/>
      <w:bCs/>
      <w:i/>
      <w:iCs/>
      <w:w w:val="66"/>
      <w:sz w:val="38"/>
      <w:szCs w:val="38"/>
    </w:rPr>
  </w:style>
  <w:style w:type="paragraph" w:customStyle="1" w:styleId="Style41">
    <w:name w:val="Style41"/>
    <w:basedOn w:val="af6"/>
    <w:uiPriority w:val="99"/>
    <w:rsid w:val="00D93B3D"/>
    <w:pPr>
      <w:widowControl w:val="0"/>
      <w:autoSpaceDE w:val="0"/>
      <w:autoSpaceDN w:val="0"/>
      <w:adjustRightInd w:val="0"/>
      <w:spacing w:line="240" w:lineRule="auto"/>
      <w:ind w:firstLine="0"/>
      <w:jc w:val="left"/>
    </w:pPr>
    <w:rPr>
      <w:rFonts w:ascii="Franklin Gothic Demi Cond" w:hAnsi="Franklin Gothic Demi Cond"/>
      <w:szCs w:val="24"/>
      <w:lang w:val="ru-RU" w:bidi="ar-SA"/>
    </w:rPr>
  </w:style>
  <w:style w:type="paragraph" w:customStyle="1" w:styleId="Style119">
    <w:name w:val="Style119"/>
    <w:basedOn w:val="af6"/>
    <w:uiPriority w:val="99"/>
    <w:rsid w:val="00D93B3D"/>
    <w:pPr>
      <w:widowControl w:val="0"/>
      <w:autoSpaceDE w:val="0"/>
      <w:autoSpaceDN w:val="0"/>
      <w:adjustRightInd w:val="0"/>
      <w:spacing w:line="274" w:lineRule="exact"/>
      <w:ind w:firstLine="0"/>
      <w:jc w:val="center"/>
    </w:pPr>
    <w:rPr>
      <w:rFonts w:ascii="Franklin Gothic Demi Cond" w:hAnsi="Franklin Gothic Demi Cond"/>
      <w:szCs w:val="24"/>
      <w:lang w:val="ru-RU" w:bidi="ar-SA"/>
    </w:rPr>
  </w:style>
  <w:style w:type="paragraph" w:customStyle="1" w:styleId="Style128">
    <w:name w:val="Style128"/>
    <w:basedOn w:val="af6"/>
    <w:uiPriority w:val="99"/>
    <w:rsid w:val="00D93B3D"/>
    <w:pPr>
      <w:widowControl w:val="0"/>
      <w:autoSpaceDE w:val="0"/>
      <w:autoSpaceDN w:val="0"/>
      <w:adjustRightInd w:val="0"/>
      <w:spacing w:line="240" w:lineRule="auto"/>
      <w:ind w:firstLine="0"/>
      <w:jc w:val="left"/>
    </w:pPr>
    <w:rPr>
      <w:rFonts w:ascii="Franklin Gothic Demi Cond" w:hAnsi="Franklin Gothic Demi Cond"/>
      <w:szCs w:val="24"/>
      <w:lang w:val="ru-RU" w:bidi="ar-SA"/>
    </w:rPr>
  </w:style>
  <w:style w:type="paragraph" w:customStyle="1" w:styleId="Style149">
    <w:name w:val="Style149"/>
    <w:basedOn w:val="af6"/>
    <w:uiPriority w:val="99"/>
    <w:rsid w:val="00D93B3D"/>
    <w:pPr>
      <w:widowControl w:val="0"/>
      <w:autoSpaceDE w:val="0"/>
      <w:autoSpaceDN w:val="0"/>
      <w:adjustRightInd w:val="0"/>
      <w:spacing w:line="482" w:lineRule="exact"/>
      <w:ind w:firstLine="713"/>
      <w:jc w:val="left"/>
    </w:pPr>
    <w:rPr>
      <w:rFonts w:ascii="Franklin Gothic Demi Cond" w:hAnsi="Franklin Gothic Demi Cond"/>
      <w:szCs w:val="24"/>
      <w:lang w:val="ru-RU" w:bidi="ar-SA"/>
    </w:rPr>
  </w:style>
  <w:style w:type="paragraph" w:customStyle="1" w:styleId="Style162">
    <w:name w:val="Style162"/>
    <w:basedOn w:val="af6"/>
    <w:uiPriority w:val="99"/>
    <w:rsid w:val="00D93B3D"/>
    <w:pPr>
      <w:widowControl w:val="0"/>
      <w:autoSpaceDE w:val="0"/>
      <w:autoSpaceDN w:val="0"/>
      <w:adjustRightInd w:val="0"/>
      <w:spacing w:line="240" w:lineRule="auto"/>
      <w:ind w:firstLine="0"/>
      <w:jc w:val="left"/>
    </w:pPr>
    <w:rPr>
      <w:rFonts w:ascii="Franklin Gothic Demi Cond" w:hAnsi="Franklin Gothic Demi Cond"/>
      <w:szCs w:val="24"/>
      <w:lang w:val="ru-RU" w:bidi="ar-SA"/>
    </w:rPr>
  </w:style>
  <w:style w:type="paragraph" w:customStyle="1" w:styleId="Style164">
    <w:name w:val="Style164"/>
    <w:basedOn w:val="af6"/>
    <w:uiPriority w:val="99"/>
    <w:rsid w:val="00D93B3D"/>
    <w:pPr>
      <w:widowControl w:val="0"/>
      <w:autoSpaceDE w:val="0"/>
      <w:autoSpaceDN w:val="0"/>
      <w:adjustRightInd w:val="0"/>
      <w:spacing w:line="691" w:lineRule="exact"/>
      <w:ind w:firstLine="0"/>
      <w:jc w:val="left"/>
    </w:pPr>
    <w:rPr>
      <w:rFonts w:ascii="Franklin Gothic Demi Cond" w:hAnsi="Franklin Gothic Demi Cond"/>
      <w:szCs w:val="24"/>
      <w:lang w:val="ru-RU" w:bidi="ar-SA"/>
    </w:rPr>
  </w:style>
  <w:style w:type="paragraph" w:customStyle="1" w:styleId="Style176">
    <w:name w:val="Style176"/>
    <w:basedOn w:val="af6"/>
    <w:uiPriority w:val="99"/>
    <w:rsid w:val="00D93B3D"/>
    <w:pPr>
      <w:widowControl w:val="0"/>
      <w:autoSpaceDE w:val="0"/>
      <w:autoSpaceDN w:val="0"/>
      <w:adjustRightInd w:val="0"/>
      <w:spacing w:line="240" w:lineRule="auto"/>
      <w:ind w:firstLine="0"/>
      <w:jc w:val="left"/>
    </w:pPr>
    <w:rPr>
      <w:rFonts w:ascii="Franklin Gothic Demi Cond" w:hAnsi="Franklin Gothic Demi Cond"/>
      <w:szCs w:val="24"/>
      <w:lang w:val="ru-RU" w:bidi="ar-SA"/>
    </w:rPr>
  </w:style>
  <w:style w:type="paragraph" w:customStyle="1" w:styleId="Style188">
    <w:name w:val="Style188"/>
    <w:basedOn w:val="af6"/>
    <w:uiPriority w:val="99"/>
    <w:rsid w:val="00D93B3D"/>
    <w:pPr>
      <w:widowControl w:val="0"/>
      <w:autoSpaceDE w:val="0"/>
      <w:autoSpaceDN w:val="0"/>
      <w:adjustRightInd w:val="0"/>
      <w:spacing w:line="240" w:lineRule="auto"/>
      <w:ind w:firstLine="0"/>
      <w:jc w:val="left"/>
    </w:pPr>
    <w:rPr>
      <w:rFonts w:ascii="Franklin Gothic Demi Cond" w:hAnsi="Franklin Gothic Demi Cond"/>
      <w:szCs w:val="24"/>
      <w:lang w:val="ru-RU" w:bidi="ar-SA"/>
    </w:rPr>
  </w:style>
  <w:style w:type="paragraph" w:customStyle="1" w:styleId="Style274">
    <w:name w:val="Style274"/>
    <w:basedOn w:val="af6"/>
    <w:uiPriority w:val="99"/>
    <w:rsid w:val="00D93B3D"/>
    <w:pPr>
      <w:widowControl w:val="0"/>
      <w:autoSpaceDE w:val="0"/>
      <w:autoSpaceDN w:val="0"/>
      <w:adjustRightInd w:val="0"/>
      <w:spacing w:line="240" w:lineRule="auto"/>
      <w:ind w:firstLine="0"/>
      <w:jc w:val="left"/>
    </w:pPr>
    <w:rPr>
      <w:rFonts w:ascii="Franklin Gothic Demi Cond" w:hAnsi="Franklin Gothic Demi Cond"/>
      <w:szCs w:val="24"/>
      <w:lang w:val="ru-RU" w:bidi="ar-SA"/>
    </w:rPr>
  </w:style>
  <w:style w:type="paragraph" w:customStyle="1" w:styleId="Style358">
    <w:name w:val="Style358"/>
    <w:basedOn w:val="af6"/>
    <w:uiPriority w:val="99"/>
    <w:rsid w:val="00D93B3D"/>
    <w:pPr>
      <w:widowControl w:val="0"/>
      <w:autoSpaceDE w:val="0"/>
      <w:autoSpaceDN w:val="0"/>
      <w:adjustRightInd w:val="0"/>
      <w:spacing w:line="240" w:lineRule="auto"/>
      <w:ind w:firstLine="0"/>
      <w:jc w:val="left"/>
    </w:pPr>
    <w:rPr>
      <w:rFonts w:ascii="Franklin Gothic Demi Cond" w:hAnsi="Franklin Gothic Demi Cond"/>
      <w:szCs w:val="24"/>
      <w:lang w:val="ru-RU" w:bidi="ar-SA"/>
    </w:rPr>
  </w:style>
  <w:style w:type="paragraph" w:customStyle="1" w:styleId="Style360">
    <w:name w:val="Style360"/>
    <w:basedOn w:val="af6"/>
    <w:uiPriority w:val="99"/>
    <w:rsid w:val="00D93B3D"/>
    <w:pPr>
      <w:widowControl w:val="0"/>
      <w:autoSpaceDE w:val="0"/>
      <w:autoSpaceDN w:val="0"/>
      <w:adjustRightInd w:val="0"/>
      <w:spacing w:line="240" w:lineRule="auto"/>
      <w:ind w:firstLine="0"/>
      <w:jc w:val="left"/>
    </w:pPr>
    <w:rPr>
      <w:rFonts w:ascii="Franklin Gothic Demi Cond" w:hAnsi="Franklin Gothic Demi Cond"/>
      <w:szCs w:val="24"/>
      <w:lang w:val="ru-RU" w:bidi="ar-SA"/>
    </w:rPr>
  </w:style>
  <w:style w:type="paragraph" w:customStyle="1" w:styleId="Style419">
    <w:name w:val="Style419"/>
    <w:basedOn w:val="af6"/>
    <w:uiPriority w:val="99"/>
    <w:rsid w:val="00D93B3D"/>
    <w:pPr>
      <w:widowControl w:val="0"/>
      <w:autoSpaceDE w:val="0"/>
      <w:autoSpaceDN w:val="0"/>
      <w:adjustRightInd w:val="0"/>
      <w:spacing w:line="240" w:lineRule="auto"/>
      <w:ind w:firstLine="0"/>
      <w:jc w:val="left"/>
    </w:pPr>
    <w:rPr>
      <w:rFonts w:ascii="Franklin Gothic Demi Cond" w:hAnsi="Franklin Gothic Demi Cond"/>
      <w:szCs w:val="24"/>
      <w:lang w:val="ru-RU" w:bidi="ar-SA"/>
    </w:rPr>
  </w:style>
  <w:style w:type="character" w:customStyle="1" w:styleId="FontStyle461">
    <w:name w:val="Font Style461"/>
    <w:uiPriority w:val="99"/>
    <w:rsid w:val="00D93B3D"/>
    <w:rPr>
      <w:rFonts w:ascii="Times New Roman" w:hAnsi="Times New Roman" w:cs="Times New Roman"/>
      <w:b/>
      <w:bCs/>
      <w:i/>
      <w:iCs/>
      <w:spacing w:val="-10"/>
      <w:sz w:val="22"/>
      <w:szCs w:val="22"/>
    </w:rPr>
  </w:style>
  <w:style w:type="character" w:customStyle="1" w:styleId="FontStyle509">
    <w:name w:val="Font Style509"/>
    <w:uiPriority w:val="99"/>
    <w:rsid w:val="00D93B3D"/>
    <w:rPr>
      <w:rFonts w:ascii="Franklin Gothic Demi Cond" w:hAnsi="Franklin Gothic Demi Cond" w:cs="Franklin Gothic Demi Cond"/>
      <w:sz w:val="22"/>
      <w:szCs w:val="22"/>
    </w:rPr>
  </w:style>
  <w:style w:type="character" w:customStyle="1" w:styleId="FontStyle510">
    <w:name w:val="Font Style510"/>
    <w:uiPriority w:val="99"/>
    <w:rsid w:val="00D93B3D"/>
    <w:rPr>
      <w:rFonts w:ascii="Times New Roman" w:hAnsi="Times New Roman" w:cs="Times New Roman"/>
      <w:b/>
      <w:bCs/>
      <w:i/>
      <w:iCs/>
      <w:sz w:val="16"/>
      <w:szCs w:val="16"/>
    </w:rPr>
  </w:style>
  <w:style w:type="character" w:customStyle="1" w:styleId="FontStyle551">
    <w:name w:val="Font Style551"/>
    <w:uiPriority w:val="99"/>
    <w:rsid w:val="00D93B3D"/>
    <w:rPr>
      <w:rFonts w:ascii="Times New Roman" w:hAnsi="Times New Roman" w:cs="Times New Roman"/>
      <w:i/>
      <w:iCs/>
      <w:sz w:val="26"/>
      <w:szCs w:val="26"/>
    </w:rPr>
  </w:style>
  <w:style w:type="character" w:customStyle="1" w:styleId="FontStyle568">
    <w:name w:val="Font Style568"/>
    <w:uiPriority w:val="99"/>
    <w:rsid w:val="00D93B3D"/>
    <w:rPr>
      <w:rFonts w:ascii="Times New Roman" w:hAnsi="Times New Roman" w:cs="Times New Roman"/>
      <w:i/>
      <w:iCs/>
      <w:sz w:val="22"/>
      <w:szCs w:val="22"/>
    </w:rPr>
  </w:style>
  <w:style w:type="character" w:customStyle="1" w:styleId="FontStyle571">
    <w:name w:val="Font Style571"/>
    <w:uiPriority w:val="99"/>
    <w:rsid w:val="00D93B3D"/>
    <w:rPr>
      <w:rFonts w:ascii="Times New Roman" w:hAnsi="Times New Roman" w:cs="Times New Roman"/>
      <w:sz w:val="22"/>
      <w:szCs w:val="22"/>
    </w:rPr>
  </w:style>
  <w:style w:type="character" w:customStyle="1" w:styleId="FontStyle585">
    <w:name w:val="Font Style585"/>
    <w:uiPriority w:val="99"/>
    <w:rsid w:val="00D93B3D"/>
    <w:rPr>
      <w:rFonts w:ascii="Times New Roman" w:hAnsi="Times New Roman" w:cs="Times New Roman"/>
      <w:sz w:val="28"/>
      <w:szCs w:val="28"/>
    </w:rPr>
  </w:style>
  <w:style w:type="paragraph" w:customStyle="1" w:styleId="Style27">
    <w:name w:val="Style27"/>
    <w:basedOn w:val="af6"/>
    <w:uiPriority w:val="99"/>
    <w:rsid w:val="00D93B3D"/>
    <w:pPr>
      <w:widowControl w:val="0"/>
      <w:autoSpaceDE w:val="0"/>
      <w:autoSpaceDN w:val="0"/>
      <w:adjustRightInd w:val="0"/>
      <w:spacing w:line="322" w:lineRule="exact"/>
      <w:ind w:firstLine="710"/>
    </w:pPr>
    <w:rPr>
      <w:rFonts w:ascii="Times New Roman" w:hAnsi="Times New Roman"/>
      <w:szCs w:val="24"/>
      <w:lang w:val="ru-RU" w:bidi="ar-SA"/>
    </w:rPr>
  </w:style>
  <w:style w:type="paragraph" w:customStyle="1" w:styleId="Style48">
    <w:name w:val="Style48"/>
    <w:basedOn w:val="af6"/>
    <w:uiPriority w:val="99"/>
    <w:rsid w:val="00D93B3D"/>
    <w:pPr>
      <w:widowControl w:val="0"/>
      <w:autoSpaceDE w:val="0"/>
      <w:autoSpaceDN w:val="0"/>
      <w:adjustRightInd w:val="0"/>
      <w:spacing w:line="322" w:lineRule="exact"/>
      <w:ind w:firstLine="845"/>
      <w:jc w:val="left"/>
    </w:pPr>
    <w:rPr>
      <w:rFonts w:ascii="Times New Roman" w:hAnsi="Times New Roman"/>
      <w:szCs w:val="24"/>
      <w:lang w:val="ru-RU" w:bidi="ar-SA"/>
    </w:rPr>
  </w:style>
  <w:style w:type="paragraph" w:customStyle="1" w:styleId="Style59">
    <w:name w:val="Style59"/>
    <w:basedOn w:val="af6"/>
    <w:uiPriority w:val="99"/>
    <w:rsid w:val="00D93B3D"/>
    <w:pPr>
      <w:widowControl w:val="0"/>
      <w:autoSpaceDE w:val="0"/>
      <w:autoSpaceDN w:val="0"/>
      <w:adjustRightInd w:val="0"/>
      <w:spacing w:line="240" w:lineRule="auto"/>
      <w:ind w:firstLine="0"/>
    </w:pPr>
    <w:rPr>
      <w:rFonts w:ascii="Times New Roman" w:hAnsi="Times New Roman"/>
      <w:szCs w:val="24"/>
      <w:lang w:val="ru-RU" w:bidi="ar-SA"/>
    </w:rPr>
  </w:style>
  <w:style w:type="character" w:customStyle="1" w:styleId="FontStyle584">
    <w:name w:val="Font Style584"/>
    <w:uiPriority w:val="99"/>
    <w:rsid w:val="00D93B3D"/>
    <w:rPr>
      <w:rFonts w:ascii="Times New Roman" w:hAnsi="Times New Roman" w:cs="Times New Roman"/>
      <w:b/>
      <w:bCs/>
      <w:sz w:val="18"/>
      <w:szCs w:val="18"/>
    </w:rPr>
  </w:style>
  <w:style w:type="paragraph" w:customStyle="1" w:styleId="Style74">
    <w:name w:val="Style74"/>
    <w:basedOn w:val="af6"/>
    <w:uiPriority w:val="99"/>
    <w:rsid w:val="00D93B3D"/>
    <w:pPr>
      <w:widowControl w:val="0"/>
      <w:autoSpaceDE w:val="0"/>
      <w:autoSpaceDN w:val="0"/>
      <w:adjustRightInd w:val="0"/>
      <w:spacing w:line="269" w:lineRule="exact"/>
      <w:ind w:firstLine="0"/>
      <w:jc w:val="center"/>
    </w:pPr>
    <w:rPr>
      <w:rFonts w:ascii="Times New Roman" w:hAnsi="Times New Roman"/>
      <w:szCs w:val="24"/>
      <w:lang w:val="ru-RU" w:bidi="ar-SA"/>
    </w:rPr>
  </w:style>
  <w:style w:type="paragraph" w:customStyle="1" w:styleId="1ffffc">
    <w:name w:val="Заголовок оглавления1"/>
    <w:basedOn w:val="1a"/>
    <w:next w:val="af6"/>
    <w:qFormat/>
    <w:rsid w:val="005F34E8"/>
    <w:pPr>
      <w:keepNext/>
      <w:keepLines/>
      <w:numPr>
        <w:numId w:val="0"/>
      </w:numPr>
      <w:suppressAutoHyphens w:val="0"/>
      <w:spacing w:before="480" w:after="0" w:line="276" w:lineRule="auto"/>
      <w:ind w:right="-108"/>
      <w:contextualSpacing w:val="0"/>
      <w:jc w:val="both"/>
      <w:outlineLvl w:val="9"/>
    </w:pPr>
    <w:rPr>
      <w:rFonts w:ascii="Cambria" w:hAnsi="Cambria"/>
      <w:bCs/>
      <w:caps/>
      <w:smallCaps w:val="0"/>
      <w:color w:val="365F91"/>
      <w:spacing w:val="0"/>
      <w:szCs w:val="28"/>
      <w:lang w:bidi="ar-SA"/>
    </w:rPr>
  </w:style>
  <w:style w:type="character" w:customStyle="1" w:styleId="1ffffd">
    <w:name w:val="Слабое выделение1"/>
    <w:rsid w:val="00D93B3D"/>
    <w:rPr>
      <w:i/>
      <w:iCs/>
      <w:color w:val="808080"/>
    </w:rPr>
  </w:style>
  <w:style w:type="paragraph" w:customStyle="1" w:styleId="Style56">
    <w:name w:val="Style56"/>
    <w:basedOn w:val="af6"/>
    <w:rsid w:val="00D93B3D"/>
    <w:pPr>
      <w:widowControl w:val="0"/>
      <w:autoSpaceDE w:val="0"/>
      <w:autoSpaceDN w:val="0"/>
      <w:adjustRightInd w:val="0"/>
      <w:spacing w:line="482" w:lineRule="exact"/>
      <w:ind w:firstLine="713"/>
    </w:pPr>
    <w:rPr>
      <w:rFonts w:ascii="Arial Narrow" w:hAnsi="Arial Narrow"/>
      <w:szCs w:val="24"/>
      <w:lang w:val="ru-RU" w:bidi="ar-SA"/>
    </w:rPr>
  </w:style>
  <w:style w:type="paragraph" w:customStyle="1" w:styleId="Style84">
    <w:name w:val="Style84"/>
    <w:basedOn w:val="af6"/>
    <w:rsid w:val="00D93B3D"/>
    <w:pPr>
      <w:widowControl w:val="0"/>
      <w:autoSpaceDE w:val="0"/>
      <w:autoSpaceDN w:val="0"/>
      <w:adjustRightInd w:val="0"/>
      <w:spacing w:line="497" w:lineRule="exact"/>
      <w:ind w:firstLine="706"/>
    </w:pPr>
    <w:rPr>
      <w:rFonts w:ascii="Arial Narrow" w:hAnsi="Arial Narrow"/>
      <w:szCs w:val="24"/>
      <w:lang w:val="ru-RU" w:bidi="ar-SA"/>
    </w:rPr>
  </w:style>
  <w:style w:type="paragraph" w:customStyle="1" w:styleId="Style37">
    <w:name w:val="Style37"/>
    <w:basedOn w:val="af6"/>
    <w:uiPriority w:val="99"/>
    <w:rsid w:val="00D93B3D"/>
    <w:pPr>
      <w:widowControl w:val="0"/>
      <w:autoSpaceDE w:val="0"/>
      <w:autoSpaceDN w:val="0"/>
      <w:adjustRightInd w:val="0"/>
      <w:spacing w:line="240" w:lineRule="auto"/>
      <w:ind w:firstLine="0"/>
      <w:jc w:val="left"/>
    </w:pPr>
    <w:rPr>
      <w:rFonts w:ascii="Times New Roman" w:hAnsi="Times New Roman"/>
      <w:szCs w:val="24"/>
      <w:lang w:val="ru-RU" w:bidi="ar-SA"/>
    </w:rPr>
  </w:style>
  <w:style w:type="paragraph" w:customStyle="1" w:styleId="Style75">
    <w:name w:val="Style75"/>
    <w:basedOn w:val="af6"/>
    <w:uiPriority w:val="99"/>
    <w:rsid w:val="00D93B3D"/>
    <w:pPr>
      <w:widowControl w:val="0"/>
      <w:autoSpaceDE w:val="0"/>
      <w:autoSpaceDN w:val="0"/>
      <w:adjustRightInd w:val="0"/>
      <w:spacing w:line="269" w:lineRule="exact"/>
      <w:ind w:firstLine="0"/>
      <w:jc w:val="center"/>
    </w:pPr>
    <w:rPr>
      <w:rFonts w:ascii="Times New Roman" w:hAnsi="Times New Roman"/>
      <w:szCs w:val="24"/>
      <w:lang w:val="ru-RU" w:bidi="ar-SA"/>
    </w:rPr>
  </w:style>
  <w:style w:type="paragraph" w:customStyle="1" w:styleId="Style76">
    <w:name w:val="Style76"/>
    <w:basedOn w:val="af6"/>
    <w:uiPriority w:val="99"/>
    <w:rsid w:val="00D93B3D"/>
    <w:pPr>
      <w:widowControl w:val="0"/>
      <w:autoSpaceDE w:val="0"/>
      <w:autoSpaceDN w:val="0"/>
      <w:adjustRightInd w:val="0"/>
      <w:spacing w:line="240" w:lineRule="auto"/>
      <w:ind w:firstLine="0"/>
      <w:jc w:val="left"/>
    </w:pPr>
    <w:rPr>
      <w:rFonts w:ascii="Times New Roman" w:hAnsi="Times New Roman"/>
      <w:szCs w:val="24"/>
      <w:lang w:val="ru-RU" w:bidi="ar-SA"/>
    </w:rPr>
  </w:style>
  <w:style w:type="character" w:customStyle="1" w:styleId="FontStyle603">
    <w:name w:val="Font Style603"/>
    <w:uiPriority w:val="99"/>
    <w:rsid w:val="00D93B3D"/>
    <w:rPr>
      <w:rFonts w:ascii="Times New Roman" w:hAnsi="Times New Roman" w:cs="Times New Roman"/>
      <w:b/>
      <w:bCs/>
      <w:sz w:val="22"/>
      <w:szCs w:val="22"/>
    </w:rPr>
  </w:style>
  <w:style w:type="paragraph" w:customStyle="1" w:styleId="Style154">
    <w:name w:val="Style154"/>
    <w:basedOn w:val="af6"/>
    <w:uiPriority w:val="99"/>
    <w:rsid w:val="00D93B3D"/>
    <w:pPr>
      <w:widowControl w:val="0"/>
      <w:autoSpaceDE w:val="0"/>
      <w:autoSpaceDN w:val="0"/>
      <w:adjustRightInd w:val="0"/>
      <w:spacing w:line="274" w:lineRule="exact"/>
      <w:ind w:firstLine="288"/>
      <w:jc w:val="left"/>
    </w:pPr>
    <w:rPr>
      <w:rFonts w:ascii="Times New Roman" w:hAnsi="Times New Roman"/>
      <w:szCs w:val="24"/>
      <w:lang w:val="ru-RU" w:bidi="ar-SA"/>
    </w:rPr>
  </w:style>
  <w:style w:type="character" w:customStyle="1" w:styleId="FontStyle635">
    <w:name w:val="Font Style635"/>
    <w:uiPriority w:val="99"/>
    <w:rsid w:val="00D93B3D"/>
    <w:rPr>
      <w:rFonts w:ascii="Times New Roman" w:hAnsi="Times New Roman" w:cs="Times New Roman"/>
      <w:sz w:val="16"/>
      <w:szCs w:val="16"/>
    </w:rPr>
  </w:style>
  <w:style w:type="paragraph" w:customStyle="1" w:styleId="Style29">
    <w:name w:val="Style29"/>
    <w:basedOn w:val="af6"/>
    <w:uiPriority w:val="99"/>
    <w:rsid w:val="00D93B3D"/>
    <w:pPr>
      <w:widowControl w:val="0"/>
      <w:autoSpaceDE w:val="0"/>
      <w:autoSpaceDN w:val="0"/>
      <w:adjustRightInd w:val="0"/>
      <w:spacing w:line="322" w:lineRule="exact"/>
      <w:ind w:firstLine="686"/>
    </w:pPr>
    <w:rPr>
      <w:rFonts w:ascii="Times New Roman" w:hAnsi="Times New Roman"/>
      <w:szCs w:val="24"/>
      <w:lang w:val="ru-RU" w:bidi="ar-SA"/>
    </w:rPr>
  </w:style>
  <w:style w:type="character" w:customStyle="1" w:styleId="FontStyle512">
    <w:name w:val="Font Style512"/>
    <w:uiPriority w:val="99"/>
    <w:rsid w:val="00D93B3D"/>
    <w:rPr>
      <w:rFonts w:ascii="Times New Roman" w:hAnsi="Times New Roman" w:cs="Times New Roman"/>
      <w:sz w:val="26"/>
      <w:szCs w:val="26"/>
    </w:rPr>
  </w:style>
  <w:style w:type="paragraph" w:customStyle="1" w:styleId="2fff4">
    <w:name w:val="Заголовок оглавления2"/>
    <w:basedOn w:val="1a"/>
    <w:next w:val="af6"/>
    <w:qFormat/>
    <w:rsid w:val="005F34E8"/>
    <w:pPr>
      <w:keepNext/>
      <w:keepLines/>
      <w:numPr>
        <w:numId w:val="0"/>
      </w:numPr>
      <w:suppressAutoHyphens w:val="0"/>
      <w:spacing w:before="480" w:after="0" w:line="276" w:lineRule="auto"/>
      <w:ind w:right="-108"/>
      <w:contextualSpacing w:val="0"/>
      <w:jc w:val="both"/>
      <w:outlineLvl w:val="9"/>
    </w:pPr>
    <w:rPr>
      <w:rFonts w:ascii="Cambria" w:hAnsi="Cambria"/>
      <w:bCs/>
      <w:caps/>
      <w:smallCaps w:val="0"/>
      <w:color w:val="365F91"/>
      <w:spacing w:val="0"/>
      <w:szCs w:val="28"/>
      <w:lang w:val="x-none" w:bidi="ar-SA"/>
    </w:rPr>
  </w:style>
  <w:style w:type="paragraph" w:customStyle="1" w:styleId="2fff5">
    <w:name w:val="Без интервала2"/>
    <w:uiPriority w:val="1"/>
    <w:rsid w:val="00D93B3D"/>
    <w:pPr>
      <w:ind w:right="-108"/>
      <w:jc w:val="center"/>
    </w:pPr>
    <w:rPr>
      <w:rFonts w:ascii="Times New Roman" w:hAnsi="Times New Roman"/>
      <w:sz w:val="28"/>
      <w:lang w:eastAsia="en-US"/>
    </w:rPr>
  </w:style>
  <w:style w:type="character" w:customStyle="1" w:styleId="2fff6">
    <w:name w:val="Слабое выделение2"/>
    <w:rsid w:val="00D93B3D"/>
    <w:rPr>
      <w:i/>
      <w:iCs/>
      <w:color w:val="808080"/>
    </w:rPr>
  </w:style>
  <w:style w:type="paragraph" w:customStyle="1" w:styleId="109">
    <w:name w:val="Стиль ТАБЛ. + 10 пт"/>
    <w:basedOn w:val="a8"/>
    <w:rsid w:val="00D93B3D"/>
    <w:pPr>
      <w:numPr>
        <w:numId w:val="0"/>
      </w:numPr>
      <w:tabs>
        <w:tab w:val="num" w:pos="1440"/>
      </w:tabs>
      <w:ind w:left="786" w:hanging="360"/>
    </w:pPr>
    <w:rPr>
      <w:bCs/>
      <w:lang w:val="x-none" w:eastAsia="x-none"/>
    </w:rPr>
  </w:style>
  <w:style w:type="character" w:customStyle="1" w:styleId="FontStyle630">
    <w:name w:val="Font Style630"/>
    <w:uiPriority w:val="99"/>
    <w:rsid w:val="00D93B3D"/>
    <w:rPr>
      <w:rFonts w:ascii="Times New Roman" w:hAnsi="Times New Roman" w:cs="Times New Roman"/>
      <w:sz w:val="20"/>
      <w:szCs w:val="20"/>
    </w:rPr>
  </w:style>
  <w:style w:type="paragraph" w:customStyle="1" w:styleId="Style299">
    <w:name w:val="Style299"/>
    <w:basedOn w:val="af6"/>
    <w:rsid w:val="00D93B3D"/>
    <w:pPr>
      <w:widowControl w:val="0"/>
      <w:autoSpaceDE w:val="0"/>
      <w:autoSpaceDN w:val="0"/>
      <w:adjustRightInd w:val="0"/>
      <w:spacing w:line="240" w:lineRule="auto"/>
      <w:ind w:firstLine="0"/>
      <w:jc w:val="left"/>
    </w:pPr>
    <w:rPr>
      <w:rFonts w:ascii="Times New Roman" w:hAnsi="Times New Roman"/>
      <w:szCs w:val="24"/>
      <w:lang w:val="ru-RU" w:bidi="ar-SA"/>
    </w:rPr>
  </w:style>
  <w:style w:type="character" w:customStyle="1" w:styleId="FontStyle662">
    <w:name w:val="Font Style662"/>
    <w:uiPriority w:val="99"/>
    <w:rsid w:val="00D93B3D"/>
    <w:rPr>
      <w:rFonts w:ascii="Times New Roman" w:hAnsi="Times New Roman" w:cs="Times New Roman"/>
      <w:sz w:val="38"/>
      <w:szCs w:val="38"/>
    </w:rPr>
  </w:style>
  <w:style w:type="paragraph" w:customStyle="1" w:styleId="Style58">
    <w:name w:val="Style58"/>
    <w:basedOn w:val="af6"/>
    <w:uiPriority w:val="99"/>
    <w:rsid w:val="00D93B3D"/>
    <w:pPr>
      <w:widowControl w:val="0"/>
      <w:autoSpaceDE w:val="0"/>
      <w:autoSpaceDN w:val="0"/>
      <w:adjustRightInd w:val="0"/>
      <w:spacing w:line="233" w:lineRule="exact"/>
      <w:ind w:firstLine="0"/>
      <w:jc w:val="center"/>
    </w:pPr>
    <w:rPr>
      <w:rFonts w:ascii="Times New Roman" w:hAnsi="Times New Roman"/>
      <w:szCs w:val="24"/>
      <w:lang w:val="ru-RU" w:bidi="ar-SA"/>
    </w:rPr>
  </w:style>
  <w:style w:type="character" w:customStyle="1" w:styleId="FontStyle611">
    <w:name w:val="Font Style611"/>
    <w:uiPriority w:val="99"/>
    <w:rsid w:val="00D93B3D"/>
    <w:rPr>
      <w:rFonts w:ascii="Times New Roman" w:hAnsi="Times New Roman" w:cs="Times New Roman"/>
      <w:sz w:val="20"/>
      <w:szCs w:val="20"/>
    </w:rPr>
  </w:style>
  <w:style w:type="character" w:customStyle="1" w:styleId="FontStyle687">
    <w:name w:val="Font Style687"/>
    <w:uiPriority w:val="99"/>
    <w:rsid w:val="00D93B3D"/>
    <w:rPr>
      <w:rFonts w:ascii="Times New Roman" w:hAnsi="Times New Roman" w:cs="Times New Roman"/>
      <w:sz w:val="30"/>
      <w:szCs w:val="30"/>
    </w:rPr>
  </w:style>
  <w:style w:type="character" w:customStyle="1" w:styleId="FontStyle596">
    <w:name w:val="Font Style596"/>
    <w:uiPriority w:val="99"/>
    <w:rsid w:val="00D93B3D"/>
    <w:rPr>
      <w:rFonts w:ascii="Times New Roman" w:hAnsi="Times New Roman" w:cs="Times New Roman"/>
      <w:b/>
      <w:bCs/>
      <w:sz w:val="20"/>
      <w:szCs w:val="20"/>
    </w:rPr>
  </w:style>
  <w:style w:type="character" w:customStyle="1" w:styleId="afffffffffffffb">
    <w:name w:val="Формулы нумерация"/>
    <w:uiPriority w:val="1"/>
    <w:rsid w:val="00D93B3D"/>
    <w:rPr>
      <w:rFonts w:ascii="Times New Roman" w:hAnsi="Times New Roman"/>
      <w:b w:val="0"/>
      <w:bCs/>
      <w:sz w:val="24"/>
    </w:rPr>
  </w:style>
  <w:style w:type="paragraph" w:customStyle="1" w:styleId="3ff5">
    <w:name w:val="Заголовок оглавления3"/>
    <w:basedOn w:val="1a"/>
    <w:next w:val="af6"/>
    <w:qFormat/>
    <w:rsid w:val="005F34E8"/>
    <w:pPr>
      <w:keepNext/>
      <w:keepLines/>
      <w:numPr>
        <w:numId w:val="0"/>
      </w:numPr>
      <w:suppressAutoHyphens w:val="0"/>
      <w:spacing w:before="480" w:after="0" w:line="276" w:lineRule="auto"/>
      <w:ind w:right="-108"/>
      <w:contextualSpacing w:val="0"/>
      <w:jc w:val="both"/>
      <w:outlineLvl w:val="9"/>
    </w:pPr>
    <w:rPr>
      <w:rFonts w:ascii="Cambria" w:hAnsi="Cambria"/>
      <w:bCs/>
      <w:caps/>
      <w:smallCaps w:val="0"/>
      <w:color w:val="365F91"/>
      <w:spacing w:val="0"/>
      <w:szCs w:val="28"/>
      <w:lang w:val="x-none" w:bidi="ar-SA"/>
    </w:rPr>
  </w:style>
  <w:style w:type="paragraph" w:customStyle="1" w:styleId="3ff6">
    <w:name w:val="Без интервала3"/>
    <w:uiPriority w:val="1"/>
    <w:rsid w:val="00D93B3D"/>
    <w:pPr>
      <w:ind w:right="-108"/>
      <w:jc w:val="center"/>
    </w:pPr>
    <w:rPr>
      <w:rFonts w:ascii="Times New Roman" w:hAnsi="Times New Roman"/>
      <w:sz w:val="28"/>
      <w:lang w:eastAsia="en-US"/>
    </w:rPr>
  </w:style>
  <w:style w:type="character" w:customStyle="1" w:styleId="3ff7">
    <w:name w:val="Слабое выделение3"/>
    <w:rsid w:val="00D93B3D"/>
    <w:rPr>
      <w:i/>
      <w:iCs/>
      <w:color w:val="808080"/>
    </w:rPr>
  </w:style>
  <w:style w:type="paragraph" w:customStyle="1" w:styleId="3ff8">
    <w:name w:val="Абзац списка3"/>
    <w:basedOn w:val="af6"/>
    <w:rsid w:val="00D93B3D"/>
    <w:pPr>
      <w:spacing w:after="200" w:line="276" w:lineRule="auto"/>
      <w:ind w:left="720" w:firstLine="0"/>
      <w:contextualSpacing/>
      <w:jc w:val="left"/>
    </w:pPr>
    <w:rPr>
      <w:rFonts w:ascii="Times New Roman" w:eastAsia="Calibri" w:hAnsi="Times New Roman"/>
      <w:spacing w:val="37"/>
      <w:sz w:val="28"/>
      <w:szCs w:val="28"/>
      <w:lang w:val="ru-RU" w:bidi="ar-SA"/>
    </w:rPr>
  </w:style>
  <w:style w:type="paragraph" w:styleId="afffffffffffffc">
    <w:name w:val="Body Text First Indent"/>
    <w:basedOn w:val="afffff"/>
    <w:link w:val="afffffffffffffd"/>
    <w:rsid w:val="00D93B3D"/>
    <w:pPr>
      <w:spacing w:after="120"/>
      <w:ind w:firstLine="210"/>
      <w:jc w:val="left"/>
    </w:pPr>
    <w:rPr>
      <w:rFonts w:ascii="Times New Roman" w:hAnsi="Times New Roman"/>
      <w:szCs w:val="24"/>
    </w:rPr>
  </w:style>
  <w:style w:type="character" w:customStyle="1" w:styleId="afffffffffffffd">
    <w:name w:val="Красная строка Знак"/>
    <w:link w:val="afffffffffffffc"/>
    <w:uiPriority w:val="99"/>
    <w:rsid w:val="00D93B3D"/>
    <w:rPr>
      <w:rFonts w:ascii="Times New Roman" w:eastAsia="Times New Roman" w:hAnsi="Times New Roman" w:cs="Times New Roman"/>
      <w:spacing w:val="-5"/>
      <w:sz w:val="24"/>
      <w:szCs w:val="24"/>
      <w:lang w:val="ru-RU" w:eastAsia="en-US" w:bidi="ar-SA"/>
    </w:rPr>
  </w:style>
  <w:style w:type="paragraph" w:styleId="2fff7">
    <w:name w:val="Body Text First Indent 2"/>
    <w:basedOn w:val="affff9"/>
    <w:link w:val="2fff8"/>
    <w:rsid w:val="00D93B3D"/>
    <w:pPr>
      <w:spacing w:after="120" w:line="360" w:lineRule="auto"/>
      <w:ind w:firstLine="210"/>
    </w:pPr>
    <w:rPr>
      <w:rFonts w:ascii="Times New Roman" w:eastAsia="Times New Roman" w:hAnsi="Times New Roman"/>
      <w:szCs w:val="24"/>
    </w:rPr>
  </w:style>
  <w:style w:type="character" w:customStyle="1" w:styleId="2fff8">
    <w:name w:val="Красная строка 2 Знак"/>
    <w:link w:val="2fff7"/>
    <w:rsid w:val="00D93B3D"/>
    <w:rPr>
      <w:rFonts w:ascii="Times New Roman" w:eastAsia="Times New Roman" w:hAnsi="Times New Roman" w:cs="Times New Roman"/>
      <w:sz w:val="24"/>
      <w:szCs w:val="24"/>
      <w:lang w:val="ru-RU" w:eastAsia="en-US" w:bidi="ar-SA"/>
    </w:rPr>
  </w:style>
  <w:style w:type="paragraph" w:customStyle="1" w:styleId="afffffffffffffe">
    <w:name w:val="Формула"/>
    <w:basedOn w:val="af6"/>
    <w:autoRedefine/>
    <w:rsid w:val="00D93B3D"/>
    <w:pPr>
      <w:autoSpaceDE w:val="0"/>
      <w:autoSpaceDN w:val="0"/>
      <w:adjustRightInd w:val="0"/>
      <w:spacing w:after="120"/>
      <w:ind w:firstLine="684"/>
      <w:jc w:val="center"/>
    </w:pPr>
    <w:rPr>
      <w:rFonts w:ascii="Times New Roman" w:hAnsi="Times New Roman"/>
      <w:sz w:val="28"/>
      <w:szCs w:val="28"/>
      <w:lang w:val="ru-RU" w:bidi="ar-SA"/>
    </w:rPr>
  </w:style>
  <w:style w:type="character" w:customStyle="1" w:styleId="FontStyle14">
    <w:name w:val="Font Style14"/>
    <w:rsid w:val="00D93B3D"/>
    <w:rPr>
      <w:rFonts w:ascii="Century Schoolbook" w:hAnsi="Century Schoolbook" w:cs="Century Schoolbook"/>
      <w:sz w:val="18"/>
      <w:szCs w:val="18"/>
    </w:rPr>
  </w:style>
  <w:style w:type="character" w:customStyle="1" w:styleId="FontStyle15">
    <w:name w:val="Font Style15"/>
    <w:uiPriority w:val="99"/>
    <w:rsid w:val="00D93B3D"/>
    <w:rPr>
      <w:rFonts w:ascii="Century Schoolbook" w:hAnsi="Century Schoolbook" w:cs="Century Schoolbook"/>
      <w:i/>
      <w:iCs/>
      <w:spacing w:val="-10"/>
      <w:sz w:val="18"/>
      <w:szCs w:val="18"/>
    </w:rPr>
  </w:style>
  <w:style w:type="character" w:customStyle="1" w:styleId="FontStyle12">
    <w:name w:val="Font Style12"/>
    <w:rsid w:val="00D93B3D"/>
    <w:rPr>
      <w:rFonts w:ascii="Times New Roman" w:hAnsi="Times New Roman" w:cs="Times New Roman"/>
      <w:sz w:val="22"/>
      <w:szCs w:val="22"/>
    </w:rPr>
  </w:style>
  <w:style w:type="paragraph" w:customStyle="1" w:styleId="Style4">
    <w:name w:val="Style4"/>
    <w:basedOn w:val="af6"/>
    <w:rsid w:val="00D93B3D"/>
    <w:pPr>
      <w:widowControl w:val="0"/>
      <w:autoSpaceDE w:val="0"/>
      <w:autoSpaceDN w:val="0"/>
      <w:adjustRightInd w:val="0"/>
      <w:spacing w:after="120" w:line="276" w:lineRule="exact"/>
      <w:ind w:hanging="430"/>
      <w:jc w:val="left"/>
    </w:pPr>
    <w:rPr>
      <w:rFonts w:ascii="Times New Roman" w:hAnsi="Times New Roman"/>
      <w:szCs w:val="24"/>
      <w:lang w:val="ru-RU" w:bidi="ar-SA"/>
    </w:rPr>
  </w:style>
  <w:style w:type="paragraph" w:customStyle="1" w:styleId="Style5">
    <w:name w:val="Style5"/>
    <w:basedOn w:val="af6"/>
    <w:rsid w:val="00D93B3D"/>
    <w:pPr>
      <w:widowControl w:val="0"/>
      <w:autoSpaceDE w:val="0"/>
      <w:autoSpaceDN w:val="0"/>
      <w:adjustRightInd w:val="0"/>
      <w:spacing w:after="120" w:line="278" w:lineRule="exact"/>
      <w:ind w:firstLine="567"/>
    </w:pPr>
    <w:rPr>
      <w:rFonts w:ascii="Times New Roman" w:hAnsi="Times New Roman"/>
      <w:szCs w:val="24"/>
      <w:lang w:val="ru-RU" w:bidi="ar-SA"/>
    </w:rPr>
  </w:style>
  <w:style w:type="character" w:customStyle="1" w:styleId="FontStyle13">
    <w:name w:val="Font Style13"/>
    <w:uiPriority w:val="99"/>
    <w:rsid w:val="00D93B3D"/>
    <w:rPr>
      <w:rFonts w:ascii="Times New Roman" w:hAnsi="Times New Roman" w:cs="Times New Roman"/>
      <w:b/>
      <w:bCs/>
      <w:sz w:val="22"/>
      <w:szCs w:val="22"/>
    </w:rPr>
  </w:style>
  <w:style w:type="paragraph" w:customStyle="1" w:styleId="affffffffffffff">
    <w:name w:val="Таблица"/>
    <w:basedOn w:val="affffffff3"/>
    <w:link w:val="affffffffffffff0"/>
    <w:autoRedefine/>
    <w:rsid w:val="00D93B3D"/>
    <w:pPr>
      <w:widowControl w:val="0"/>
      <w:tabs>
        <w:tab w:val="clear" w:pos="1440"/>
        <w:tab w:val="clear" w:pos="9356"/>
        <w:tab w:val="right" w:pos="-3969"/>
        <w:tab w:val="num" w:pos="432"/>
        <w:tab w:val="left" w:pos="567"/>
        <w:tab w:val="left" w:pos="1560"/>
        <w:tab w:val="left" w:pos="3686"/>
        <w:tab w:val="left" w:pos="5387"/>
        <w:tab w:val="left" w:pos="5670"/>
      </w:tabs>
      <w:suppressAutoHyphens w:val="0"/>
      <w:ind w:left="432" w:hanging="432"/>
      <w:jc w:val="left"/>
    </w:pPr>
    <w:rPr>
      <w:bCs w:val="0"/>
      <w:sz w:val="22"/>
      <w:szCs w:val="20"/>
      <w:lang w:eastAsia="en-US"/>
    </w:rPr>
  </w:style>
  <w:style w:type="character" w:customStyle="1" w:styleId="affffffffffffff0">
    <w:name w:val="Таблица Знак"/>
    <w:link w:val="affffffffffffff"/>
    <w:rsid w:val="00D93B3D"/>
    <w:rPr>
      <w:rFonts w:ascii="Times New Roman" w:eastAsia="Times New Roman" w:hAnsi="Times New Roman" w:cs="Times New Roman"/>
      <w:b/>
      <w:szCs w:val="20"/>
      <w:lang w:val="ru-RU" w:bidi="ar-SA"/>
    </w:rPr>
  </w:style>
  <w:style w:type="character" w:customStyle="1" w:styleId="FontStyle18">
    <w:name w:val="Font Style18"/>
    <w:uiPriority w:val="99"/>
    <w:rsid w:val="00D93B3D"/>
    <w:rPr>
      <w:rFonts w:ascii="Times New Roman" w:hAnsi="Times New Roman" w:cs="Times New Roman"/>
      <w:b/>
      <w:bCs/>
      <w:sz w:val="20"/>
      <w:szCs w:val="20"/>
    </w:rPr>
  </w:style>
  <w:style w:type="paragraph" w:customStyle="1" w:styleId="af1">
    <w:name w:val="Рисунок подпись"/>
    <w:basedOn w:val="affffffff6"/>
    <w:link w:val="affffffffffffff1"/>
    <w:autoRedefine/>
    <w:rsid w:val="00D93B3D"/>
    <w:pPr>
      <w:widowControl/>
      <w:numPr>
        <w:numId w:val="48"/>
      </w:numPr>
      <w:tabs>
        <w:tab w:val="clear" w:pos="900"/>
        <w:tab w:val="clear" w:pos="1134"/>
        <w:tab w:val="left" w:pos="1276"/>
        <w:tab w:val="left" w:pos="1701"/>
        <w:tab w:val="left" w:pos="1843"/>
        <w:tab w:val="left" w:pos="2552"/>
        <w:tab w:val="left" w:leader="dot" w:pos="9356"/>
      </w:tabs>
      <w:suppressAutoHyphens/>
      <w:ind w:left="717"/>
    </w:pPr>
    <w:rPr>
      <w:sz w:val="22"/>
      <w:lang w:eastAsia="en-US"/>
    </w:rPr>
  </w:style>
  <w:style w:type="character" w:customStyle="1" w:styleId="affffffffffffff1">
    <w:name w:val="Рисунок подпись Знак"/>
    <w:link w:val="af1"/>
    <w:rsid w:val="00D93B3D"/>
    <w:rPr>
      <w:rFonts w:ascii="Times New Roman" w:hAnsi="Times New Roman"/>
      <w:b/>
      <w:bCs/>
      <w:sz w:val="22"/>
      <w:szCs w:val="24"/>
      <w:lang w:eastAsia="en-US"/>
    </w:rPr>
  </w:style>
  <w:style w:type="paragraph" w:customStyle="1" w:styleId="50">
    <w:name w:val="Стиль5"/>
    <w:basedOn w:val="af6"/>
    <w:link w:val="5f4"/>
    <w:rsid w:val="00D93B3D"/>
    <w:pPr>
      <w:numPr>
        <w:numId w:val="46"/>
      </w:numPr>
      <w:spacing w:line="240" w:lineRule="auto"/>
      <w:ind w:left="1985" w:right="-108"/>
      <w:jc w:val="left"/>
    </w:pPr>
    <w:rPr>
      <w:rFonts w:ascii="Times New Roman" w:hAnsi="Times New Roman"/>
      <w:szCs w:val="24"/>
      <w:lang w:val="ru-RU" w:bidi="ar-SA"/>
    </w:rPr>
  </w:style>
  <w:style w:type="character" w:customStyle="1" w:styleId="5f4">
    <w:name w:val="Стиль5 Знак"/>
    <w:link w:val="50"/>
    <w:rsid w:val="00D93B3D"/>
    <w:rPr>
      <w:rFonts w:ascii="Times New Roman" w:hAnsi="Times New Roman"/>
      <w:sz w:val="24"/>
      <w:szCs w:val="24"/>
      <w:lang w:eastAsia="en-US"/>
    </w:rPr>
  </w:style>
  <w:style w:type="paragraph" w:customStyle="1" w:styleId="18">
    <w:name w:val="Стиль №1"/>
    <w:basedOn w:val="af6"/>
    <w:rsid w:val="00D93B3D"/>
    <w:pPr>
      <w:keepNext/>
      <w:keepLines/>
      <w:numPr>
        <w:numId w:val="47"/>
      </w:numPr>
      <w:spacing w:line="240" w:lineRule="auto"/>
      <w:jc w:val="center"/>
    </w:pPr>
    <w:rPr>
      <w:rFonts w:ascii="Times New Roman" w:hAnsi="Times New Roman"/>
      <w:b/>
      <w:szCs w:val="24"/>
      <w:lang w:val="ru-RU" w:bidi="ar-SA"/>
    </w:rPr>
  </w:style>
  <w:style w:type="paragraph" w:customStyle="1" w:styleId="12">
    <w:name w:val="1"/>
    <w:basedOn w:val="af6"/>
    <w:next w:val="af6"/>
    <w:link w:val="1ffffe"/>
    <w:autoRedefine/>
    <w:rsid w:val="00D93B3D"/>
    <w:pPr>
      <w:keepNext/>
      <w:keepLines/>
      <w:numPr>
        <w:numId w:val="49"/>
      </w:numPr>
      <w:spacing w:before="280" w:after="280" w:line="240" w:lineRule="auto"/>
      <w:ind w:left="0" w:firstLine="851"/>
      <w:jc w:val="left"/>
    </w:pPr>
    <w:rPr>
      <w:rFonts w:ascii="Times New Roman" w:hAnsi="Times New Roman"/>
      <w:b/>
      <w:sz w:val="28"/>
      <w:szCs w:val="20"/>
      <w:lang w:val="ru-RU" w:bidi="ar-SA"/>
    </w:rPr>
  </w:style>
  <w:style w:type="character" w:customStyle="1" w:styleId="1ffffe">
    <w:name w:val="1 Знак"/>
    <w:link w:val="12"/>
    <w:rsid w:val="00D93B3D"/>
    <w:rPr>
      <w:rFonts w:ascii="Times New Roman" w:hAnsi="Times New Roman"/>
      <w:b/>
      <w:sz w:val="28"/>
      <w:lang w:eastAsia="en-US"/>
    </w:rPr>
  </w:style>
  <w:style w:type="paragraph" w:customStyle="1" w:styleId="affffffffffffff2">
    <w:name w:val="Мой рис."/>
    <w:basedOn w:val="6"/>
    <w:link w:val="affffffffffffff3"/>
    <w:autoRedefine/>
    <w:rsid w:val="00D93B3D"/>
    <w:pPr>
      <w:numPr>
        <w:numId w:val="0"/>
      </w:numPr>
      <w:tabs>
        <w:tab w:val="left" w:pos="1418"/>
      </w:tabs>
    </w:pPr>
  </w:style>
  <w:style w:type="character" w:customStyle="1" w:styleId="affffffffffffff3">
    <w:name w:val="Мой рис. Знак"/>
    <w:link w:val="affffffffffffff2"/>
    <w:rsid w:val="00D93B3D"/>
    <w:rPr>
      <w:rFonts w:ascii="Times New Roman" w:eastAsia="Calibri" w:hAnsi="Times New Roman" w:cs="Times New Roman"/>
      <w:b/>
      <w:szCs w:val="24"/>
      <w:lang w:val="ru-RU" w:bidi="ar-SA"/>
    </w:rPr>
  </w:style>
  <w:style w:type="paragraph" w:customStyle="1" w:styleId="BodyText22">
    <w:name w:val="Body Text 22"/>
    <w:basedOn w:val="af6"/>
    <w:rsid w:val="00D93B3D"/>
    <w:pPr>
      <w:widowControl w:val="0"/>
      <w:overflowPunct w:val="0"/>
      <w:autoSpaceDE w:val="0"/>
      <w:autoSpaceDN w:val="0"/>
      <w:adjustRightInd w:val="0"/>
      <w:spacing w:line="240" w:lineRule="auto"/>
      <w:ind w:left="1080" w:firstLine="0"/>
      <w:jc w:val="left"/>
    </w:pPr>
    <w:rPr>
      <w:rFonts w:ascii="Times New Roman" w:hAnsi="Times New Roman"/>
      <w:sz w:val="28"/>
      <w:szCs w:val="20"/>
      <w:lang w:val="ru-RU" w:eastAsia="ru-RU" w:bidi="ar-SA"/>
    </w:rPr>
  </w:style>
  <w:style w:type="table" w:customStyle="1" w:styleId="TableGridReport31">
    <w:name w:val="Table Grid Report31"/>
    <w:basedOn w:val="af8"/>
    <w:next w:val="afff4"/>
    <w:uiPriority w:val="59"/>
    <w:rsid w:val="00D93B3D"/>
    <w:pPr>
      <w:jc w:val="center"/>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4">
    <w:name w:val="Table Grid Report4"/>
    <w:basedOn w:val="af8"/>
    <w:next w:val="afff4"/>
    <w:uiPriority w:val="59"/>
    <w:rsid w:val="00D93B3D"/>
    <w:pPr>
      <w:jc w:val="center"/>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1">
    <w:name w:val="0 Основной текст"/>
    <w:basedOn w:val="af6"/>
    <w:link w:val="02"/>
    <w:rsid w:val="00D93B3D"/>
    <w:pPr>
      <w:spacing w:line="240" w:lineRule="auto"/>
      <w:ind w:left="284" w:right="284" w:firstLine="709"/>
    </w:pPr>
    <w:rPr>
      <w:rFonts w:ascii="Times New Roman" w:eastAsia="Batang" w:hAnsi="Times New Roman"/>
      <w:color w:val="000000"/>
      <w:sz w:val="28"/>
      <w:szCs w:val="28"/>
      <w:lang w:val="ru-RU" w:eastAsia="ru-RU" w:bidi="ar-SA"/>
    </w:rPr>
  </w:style>
  <w:style w:type="character" w:customStyle="1" w:styleId="02">
    <w:name w:val="0 Основной текст Знак"/>
    <w:link w:val="01"/>
    <w:locked/>
    <w:rsid w:val="00D93B3D"/>
    <w:rPr>
      <w:rFonts w:ascii="Times New Roman" w:eastAsia="Batang" w:hAnsi="Times New Roman" w:cs="Times New Roman"/>
      <w:color w:val="000000"/>
      <w:sz w:val="28"/>
      <w:szCs w:val="28"/>
      <w:lang w:val="ru-RU" w:eastAsia="ru-RU" w:bidi="ar-SA"/>
    </w:rPr>
  </w:style>
  <w:style w:type="paragraph" w:customStyle="1" w:styleId="1210">
    <w:name w:val="Стиль 12 пт По ширине1"/>
    <w:basedOn w:val="af6"/>
    <w:rsid w:val="00D93B3D"/>
    <w:pPr>
      <w:numPr>
        <w:ilvl w:val="1"/>
        <w:numId w:val="50"/>
      </w:numPr>
      <w:spacing w:line="240" w:lineRule="auto"/>
    </w:pPr>
    <w:rPr>
      <w:rFonts w:ascii="Times New Roman" w:hAnsi="Times New Roman"/>
      <w:sz w:val="28"/>
      <w:szCs w:val="20"/>
      <w:lang w:val="ru-RU" w:eastAsia="ru-RU" w:bidi="ar-SA"/>
    </w:rPr>
  </w:style>
  <w:style w:type="paragraph" w:customStyle="1" w:styleId="affffffffffffff4">
    <w:name w:val="МГП Обычный"/>
    <w:basedOn w:val="af6"/>
    <w:rsid w:val="00D93B3D"/>
    <w:pPr>
      <w:spacing w:line="240" w:lineRule="auto"/>
      <w:ind w:right="284" w:firstLine="851"/>
    </w:pPr>
    <w:rPr>
      <w:rFonts w:ascii="Times New Roman" w:eastAsia="Batang" w:hAnsi="Times New Roman"/>
      <w:color w:val="000000"/>
      <w:sz w:val="28"/>
      <w:szCs w:val="28"/>
      <w:lang w:val="ru-RU" w:eastAsia="ru-RU" w:bidi="ar-SA"/>
    </w:rPr>
  </w:style>
  <w:style w:type="character" w:customStyle="1" w:styleId="xdtextbox1">
    <w:name w:val="xdtextbox1"/>
    <w:rsid w:val="00D93B3D"/>
    <w:rPr>
      <w:color w:val="auto"/>
      <w:bdr w:val="single" w:sz="8" w:space="1" w:color="DCDCDC" w:frame="1"/>
      <w:shd w:val="clear" w:color="auto" w:fill="FFFFFF"/>
    </w:rPr>
  </w:style>
  <w:style w:type="paragraph" w:customStyle="1" w:styleId="affffffffffffff5">
    <w:name w:val="подпись Знак"/>
    <w:basedOn w:val="af6"/>
    <w:rsid w:val="00D93B3D"/>
    <w:pPr>
      <w:suppressLineNumbers/>
      <w:tabs>
        <w:tab w:val="right" w:pos="9072"/>
      </w:tabs>
      <w:spacing w:before="840" w:line="240" w:lineRule="auto"/>
      <w:ind w:firstLine="0"/>
      <w:jc w:val="left"/>
    </w:pPr>
    <w:rPr>
      <w:rFonts w:ascii="Times New Roman" w:hAnsi="Times New Roman"/>
      <w:szCs w:val="20"/>
      <w:lang w:val="ru-RU" w:eastAsia="ru-RU" w:bidi="ar-SA"/>
    </w:rPr>
  </w:style>
  <w:style w:type="paragraph" w:customStyle="1" w:styleId="Iacaaiea">
    <w:name w:val="Iacaaiea"/>
    <w:basedOn w:val="af6"/>
    <w:rsid w:val="00D93B3D"/>
    <w:pPr>
      <w:spacing w:line="240" w:lineRule="auto"/>
      <w:ind w:firstLine="0"/>
      <w:jc w:val="center"/>
    </w:pPr>
    <w:rPr>
      <w:rFonts w:ascii="Times New Roman" w:hAnsi="Times New Roman"/>
      <w:szCs w:val="20"/>
      <w:lang w:val="ru-RU" w:eastAsia="ru-RU" w:bidi="ar-SA"/>
    </w:rPr>
  </w:style>
  <w:style w:type="numbering" w:customStyle="1" w:styleId="3116">
    <w:name w:val="Нет списка311"/>
    <w:next w:val="af9"/>
    <w:semiHidden/>
    <w:rsid w:val="00D93B3D"/>
  </w:style>
  <w:style w:type="paragraph" w:customStyle="1" w:styleId="7a">
    <w:name w:val="Стиль7"/>
    <w:basedOn w:val="afffffffe"/>
    <w:link w:val="7b"/>
    <w:qFormat/>
    <w:rsid w:val="005F34E8"/>
    <w:pPr>
      <w:spacing w:before="120" w:line="300" w:lineRule="auto"/>
    </w:pPr>
    <w:rPr>
      <w:rFonts w:ascii="Times New Roman" w:hAnsi="Times New Roman"/>
      <w:color w:val="00B050"/>
    </w:rPr>
  </w:style>
  <w:style w:type="character" w:customStyle="1" w:styleId="7b">
    <w:name w:val="Стиль7 Знак"/>
    <w:link w:val="7a"/>
    <w:rsid w:val="005F34E8"/>
    <w:rPr>
      <w:rFonts w:ascii="Times New Roman" w:eastAsia="Calibri" w:hAnsi="Times New Roman" w:cs="Calibri"/>
      <w:color w:val="00B050"/>
      <w:sz w:val="24"/>
      <w:szCs w:val="28"/>
    </w:rPr>
  </w:style>
  <w:style w:type="paragraph" w:customStyle="1" w:styleId="Style565">
    <w:name w:val="Style565"/>
    <w:basedOn w:val="af6"/>
    <w:uiPriority w:val="99"/>
    <w:rsid w:val="00D93B3D"/>
    <w:pPr>
      <w:widowControl w:val="0"/>
      <w:autoSpaceDE w:val="0"/>
      <w:autoSpaceDN w:val="0"/>
      <w:adjustRightInd w:val="0"/>
      <w:spacing w:line="240" w:lineRule="auto"/>
      <w:ind w:firstLine="0"/>
      <w:jc w:val="left"/>
    </w:pPr>
    <w:rPr>
      <w:rFonts w:ascii="Times New Roman" w:hAnsi="Times New Roman"/>
      <w:szCs w:val="24"/>
      <w:lang w:val="ru-RU" w:eastAsia="ru-RU" w:bidi="ar-SA"/>
    </w:rPr>
  </w:style>
  <w:style w:type="character" w:customStyle="1" w:styleId="FontStyle1165">
    <w:name w:val="Font Style1165"/>
    <w:uiPriority w:val="99"/>
    <w:rsid w:val="00D93B3D"/>
    <w:rPr>
      <w:rFonts w:ascii="Times New Roman" w:hAnsi="Times New Roman" w:cs="Times New Roman"/>
      <w:color w:val="000000"/>
      <w:sz w:val="24"/>
      <w:szCs w:val="24"/>
    </w:rPr>
  </w:style>
  <w:style w:type="character" w:customStyle="1" w:styleId="affffffffffffff6">
    <w:name w:val="Гипертекстовая ссылка"/>
    <w:uiPriority w:val="99"/>
    <w:rsid w:val="00D93B3D"/>
    <w:rPr>
      <w:rFonts w:cs="Times New Roman"/>
      <w:b w:val="0"/>
      <w:color w:val="106BBE"/>
    </w:rPr>
  </w:style>
  <w:style w:type="paragraph" w:customStyle="1" w:styleId="western">
    <w:name w:val="western"/>
    <w:basedOn w:val="af6"/>
    <w:rsid w:val="00D93B3D"/>
    <w:pPr>
      <w:spacing w:before="100" w:beforeAutospacing="1" w:after="100" w:afterAutospacing="1" w:line="240" w:lineRule="auto"/>
      <w:ind w:firstLine="0"/>
      <w:jc w:val="left"/>
    </w:pPr>
    <w:rPr>
      <w:rFonts w:ascii="Times New Roman" w:hAnsi="Times New Roman"/>
      <w:szCs w:val="24"/>
      <w:lang w:val="ru-RU" w:eastAsia="ru-RU" w:bidi="ar-SA"/>
    </w:rPr>
  </w:style>
  <w:style w:type="paragraph" w:customStyle="1" w:styleId="xl1894">
    <w:name w:val="xl1894"/>
    <w:basedOn w:val="af6"/>
    <w:rsid w:val="00D93B3D"/>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line="240" w:lineRule="auto"/>
      <w:ind w:firstLine="0"/>
      <w:jc w:val="center"/>
      <w:textAlignment w:val="center"/>
    </w:pPr>
    <w:rPr>
      <w:rFonts w:ascii="Tahoma" w:hAnsi="Tahoma" w:cs="Tahoma"/>
      <w:color w:val="0070C0"/>
      <w:sz w:val="18"/>
      <w:szCs w:val="18"/>
      <w:lang w:val="ru-RU" w:eastAsia="ru-RU" w:bidi="ar-SA"/>
    </w:rPr>
  </w:style>
  <w:style w:type="paragraph" w:customStyle="1" w:styleId="xl1895">
    <w:name w:val="xl1895"/>
    <w:basedOn w:val="af6"/>
    <w:rsid w:val="00D93B3D"/>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line="240" w:lineRule="auto"/>
      <w:ind w:firstLine="0"/>
      <w:jc w:val="center"/>
      <w:textAlignment w:val="center"/>
    </w:pPr>
    <w:rPr>
      <w:rFonts w:ascii="Tahoma" w:hAnsi="Tahoma" w:cs="Tahoma"/>
      <w:color w:val="0070C0"/>
      <w:sz w:val="18"/>
      <w:szCs w:val="18"/>
      <w:lang w:val="ru-RU" w:eastAsia="ru-RU" w:bidi="ar-SA"/>
    </w:rPr>
  </w:style>
  <w:style w:type="paragraph" w:customStyle="1" w:styleId="xl1896">
    <w:name w:val="xl1896"/>
    <w:basedOn w:val="af6"/>
    <w:rsid w:val="00D93B3D"/>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line="240" w:lineRule="auto"/>
      <w:ind w:firstLine="0"/>
      <w:jc w:val="center"/>
      <w:textAlignment w:val="center"/>
    </w:pPr>
    <w:rPr>
      <w:rFonts w:ascii="Tahoma" w:hAnsi="Tahoma" w:cs="Tahoma"/>
      <w:color w:val="0070C0"/>
      <w:sz w:val="18"/>
      <w:szCs w:val="18"/>
      <w:lang w:val="ru-RU" w:eastAsia="ru-RU" w:bidi="ar-SA"/>
    </w:rPr>
  </w:style>
  <w:style w:type="paragraph" w:customStyle="1" w:styleId="xl1897">
    <w:name w:val="xl1897"/>
    <w:basedOn w:val="af6"/>
    <w:rsid w:val="00D93B3D"/>
    <w:pPr>
      <w:pBdr>
        <w:top w:val="single" w:sz="4" w:space="0" w:color="auto"/>
        <w:left w:val="single" w:sz="4" w:space="0" w:color="auto"/>
        <w:bottom w:val="single" w:sz="4" w:space="0" w:color="auto"/>
      </w:pBdr>
      <w:shd w:val="clear" w:color="000000" w:fill="FFFF00"/>
      <w:spacing w:before="100" w:beforeAutospacing="1" w:after="100" w:afterAutospacing="1" w:line="240" w:lineRule="auto"/>
      <w:ind w:firstLine="0"/>
      <w:jc w:val="center"/>
      <w:textAlignment w:val="center"/>
    </w:pPr>
    <w:rPr>
      <w:rFonts w:ascii="Tahoma" w:hAnsi="Tahoma" w:cs="Tahoma"/>
      <w:color w:val="0070C0"/>
      <w:sz w:val="18"/>
      <w:szCs w:val="18"/>
      <w:lang w:val="ru-RU" w:eastAsia="ru-RU" w:bidi="ar-SA"/>
    </w:rPr>
  </w:style>
  <w:style w:type="paragraph" w:customStyle="1" w:styleId="xl1898">
    <w:name w:val="xl1898"/>
    <w:basedOn w:val="af6"/>
    <w:rsid w:val="00D93B3D"/>
    <w:pPr>
      <w:pBdr>
        <w:top w:val="single" w:sz="4" w:space="0" w:color="auto"/>
        <w:left w:val="single" w:sz="4" w:space="0" w:color="auto"/>
        <w:bottom w:val="single" w:sz="4" w:space="0" w:color="auto"/>
      </w:pBdr>
      <w:shd w:val="clear" w:color="000000" w:fill="FFFF00"/>
      <w:spacing w:before="100" w:beforeAutospacing="1" w:after="100" w:afterAutospacing="1" w:line="240" w:lineRule="auto"/>
      <w:ind w:firstLine="0"/>
      <w:jc w:val="left"/>
      <w:textAlignment w:val="center"/>
    </w:pPr>
    <w:rPr>
      <w:rFonts w:ascii="Tahoma" w:hAnsi="Tahoma" w:cs="Tahoma"/>
      <w:color w:val="00B050"/>
      <w:sz w:val="18"/>
      <w:szCs w:val="18"/>
      <w:lang w:val="ru-RU" w:eastAsia="ru-RU" w:bidi="ar-SA"/>
    </w:rPr>
  </w:style>
  <w:style w:type="paragraph" w:customStyle="1" w:styleId="xl1899">
    <w:name w:val="xl1899"/>
    <w:basedOn w:val="af6"/>
    <w:rsid w:val="00D93B3D"/>
    <w:pPr>
      <w:pBdr>
        <w:top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left"/>
      <w:textAlignment w:val="center"/>
    </w:pPr>
    <w:rPr>
      <w:rFonts w:ascii="Tahoma" w:hAnsi="Tahoma" w:cs="Tahoma"/>
      <w:color w:val="00B050"/>
      <w:sz w:val="18"/>
      <w:szCs w:val="18"/>
      <w:lang w:val="ru-RU" w:eastAsia="ru-RU" w:bidi="ar-SA"/>
    </w:rPr>
  </w:style>
  <w:style w:type="paragraph" w:customStyle="1" w:styleId="xl1900">
    <w:name w:val="xl1900"/>
    <w:basedOn w:val="af6"/>
    <w:rsid w:val="00D93B3D"/>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line="240" w:lineRule="auto"/>
      <w:ind w:firstLine="0"/>
      <w:jc w:val="center"/>
      <w:textAlignment w:val="center"/>
    </w:pPr>
    <w:rPr>
      <w:rFonts w:ascii="Tahoma" w:hAnsi="Tahoma" w:cs="Tahoma"/>
      <w:color w:val="0070C0"/>
      <w:sz w:val="18"/>
      <w:szCs w:val="18"/>
      <w:lang w:val="ru-RU" w:eastAsia="ru-RU" w:bidi="ar-SA"/>
    </w:rPr>
  </w:style>
  <w:style w:type="paragraph" w:customStyle="1" w:styleId="xl1901">
    <w:name w:val="xl1901"/>
    <w:basedOn w:val="af6"/>
    <w:rsid w:val="00D93B3D"/>
    <w:pPr>
      <w:pBdr>
        <w:top w:val="single" w:sz="4" w:space="0" w:color="auto"/>
        <w:left w:val="single" w:sz="4" w:space="0" w:color="auto"/>
        <w:bottom w:val="single" w:sz="4" w:space="0" w:color="auto"/>
        <w:right w:val="single" w:sz="4" w:space="0" w:color="auto"/>
      </w:pBdr>
      <w:shd w:val="clear" w:color="000000" w:fill="00B050"/>
      <w:spacing w:before="100" w:beforeAutospacing="1" w:after="100" w:afterAutospacing="1" w:line="240" w:lineRule="auto"/>
      <w:ind w:firstLine="0"/>
      <w:jc w:val="center"/>
      <w:textAlignment w:val="center"/>
    </w:pPr>
    <w:rPr>
      <w:rFonts w:ascii="Tahoma" w:hAnsi="Tahoma" w:cs="Tahoma"/>
      <w:color w:val="FF0000"/>
      <w:sz w:val="18"/>
      <w:szCs w:val="18"/>
      <w:lang w:val="ru-RU" w:eastAsia="ru-RU" w:bidi="ar-SA"/>
    </w:rPr>
  </w:style>
  <w:style w:type="paragraph" w:customStyle="1" w:styleId="xl1902">
    <w:name w:val="xl1902"/>
    <w:basedOn w:val="af6"/>
    <w:rsid w:val="00D93B3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ahoma" w:hAnsi="Tahoma" w:cs="Tahoma"/>
      <w:color w:val="0070C0"/>
      <w:sz w:val="18"/>
      <w:szCs w:val="18"/>
      <w:lang w:val="ru-RU" w:eastAsia="ru-RU" w:bidi="ar-SA"/>
    </w:rPr>
  </w:style>
  <w:style w:type="paragraph" w:customStyle="1" w:styleId="xl1903">
    <w:name w:val="xl1903"/>
    <w:basedOn w:val="af6"/>
    <w:rsid w:val="00D93B3D"/>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line="240" w:lineRule="auto"/>
      <w:ind w:firstLine="0"/>
      <w:jc w:val="center"/>
      <w:textAlignment w:val="center"/>
    </w:pPr>
    <w:rPr>
      <w:rFonts w:ascii="Tahoma" w:hAnsi="Tahoma" w:cs="Tahoma"/>
      <w:color w:val="0070C0"/>
      <w:sz w:val="18"/>
      <w:szCs w:val="18"/>
      <w:lang w:val="ru-RU" w:eastAsia="ru-RU" w:bidi="ar-SA"/>
    </w:rPr>
  </w:style>
  <w:style w:type="paragraph" w:customStyle="1" w:styleId="xl1904">
    <w:name w:val="xl1904"/>
    <w:basedOn w:val="af6"/>
    <w:rsid w:val="00D93B3D"/>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line="240" w:lineRule="auto"/>
      <w:ind w:firstLine="0"/>
      <w:jc w:val="center"/>
      <w:textAlignment w:val="center"/>
    </w:pPr>
    <w:rPr>
      <w:rFonts w:ascii="Tahoma" w:hAnsi="Tahoma" w:cs="Tahoma"/>
      <w:color w:val="0070C0"/>
      <w:sz w:val="18"/>
      <w:szCs w:val="18"/>
      <w:lang w:val="ru-RU" w:eastAsia="ru-RU" w:bidi="ar-SA"/>
    </w:rPr>
  </w:style>
  <w:style w:type="paragraph" w:customStyle="1" w:styleId="xl1905">
    <w:name w:val="xl1905"/>
    <w:basedOn w:val="af6"/>
    <w:rsid w:val="00D93B3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ahoma" w:hAnsi="Tahoma" w:cs="Tahoma"/>
      <w:color w:val="0070C0"/>
      <w:sz w:val="18"/>
      <w:szCs w:val="18"/>
      <w:lang w:val="ru-RU" w:eastAsia="ru-RU" w:bidi="ar-SA"/>
    </w:rPr>
  </w:style>
  <w:style w:type="paragraph" w:customStyle="1" w:styleId="xl1906">
    <w:name w:val="xl1906"/>
    <w:basedOn w:val="af6"/>
    <w:rsid w:val="00D93B3D"/>
    <w:pPr>
      <w:pBdr>
        <w:top w:val="single" w:sz="4" w:space="0" w:color="auto"/>
        <w:bottom w:val="single" w:sz="4" w:space="0" w:color="auto"/>
        <w:right w:val="single" w:sz="4" w:space="0" w:color="auto"/>
      </w:pBdr>
      <w:shd w:val="clear" w:color="000000" w:fill="FFFF99"/>
      <w:spacing w:before="100" w:beforeAutospacing="1" w:after="100" w:afterAutospacing="1" w:line="240" w:lineRule="auto"/>
      <w:ind w:firstLine="0"/>
      <w:jc w:val="center"/>
      <w:textAlignment w:val="center"/>
    </w:pPr>
    <w:rPr>
      <w:rFonts w:ascii="Tahoma" w:hAnsi="Tahoma" w:cs="Tahoma"/>
      <w:color w:val="0070C0"/>
      <w:sz w:val="18"/>
      <w:szCs w:val="18"/>
      <w:lang w:val="ru-RU" w:eastAsia="ru-RU" w:bidi="ar-SA"/>
    </w:rPr>
  </w:style>
  <w:style w:type="paragraph" w:customStyle="1" w:styleId="xl1907">
    <w:name w:val="xl1907"/>
    <w:basedOn w:val="af6"/>
    <w:rsid w:val="00D93B3D"/>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ind w:firstLine="0"/>
      <w:jc w:val="center"/>
      <w:textAlignment w:val="center"/>
    </w:pPr>
    <w:rPr>
      <w:rFonts w:ascii="Tahoma" w:hAnsi="Tahoma" w:cs="Tahoma"/>
      <w:color w:val="00B050"/>
      <w:sz w:val="18"/>
      <w:szCs w:val="18"/>
      <w:lang w:val="ru-RU" w:eastAsia="ru-RU" w:bidi="ar-SA"/>
    </w:rPr>
  </w:style>
  <w:style w:type="paragraph" w:customStyle="1" w:styleId="xl1908">
    <w:name w:val="xl1908"/>
    <w:basedOn w:val="af6"/>
    <w:rsid w:val="00D93B3D"/>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line="240" w:lineRule="auto"/>
      <w:ind w:firstLine="0"/>
      <w:jc w:val="center"/>
      <w:textAlignment w:val="center"/>
    </w:pPr>
    <w:rPr>
      <w:rFonts w:ascii="Tahoma" w:hAnsi="Tahoma" w:cs="Tahoma"/>
      <w:color w:val="0070C0"/>
      <w:sz w:val="18"/>
      <w:szCs w:val="18"/>
      <w:lang w:val="ru-RU" w:eastAsia="ru-RU" w:bidi="ar-SA"/>
    </w:rPr>
  </w:style>
  <w:style w:type="paragraph" w:customStyle="1" w:styleId="xl1909">
    <w:name w:val="xl1909"/>
    <w:basedOn w:val="af6"/>
    <w:rsid w:val="00D93B3D"/>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line="240" w:lineRule="auto"/>
      <w:ind w:firstLine="0"/>
      <w:jc w:val="center"/>
      <w:textAlignment w:val="center"/>
    </w:pPr>
    <w:rPr>
      <w:rFonts w:ascii="Tahoma" w:hAnsi="Tahoma" w:cs="Tahoma"/>
      <w:b/>
      <w:bCs/>
      <w:color w:val="0070C0"/>
      <w:sz w:val="18"/>
      <w:szCs w:val="18"/>
      <w:lang w:val="ru-RU" w:eastAsia="ru-RU" w:bidi="ar-SA"/>
    </w:rPr>
  </w:style>
  <w:style w:type="paragraph" w:customStyle="1" w:styleId="xl1910">
    <w:name w:val="xl1910"/>
    <w:basedOn w:val="af6"/>
    <w:rsid w:val="00D93B3D"/>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line="240" w:lineRule="auto"/>
      <w:ind w:firstLine="0"/>
      <w:jc w:val="center"/>
      <w:textAlignment w:val="center"/>
    </w:pPr>
    <w:rPr>
      <w:rFonts w:ascii="Tahoma" w:hAnsi="Tahoma" w:cs="Tahoma"/>
      <w:color w:val="0070C0"/>
      <w:sz w:val="18"/>
      <w:szCs w:val="18"/>
      <w:lang w:val="ru-RU" w:eastAsia="ru-RU" w:bidi="ar-SA"/>
    </w:rPr>
  </w:style>
  <w:style w:type="paragraph" w:customStyle="1" w:styleId="xl1911">
    <w:name w:val="xl1911"/>
    <w:basedOn w:val="af6"/>
    <w:rsid w:val="00D93B3D"/>
    <w:pPr>
      <w:pBdr>
        <w:top w:val="single" w:sz="4" w:space="0" w:color="auto"/>
        <w:left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ahoma" w:hAnsi="Tahoma" w:cs="Tahoma"/>
      <w:sz w:val="18"/>
      <w:szCs w:val="18"/>
      <w:lang w:val="ru-RU" w:eastAsia="ru-RU" w:bidi="ar-SA"/>
    </w:rPr>
  </w:style>
  <w:style w:type="paragraph" w:customStyle="1" w:styleId="xl1912">
    <w:name w:val="xl1912"/>
    <w:basedOn w:val="af6"/>
    <w:rsid w:val="00D93B3D"/>
    <w:pPr>
      <w:pBdr>
        <w:left w:val="single" w:sz="8" w:space="0" w:color="auto"/>
      </w:pBdr>
      <w:shd w:val="clear" w:color="000000" w:fill="FFFFFF"/>
      <w:spacing w:before="100" w:beforeAutospacing="1" w:after="100" w:afterAutospacing="1" w:line="240" w:lineRule="auto"/>
      <w:ind w:firstLine="0"/>
      <w:jc w:val="center"/>
      <w:textAlignment w:val="center"/>
    </w:pPr>
    <w:rPr>
      <w:rFonts w:ascii="Tahoma" w:hAnsi="Tahoma" w:cs="Tahoma"/>
      <w:b/>
      <w:bCs/>
      <w:sz w:val="18"/>
      <w:szCs w:val="18"/>
      <w:lang w:val="ru-RU" w:eastAsia="ru-RU" w:bidi="ar-SA"/>
    </w:rPr>
  </w:style>
  <w:style w:type="paragraph" w:customStyle="1" w:styleId="xl1913">
    <w:name w:val="xl1913"/>
    <w:basedOn w:val="af6"/>
    <w:rsid w:val="00D93B3D"/>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ind w:firstLine="0"/>
      <w:jc w:val="center"/>
      <w:textAlignment w:val="center"/>
    </w:pPr>
    <w:rPr>
      <w:rFonts w:ascii="Tahoma" w:hAnsi="Tahoma" w:cs="Tahoma"/>
      <w:color w:val="0070C0"/>
      <w:sz w:val="18"/>
      <w:szCs w:val="18"/>
      <w:lang w:val="ru-RU" w:eastAsia="ru-RU" w:bidi="ar-SA"/>
    </w:rPr>
  </w:style>
  <w:style w:type="paragraph" w:customStyle="1" w:styleId="xl1914">
    <w:name w:val="xl1914"/>
    <w:basedOn w:val="af6"/>
    <w:rsid w:val="00D93B3D"/>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line="240" w:lineRule="auto"/>
      <w:ind w:firstLine="0"/>
      <w:jc w:val="center"/>
      <w:textAlignment w:val="center"/>
    </w:pPr>
    <w:rPr>
      <w:rFonts w:ascii="Tahoma" w:hAnsi="Tahoma" w:cs="Tahoma"/>
      <w:color w:val="0070C0"/>
      <w:sz w:val="18"/>
      <w:szCs w:val="18"/>
      <w:lang w:val="ru-RU" w:eastAsia="ru-RU" w:bidi="ar-SA"/>
    </w:rPr>
  </w:style>
  <w:style w:type="paragraph" w:customStyle="1" w:styleId="xl1915">
    <w:name w:val="xl1915"/>
    <w:basedOn w:val="af6"/>
    <w:rsid w:val="00D93B3D"/>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line="240" w:lineRule="auto"/>
      <w:ind w:firstLine="0"/>
      <w:jc w:val="center"/>
      <w:textAlignment w:val="center"/>
    </w:pPr>
    <w:rPr>
      <w:rFonts w:ascii="Tahoma" w:hAnsi="Tahoma" w:cs="Tahoma"/>
      <w:color w:val="00B050"/>
      <w:sz w:val="18"/>
      <w:szCs w:val="18"/>
      <w:lang w:val="ru-RU" w:eastAsia="ru-RU" w:bidi="ar-SA"/>
    </w:rPr>
  </w:style>
  <w:style w:type="paragraph" w:customStyle="1" w:styleId="xl1916">
    <w:name w:val="xl1916"/>
    <w:basedOn w:val="af6"/>
    <w:rsid w:val="00D93B3D"/>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line="240" w:lineRule="auto"/>
      <w:ind w:firstLine="0"/>
      <w:jc w:val="center"/>
      <w:textAlignment w:val="center"/>
    </w:pPr>
    <w:rPr>
      <w:rFonts w:ascii="Tahoma" w:hAnsi="Tahoma" w:cs="Tahoma"/>
      <w:color w:val="00B050"/>
      <w:sz w:val="18"/>
      <w:szCs w:val="18"/>
      <w:lang w:val="ru-RU" w:eastAsia="ru-RU" w:bidi="ar-SA"/>
    </w:rPr>
  </w:style>
  <w:style w:type="paragraph" w:customStyle="1" w:styleId="xl1917">
    <w:name w:val="xl1917"/>
    <w:basedOn w:val="af6"/>
    <w:rsid w:val="00D93B3D"/>
    <w:pPr>
      <w:pBdr>
        <w:top w:val="single" w:sz="4" w:space="0" w:color="auto"/>
        <w:left w:val="single" w:sz="4" w:space="0" w:color="auto"/>
      </w:pBdr>
      <w:shd w:val="clear" w:color="000000" w:fill="FFFF00"/>
      <w:spacing w:before="100" w:beforeAutospacing="1" w:after="100" w:afterAutospacing="1" w:line="240" w:lineRule="auto"/>
      <w:ind w:firstLine="0"/>
      <w:jc w:val="center"/>
      <w:textAlignment w:val="center"/>
    </w:pPr>
    <w:rPr>
      <w:rFonts w:ascii="Tahoma" w:hAnsi="Tahoma" w:cs="Tahoma"/>
      <w:color w:val="00B050"/>
      <w:sz w:val="18"/>
      <w:szCs w:val="18"/>
      <w:lang w:val="ru-RU" w:eastAsia="ru-RU" w:bidi="ar-SA"/>
    </w:rPr>
  </w:style>
  <w:style w:type="paragraph" w:customStyle="1" w:styleId="xl1918">
    <w:name w:val="xl1918"/>
    <w:basedOn w:val="af6"/>
    <w:rsid w:val="00D93B3D"/>
    <w:pPr>
      <w:pBdr>
        <w:top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ahoma" w:hAnsi="Tahoma" w:cs="Tahoma"/>
      <w:color w:val="00B050"/>
      <w:sz w:val="18"/>
      <w:szCs w:val="18"/>
      <w:lang w:val="ru-RU" w:eastAsia="ru-RU" w:bidi="ar-SA"/>
    </w:rPr>
  </w:style>
  <w:style w:type="paragraph" w:customStyle="1" w:styleId="xl1919">
    <w:name w:val="xl1919"/>
    <w:basedOn w:val="af6"/>
    <w:rsid w:val="00D93B3D"/>
    <w:pPr>
      <w:pBdr>
        <w:left w:val="single" w:sz="4" w:space="0" w:color="auto"/>
      </w:pBdr>
      <w:shd w:val="clear" w:color="000000" w:fill="FFFF00"/>
      <w:spacing w:before="100" w:beforeAutospacing="1" w:after="100" w:afterAutospacing="1" w:line="240" w:lineRule="auto"/>
      <w:ind w:firstLine="0"/>
      <w:jc w:val="center"/>
      <w:textAlignment w:val="center"/>
    </w:pPr>
    <w:rPr>
      <w:rFonts w:ascii="Tahoma" w:hAnsi="Tahoma" w:cs="Tahoma"/>
      <w:color w:val="00B050"/>
      <w:sz w:val="18"/>
      <w:szCs w:val="18"/>
      <w:lang w:val="ru-RU" w:eastAsia="ru-RU" w:bidi="ar-SA"/>
    </w:rPr>
  </w:style>
  <w:style w:type="paragraph" w:customStyle="1" w:styleId="xl1920">
    <w:name w:val="xl1920"/>
    <w:basedOn w:val="af6"/>
    <w:rsid w:val="00D93B3D"/>
    <w:pPr>
      <w:pBdr>
        <w:right w:val="single" w:sz="4" w:space="0" w:color="auto"/>
      </w:pBdr>
      <w:shd w:val="clear" w:color="000000" w:fill="FFFF00"/>
      <w:spacing w:before="100" w:beforeAutospacing="1" w:after="100" w:afterAutospacing="1" w:line="240" w:lineRule="auto"/>
      <w:ind w:firstLine="0"/>
      <w:jc w:val="center"/>
      <w:textAlignment w:val="center"/>
    </w:pPr>
    <w:rPr>
      <w:rFonts w:ascii="Tahoma" w:hAnsi="Tahoma" w:cs="Tahoma"/>
      <w:color w:val="00B050"/>
      <w:sz w:val="18"/>
      <w:szCs w:val="18"/>
      <w:lang w:val="ru-RU" w:eastAsia="ru-RU" w:bidi="ar-SA"/>
    </w:rPr>
  </w:style>
  <w:style w:type="paragraph" w:customStyle="1" w:styleId="xl1921">
    <w:name w:val="xl1921"/>
    <w:basedOn w:val="af6"/>
    <w:rsid w:val="00D93B3D"/>
    <w:pPr>
      <w:pBdr>
        <w:left w:val="single" w:sz="4" w:space="0" w:color="auto"/>
        <w:bottom w:val="single" w:sz="4" w:space="0" w:color="auto"/>
      </w:pBdr>
      <w:shd w:val="clear" w:color="000000" w:fill="FFFF00"/>
      <w:spacing w:before="100" w:beforeAutospacing="1" w:after="100" w:afterAutospacing="1" w:line="240" w:lineRule="auto"/>
      <w:ind w:firstLine="0"/>
      <w:jc w:val="center"/>
      <w:textAlignment w:val="center"/>
    </w:pPr>
    <w:rPr>
      <w:rFonts w:ascii="Tahoma" w:hAnsi="Tahoma" w:cs="Tahoma"/>
      <w:color w:val="00B050"/>
      <w:sz w:val="18"/>
      <w:szCs w:val="18"/>
      <w:lang w:val="ru-RU" w:eastAsia="ru-RU" w:bidi="ar-SA"/>
    </w:rPr>
  </w:style>
  <w:style w:type="paragraph" w:customStyle="1" w:styleId="xl1922">
    <w:name w:val="xl1922"/>
    <w:basedOn w:val="af6"/>
    <w:rsid w:val="00D93B3D"/>
    <w:pPr>
      <w:pBdr>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ahoma" w:hAnsi="Tahoma" w:cs="Tahoma"/>
      <w:color w:val="00B050"/>
      <w:sz w:val="18"/>
      <w:szCs w:val="18"/>
      <w:lang w:val="ru-RU" w:eastAsia="ru-RU" w:bidi="ar-SA"/>
    </w:rPr>
  </w:style>
  <w:style w:type="paragraph" w:customStyle="1" w:styleId="xl1923">
    <w:name w:val="xl1923"/>
    <w:basedOn w:val="af6"/>
    <w:rsid w:val="00D93B3D"/>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rFonts w:ascii="Tahoma" w:hAnsi="Tahoma" w:cs="Tahoma"/>
      <w:sz w:val="18"/>
      <w:szCs w:val="18"/>
      <w:lang w:val="ru-RU" w:eastAsia="ru-RU" w:bidi="ar-SA"/>
    </w:rPr>
  </w:style>
  <w:style w:type="paragraph" w:customStyle="1" w:styleId="xl1924">
    <w:name w:val="xl1924"/>
    <w:basedOn w:val="af6"/>
    <w:rsid w:val="00D93B3D"/>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ascii="Tahoma" w:hAnsi="Tahoma" w:cs="Tahoma"/>
      <w:sz w:val="18"/>
      <w:szCs w:val="18"/>
      <w:lang w:val="ru-RU" w:eastAsia="ru-RU" w:bidi="ar-SA"/>
    </w:rPr>
  </w:style>
  <w:style w:type="paragraph" w:customStyle="1" w:styleId="xl1925">
    <w:name w:val="xl1925"/>
    <w:basedOn w:val="af6"/>
    <w:rsid w:val="00D93B3D"/>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rFonts w:ascii="Tahoma" w:hAnsi="Tahoma" w:cs="Tahoma"/>
      <w:sz w:val="18"/>
      <w:szCs w:val="18"/>
      <w:lang w:val="ru-RU" w:eastAsia="ru-RU" w:bidi="ar-SA"/>
    </w:rPr>
  </w:style>
  <w:style w:type="paragraph" w:customStyle="1" w:styleId="xl1926">
    <w:name w:val="xl1926"/>
    <w:basedOn w:val="af6"/>
    <w:rsid w:val="00D93B3D"/>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ascii="Tahoma" w:hAnsi="Tahoma" w:cs="Tahoma"/>
      <w:sz w:val="18"/>
      <w:szCs w:val="18"/>
      <w:lang w:val="ru-RU" w:eastAsia="ru-RU" w:bidi="ar-SA"/>
    </w:rPr>
  </w:style>
  <w:style w:type="paragraph" w:customStyle="1" w:styleId="xl1927">
    <w:name w:val="xl1927"/>
    <w:basedOn w:val="af6"/>
    <w:rsid w:val="00D93B3D"/>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rFonts w:ascii="Tahoma" w:hAnsi="Tahoma" w:cs="Tahoma"/>
      <w:color w:val="00B050"/>
      <w:sz w:val="18"/>
      <w:szCs w:val="18"/>
      <w:lang w:val="ru-RU" w:eastAsia="ru-RU" w:bidi="ar-SA"/>
    </w:rPr>
  </w:style>
  <w:style w:type="paragraph" w:customStyle="1" w:styleId="xl1928">
    <w:name w:val="xl1928"/>
    <w:basedOn w:val="af6"/>
    <w:rsid w:val="00D93B3D"/>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ascii="Tahoma" w:hAnsi="Tahoma" w:cs="Tahoma"/>
      <w:color w:val="00B050"/>
      <w:sz w:val="18"/>
      <w:szCs w:val="18"/>
      <w:lang w:val="ru-RU" w:eastAsia="ru-RU" w:bidi="ar-SA"/>
    </w:rPr>
  </w:style>
  <w:style w:type="paragraph" w:customStyle="1" w:styleId="xl1929">
    <w:name w:val="xl1929"/>
    <w:basedOn w:val="af6"/>
    <w:rsid w:val="00D93B3D"/>
    <w:pPr>
      <w:pBdr>
        <w:top w:val="single" w:sz="4" w:space="0" w:color="auto"/>
        <w:left w:val="single" w:sz="8" w:space="0" w:color="auto"/>
      </w:pBdr>
      <w:shd w:val="clear" w:color="000000" w:fill="FFFFFF"/>
      <w:spacing w:before="100" w:beforeAutospacing="1" w:after="100" w:afterAutospacing="1" w:line="240" w:lineRule="auto"/>
      <w:ind w:firstLine="0"/>
      <w:jc w:val="center"/>
      <w:textAlignment w:val="center"/>
    </w:pPr>
    <w:rPr>
      <w:rFonts w:ascii="Tahoma" w:hAnsi="Tahoma" w:cs="Tahoma"/>
      <w:sz w:val="18"/>
      <w:szCs w:val="18"/>
      <w:lang w:val="ru-RU" w:eastAsia="ru-RU" w:bidi="ar-SA"/>
    </w:rPr>
  </w:style>
  <w:style w:type="paragraph" w:customStyle="1" w:styleId="xl1930">
    <w:name w:val="xl1930"/>
    <w:basedOn w:val="af6"/>
    <w:rsid w:val="00D93B3D"/>
    <w:pPr>
      <w:pBdr>
        <w:left w:val="single" w:sz="8" w:space="0" w:color="auto"/>
      </w:pBdr>
      <w:shd w:val="clear" w:color="000000" w:fill="FFFFFF"/>
      <w:spacing w:before="100" w:beforeAutospacing="1" w:after="100" w:afterAutospacing="1" w:line="240" w:lineRule="auto"/>
      <w:ind w:firstLine="0"/>
      <w:jc w:val="center"/>
      <w:textAlignment w:val="center"/>
    </w:pPr>
    <w:rPr>
      <w:rFonts w:ascii="Tahoma" w:hAnsi="Tahoma" w:cs="Tahoma"/>
      <w:sz w:val="18"/>
      <w:szCs w:val="18"/>
      <w:lang w:val="ru-RU" w:eastAsia="ru-RU" w:bidi="ar-SA"/>
    </w:rPr>
  </w:style>
  <w:style w:type="paragraph" w:customStyle="1" w:styleId="xl1931">
    <w:name w:val="xl1931"/>
    <w:basedOn w:val="af6"/>
    <w:rsid w:val="00D93B3D"/>
    <w:pPr>
      <w:pBdr>
        <w:top w:val="single" w:sz="4" w:space="0" w:color="auto"/>
        <w:left w:val="single" w:sz="4" w:space="14" w:color="auto"/>
        <w:bottom w:val="single" w:sz="4" w:space="0" w:color="auto"/>
        <w:right w:val="single" w:sz="4" w:space="0" w:color="auto"/>
      </w:pBdr>
      <w:shd w:val="clear" w:color="000000" w:fill="CCFFFF"/>
      <w:spacing w:before="100" w:beforeAutospacing="1" w:after="100" w:afterAutospacing="1" w:line="240" w:lineRule="auto"/>
      <w:ind w:firstLineChars="200" w:firstLine="200"/>
      <w:jc w:val="left"/>
      <w:textAlignment w:val="center"/>
    </w:pPr>
    <w:rPr>
      <w:rFonts w:ascii="Tahoma" w:hAnsi="Tahoma" w:cs="Tahoma"/>
      <w:sz w:val="18"/>
      <w:szCs w:val="18"/>
      <w:lang w:val="ru-RU" w:eastAsia="ru-RU" w:bidi="ar-SA"/>
    </w:rPr>
  </w:style>
  <w:style w:type="paragraph" w:customStyle="1" w:styleId="xl1932">
    <w:name w:val="xl1932"/>
    <w:basedOn w:val="af6"/>
    <w:rsid w:val="00D93B3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Arial CYR" w:hAnsi="Arial CYR" w:cs="Arial CYR"/>
      <w:szCs w:val="24"/>
      <w:lang w:val="ru-RU" w:eastAsia="ru-RU" w:bidi="ar-SA"/>
    </w:rPr>
  </w:style>
  <w:style w:type="paragraph" w:customStyle="1" w:styleId="xl1933">
    <w:name w:val="xl1933"/>
    <w:basedOn w:val="af6"/>
    <w:rsid w:val="00D93B3D"/>
    <w:pPr>
      <w:pBdr>
        <w:top w:val="single" w:sz="4" w:space="0" w:color="auto"/>
        <w:left w:val="single" w:sz="4" w:space="0" w:color="auto"/>
        <w:bottom w:val="single" w:sz="4" w:space="0" w:color="auto"/>
      </w:pBdr>
      <w:shd w:val="clear" w:color="000000" w:fill="FFFF00"/>
      <w:spacing w:before="100" w:beforeAutospacing="1" w:after="100" w:afterAutospacing="1" w:line="240" w:lineRule="auto"/>
      <w:ind w:firstLine="0"/>
      <w:jc w:val="left"/>
      <w:textAlignment w:val="center"/>
    </w:pPr>
    <w:rPr>
      <w:rFonts w:ascii="Tahoma" w:hAnsi="Tahoma" w:cs="Tahoma"/>
      <w:color w:val="00B050"/>
      <w:sz w:val="18"/>
      <w:szCs w:val="18"/>
      <w:lang w:val="ru-RU" w:eastAsia="ru-RU" w:bidi="ar-SA"/>
    </w:rPr>
  </w:style>
  <w:style w:type="paragraph" w:customStyle="1" w:styleId="xl1934">
    <w:name w:val="xl1934"/>
    <w:basedOn w:val="af6"/>
    <w:rsid w:val="00D93B3D"/>
    <w:pPr>
      <w:pBdr>
        <w:top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left"/>
      <w:textAlignment w:val="center"/>
    </w:pPr>
    <w:rPr>
      <w:rFonts w:ascii="Tahoma" w:hAnsi="Tahoma" w:cs="Tahoma"/>
      <w:color w:val="00B050"/>
      <w:sz w:val="18"/>
      <w:szCs w:val="18"/>
      <w:lang w:val="ru-RU" w:eastAsia="ru-RU" w:bidi="ar-SA"/>
    </w:rPr>
  </w:style>
  <w:style w:type="paragraph" w:customStyle="1" w:styleId="xl1935">
    <w:name w:val="xl1935"/>
    <w:basedOn w:val="af6"/>
    <w:rsid w:val="00D93B3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ahoma" w:hAnsi="Tahoma" w:cs="Tahoma"/>
      <w:color w:val="00B050"/>
      <w:sz w:val="18"/>
      <w:szCs w:val="18"/>
      <w:lang w:val="ru-RU" w:eastAsia="ru-RU" w:bidi="ar-SA"/>
    </w:rPr>
  </w:style>
  <w:style w:type="paragraph" w:customStyle="1" w:styleId="xl1936">
    <w:name w:val="xl1936"/>
    <w:basedOn w:val="af6"/>
    <w:rsid w:val="00D93B3D"/>
    <w:pPr>
      <w:pBdr>
        <w:top w:val="single" w:sz="4" w:space="0" w:color="auto"/>
        <w:left w:val="single" w:sz="4" w:space="0" w:color="auto"/>
        <w:bottom w:val="single" w:sz="4" w:space="0" w:color="auto"/>
      </w:pBdr>
      <w:shd w:val="clear" w:color="000000" w:fill="FFFF00"/>
      <w:spacing w:before="100" w:beforeAutospacing="1" w:after="100" w:afterAutospacing="1" w:line="240" w:lineRule="auto"/>
      <w:ind w:firstLine="0"/>
      <w:jc w:val="left"/>
      <w:textAlignment w:val="center"/>
    </w:pPr>
    <w:rPr>
      <w:rFonts w:ascii="Tahoma" w:hAnsi="Tahoma" w:cs="Tahoma"/>
      <w:sz w:val="18"/>
      <w:szCs w:val="18"/>
      <w:lang w:val="ru-RU" w:eastAsia="ru-RU" w:bidi="ar-SA"/>
    </w:rPr>
  </w:style>
  <w:style w:type="paragraph" w:customStyle="1" w:styleId="xl1937">
    <w:name w:val="xl1937"/>
    <w:basedOn w:val="af6"/>
    <w:rsid w:val="00D93B3D"/>
    <w:pPr>
      <w:pBdr>
        <w:top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left"/>
      <w:textAlignment w:val="center"/>
    </w:pPr>
    <w:rPr>
      <w:rFonts w:ascii="Tahoma" w:hAnsi="Tahoma" w:cs="Tahoma"/>
      <w:sz w:val="18"/>
      <w:szCs w:val="18"/>
      <w:lang w:val="ru-RU" w:eastAsia="ru-RU" w:bidi="ar-SA"/>
    </w:rPr>
  </w:style>
  <w:style w:type="paragraph" w:customStyle="1" w:styleId="xl1938">
    <w:name w:val="xl1938"/>
    <w:basedOn w:val="af6"/>
    <w:rsid w:val="00D93B3D"/>
    <w:pPr>
      <w:pBdr>
        <w:top w:val="single" w:sz="4" w:space="0" w:color="auto"/>
        <w:left w:val="single" w:sz="4" w:space="7" w:color="auto"/>
        <w:bottom w:val="single" w:sz="4" w:space="0" w:color="auto"/>
        <w:right w:val="single" w:sz="4" w:space="0" w:color="auto"/>
      </w:pBdr>
      <w:shd w:val="clear" w:color="000000" w:fill="FFFFFF"/>
      <w:spacing w:before="100" w:beforeAutospacing="1" w:after="100" w:afterAutospacing="1" w:line="240" w:lineRule="auto"/>
      <w:ind w:firstLineChars="100" w:firstLine="100"/>
      <w:jc w:val="left"/>
      <w:textAlignment w:val="center"/>
    </w:pPr>
    <w:rPr>
      <w:rFonts w:ascii="Tahoma" w:hAnsi="Tahoma" w:cs="Tahoma"/>
      <w:sz w:val="18"/>
      <w:szCs w:val="18"/>
      <w:lang w:val="ru-RU" w:eastAsia="ru-RU" w:bidi="ar-SA"/>
    </w:rPr>
  </w:style>
  <w:style w:type="paragraph" w:customStyle="1" w:styleId="xl1939">
    <w:name w:val="xl1939"/>
    <w:basedOn w:val="af6"/>
    <w:rsid w:val="00D93B3D"/>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rFonts w:ascii="Tahoma" w:hAnsi="Tahoma" w:cs="Tahoma"/>
      <w:color w:val="00B050"/>
      <w:sz w:val="18"/>
      <w:szCs w:val="18"/>
      <w:lang w:val="ru-RU" w:eastAsia="ru-RU" w:bidi="ar-SA"/>
    </w:rPr>
  </w:style>
  <w:style w:type="paragraph" w:customStyle="1" w:styleId="xl1940">
    <w:name w:val="xl1940"/>
    <w:basedOn w:val="af6"/>
    <w:rsid w:val="00D93B3D"/>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ascii="Tahoma" w:hAnsi="Tahoma" w:cs="Tahoma"/>
      <w:color w:val="00B050"/>
      <w:sz w:val="18"/>
      <w:szCs w:val="18"/>
      <w:lang w:val="ru-RU" w:eastAsia="ru-RU" w:bidi="ar-SA"/>
    </w:rPr>
  </w:style>
  <w:style w:type="paragraph" w:customStyle="1" w:styleId="xl1941">
    <w:name w:val="xl1941"/>
    <w:basedOn w:val="af6"/>
    <w:rsid w:val="00D93B3D"/>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rFonts w:ascii="Tahoma" w:hAnsi="Tahoma" w:cs="Tahoma"/>
      <w:color w:val="FF0000"/>
      <w:sz w:val="18"/>
      <w:szCs w:val="18"/>
      <w:lang w:val="ru-RU" w:eastAsia="ru-RU" w:bidi="ar-SA"/>
    </w:rPr>
  </w:style>
  <w:style w:type="paragraph" w:customStyle="1" w:styleId="xl1942">
    <w:name w:val="xl1942"/>
    <w:basedOn w:val="af6"/>
    <w:rsid w:val="00D93B3D"/>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ascii="Tahoma" w:hAnsi="Tahoma" w:cs="Tahoma"/>
      <w:color w:val="FF0000"/>
      <w:sz w:val="18"/>
      <w:szCs w:val="18"/>
      <w:lang w:val="ru-RU" w:eastAsia="ru-RU" w:bidi="ar-SA"/>
    </w:rPr>
  </w:style>
  <w:style w:type="paragraph" w:customStyle="1" w:styleId="xl1943">
    <w:name w:val="xl1943"/>
    <w:basedOn w:val="af6"/>
    <w:rsid w:val="00D93B3D"/>
    <w:pPr>
      <w:pBdr>
        <w:top w:val="single" w:sz="4" w:space="0" w:color="auto"/>
        <w:left w:val="single" w:sz="4" w:space="0" w:color="auto"/>
        <w:bottom w:val="single" w:sz="4" w:space="0" w:color="auto"/>
      </w:pBdr>
      <w:shd w:val="clear" w:color="000000" w:fill="FFFF00"/>
      <w:spacing w:before="100" w:beforeAutospacing="1" w:after="100" w:afterAutospacing="1" w:line="240" w:lineRule="auto"/>
      <w:ind w:firstLine="0"/>
      <w:jc w:val="left"/>
      <w:textAlignment w:val="center"/>
    </w:pPr>
    <w:rPr>
      <w:rFonts w:ascii="Tahoma" w:hAnsi="Tahoma" w:cs="Tahoma"/>
      <w:color w:val="000000"/>
      <w:sz w:val="18"/>
      <w:szCs w:val="18"/>
      <w:lang w:val="ru-RU" w:eastAsia="ru-RU" w:bidi="ar-SA"/>
    </w:rPr>
  </w:style>
  <w:style w:type="paragraph" w:customStyle="1" w:styleId="xl1944">
    <w:name w:val="xl1944"/>
    <w:basedOn w:val="af6"/>
    <w:rsid w:val="00D93B3D"/>
    <w:pPr>
      <w:pBdr>
        <w:top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left"/>
      <w:textAlignment w:val="center"/>
    </w:pPr>
    <w:rPr>
      <w:rFonts w:ascii="Tahoma" w:hAnsi="Tahoma" w:cs="Tahoma"/>
      <w:color w:val="000000"/>
      <w:sz w:val="18"/>
      <w:szCs w:val="18"/>
      <w:lang w:val="ru-RU" w:eastAsia="ru-RU" w:bidi="ar-SA"/>
    </w:rPr>
  </w:style>
  <w:style w:type="paragraph" w:customStyle="1" w:styleId="xl1945">
    <w:name w:val="xl1945"/>
    <w:basedOn w:val="af6"/>
    <w:rsid w:val="00D93B3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ascii="Tahoma" w:hAnsi="Tahoma" w:cs="Tahoma"/>
      <w:sz w:val="18"/>
      <w:szCs w:val="18"/>
      <w:lang w:val="ru-RU" w:eastAsia="ru-RU" w:bidi="ar-SA"/>
    </w:rPr>
  </w:style>
  <w:style w:type="paragraph" w:customStyle="1" w:styleId="xl1946">
    <w:name w:val="xl1946"/>
    <w:basedOn w:val="af6"/>
    <w:rsid w:val="00D93B3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left"/>
      <w:textAlignment w:val="center"/>
    </w:pPr>
    <w:rPr>
      <w:rFonts w:ascii="Tahoma" w:hAnsi="Tahoma" w:cs="Tahoma"/>
      <w:color w:val="00B050"/>
      <w:sz w:val="18"/>
      <w:szCs w:val="18"/>
      <w:lang w:val="ru-RU" w:eastAsia="ru-RU" w:bidi="ar-SA"/>
    </w:rPr>
  </w:style>
  <w:style w:type="paragraph" w:customStyle="1" w:styleId="xl1947">
    <w:name w:val="xl1947"/>
    <w:basedOn w:val="af6"/>
    <w:rsid w:val="00D93B3D"/>
    <w:pPr>
      <w:pBdr>
        <w:top w:val="single" w:sz="4" w:space="0" w:color="auto"/>
        <w:left w:val="single" w:sz="4" w:space="0" w:color="auto"/>
        <w:bottom w:val="single" w:sz="4" w:space="0" w:color="auto"/>
      </w:pBdr>
      <w:shd w:val="clear" w:color="000000" w:fill="FFFF99"/>
      <w:spacing w:before="100" w:beforeAutospacing="1" w:after="100" w:afterAutospacing="1" w:line="240" w:lineRule="auto"/>
      <w:ind w:firstLine="0"/>
      <w:jc w:val="center"/>
      <w:textAlignment w:val="center"/>
    </w:pPr>
    <w:rPr>
      <w:rFonts w:ascii="Tahoma" w:hAnsi="Tahoma" w:cs="Tahoma"/>
      <w:color w:val="0070C0"/>
      <w:sz w:val="18"/>
      <w:szCs w:val="18"/>
      <w:lang w:val="ru-RU" w:eastAsia="ru-RU" w:bidi="ar-SA"/>
    </w:rPr>
  </w:style>
  <w:style w:type="paragraph" w:customStyle="1" w:styleId="xl1948">
    <w:name w:val="xl1948"/>
    <w:basedOn w:val="af6"/>
    <w:rsid w:val="00D93B3D"/>
    <w:pPr>
      <w:pBdr>
        <w:top w:val="single" w:sz="4" w:space="0" w:color="auto"/>
        <w:bottom w:val="single" w:sz="4" w:space="0" w:color="auto"/>
      </w:pBdr>
      <w:shd w:val="clear" w:color="000000" w:fill="FFFF99"/>
      <w:spacing w:before="100" w:beforeAutospacing="1" w:after="100" w:afterAutospacing="1" w:line="240" w:lineRule="auto"/>
      <w:ind w:firstLine="0"/>
      <w:jc w:val="center"/>
      <w:textAlignment w:val="center"/>
    </w:pPr>
    <w:rPr>
      <w:rFonts w:ascii="Tahoma" w:hAnsi="Tahoma" w:cs="Tahoma"/>
      <w:color w:val="0070C0"/>
      <w:sz w:val="18"/>
      <w:szCs w:val="18"/>
      <w:lang w:val="ru-RU" w:eastAsia="ru-RU" w:bidi="ar-SA"/>
    </w:rPr>
  </w:style>
  <w:style w:type="paragraph" w:customStyle="1" w:styleId="xl1949">
    <w:name w:val="xl1949"/>
    <w:basedOn w:val="af6"/>
    <w:rsid w:val="00D93B3D"/>
    <w:pPr>
      <w:pBdr>
        <w:top w:val="single" w:sz="4" w:space="0" w:color="auto"/>
        <w:bottom w:val="single" w:sz="4" w:space="0" w:color="auto"/>
        <w:right w:val="single" w:sz="4" w:space="0" w:color="auto"/>
      </w:pBdr>
      <w:shd w:val="clear" w:color="000000" w:fill="FFFF99"/>
      <w:spacing w:before="100" w:beforeAutospacing="1" w:after="100" w:afterAutospacing="1" w:line="240" w:lineRule="auto"/>
      <w:ind w:firstLine="0"/>
      <w:jc w:val="center"/>
      <w:textAlignment w:val="center"/>
    </w:pPr>
    <w:rPr>
      <w:rFonts w:ascii="Tahoma" w:hAnsi="Tahoma" w:cs="Tahoma"/>
      <w:color w:val="0070C0"/>
      <w:sz w:val="18"/>
      <w:szCs w:val="18"/>
      <w:lang w:val="ru-RU" w:eastAsia="ru-RU" w:bidi="ar-SA"/>
    </w:rPr>
  </w:style>
  <w:style w:type="paragraph" w:customStyle="1" w:styleId="xl1950">
    <w:name w:val="xl1950"/>
    <w:basedOn w:val="af6"/>
    <w:rsid w:val="00D93B3D"/>
    <w:pPr>
      <w:pBdr>
        <w:top w:val="single" w:sz="4" w:space="0" w:color="auto"/>
        <w:left w:val="single" w:sz="4" w:space="0" w:color="auto"/>
        <w:bottom w:val="single" w:sz="4" w:space="0" w:color="auto"/>
      </w:pBdr>
      <w:shd w:val="clear" w:color="000000" w:fill="CCFFCC"/>
      <w:spacing w:before="100" w:beforeAutospacing="1" w:after="100" w:afterAutospacing="1" w:line="240" w:lineRule="auto"/>
      <w:ind w:firstLine="0"/>
      <w:jc w:val="center"/>
      <w:textAlignment w:val="center"/>
    </w:pPr>
    <w:rPr>
      <w:rFonts w:ascii="Tahoma" w:hAnsi="Tahoma" w:cs="Tahoma"/>
      <w:color w:val="0070C0"/>
      <w:sz w:val="18"/>
      <w:szCs w:val="18"/>
      <w:lang w:val="ru-RU" w:eastAsia="ru-RU" w:bidi="ar-SA"/>
    </w:rPr>
  </w:style>
  <w:style w:type="paragraph" w:customStyle="1" w:styleId="xl1951">
    <w:name w:val="xl1951"/>
    <w:basedOn w:val="af6"/>
    <w:rsid w:val="00D93B3D"/>
    <w:pPr>
      <w:pBdr>
        <w:top w:val="single" w:sz="4" w:space="0" w:color="auto"/>
        <w:bottom w:val="single" w:sz="4" w:space="0" w:color="auto"/>
        <w:right w:val="single" w:sz="4" w:space="0" w:color="auto"/>
      </w:pBdr>
      <w:shd w:val="clear" w:color="000000" w:fill="CCFFCC"/>
      <w:spacing w:before="100" w:beforeAutospacing="1" w:after="100" w:afterAutospacing="1" w:line="240" w:lineRule="auto"/>
      <w:ind w:firstLine="0"/>
      <w:jc w:val="center"/>
      <w:textAlignment w:val="center"/>
    </w:pPr>
    <w:rPr>
      <w:rFonts w:ascii="Tahoma" w:hAnsi="Tahoma" w:cs="Tahoma"/>
      <w:color w:val="0070C0"/>
      <w:sz w:val="18"/>
      <w:szCs w:val="18"/>
      <w:lang w:val="ru-RU" w:eastAsia="ru-RU" w:bidi="ar-SA"/>
    </w:rPr>
  </w:style>
  <w:style w:type="paragraph" w:customStyle="1" w:styleId="xl1952">
    <w:name w:val="xl1952"/>
    <w:basedOn w:val="af6"/>
    <w:rsid w:val="00D93B3D"/>
    <w:pPr>
      <w:pBdr>
        <w:top w:val="single" w:sz="4" w:space="0" w:color="auto"/>
        <w:left w:val="single" w:sz="4" w:space="0" w:color="auto"/>
        <w:bottom w:val="single" w:sz="4" w:space="0" w:color="auto"/>
      </w:pBdr>
      <w:shd w:val="clear" w:color="000000" w:fill="FFFF99"/>
      <w:spacing w:before="100" w:beforeAutospacing="1" w:after="100" w:afterAutospacing="1" w:line="240" w:lineRule="auto"/>
      <w:ind w:firstLine="0"/>
      <w:jc w:val="center"/>
      <w:textAlignment w:val="center"/>
    </w:pPr>
    <w:rPr>
      <w:rFonts w:ascii="Tahoma" w:hAnsi="Tahoma" w:cs="Tahoma"/>
      <w:color w:val="0070C0"/>
      <w:sz w:val="18"/>
      <w:szCs w:val="18"/>
      <w:lang w:val="ru-RU" w:eastAsia="ru-RU" w:bidi="ar-SA"/>
    </w:rPr>
  </w:style>
  <w:style w:type="paragraph" w:customStyle="1" w:styleId="xl1953">
    <w:name w:val="xl1953"/>
    <w:basedOn w:val="af6"/>
    <w:rsid w:val="00D93B3D"/>
    <w:pPr>
      <w:pBdr>
        <w:top w:val="single" w:sz="4" w:space="0" w:color="auto"/>
        <w:left w:val="single" w:sz="4" w:space="0" w:color="auto"/>
        <w:bottom w:val="single" w:sz="4" w:space="0" w:color="auto"/>
      </w:pBdr>
      <w:spacing w:before="100" w:beforeAutospacing="1" w:after="100" w:afterAutospacing="1" w:line="240" w:lineRule="auto"/>
      <w:ind w:firstLine="0"/>
      <w:jc w:val="center"/>
      <w:textAlignment w:val="center"/>
    </w:pPr>
    <w:rPr>
      <w:rFonts w:ascii="Tahoma" w:hAnsi="Tahoma" w:cs="Tahoma"/>
      <w:b/>
      <w:bCs/>
      <w:sz w:val="18"/>
      <w:szCs w:val="18"/>
      <w:lang w:val="ru-RU" w:eastAsia="ru-RU" w:bidi="ar-SA"/>
    </w:rPr>
  </w:style>
  <w:style w:type="paragraph" w:customStyle="1" w:styleId="xl1954">
    <w:name w:val="xl1954"/>
    <w:basedOn w:val="af6"/>
    <w:rsid w:val="00D93B3D"/>
    <w:pPr>
      <w:pBdr>
        <w:top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ahoma" w:hAnsi="Tahoma" w:cs="Tahoma"/>
      <w:b/>
      <w:bCs/>
      <w:sz w:val="18"/>
      <w:szCs w:val="18"/>
      <w:lang w:val="ru-RU" w:eastAsia="ru-RU" w:bidi="ar-SA"/>
    </w:rPr>
  </w:style>
  <w:style w:type="paragraph" w:customStyle="1" w:styleId="xl1955">
    <w:name w:val="xl1955"/>
    <w:basedOn w:val="af6"/>
    <w:rsid w:val="00D93B3D"/>
    <w:pPr>
      <w:pBdr>
        <w:top w:val="single" w:sz="4" w:space="0" w:color="auto"/>
        <w:left w:val="single" w:sz="4" w:space="0" w:color="auto"/>
        <w:bottom w:val="single" w:sz="4" w:space="0" w:color="auto"/>
      </w:pBdr>
      <w:shd w:val="clear" w:color="000000" w:fill="CCFFFF"/>
      <w:spacing w:before="100" w:beforeAutospacing="1" w:after="100" w:afterAutospacing="1" w:line="240" w:lineRule="auto"/>
      <w:ind w:firstLine="0"/>
      <w:jc w:val="center"/>
      <w:textAlignment w:val="center"/>
    </w:pPr>
    <w:rPr>
      <w:rFonts w:ascii="Tahoma" w:hAnsi="Tahoma" w:cs="Tahoma"/>
      <w:color w:val="0070C0"/>
      <w:sz w:val="18"/>
      <w:szCs w:val="18"/>
      <w:lang w:val="ru-RU" w:eastAsia="ru-RU" w:bidi="ar-SA"/>
    </w:rPr>
  </w:style>
  <w:style w:type="paragraph" w:customStyle="1" w:styleId="xl1956">
    <w:name w:val="xl1956"/>
    <w:basedOn w:val="af6"/>
    <w:rsid w:val="00D93B3D"/>
    <w:pPr>
      <w:pBdr>
        <w:top w:val="single" w:sz="4" w:space="0" w:color="auto"/>
        <w:bottom w:val="single" w:sz="4" w:space="0" w:color="auto"/>
        <w:right w:val="single" w:sz="4" w:space="0" w:color="auto"/>
      </w:pBdr>
      <w:shd w:val="clear" w:color="000000" w:fill="CCFFFF"/>
      <w:spacing w:before="100" w:beforeAutospacing="1" w:after="100" w:afterAutospacing="1" w:line="240" w:lineRule="auto"/>
      <w:ind w:firstLine="0"/>
      <w:jc w:val="center"/>
      <w:textAlignment w:val="center"/>
    </w:pPr>
    <w:rPr>
      <w:rFonts w:ascii="Tahoma" w:hAnsi="Tahoma" w:cs="Tahoma"/>
      <w:color w:val="0070C0"/>
      <w:sz w:val="18"/>
      <w:szCs w:val="18"/>
      <w:lang w:val="ru-RU" w:eastAsia="ru-RU" w:bidi="ar-SA"/>
    </w:rPr>
  </w:style>
  <w:style w:type="paragraph" w:customStyle="1" w:styleId="xl1957">
    <w:name w:val="xl1957"/>
    <w:basedOn w:val="af6"/>
    <w:rsid w:val="00D93B3D"/>
    <w:pPr>
      <w:pBdr>
        <w:top w:val="single" w:sz="4" w:space="0" w:color="auto"/>
        <w:left w:val="single" w:sz="4" w:space="0" w:color="auto"/>
        <w:bottom w:val="single" w:sz="4" w:space="0" w:color="auto"/>
      </w:pBdr>
      <w:shd w:val="clear" w:color="000000" w:fill="FFFF99"/>
      <w:spacing w:before="100" w:beforeAutospacing="1" w:after="100" w:afterAutospacing="1" w:line="240" w:lineRule="auto"/>
      <w:ind w:firstLine="0"/>
      <w:jc w:val="center"/>
      <w:textAlignment w:val="center"/>
    </w:pPr>
    <w:rPr>
      <w:rFonts w:ascii="Tahoma" w:hAnsi="Tahoma" w:cs="Tahoma"/>
      <w:color w:val="0070C0"/>
      <w:sz w:val="18"/>
      <w:szCs w:val="18"/>
      <w:lang w:val="ru-RU" w:eastAsia="ru-RU" w:bidi="ar-SA"/>
    </w:rPr>
  </w:style>
  <w:style w:type="paragraph" w:customStyle="1" w:styleId="xl1958">
    <w:name w:val="xl1958"/>
    <w:basedOn w:val="af6"/>
    <w:rsid w:val="00D93B3D"/>
    <w:pPr>
      <w:pBdr>
        <w:top w:val="single" w:sz="4" w:space="0" w:color="auto"/>
        <w:bottom w:val="single" w:sz="4" w:space="0" w:color="auto"/>
        <w:right w:val="single" w:sz="4" w:space="0" w:color="auto"/>
      </w:pBdr>
      <w:shd w:val="clear" w:color="000000" w:fill="FFFF99"/>
      <w:spacing w:before="100" w:beforeAutospacing="1" w:after="100" w:afterAutospacing="1" w:line="240" w:lineRule="auto"/>
      <w:ind w:firstLine="0"/>
      <w:jc w:val="center"/>
      <w:textAlignment w:val="center"/>
    </w:pPr>
    <w:rPr>
      <w:rFonts w:ascii="Tahoma" w:hAnsi="Tahoma" w:cs="Tahoma"/>
      <w:color w:val="0070C0"/>
      <w:sz w:val="18"/>
      <w:szCs w:val="18"/>
      <w:lang w:val="ru-RU" w:eastAsia="ru-RU" w:bidi="ar-SA"/>
    </w:rPr>
  </w:style>
  <w:style w:type="paragraph" w:customStyle="1" w:styleId="xl1959">
    <w:name w:val="xl1959"/>
    <w:basedOn w:val="af6"/>
    <w:rsid w:val="00D93B3D"/>
    <w:pPr>
      <w:pBdr>
        <w:top w:val="single" w:sz="4" w:space="0" w:color="auto"/>
        <w:left w:val="single" w:sz="4" w:space="0" w:color="auto"/>
        <w:bottom w:val="single" w:sz="4" w:space="0" w:color="auto"/>
      </w:pBdr>
      <w:shd w:val="clear" w:color="000000" w:fill="CCFFCC"/>
      <w:spacing w:before="100" w:beforeAutospacing="1" w:after="100" w:afterAutospacing="1" w:line="240" w:lineRule="auto"/>
      <w:ind w:firstLine="0"/>
      <w:jc w:val="center"/>
      <w:textAlignment w:val="center"/>
    </w:pPr>
    <w:rPr>
      <w:rFonts w:ascii="Tahoma" w:hAnsi="Tahoma" w:cs="Tahoma"/>
      <w:color w:val="0070C0"/>
      <w:sz w:val="18"/>
      <w:szCs w:val="18"/>
      <w:lang w:val="ru-RU" w:eastAsia="ru-RU" w:bidi="ar-SA"/>
    </w:rPr>
  </w:style>
  <w:style w:type="paragraph" w:customStyle="1" w:styleId="xl1960">
    <w:name w:val="xl1960"/>
    <w:basedOn w:val="af6"/>
    <w:rsid w:val="00D93B3D"/>
    <w:pPr>
      <w:pBdr>
        <w:top w:val="single" w:sz="4" w:space="0" w:color="auto"/>
        <w:bottom w:val="single" w:sz="4" w:space="0" w:color="auto"/>
        <w:right w:val="single" w:sz="4" w:space="0" w:color="auto"/>
      </w:pBdr>
      <w:shd w:val="clear" w:color="000000" w:fill="CCFFCC"/>
      <w:spacing w:before="100" w:beforeAutospacing="1" w:after="100" w:afterAutospacing="1" w:line="240" w:lineRule="auto"/>
      <w:ind w:firstLine="0"/>
      <w:jc w:val="center"/>
      <w:textAlignment w:val="center"/>
    </w:pPr>
    <w:rPr>
      <w:rFonts w:ascii="Tahoma" w:hAnsi="Tahoma" w:cs="Tahoma"/>
      <w:color w:val="0070C0"/>
      <w:sz w:val="18"/>
      <w:szCs w:val="18"/>
      <w:lang w:val="ru-RU" w:eastAsia="ru-RU" w:bidi="ar-SA"/>
    </w:rPr>
  </w:style>
  <w:style w:type="paragraph" w:customStyle="1" w:styleId="xl1961">
    <w:name w:val="xl1961"/>
    <w:basedOn w:val="af6"/>
    <w:rsid w:val="00D93B3D"/>
    <w:pPr>
      <w:pBdr>
        <w:top w:val="single" w:sz="4" w:space="0" w:color="auto"/>
        <w:left w:val="single" w:sz="4" w:space="0" w:color="auto"/>
        <w:bottom w:val="single" w:sz="4" w:space="0" w:color="auto"/>
      </w:pBdr>
      <w:shd w:val="clear" w:color="000000" w:fill="CCFFCC"/>
      <w:spacing w:before="100" w:beforeAutospacing="1" w:after="100" w:afterAutospacing="1" w:line="240" w:lineRule="auto"/>
      <w:ind w:firstLine="0"/>
      <w:jc w:val="center"/>
      <w:textAlignment w:val="center"/>
    </w:pPr>
    <w:rPr>
      <w:rFonts w:ascii="Tahoma" w:hAnsi="Tahoma" w:cs="Tahoma"/>
      <w:b/>
      <w:bCs/>
      <w:color w:val="E511E5"/>
      <w:sz w:val="18"/>
      <w:szCs w:val="18"/>
      <w:lang w:val="ru-RU" w:eastAsia="ru-RU" w:bidi="ar-SA"/>
    </w:rPr>
  </w:style>
  <w:style w:type="paragraph" w:customStyle="1" w:styleId="xl1962">
    <w:name w:val="xl1962"/>
    <w:basedOn w:val="af6"/>
    <w:rsid w:val="00D93B3D"/>
    <w:pPr>
      <w:pBdr>
        <w:top w:val="single" w:sz="4" w:space="0" w:color="auto"/>
        <w:bottom w:val="single" w:sz="4" w:space="0" w:color="auto"/>
        <w:right w:val="single" w:sz="4" w:space="0" w:color="auto"/>
      </w:pBdr>
      <w:shd w:val="clear" w:color="000000" w:fill="CCFFCC"/>
      <w:spacing w:before="100" w:beforeAutospacing="1" w:after="100" w:afterAutospacing="1" w:line="240" w:lineRule="auto"/>
      <w:ind w:firstLine="0"/>
      <w:jc w:val="center"/>
      <w:textAlignment w:val="center"/>
    </w:pPr>
    <w:rPr>
      <w:rFonts w:ascii="Tahoma" w:hAnsi="Tahoma" w:cs="Tahoma"/>
      <w:b/>
      <w:bCs/>
      <w:color w:val="E511E5"/>
      <w:sz w:val="18"/>
      <w:szCs w:val="18"/>
      <w:lang w:val="ru-RU" w:eastAsia="ru-RU" w:bidi="ar-SA"/>
    </w:rPr>
  </w:style>
  <w:style w:type="paragraph" w:customStyle="1" w:styleId="xl1963">
    <w:name w:val="xl1963"/>
    <w:basedOn w:val="af6"/>
    <w:rsid w:val="00D93B3D"/>
    <w:pPr>
      <w:pBdr>
        <w:top w:val="single" w:sz="4" w:space="0" w:color="auto"/>
        <w:left w:val="single" w:sz="4" w:space="0" w:color="auto"/>
        <w:bottom w:val="single" w:sz="4" w:space="0" w:color="auto"/>
      </w:pBdr>
      <w:shd w:val="clear" w:color="000000" w:fill="FFFF00"/>
      <w:spacing w:before="100" w:beforeAutospacing="1" w:after="100" w:afterAutospacing="1" w:line="240" w:lineRule="auto"/>
      <w:ind w:firstLine="0"/>
      <w:jc w:val="center"/>
      <w:textAlignment w:val="center"/>
    </w:pPr>
    <w:rPr>
      <w:rFonts w:ascii="Tahoma" w:hAnsi="Tahoma" w:cs="Tahoma"/>
      <w:color w:val="0070C0"/>
      <w:sz w:val="18"/>
      <w:szCs w:val="18"/>
      <w:lang w:val="ru-RU" w:eastAsia="ru-RU" w:bidi="ar-SA"/>
    </w:rPr>
  </w:style>
  <w:style w:type="paragraph" w:customStyle="1" w:styleId="xl1964">
    <w:name w:val="xl1964"/>
    <w:basedOn w:val="af6"/>
    <w:rsid w:val="00D93B3D"/>
    <w:pPr>
      <w:pBdr>
        <w:top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ahoma" w:hAnsi="Tahoma" w:cs="Tahoma"/>
      <w:color w:val="0070C0"/>
      <w:sz w:val="18"/>
      <w:szCs w:val="18"/>
      <w:lang w:val="ru-RU" w:eastAsia="ru-RU" w:bidi="ar-SA"/>
    </w:rPr>
  </w:style>
  <w:style w:type="paragraph" w:customStyle="1" w:styleId="xl1965">
    <w:name w:val="xl1965"/>
    <w:basedOn w:val="af6"/>
    <w:rsid w:val="00D93B3D"/>
    <w:pPr>
      <w:pBdr>
        <w:top w:val="single" w:sz="4" w:space="0" w:color="auto"/>
        <w:left w:val="single" w:sz="4" w:space="0" w:color="auto"/>
        <w:bottom w:val="single" w:sz="4" w:space="0" w:color="auto"/>
      </w:pBdr>
      <w:shd w:val="clear" w:color="000000" w:fill="FFFF99"/>
      <w:spacing w:before="100" w:beforeAutospacing="1" w:after="100" w:afterAutospacing="1" w:line="240" w:lineRule="auto"/>
      <w:ind w:firstLine="0"/>
      <w:jc w:val="center"/>
      <w:textAlignment w:val="center"/>
    </w:pPr>
    <w:rPr>
      <w:rFonts w:ascii="Tahoma" w:hAnsi="Tahoma" w:cs="Tahoma"/>
      <w:color w:val="0070C0"/>
      <w:sz w:val="18"/>
      <w:szCs w:val="18"/>
      <w:lang w:val="ru-RU" w:eastAsia="ru-RU" w:bidi="ar-SA"/>
    </w:rPr>
  </w:style>
  <w:style w:type="paragraph" w:customStyle="1" w:styleId="xl1966">
    <w:name w:val="xl1966"/>
    <w:basedOn w:val="af6"/>
    <w:rsid w:val="00D93B3D"/>
    <w:pPr>
      <w:pBdr>
        <w:top w:val="single" w:sz="4" w:space="0" w:color="auto"/>
        <w:bottom w:val="single" w:sz="4" w:space="0" w:color="auto"/>
        <w:right w:val="single" w:sz="4" w:space="0" w:color="auto"/>
      </w:pBdr>
      <w:shd w:val="clear" w:color="000000" w:fill="FFFF99"/>
      <w:spacing w:before="100" w:beforeAutospacing="1" w:after="100" w:afterAutospacing="1" w:line="240" w:lineRule="auto"/>
      <w:ind w:firstLine="0"/>
      <w:jc w:val="center"/>
      <w:textAlignment w:val="center"/>
    </w:pPr>
    <w:rPr>
      <w:rFonts w:ascii="Tahoma" w:hAnsi="Tahoma" w:cs="Tahoma"/>
      <w:color w:val="0070C0"/>
      <w:sz w:val="18"/>
      <w:szCs w:val="18"/>
      <w:lang w:val="ru-RU" w:eastAsia="ru-RU" w:bidi="ar-SA"/>
    </w:rPr>
  </w:style>
  <w:style w:type="paragraph" w:customStyle="1" w:styleId="xl1967">
    <w:name w:val="xl1967"/>
    <w:basedOn w:val="af6"/>
    <w:rsid w:val="00D93B3D"/>
    <w:pPr>
      <w:pBdr>
        <w:top w:val="single" w:sz="4" w:space="0" w:color="auto"/>
        <w:left w:val="single" w:sz="4" w:space="0" w:color="auto"/>
        <w:bottom w:val="single" w:sz="4" w:space="0" w:color="auto"/>
      </w:pBdr>
      <w:shd w:val="clear" w:color="000000" w:fill="FFFF00"/>
      <w:spacing w:before="100" w:beforeAutospacing="1" w:after="100" w:afterAutospacing="1" w:line="240" w:lineRule="auto"/>
      <w:ind w:firstLine="0"/>
      <w:jc w:val="center"/>
      <w:textAlignment w:val="center"/>
    </w:pPr>
    <w:rPr>
      <w:rFonts w:ascii="Tahoma" w:hAnsi="Tahoma" w:cs="Tahoma"/>
      <w:color w:val="0070C0"/>
      <w:sz w:val="18"/>
      <w:szCs w:val="18"/>
      <w:lang w:val="ru-RU" w:eastAsia="ru-RU" w:bidi="ar-SA"/>
    </w:rPr>
  </w:style>
  <w:style w:type="paragraph" w:customStyle="1" w:styleId="xl1968">
    <w:name w:val="xl1968"/>
    <w:basedOn w:val="af6"/>
    <w:rsid w:val="00D93B3D"/>
    <w:pPr>
      <w:pBdr>
        <w:top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ahoma" w:hAnsi="Tahoma" w:cs="Tahoma"/>
      <w:color w:val="0070C0"/>
      <w:sz w:val="18"/>
      <w:szCs w:val="18"/>
      <w:lang w:val="ru-RU" w:eastAsia="ru-RU" w:bidi="ar-SA"/>
    </w:rPr>
  </w:style>
  <w:style w:type="paragraph" w:customStyle="1" w:styleId="xl1969">
    <w:name w:val="xl1969"/>
    <w:basedOn w:val="af6"/>
    <w:rsid w:val="00D93B3D"/>
    <w:pPr>
      <w:pBdr>
        <w:top w:val="single" w:sz="4" w:space="0" w:color="auto"/>
        <w:left w:val="single" w:sz="4" w:space="0" w:color="auto"/>
        <w:bottom w:val="single" w:sz="4" w:space="0" w:color="auto"/>
      </w:pBdr>
      <w:shd w:val="clear" w:color="000000" w:fill="92D050"/>
      <w:spacing w:before="100" w:beforeAutospacing="1" w:after="100" w:afterAutospacing="1" w:line="240" w:lineRule="auto"/>
      <w:ind w:firstLine="0"/>
      <w:jc w:val="center"/>
      <w:textAlignment w:val="center"/>
    </w:pPr>
    <w:rPr>
      <w:rFonts w:ascii="Tahoma" w:hAnsi="Tahoma" w:cs="Tahoma"/>
      <w:color w:val="0070C0"/>
      <w:sz w:val="18"/>
      <w:szCs w:val="18"/>
      <w:lang w:val="ru-RU" w:eastAsia="ru-RU" w:bidi="ar-SA"/>
    </w:rPr>
  </w:style>
  <w:style w:type="paragraph" w:customStyle="1" w:styleId="xl1970">
    <w:name w:val="xl1970"/>
    <w:basedOn w:val="af6"/>
    <w:rsid w:val="00D93B3D"/>
    <w:pPr>
      <w:pBdr>
        <w:top w:val="single" w:sz="4" w:space="0" w:color="auto"/>
        <w:bottom w:val="single" w:sz="4" w:space="0" w:color="auto"/>
        <w:right w:val="single" w:sz="4" w:space="0" w:color="auto"/>
      </w:pBdr>
      <w:shd w:val="clear" w:color="000000" w:fill="92D050"/>
      <w:spacing w:before="100" w:beforeAutospacing="1" w:after="100" w:afterAutospacing="1" w:line="240" w:lineRule="auto"/>
      <w:ind w:firstLine="0"/>
      <w:jc w:val="center"/>
      <w:textAlignment w:val="center"/>
    </w:pPr>
    <w:rPr>
      <w:rFonts w:ascii="Tahoma" w:hAnsi="Tahoma" w:cs="Tahoma"/>
      <w:color w:val="0070C0"/>
      <w:sz w:val="18"/>
      <w:szCs w:val="18"/>
      <w:lang w:val="ru-RU" w:eastAsia="ru-RU" w:bidi="ar-SA"/>
    </w:rPr>
  </w:style>
  <w:style w:type="paragraph" w:customStyle="1" w:styleId="xl1971">
    <w:name w:val="xl1971"/>
    <w:basedOn w:val="af6"/>
    <w:rsid w:val="00D93B3D"/>
    <w:pPr>
      <w:pBdr>
        <w:top w:val="single" w:sz="4" w:space="0" w:color="auto"/>
        <w:bottom w:val="single" w:sz="4" w:space="0" w:color="auto"/>
      </w:pBdr>
      <w:shd w:val="clear" w:color="000000" w:fill="FFFF00"/>
      <w:spacing w:before="100" w:beforeAutospacing="1" w:after="100" w:afterAutospacing="1" w:line="240" w:lineRule="auto"/>
      <w:ind w:firstLine="0"/>
      <w:jc w:val="center"/>
      <w:textAlignment w:val="center"/>
    </w:pPr>
    <w:rPr>
      <w:rFonts w:ascii="Tahoma" w:hAnsi="Tahoma" w:cs="Tahoma"/>
      <w:color w:val="0070C0"/>
      <w:sz w:val="18"/>
      <w:szCs w:val="18"/>
      <w:lang w:val="ru-RU" w:eastAsia="ru-RU" w:bidi="ar-SA"/>
    </w:rPr>
  </w:style>
  <w:style w:type="paragraph" w:customStyle="1" w:styleId="xl1972">
    <w:name w:val="xl1972"/>
    <w:basedOn w:val="af6"/>
    <w:rsid w:val="00D93B3D"/>
    <w:pPr>
      <w:pBdr>
        <w:top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ahoma" w:hAnsi="Tahoma" w:cs="Tahoma"/>
      <w:color w:val="0070C0"/>
      <w:sz w:val="18"/>
      <w:szCs w:val="18"/>
      <w:lang w:val="ru-RU" w:eastAsia="ru-RU" w:bidi="ar-SA"/>
    </w:rPr>
  </w:style>
  <w:style w:type="paragraph" w:customStyle="1" w:styleId="xl1973">
    <w:name w:val="xl1973"/>
    <w:basedOn w:val="af6"/>
    <w:rsid w:val="00D93B3D"/>
    <w:pPr>
      <w:pBdr>
        <w:top w:val="single" w:sz="4" w:space="0" w:color="auto"/>
        <w:left w:val="single" w:sz="4" w:space="0" w:color="auto"/>
        <w:bottom w:val="single" w:sz="4" w:space="0" w:color="auto"/>
      </w:pBdr>
      <w:shd w:val="clear" w:color="000000" w:fill="FFFF00"/>
      <w:spacing w:before="100" w:beforeAutospacing="1" w:after="100" w:afterAutospacing="1" w:line="240" w:lineRule="auto"/>
      <w:ind w:firstLine="0"/>
      <w:jc w:val="center"/>
      <w:textAlignment w:val="center"/>
    </w:pPr>
    <w:rPr>
      <w:rFonts w:ascii="Tahoma" w:hAnsi="Tahoma" w:cs="Tahoma"/>
      <w:color w:val="0070C0"/>
      <w:sz w:val="18"/>
      <w:szCs w:val="18"/>
      <w:lang w:val="ru-RU" w:eastAsia="ru-RU" w:bidi="ar-SA"/>
    </w:rPr>
  </w:style>
  <w:style w:type="paragraph" w:customStyle="1" w:styleId="xl1974">
    <w:name w:val="xl1974"/>
    <w:basedOn w:val="af6"/>
    <w:rsid w:val="00D93B3D"/>
    <w:pPr>
      <w:pBdr>
        <w:top w:val="single" w:sz="4" w:space="0" w:color="auto"/>
        <w:bottom w:val="single" w:sz="4" w:space="0" w:color="auto"/>
      </w:pBdr>
      <w:shd w:val="clear" w:color="000000" w:fill="FFFF00"/>
      <w:spacing w:before="100" w:beforeAutospacing="1" w:after="100" w:afterAutospacing="1" w:line="240" w:lineRule="auto"/>
      <w:ind w:firstLine="0"/>
      <w:jc w:val="center"/>
      <w:textAlignment w:val="center"/>
    </w:pPr>
    <w:rPr>
      <w:rFonts w:ascii="Tahoma" w:hAnsi="Tahoma" w:cs="Tahoma"/>
      <w:color w:val="0070C0"/>
      <w:sz w:val="18"/>
      <w:szCs w:val="18"/>
      <w:lang w:val="ru-RU" w:eastAsia="ru-RU" w:bidi="ar-SA"/>
    </w:rPr>
  </w:style>
  <w:style w:type="paragraph" w:customStyle="1" w:styleId="xl1975">
    <w:name w:val="xl1975"/>
    <w:basedOn w:val="af6"/>
    <w:rsid w:val="00D93B3D"/>
    <w:pPr>
      <w:pBdr>
        <w:top w:val="single" w:sz="4" w:space="0" w:color="auto"/>
        <w:left w:val="single" w:sz="4" w:space="0" w:color="auto"/>
        <w:bottom w:val="single" w:sz="4" w:space="0" w:color="auto"/>
      </w:pBdr>
      <w:shd w:val="clear" w:color="000000" w:fill="FFFF00"/>
      <w:spacing w:before="100" w:beforeAutospacing="1" w:after="100" w:afterAutospacing="1" w:line="240" w:lineRule="auto"/>
      <w:ind w:firstLine="0"/>
      <w:jc w:val="center"/>
      <w:textAlignment w:val="center"/>
    </w:pPr>
    <w:rPr>
      <w:rFonts w:ascii="Tahoma" w:hAnsi="Tahoma" w:cs="Tahoma"/>
      <w:color w:val="0070C0"/>
      <w:sz w:val="18"/>
      <w:szCs w:val="18"/>
      <w:lang w:val="ru-RU" w:eastAsia="ru-RU" w:bidi="ar-SA"/>
    </w:rPr>
  </w:style>
  <w:style w:type="paragraph" w:customStyle="1" w:styleId="xl1976">
    <w:name w:val="xl1976"/>
    <w:basedOn w:val="af6"/>
    <w:rsid w:val="00D93B3D"/>
    <w:pPr>
      <w:pBdr>
        <w:top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ahoma" w:hAnsi="Tahoma" w:cs="Tahoma"/>
      <w:color w:val="0070C0"/>
      <w:sz w:val="18"/>
      <w:szCs w:val="18"/>
      <w:lang w:val="ru-RU" w:eastAsia="ru-RU" w:bidi="ar-SA"/>
    </w:rPr>
  </w:style>
  <w:style w:type="paragraph" w:customStyle="1" w:styleId="xl1977">
    <w:name w:val="xl1977"/>
    <w:basedOn w:val="af6"/>
    <w:rsid w:val="00D93B3D"/>
    <w:pPr>
      <w:pBdr>
        <w:top w:val="single" w:sz="4" w:space="0" w:color="auto"/>
        <w:left w:val="single" w:sz="4" w:space="0" w:color="auto"/>
        <w:bottom w:val="single" w:sz="4" w:space="0" w:color="auto"/>
      </w:pBdr>
      <w:shd w:val="clear" w:color="000000" w:fill="FFFF99"/>
      <w:spacing w:before="100" w:beforeAutospacing="1" w:after="100" w:afterAutospacing="1" w:line="240" w:lineRule="auto"/>
      <w:ind w:firstLine="0"/>
      <w:jc w:val="center"/>
      <w:textAlignment w:val="center"/>
    </w:pPr>
    <w:rPr>
      <w:rFonts w:ascii="Tahoma" w:hAnsi="Tahoma" w:cs="Tahoma"/>
      <w:sz w:val="18"/>
      <w:szCs w:val="18"/>
      <w:lang w:val="ru-RU" w:eastAsia="ru-RU" w:bidi="ar-SA"/>
    </w:rPr>
  </w:style>
  <w:style w:type="paragraph" w:customStyle="1" w:styleId="xl1978">
    <w:name w:val="xl1978"/>
    <w:basedOn w:val="af6"/>
    <w:rsid w:val="00D93B3D"/>
    <w:pPr>
      <w:pBdr>
        <w:top w:val="single" w:sz="4" w:space="0" w:color="auto"/>
        <w:bottom w:val="single" w:sz="4" w:space="0" w:color="auto"/>
        <w:right w:val="single" w:sz="4" w:space="0" w:color="auto"/>
      </w:pBdr>
      <w:shd w:val="clear" w:color="000000" w:fill="FFFF99"/>
      <w:spacing w:before="100" w:beforeAutospacing="1" w:after="100" w:afterAutospacing="1" w:line="240" w:lineRule="auto"/>
      <w:ind w:firstLine="0"/>
      <w:jc w:val="center"/>
      <w:textAlignment w:val="center"/>
    </w:pPr>
    <w:rPr>
      <w:rFonts w:ascii="Tahoma" w:hAnsi="Tahoma" w:cs="Tahoma"/>
      <w:sz w:val="18"/>
      <w:szCs w:val="18"/>
      <w:lang w:val="ru-RU" w:eastAsia="ru-RU" w:bidi="ar-SA"/>
    </w:rPr>
  </w:style>
  <w:style w:type="paragraph" w:customStyle="1" w:styleId="xl1979">
    <w:name w:val="xl1979"/>
    <w:basedOn w:val="af6"/>
    <w:rsid w:val="00D93B3D"/>
    <w:pPr>
      <w:pBdr>
        <w:top w:val="single" w:sz="4" w:space="0" w:color="auto"/>
        <w:left w:val="single" w:sz="4" w:space="0" w:color="auto"/>
        <w:bottom w:val="single" w:sz="4" w:space="0" w:color="auto"/>
      </w:pBdr>
      <w:shd w:val="clear" w:color="000000" w:fill="FFFF99"/>
      <w:spacing w:before="100" w:beforeAutospacing="1" w:after="100" w:afterAutospacing="1" w:line="240" w:lineRule="auto"/>
      <w:ind w:firstLine="0"/>
      <w:jc w:val="center"/>
      <w:textAlignment w:val="center"/>
    </w:pPr>
    <w:rPr>
      <w:rFonts w:ascii="Tahoma" w:hAnsi="Tahoma" w:cs="Tahoma"/>
      <w:color w:val="0070C0"/>
      <w:sz w:val="18"/>
      <w:szCs w:val="18"/>
      <w:lang w:val="ru-RU" w:eastAsia="ru-RU" w:bidi="ar-SA"/>
    </w:rPr>
  </w:style>
  <w:style w:type="paragraph" w:customStyle="1" w:styleId="xl1980">
    <w:name w:val="xl1980"/>
    <w:basedOn w:val="af6"/>
    <w:rsid w:val="00D93B3D"/>
    <w:pPr>
      <w:pBdr>
        <w:top w:val="single" w:sz="4" w:space="0" w:color="auto"/>
        <w:bottom w:val="single" w:sz="4" w:space="0" w:color="auto"/>
        <w:right w:val="single" w:sz="4" w:space="0" w:color="auto"/>
      </w:pBdr>
      <w:shd w:val="clear" w:color="000000" w:fill="FFFF99"/>
      <w:spacing w:before="100" w:beforeAutospacing="1" w:after="100" w:afterAutospacing="1" w:line="240" w:lineRule="auto"/>
      <w:ind w:firstLine="0"/>
      <w:jc w:val="center"/>
      <w:textAlignment w:val="center"/>
    </w:pPr>
    <w:rPr>
      <w:rFonts w:ascii="Tahoma" w:hAnsi="Tahoma" w:cs="Tahoma"/>
      <w:color w:val="0070C0"/>
      <w:sz w:val="18"/>
      <w:szCs w:val="18"/>
      <w:lang w:val="ru-RU" w:eastAsia="ru-RU" w:bidi="ar-SA"/>
    </w:rPr>
  </w:style>
  <w:style w:type="paragraph" w:customStyle="1" w:styleId="xl1981">
    <w:name w:val="xl1981"/>
    <w:basedOn w:val="af6"/>
    <w:rsid w:val="00D93B3D"/>
    <w:pPr>
      <w:pBdr>
        <w:top w:val="single" w:sz="4" w:space="0" w:color="auto"/>
        <w:left w:val="single" w:sz="4" w:space="0" w:color="auto"/>
        <w:bottom w:val="single" w:sz="4" w:space="0" w:color="auto"/>
      </w:pBdr>
      <w:shd w:val="clear" w:color="000000" w:fill="FFFF99"/>
      <w:spacing w:before="100" w:beforeAutospacing="1" w:after="100" w:afterAutospacing="1" w:line="240" w:lineRule="auto"/>
      <w:ind w:firstLine="0"/>
      <w:jc w:val="center"/>
      <w:textAlignment w:val="center"/>
    </w:pPr>
    <w:rPr>
      <w:rFonts w:ascii="Tahoma" w:hAnsi="Tahoma" w:cs="Tahoma"/>
      <w:color w:val="0070C0"/>
      <w:sz w:val="18"/>
      <w:szCs w:val="18"/>
      <w:lang w:val="ru-RU" w:eastAsia="ru-RU" w:bidi="ar-SA"/>
    </w:rPr>
  </w:style>
  <w:style w:type="paragraph" w:customStyle="1" w:styleId="xl1982">
    <w:name w:val="xl1982"/>
    <w:basedOn w:val="af6"/>
    <w:rsid w:val="00D93B3D"/>
    <w:pPr>
      <w:pBdr>
        <w:top w:val="single" w:sz="4" w:space="0" w:color="auto"/>
        <w:bottom w:val="single" w:sz="4" w:space="0" w:color="auto"/>
        <w:right w:val="single" w:sz="4" w:space="0" w:color="auto"/>
      </w:pBdr>
      <w:shd w:val="clear" w:color="000000" w:fill="FFFF99"/>
      <w:spacing w:before="100" w:beforeAutospacing="1" w:after="100" w:afterAutospacing="1" w:line="240" w:lineRule="auto"/>
      <w:ind w:firstLine="0"/>
      <w:jc w:val="center"/>
      <w:textAlignment w:val="center"/>
    </w:pPr>
    <w:rPr>
      <w:rFonts w:ascii="Tahoma" w:hAnsi="Tahoma" w:cs="Tahoma"/>
      <w:color w:val="0070C0"/>
      <w:sz w:val="18"/>
      <w:szCs w:val="18"/>
      <w:lang w:val="ru-RU" w:eastAsia="ru-RU" w:bidi="ar-SA"/>
    </w:rPr>
  </w:style>
  <w:style w:type="paragraph" w:customStyle="1" w:styleId="xl1983">
    <w:name w:val="xl1983"/>
    <w:basedOn w:val="af6"/>
    <w:rsid w:val="00D93B3D"/>
    <w:pPr>
      <w:pBdr>
        <w:top w:val="single" w:sz="4" w:space="0" w:color="auto"/>
        <w:left w:val="single" w:sz="4" w:space="0" w:color="auto"/>
        <w:bottom w:val="single" w:sz="4" w:space="0" w:color="auto"/>
      </w:pBdr>
      <w:shd w:val="clear" w:color="000000" w:fill="FFFF99"/>
      <w:spacing w:before="100" w:beforeAutospacing="1" w:after="100" w:afterAutospacing="1" w:line="240" w:lineRule="auto"/>
      <w:ind w:firstLine="0"/>
      <w:jc w:val="center"/>
      <w:textAlignment w:val="center"/>
    </w:pPr>
    <w:rPr>
      <w:rFonts w:ascii="Tahoma" w:hAnsi="Tahoma" w:cs="Tahoma"/>
      <w:color w:val="0070C0"/>
      <w:sz w:val="18"/>
      <w:szCs w:val="18"/>
      <w:lang w:val="ru-RU" w:eastAsia="ru-RU" w:bidi="ar-SA"/>
    </w:rPr>
  </w:style>
  <w:style w:type="paragraph" w:customStyle="1" w:styleId="xl1984">
    <w:name w:val="xl1984"/>
    <w:basedOn w:val="af6"/>
    <w:rsid w:val="00D93B3D"/>
    <w:pPr>
      <w:pBdr>
        <w:top w:val="single" w:sz="4" w:space="0" w:color="auto"/>
        <w:bottom w:val="single" w:sz="4" w:space="0" w:color="auto"/>
      </w:pBdr>
      <w:shd w:val="clear" w:color="000000" w:fill="FFFF99"/>
      <w:spacing w:before="100" w:beforeAutospacing="1" w:after="100" w:afterAutospacing="1" w:line="240" w:lineRule="auto"/>
      <w:ind w:firstLine="0"/>
      <w:jc w:val="center"/>
      <w:textAlignment w:val="center"/>
    </w:pPr>
    <w:rPr>
      <w:rFonts w:ascii="Tahoma" w:hAnsi="Tahoma" w:cs="Tahoma"/>
      <w:color w:val="0070C0"/>
      <w:sz w:val="18"/>
      <w:szCs w:val="18"/>
      <w:lang w:val="ru-RU" w:eastAsia="ru-RU" w:bidi="ar-SA"/>
    </w:rPr>
  </w:style>
  <w:style w:type="paragraph" w:customStyle="1" w:styleId="xl2024">
    <w:name w:val="xl2024"/>
    <w:basedOn w:val="af6"/>
    <w:rsid w:val="00D93B3D"/>
    <w:pPr>
      <w:pBdr>
        <w:top w:val="single" w:sz="4" w:space="0" w:color="auto"/>
        <w:right w:val="single" w:sz="4" w:space="0" w:color="auto"/>
      </w:pBdr>
      <w:shd w:val="clear" w:color="000000" w:fill="FFFF99"/>
      <w:spacing w:before="100" w:beforeAutospacing="1" w:after="100" w:afterAutospacing="1" w:line="240" w:lineRule="auto"/>
      <w:ind w:firstLine="0"/>
      <w:jc w:val="center"/>
      <w:textAlignment w:val="center"/>
    </w:pPr>
    <w:rPr>
      <w:rFonts w:ascii="Tahoma" w:hAnsi="Tahoma" w:cs="Tahoma"/>
      <w:color w:val="00B050"/>
      <w:sz w:val="18"/>
      <w:szCs w:val="18"/>
      <w:lang w:val="ru-RU" w:eastAsia="ru-RU" w:bidi="ar-SA"/>
    </w:rPr>
  </w:style>
  <w:style w:type="paragraph" w:customStyle="1" w:styleId="xl2025">
    <w:name w:val="xl2025"/>
    <w:basedOn w:val="af6"/>
    <w:rsid w:val="00D93B3D"/>
    <w:pPr>
      <w:pBdr>
        <w:left w:val="single" w:sz="4" w:space="0" w:color="auto"/>
        <w:bottom w:val="single" w:sz="4" w:space="0" w:color="auto"/>
      </w:pBdr>
      <w:shd w:val="clear" w:color="000000" w:fill="FFFF99"/>
      <w:spacing w:before="100" w:beforeAutospacing="1" w:after="100" w:afterAutospacing="1" w:line="240" w:lineRule="auto"/>
      <w:ind w:firstLine="0"/>
      <w:jc w:val="center"/>
      <w:textAlignment w:val="center"/>
    </w:pPr>
    <w:rPr>
      <w:rFonts w:ascii="Tahoma" w:hAnsi="Tahoma" w:cs="Tahoma"/>
      <w:color w:val="00B050"/>
      <w:sz w:val="18"/>
      <w:szCs w:val="18"/>
      <w:lang w:val="ru-RU" w:eastAsia="ru-RU" w:bidi="ar-SA"/>
    </w:rPr>
  </w:style>
  <w:style w:type="paragraph" w:customStyle="1" w:styleId="xl2026">
    <w:name w:val="xl2026"/>
    <w:basedOn w:val="af6"/>
    <w:rsid w:val="00D93B3D"/>
    <w:pPr>
      <w:pBdr>
        <w:bottom w:val="single" w:sz="4" w:space="0" w:color="auto"/>
        <w:right w:val="single" w:sz="4" w:space="0" w:color="auto"/>
      </w:pBdr>
      <w:shd w:val="clear" w:color="000000" w:fill="FFFF99"/>
      <w:spacing w:before="100" w:beforeAutospacing="1" w:after="100" w:afterAutospacing="1" w:line="240" w:lineRule="auto"/>
      <w:ind w:firstLine="0"/>
      <w:jc w:val="center"/>
      <w:textAlignment w:val="center"/>
    </w:pPr>
    <w:rPr>
      <w:rFonts w:ascii="Tahoma" w:hAnsi="Tahoma" w:cs="Tahoma"/>
      <w:color w:val="00B050"/>
      <w:sz w:val="18"/>
      <w:szCs w:val="18"/>
      <w:lang w:val="ru-RU" w:eastAsia="ru-RU" w:bidi="ar-SA"/>
    </w:rPr>
  </w:style>
  <w:style w:type="paragraph" w:customStyle="1" w:styleId="xl2027">
    <w:name w:val="xl2027"/>
    <w:basedOn w:val="af6"/>
    <w:rsid w:val="00D93B3D"/>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ascii="Tahoma" w:hAnsi="Tahoma" w:cs="Tahoma"/>
      <w:b/>
      <w:bCs/>
      <w:color w:val="000000"/>
      <w:sz w:val="18"/>
      <w:szCs w:val="18"/>
      <w:lang w:val="ru-RU" w:eastAsia="ru-RU" w:bidi="ar-SA"/>
    </w:rPr>
  </w:style>
  <w:style w:type="paragraph" w:customStyle="1" w:styleId="xl2028">
    <w:name w:val="xl2028"/>
    <w:basedOn w:val="af6"/>
    <w:rsid w:val="00D93B3D"/>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ahoma" w:hAnsi="Tahoma" w:cs="Tahoma"/>
      <w:b/>
      <w:bCs/>
      <w:color w:val="000000"/>
      <w:sz w:val="18"/>
      <w:szCs w:val="18"/>
      <w:lang w:val="ru-RU" w:eastAsia="ru-RU" w:bidi="ar-SA"/>
    </w:rPr>
  </w:style>
  <w:style w:type="paragraph" w:customStyle="1" w:styleId="xl2029">
    <w:name w:val="xl2029"/>
    <w:basedOn w:val="af6"/>
    <w:rsid w:val="00D93B3D"/>
    <w:pPr>
      <w:pBdr>
        <w:top w:val="single" w:sz="4" w:space="0" w:color="auto"/>
        <w:left w:val="single" w:sz="4" w:space="0" w:color="auto"/>
        <w:bottom w:val="single" w:sz="4" w:space="0" w:color="auto"/>
      </w:pBdr>
      <w:shd w:val="clear" w:color="000000" w:fill="FFFF00"/>
      <w:spacing w:before="100" w:beforeAutospacing="1" w:after="100" w:afterAutospacing="1" w:line="240" w:lineRule="auto"/>
      <w:ind w:firstLine="0"/>
      <w:jc w:val="center"/>
      <w:textAlignment w:val="center"/>
    </w:pPr>
    <w:rPr>
      <w:rFonts w:ascii="Tahoma" w:hAnsi="Tahoma" w:cs="Tahoma"/>
      <w:color w:val="000000"/>
      <w:sz w:val="18"/>
      <w:szCs w:val="18"/>
      <w:lang w:val="ru-RU" w:eastAsia="ru-RU" w:bidi="ar-SA"/>
    </w:rPr>
  </w:style>
  <w:style w:type="paragraph" w:customStyle="1" w:styleId="xl2030">
    <w:name w:val="xl2030"/>
    <w:basedOn w:val="af6"/>
    <w:rsid w:val="00D93B3D"/>
    <w:pPr>
      <w:pBdr>
        <w:top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ahoma" w:hAnsi="Tahoma" w:cs="Tahoma"/>
      <w:color w:val="000000"/>
      <w:sz w:val="18"/>
      <w:szCs w:val="18"/>
      <w:lang w:val="ru-RU" w:eastAsia="ru-RU" w:bidi="ar-SA"/>
    </w:rPr>
  </w:style>
  <w:style w:type="paragraph" w:customStyle="1" w:styleId="xl2031">
    <w:name w:val="xl2031"/>
    <w:basedOn w:val="af6"/>
    <w:rsid w:val="00D93B3D"/>
    <w:pPr>
      <w:pBdr>
        <w:top w:val="single" w:sz="4" w:space="0" w:color="auto"/>
        <w:left w:val="single" w:sz="4" w:space="0" w:color="auto"/>
        <w:bottom w:val="single" w:sz="4" w:space="0" w:color="auto"/>
      </w:pBdr>
      <w:shd w:val="clear" w:color="000000" w:fill="FFFF00"/>
      <w:spacing w:before="100" w:beforeAutospacing="1" w:after="100" w:afterAutospacing="1" w:line="240" w:lineRule="auto"/>
      <w:ind w:firstLine="0"/>
      <w:jc w:val="center"/>
      <w:textAlignment w:val="center"/>
    </w:pPr>
    <w:rPr>
      <w:rFonts w:ascii="Tahoma" w:hAnsi="Tahoma" w:cs="Tahoma"/>
      <w:color w:val="00B050"/>
      <w:sz w:val="18"/>
      <w:szCs w:val="18"/>
      <w:lang w:val="ru-RU" w:eastAsia="ru-RU" w:bidi="ar-SA"/>
    </w:rPr>
  </w:style>
  <w:style w:type="paragraph" w:customStyle="1" w:styleId="xl2032">
    <w:name w:val="xl2032"/>
    <w:basedOn w:val="af6"/>
    <w:rsid w:val="00D93B3D"/>
    <w:pPr>
      <w:pBdr>
        <w:top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ahoma" w:hAnsi="Tahoma" w:cs="Tahoma"/>
      <w:color w:val="00B050"/>
      <w:sz w:val="18"/>
      <w:szCs w:val="18"/>
      <w:lang w:val="ru-RU" w:eastAsia="ru-RU" w:bidi="ar-SA"/>
    </w:rPr>
  </w:style>
  <w:style w:type="paragraph" w:customStyle="1" w:styleId="xl2033">
    <w:name w:val="xl2033"/>
    <w:basedOn w:val="af6"/>
    <w:rsid w:val="00D93B3D"/>
    <w:pPr>
      <w:pBdr>
        <w:top w:val="single" w:sz="4" w:space="0" w:color="auto"/>
        <w:left w:val="single" w:sz="4" w:space="0" w:color="auto"/>
        <w:bottom w:val="single" w:sz="4" w:space="0" w:color="auto"/>
      </w:pBdr>
      <w:shd w:val="clear" w:color="000000" w:fill="FFFF99"/>
      <w:spacing w:before="100" w:beforeAutospacing="1" w:after="100" w:afterAutospacing="1" w:line="240" w:lineRule="auto"/>
      <w:ind w:firstLine="0"/>
      <w:jc w:val="center"/>
      <w:textAlignment w:val="center"/>
    </w:pPr>
    <w:rPr>
      <w:rFonts w:ascii="Tahoma" w:hAnsi="Tahoma" w:cs="Tahoma"/>
      <w:color w:val="00B050"/>
      <w:sz w:val="18"/>
      <w:szCs w:val="18"/>
      <w:lang w:val="ru-RU" w:eastAsia="ru-RU" w:bidi="ar-SA"/>
    </w:rPr>
  </w:style>
  <w:style w:type="paragraph" w:customStyle="1" w:styleId="xl2034">
    <w:name w:val="xl2034"/>
    <w:basedOn w:val="af6"/>
    <w:rsid w:val="00D93B3D"/>
    <w:pPr>
      <w:pBdr>
        <w:top w:val="single" w:sz="4" w:space="0" w:color="auto"/>
        <w:bottom w:val="single" w:sz="4" w:space="0" w:color="auto"/>
        <w:right w:val="single" w:sz="4" w:space="0" w:color="auto"/>
      </w:pBdr>
      <w:shd w:val="clear" w:color="000000" w:fill="FFFF99"/>
      <w:spacing w:before="100" w:beforeAutospacing="1" w:after="100" w:afterAutospacing="1" w:line="240" w:lineRule="auto"/>
      <w:ind w:firstLine="0"/>
      <w:jc w:val="center"/>
      <w:textAlignment w:val="center"/>
    </w:pPr>
    <w:rPr>
      <w:rFonts w:ascii="Tahoma" w:hAnsi="Tahoma" w:cs="Tahoma"/>
      <w:color w:val="00B050"/>
      <w:sz w:val="18"/>
      <w:szCs w:val="18"/>
      <w:lang w:val="ru-RU" w:eastAsia="ru-RU" w:bidi="ar-SA"/>
    </w:rPr>
  </w:style>
  <w:style w:type="paragraph" w:customStyle="1" w:styleId="xl2035">
    <w:name w:val="xl2035"/>
    <w:basedOn w:val="af6"/>
    <w:rsid w:val="00D93B3D"/>
    <w:pPr>
      <w:pBdr>
        <w:top w:val="single" w:sz="4" w:space="0" w:color="auto"/>
        <w:left w:val="single" w:sz="4" w:space="0" w:color="auto"/>
        <w:bottom w:val="single" w:sz="4" w:space="0" w:color="auto"/>
      </w:pBdr>
      <w:shd w:val="clear" w:color="000000" w:fill="FFFF00"/>
      <w:spacing w:before="100" w:beforeAutospacing="1" w:after="100" w:afterAutospacing="1" w:line="240" w:lineRule="auto"/>
      <w:ind w:firstLine="0"/>
      <w:jc w:val="center"/>
      <w:textAlignment w:val="center"/>
    </w:pPr>
    <w:rPr>
      <w:rFonts w:ascii="Tahoma" w:hAnsi="Tahoma" w:cs="Tahoma"/>
      <w:sz w:val="18"/>
      <w:szCs w:val="18"/>
      <w:lang w:val="ru-RU" w:eastAsia="ru-RU" w:bidi="ar-SA"/>
    </w:rPr>
  </w:style>
  <w:style w:type="paragraph" w:customStyle="1" w:styleId="xl2036">
    <w:name w:val="xl2036"/>
    <w:basedOn w:val="af6"/>
    <w:rsid w:val="00D93B3D"/>
    <w:pPr>
      <w:pBdr>
        <w:top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ahoma" w:hAnsi="Tahoma" w:cs="Tahoma"/>
      <w:sz w:val="18"/>
      <w:szCs w:val="18"/>
      <w:lang w:val="ru-RU" w:eastAsia="ru-RU" w:bidi="ar-SA"/>
    </w:rPr>
  </w:style>
  <w:style w:type="paragraph" w:customStyle="1" w:styleId="xl2037">
    <w:name w:val="xl2037"/>
    <w:basedOn w:val="af6"/>
    <w:rsid w:val="00D93B3D"/>
    <w:pPr>
      <w:pBdr>
        <w:top w:val="single" w:sz="4" w:space="0" w:color="auto"/>
        <w:left w:val="single" w:sz="4" w:space="0" w:color="auto"/>
        <w:bottom w:val="single" w:sz="4" w:space="0" w:color="auto"/>
      </w:pBdr>
      <w:shd w:val="clear" w:color="000000" w:fill="FFFF00"/>
      <w:spacing w:before="100" w:beforeAutospacing="1" w:after="100" w:afterAutospacing="1" w:line="240" w:lineRule="auto"/>
      <w:ind w:firstLine="0"/>
      <w:jc w:val="center"/>
      <w:textAlignment w:val="center"/>
    </w:pPr>
    <w:rPr>
      <w:rFonts w:ascii="Tahoma" w:hAnsi="Tahoma" w:cs="Tahoma"/>
      <w:color w:val="0070C0"/>
      <w:sz w:val="18"/>
      <w:szCs w:val="18"/>
      <w:lang w:val="ru-RU" w:eastAsia="ru-RU" w:bidi="ar-SA"/>
    </w:rPr>
  </w:style>
  <w:style w:type="paragraph" w:customStyle="1" w:styleId="xl2038">
    <w:name w:val="xl2038"/>
    <w:basedOn w:val="af6"/>
    <w:rsid w:val="00D93B3D"/>
    <w:pPr>
      <w:pBdr>
        <w:top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ahoma" w:hAnsi="Tahoma" w:cs="Tahoma"/>
      <w:color w:val="0070C0"/>
      <w:sz w:val="18"/>
      <w:szCs w:val="18"/>
      <w:lang w:val="ru-RU" w:eastAsia="ru-RU" w:bidi="ar-SA"/>
    </w:rPr>
  </w:style>
  <w:style w:type="paragraph" w:customStyle="1" w:styleId="xl2039">
    <w:name w:val="xl2039"/>
    <w:basedOn w:val="af6"/>
    <w:rsid w:val="00D93B3D"/>
    <w:pPr>
      <w:pBdr>
        <w:top w:val="single" w:sz="4" w:space="0" w:color="auto"/>
        <w:left w:val="single" w:sz="4" w:space="0" w:color="auto"/>
        <w:bottom w:val="single" w:sz="4" w:space="0" w:color="auto"/>
      </w:pBdr>
      <w:shd w:val="clear" w:color="000000" w:fill="FFFF99"/>
      <w:spacing w:before="100" w:beforeAutospacing="1" w:after="100" w:afterAutospacing="1" w:line="240" w:lineRule="auto"/>
      <w:ind w:firstLine="0"/>
      <w:jc w:val="center"/>
      <w:textAlignment w:val="center"/>
    </w:pPr>
    <w:rPr>
      <w:rFonts w:ascii="Tahoma" w:hAnsi="Tahoma" w:cs="Tahoma"/>
      <w:color w:val="0070C0"/>
      <w:sz w:val="18"/>
      <w:szCs w:val="18"/>
      <w:lang w:val="ru-RU" w:eastAsia="ru-RU" w:bidi="ar-SA"/>
    </w:rPr>
  </w:style>
  <w:style w:type="paragraph" w:customStyle="1" w:styleId="xl2040">
    <w:name w:val="xl2040"/>
    <w:basedOn w:val="af6"/>
    <w:rsid w:val="00D93B3D"/>
    <w:pPr>
      <w:pBdr>
        <w:top w:val="single" w:sz="4" w:space="0" w:color="auto"/>
        <w:bottom w:val="single" w:sz="4" w:space="0" w:color="auto"/>
        <w:right w:val="single" w:sz="4" w:space="0" w:color="auto"/>
      </w:pBdr>
      <w:shd w:val="clear" w:color="000000" w:fill="FFFF99"/>
      <w:spacing w:before="100" w:beforeAutospacing="1" w:after="100" w:afterAutospacing="1" w:line="240" w:lineRule="auto"/>
      <w:ind w:firstLine="0"/>
      <w:jc w:val="center"/>
      <w:textAlignment w:val="center"/>
    </w:pPr>
    <w:rPr>
      <w:rFonts w:ascii="Tahoma" w:hAnsi="Tahoma" w:cs="Tahoma"/>
      <w:color w:val="0070C0"/>
      <w:sz w:val="18"/>
      <w:szCs w:val="18"/>
      <w:lang w:val="ru-RU" w:eastAsia="ru-RU" w:bidi="ar-SA"/>
    </w:rPr>
  </w:style>
  <w:style w:type="paragraph" w:customStyle="1" w:styleId="xl2041">
    <w:name w:val="xl2041"/>
    <w:basedOn w:val="af6"/>
    <w:rsid w:val="00D93B3D"/>
    <w:pPr>
      <w:pBdr>
        <w:top w:val="single" w:sz="4" w:space="0" w:color="auto"/>
        <w:left w:val="single" w:sz="4" w:space="0" w:color="auto"/>
        <w:bottom w:val="single" w:sz="4" w:space="0" w:color="auto"/>
      </w:pBdr>
      <w:shd w:val="clear" w:color="000000" w:fill="CCFFCC"/>
      <w:spacing w:before="100" w:beforeAutospacing="1" w:after="100" w:afterAutospacing="1" w:line="240" w:lineRule="auto"/>
      <w:ind w:firstLine="0"/>
      <w:jc w:val="center"/>
      <w:textAlignment w:val="center"/>
    </w:pPr>
    <w:rPr>
      <w:rFonts w:ascii="Tahoma" w:hAnsi="Tahoma" w:cs="Tahoma"/>
      <w:sz w:val="18"/>
      <w:szCs w:val="18"/>
      <w:lang w:val="ru-RU" w:eastAsia="ru-RU" w:bidi="ar-SA"/>
    </w:rPr>
  </w:style>
  <w:style w:type="paragraph" w:customStyle="1" w:styleId="xl2042">
    <w:name w:val="xl2042"/>
    <w:basedOn w:val="af6"/>
    <w:rsid w:val="00D93B3D"/>
    <w:pPr>
      <w:pBdr>
        <w:top w:val="single" w:sz="4" w:space="0" w:color="auto"/>
        <w:bottom w:val="single" w:sz="4" w:space="0" w:color="auto"/>
        <w:right w:val="single" w:sz="4" w:space="0" w:color="auto"/>
      </w:pBdr>
      <w:shd w:val="clear" w:color="000000" w:fill="CCFFCC"/>
      <w:spacing w:before="100" w:beforeAutospacing="1" w:after="100" w:afterAutospacing="1" w:line="240" w:lineRule="auto"/>
      <w:ind w:firstLine="0"/>
      <w:jc w:val="center"/>
      <w:textAlignment w:val="center"/>
    </w:pPr>
    <w:rPr>
      <w:rFonts w:ascii="Tahoma" w:hAnsi="Tahoma" w:cs="Tahoma"/>
      <w:sz w:val="18"/>
      <w:szCs w:val="18"/>
      <w:lang w:val="ru-RU" w:eastAsia="ru-RU" w:bidi="ar-SA"/>
    </w:rPr>
  </w:style>
  <w:style w:type="paragraph" w:customStyle="1" w:styleId="xl2043">
    <w:name w:val="xl2043"/>
    <w:basedOn w:val="af6"/>
    <w:rsid w:val="00D93B3D"/>
    <w:pPr>
      <w:pBdr>
        <w:top w:val="single" w:sz="4" w:space="0" w:color="auto"/>
        <w:left w:val="single" w:sz="4" w:space="0" w:color="auto"/>
        <w:bottom w:val="single" w:sz="4" w:space="0" w:color="auto"/>
      </w:pBdr>
      <w:shd w:val="clear" w:color="000000" w:fill="FFFF99"/>
      <w:spacing w:before="100" w:beforeAutospacing="1" w:after="100" w:afterAutospacing="1" w:line="240" w:lineRule="auto"/>
      <w:ind w:firstLine="0"/>
      <w:jc w:val="center"/>
      <w:textAlignment w:val="center"/>
    </w:pPr>
    <w:rPr>
      <w:rFonts w:ascii="Tahoma" w:hAnsi="Tahoma" w:cs="Tahoma"/>
      <w:color w:val="0070C0"/>
      <w:sz w:val="18"/>
      <w:szCs w:val="18"/>
      <w:lang w:val="ru-RU" w:eastAsia="ru-RU" w:bidi="ar-SA"/>
    </w:rPr>
  </w:style>
  <w:style w:type="paragraph" w:customStyle="1" w:styleId="xl2044">
    <w:name w:val="xl2044"/>
    <w:basedOn w:val="af6"/>
    <w:rsid w:val="00D93B3D"/>
    <w:pPr>
      <w:pBdr>
        <w:top w:val="single" w:sz="4" w:space="0" w:color="auto"/>
        <w:bottom w:val="single" w:sz="4" w:space="0" w:color="auto"/>
        <w:right w:val="single" w:sz="4" w:space="0" w:color="auto"/>
      </w:pBdr>
      <w:shd w:val="clear" w:color="000000" w:fill="FFFF99"/>
      <w:spacing w:before="100" w:beforeAutospacing="1" w:after="100" w:afterAutospacing="1" w:line="240" w:lineRule="auto"/>
      <w:ind w:firstLine="0"/>
      <w:jc w:val="center"/>
      <w:textAlignment w:val="center"/>
    </w:pPr>
    <w:rPr>
      <w:rFonts w:ascii="Tahoma" w:hAnsi="Tahoma" w:cs="Tahoma"/>
      <w:color w:val="0070C0"/>
      <w:sz w:val="18"/>
      <w:szCs w:val="18"/>
      <w:lang w:val="ru-RU" w:eastAsia="ru-RU" w:bidi="ar-SA"/>
    </w:rPr>
  </w:style>
  <w:style w:type="paragraph" w:customStyle="1" w:styleId="xl2045">
    <w:name w:val="xl2045"/>
    <w:basedOn w:val="af6"/>
    <w:rsid w:val="00D93B3D"/>
    <w:pPr>
      <w:pBdr>
        <w:top w:val="single" w:sz="4" w:space="0" w:color="auto"/>
        <w:left w:val="single" w:sz="4" w:space="0" w:color="auto"/>
        <w:bottom w:val="single" w:sz="4" w:space="0" w:color="auto"/>
      </w:pBdr>
      <w:shd w:val="clear" w:color="000000" w:fill="FFFF00"/>
      <w:spacing w:before="100" w:beforeAutospacing="1" w:after="100" w:afterAutospacing="1" w:line="240" w:lineRule="auto"/>
      <w:ind w:firstLine="0"/>
      <w:jc w:val="center"/>
      <w:textAlignment w:val="center"/>
    </w:pPr>
    <w:rPr>
      <w:rFonts w:ascii="Tahoma" w:hAnsi="Tahoma" w:cs="Tahoma"/>
      <w:b/>
      <w:bCs/>
      <w:color w:val="0070C0"/>
      <w:sz w:val="18"/>
      <w:szCs w:val="18"/>
      <w:lang w:val="ru-RU" w:eastAsia="ru-RU" w:bidi="ar-SA"/>
    </w:rPr>
  </w:style>
  <w:style w:type="paragraph" w:customStyle="1" w:styleId="xl2046">
    <w:name w:val="xl2046"/>
    <w:basedOn w:val="af6"/>
    <w:rsid w:val="00D93B3D"/>
    <w:pPr>
      <w:pBdr>
        <w:top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ahoma" w:hAnsi="Tahoma" w:cs="Tahoma"/>
      <w:b/>
      <w:bCs/>
      <w:color w:val="0070C0"/>
      <w:sz w:val="18"/>
      <w:szCs w:val="18"/>
      <w:lang w:val="ru-RU" w:eastAsia="ru-RU" w:bidi="ar-SA"/>
    </w:rPr>
  </w:style>
  <w:style w:type="paragraph" w:customStyle="1" w:styleId="xl2047">
    <w:name w:val="xl2047"/>
    <w:basedOn w:val="af6"/>
    <w:rsid w:val="00D93B3D"/>
    <w:pPr>
      <w:pBdr>
        <w:top w:val="single" w:sz="4" w:space="0" w:color="auto"/>
        <w:left w:val="single" w:sz="4" w:space="0" w:color="auto"/>
        <w:bottom w:val="single" w:sz="4" w:space="0" w:color="auto"/>
      </w:pBdr>
      <w:shd w:val="clear" w:color="000000" w:fill="FFFF99"/>
      <w:spacing w:before="100" w:beforeAutospacing="1" w:after="100" w:afterAutospacing="1" w:line="240" w:lineRule="auto"/>
      <w:ind w:firstLine="0"/>
      <w:jc w:val="center"/>
      <w:textAlignment w:val="center"/>
    </w:pPr>
    <w:rPr>
      <w:rFonts w:ascii="Tahoma" w:hAnsi="Tahoma" w:cs="Tahoma"/>
      <w:color w:val="0070C0"/>
      <w:sz w:val="18"/>
      <w:szCs w:val="18"/>
      <w:lang w:val="ru-RU" w:eastAsia="ru-RU" w:bidi="ar-SA"/>
    </w:rPr>
  </w:style>
  <w:style w:type="paragraph" w:customStyle="1" w:styleId="xl2048">
    <w:name w:val="xl2048"/>
    <w:basedOn w:val="af6"/>
    <w:rsid w:val="00D93B3D"/>
    <w:pPr>
      <w:pBdr>
        <w:top w:val="single" w:sz="4" w:space="0" w:color="auto"/>
        <w:bottom w:val="single" w:sz="4" w:space="0" w:color="auto"/>
        <w:right w:val="single" w:sz="4" w:space="0" w:color="auto"/>
      </w:pBdr>
      <w:shd w:val="clear" w:color="000000" w:fill="FFFF99"/>
      <w:spacing w:before="100" w:beforeAutospacing="1" w:after="100" w:afterAutospacing="1" w:line="240" w:lineRule="auto"/>
      <w:ind w:firstLine="0"/>
      <w:jc w:val="center"/>
      <w:textAlignment w:val="center"/>
    </w:pPr>
    <w:rPr>
      <w:rFonts w:ascii="Tahoma" w:hAnsi="Tahoma" w:cs="Tahoma"/>
      <w:color w:val="0070C0"/>
      <w:sz w:val="18"/>
      <w:szCs w:val="18"/>
      <w:lang w:val="ru-RU" w:eastAsia="ru-RU" w:bidi="ar-SA"/>
    </w:rPr>
  </w:style>
  <w:style w:type="paragraph" w:customStyle="1" w:styleId="xl2049">
    <w:name w:val="xl2049"/>
    <w:basedOn w:val="af6"/>
    <w:rsid w:val="00D93B3D"/>
    <w:pPr>
      <w:pBdr>
        <w:top w:val="single" w:sz="4" w:space="0" w:color="auto"/>
        <w:left w:val="single" w:sz="4" w:space="0" w:color="auto"/>
        <w:bottom w:val="single" w:sz="4" w:space="0" w:color="auto"/>
      </w:pBdr>
      <w:shd w:val="clear" w:color="000000" w:fill="FFFF99"/>
      <w:spacing w:before="100" w:beforeAutospacing="1" w:after="100" w:afterAutospacing="1" w:line="240" w:lineRule="auto"/>
      <w:ind w:firstLine="0"/>
      <w:jc w:val="center"/>
      <w:textAlignment w:val="center"/>
    </w:pPr>
    <w:rPr>
      <w:rFonts w:ascii="Tahoma" w:hAnsi="Tahoma" w:cs="Tahoma"/>
      <w:color w:val="0070C0"/>
      <w:sz w:val="18"/>
      <w:szCs w:val="18"/>
      <w:lang w:val="ru-RU" w:eastAsia="ru-RU" w:bidi="ar-SA"/>
    </w:rPr>
  </w:style>
  <w:style w:type="paragraph" w:customStyle="1" w:styleId="xl2050">
    <w:name w:val="xl2050"/>
    <w:basedOn w:val="af6"/>
    <w:rsid w:val="00D93B3D"/>
    <w:pPr>
      <w:pBdr>
        <w:top w:val="single" w:sz="4" w:space="0" w:color="auto"/>
        <w:bottom w:val="single" w:sz="4" w:space="0" w:color="auto"/>
        <w:right w:val="single" w:sz="4" w:space="0" w:color="auto"/>
      </w:pBdr>
      <w:shd w:val="clear" w:color="000000" w:fill="FFFF99"/>
      <w:spacing w:before="100" w:beforeAutospacing="1" w:after="100" w:afterAutospacing="1" w:line="240" w:lineRule="auto"/>
      <w:ind w:firstLine="0"/>
      <w:jc w:val="center"/>
      <w:textAlignment w:val="center"/>
    </w:pPr>
    <w:rPr>
      <w:rFonts w:ascii="Tahoma" w:hAnsi="Tahoma" w:cs="Tahoma"/>
      <w:color w:val="0070C0"/>
      <w:sz w:val="18"/>
      <w:szCs w:val="18"/>
      <w:lang w:val="ru-RU" w:eastAsia="ru-RU" w:bidi="ar-SA"/>
    </w:rPr>
  </w:style>
  <w:style w:type="paragraph" w:customStyle="1" w:styleId="xl2051">
    <w:name w:val="xl2051"/>
    <w:basedOn w:val="af6"/>
    <w:rsid w:val="00D93B3D"/>
    <w:pPr>
      <w:pBdr>
        <w:top w:val="single" w:sz="4" w:space="0" w:color="auto"/>
        <w:left w:val="single" w:sz="4" w:space="0" w:color="auto"/>
        <w:bottom w:val="single" w:sz="4" w:space="0" w:color="auto"/>
      </w:pBdr>
      <w:shd w:val="clear" w:color="000000" w:fill="FFFF99"/>
      <w:spacing w:before="100" w:beforeAutospacing="1" w:after="100" w:afterAutospacing="1" w:line="240" w:lineRule="auto"/>
      <w:ind w:firstLine="0"/>
      <w:jc w:val="center"/>
      <w:textAlignment w:val="center"/>
    </w:pPr>
    <w:rPr>
      <w:rFonts w:ascii="Tahoma" w:hAnsi="Tahoma" w:cs="Tahoma"/>
      <w:b/>
      <w:bCs/>
      <w:color w:val="FF0000"/>
      <w:sz w:val="18"/>
      <w:szCs w:val="18"/>
      <w:lang w:val="ru-RU" w:eastAsia="ru-RU" w:bidi="ar-SA"/>
    </w:rPr>
  </w:style>
  <w:style w:type="paragraph" w:customStyle="1" w:styleId="xl2052">
    <w:name w:val="xl2052"/>
    <w:basedOn w:val="af6"/>
    <w:rsid w:val="00D93B3D"/>
    <w:pPr>
      <w:pBdr>
        <w:top w:val="single" w:sz="4" w:space="0" w:color="auto"/>
        <w:bottom w:val="single" w:sz="4" w:space="0" w:color="auto"/>
        <w:right w:val="single" w:sz="4" w:space="0" w:color="auto"/>
      </w:pBdr>
      <w:shd w:val="clear" w:color="000000" w:fill="FFFF99"/>
      <w:spacing w:before="100" w:beforeAutospacing="1" w:after="100" w:afterAutospacing="1" w:line="240" w:lineRule="auto"/>
      <w:ind w:firstLine="0"/>
      <w:jc w:val="center"/>
      <w:textAlignment w:val="center"/>
    </w:pPr>
    <w:rPr>
      <w:rFonts w:ascii="Tahoma" w:hAnsi="Tahoma" w:cs="Tahoma"/>
      <w:b/>
      <w:bCs/>
      <w:color w:val="FF0000"/>
      <w:sz w:val="18"/>
      <w:szCs w:val="18"/>
      <w:lang w:val="ru-RU" w:eastAsia="ru-RU" w:bidi="ar-SA"/>
    </w:rPr>
  </w:style>
  <w:style w:type="paragraph" w:customStyle="1" w:styleId="xl2053">
    <w:name w:val="xl2053"/>
    <w:basedOn w:val="af6"/>
    <w:rsid w:val="00D93B3D"/>
    <w:pPr>
      <w:pBdr>
        <w:top w:val="single" w:sz="4" w:space="0" w:color="auto"/>
        <w:left w:val="single" w:sz="4" w:space="0" w:color="auto"/>
      </w:pBdr>
      <w:shd w:val="clear" w:color="000000" w:fill="FFFF99"/>
      <w:spacing w:before="100" w:beforeAutospacing="1" w:after="100" w:afterAutospacing="1" w:line="240" w:lineRule="auto"/>
      <w:ind w:firstLine="0"/>
      <w:jc w:val="center"/>
      <w:textAlignment w:val="center"/>
    </w:pPr>
    <w:rPr>
      <w:rFonts w:ascii="Tahoma" w:hAnsi="Tahoma" w:cs="Tahoma"/>
      <w:color w:val="0070C0"/>
      <w:sz w:val="18"/>
      <w:szCs w:val="18"/>
      <w:lang w:val="ru-RU" w:eastAsia="ru-RU" w:bidi="ar-SA"/>
    </w:rPr>
  </w:style>
  <w:style w:type="paragraph" w:customStyle="1" w:styleId="xl2054">
    <w:name w:val="xl2054"/>
    <w:basedOn w:val="af6"/>
    <w:rsid w:val="00D93B3D"/>
    <w:pPr>
      <w:pBdr>
        <w:top w:val="single" w:sz="4" w:space="0" w:color="auto"/>
        <w:right w:val="single" w:sz="4" w:space="0" w:color="auto"/>
      </w:pBdr>
      <w:shd w:val="clear" w:color="000000" w:fill="FFFF99"/>
      <w:spacing w:before="100" w:beforeAutospacing="1" w:after="100" w:afterAutospacing="1" w:line="240" w:lineRule="auto"/>
      <w:ind w:firstLine="0"/>
      <w:jc w:val="center"/>
      <w:textAlignment w:val="center"/>
    </w:pPr>
    <w:rPr>
      <w:rFonts w:ascii="Tahoma" w:hAnsi="Tahoma" w:cs="Tahoma"/>
      <w:color w:val="0070C0"/>
      <w:sz w:val="18"/>
      <w:szCs w:val="18"/>
      <w:lang w:val="ru-RU" w:eastAsia="ru-RU" w:bidi="ar-SA"/>
    </w:rPr>
  </w:style>
  <w:style w:type="paragraph" w:customStyle="1" w:styleId="xl2055">
    <w:name w:val="xl2055"/>
    <w:basedOn w:val="af6"/>
    <w:rsid w:val="00D93B3D"/>
    <w:pPr>
      <w:pBdr>
        <w:left w:val="single" w:sz="4" w:space="0" w:color="auto"/>
        <w:bottom w:val="single" w:sz="4" w:space="0" w:color="auto"/>
      </w:pBdr>
      <w:shd w:val="clear" w:color="000000" w:fill="FFFF99"/>
      <w:spacing w:before="100" w:beforeAutospacing="1" w:after="100" w:afterAutospacing="1" w:line="240" w:lineRule="auto"/>
      <w:ind w:firstLine="0"/>
      <w:jc w:val="center"/>
      <w:textAlignment w:val="center"/>
    </w:pPr>
    <w:rPr>
      <w:rFonts w:ascii="Tahoma" w:hAnsi="Tahoma" w:cs="Tahoma"/>
      <w:color w:val="0070C0"/>
      <w:sz w:val="18"/>
      <w:szCs w:val="18"/>
      <w:lang w:val="ru-RU" w:eastAsia="ru-RU" w:bidi="ar-SA"/>
    </w:rPr>
  </w:style>
  <w:style w:type="paragraph" w:customStyle="1" w:styleId="xl2056">
    <w:name w:val="xl2056"/>
    <w:basedOn w:val="af6"/>
    <w:rsid w:val="00D93B3D"/>
    <w:pPr>
      <w:pBdr>
        <w:bottom w:val="single" w:sz="4" w:space="0" w:color="auto"/>
        <w:right w:val="single" w:sz="4" w:space="0" w:color="auto"/>
      </w:pBdr>
      <w:shd w:val="clear" w:color="000000" w:fill="FFFF99"/>
      <w:spacing w:before="100" w:beforeAutospacing="1" w:after="100" w:afterAutospacing="1" w:line="240" w:lineRule="auto"/>
      <w:ind w:firstLine="0"/>
      <w:jc w:val="center"/>
      <w:textAlignment w:val="center"/>
    </w:pPr>
    <w:rPr>
      <w:rFonts w:ascii="Tahoma" w:hAnsi="Tahoma" w:cs="Tahoma"/>
      <w:color w:val="0070C0"/>
      <w:sz w:val="18"/>
      <w:szCs w:val="18"/>
      <w:lang w:val="ru-RU" w:eastAsia="ru-RU" w:bidi="ar-SA"/>
    </w:rPr>
  </w:style>
  <w:style w:type="paragraph" w:customStyle="1" w:styleId="xl2057">
    <w:name w:val="xl2057"/>
    <w:basedOn w:val="af6"/>
    <w:rsid w:val="00D93B3D"/>
    <w:pPr>
      <w:pBdr>
        <w:top w:val="single" w:sz="4" w:space="0" w:color="auto"/>
        <w:left w:val="single" w:sz="4" w:space="0" w:color="auto"/>
        <w:bottom w:val="single" w:sz="4" w:space="0" w:color="auto"/>
      </w:pBdr>
      <w:shd w:val="clear" w:color="000000" w:fill="FFFF00"/>
      <w:spacing w:before="100" w:beforeAutospacing="1" w:after="100" w:afterAutospacing="1" w:line="240" w:lineRule="auto"/>
      <w:ind w:firstLine="0"/>
      <w:jc w:val="center"/>
      <w:textAlignment w:val="center"/>
    </w:pPr>
    <w:rPr>
      <w:rFonts w:ascii="Arial CYR" w:hAnsi="Arial CYR" w:cs="Arial CYR"/>
      <w:color w:val="0000FF"/>
      <w:szCs w:val="24"/>
      <w:u w:val="single"/>
      <w:lang w:val="ru-RU" w:eastAsia="ru-RU" w:bidi="ar-SA"/>
    </w:rPr>
  </w:style>
  <w:style w:type="paragraph" w:customStyle="1" w:styleId="xl2058">
    <w:name w:val="xl2058"/>
    <w:basedOn w:val="af6"/>
    <w:rsid w:val="00D93B3D"/>
    <w:pPr>
      <w:pBdr>
        <w:top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ahoma" w:hAnsi="Tahoma" w:cs="Tahoma"/>
      <w:b/>
      <w:bCs/>
      <w:sz w:val="18"/>
      <w:szCs w:val="18"/>
      <w:lang w:val="ru-RU" w:eastAsia="ru-RU" w:bidi="ar-SA"/>
    </w:rPr>
  </w:style>
  <w:style w:type="paragraph" w:customStyle="1" w:styleId="xl2059">
    <w:name w:val="xl2059"/>
    <w:basedOn w:val="af6"/>
    <w:rsid w:val="00D93B3D"/>
    <w:pPr>
      <w:pBdr>
        <w:top w:val="single" w:sz="4" w:space="0" w:color="auto"/>
        <w:left w:val="single" w:sz="4" w:space="0" w:color="auto"/>
        <w:bottom w:val="single" w:sz="4" w:space="0" w:color="auto"/>
      </w:pBdr>
      <w:shd w:val="clear" w:color="000000" w:fill="C4D79B"/>
      <w:spacing w:before="100" w:beforeAutospacing="1" w:after="100" w:afterAutospacing="1" w:line="240" w:lineRule="auto"/>
      <w:ind w:firstLine="0"/>
      <w:jc w:val="center"/>
    </w:pPr>
    <w:rPr>
      <w:rFonts w:ascii="Times New Roman" w:hAnsi="Times New Roman"/>
      <w:color w:val="00B050"/>
      <w:szCs w:val="24"/>
      <w:lang w:val="ru-RU" w:eastAsia="ru-RU" w:bidi="ar-SA"/>
    </w:rPr>
  </w:style>
  <w:style w:type="paragraph" w:customStyle="1" w:styleId="xl2060">
    <w:name w:val="xl2060"/>
    <w:basedOn w:val="af6"/>
    <w:rsid w:val="00D93B3D"/>
    <w:pPr>
      <w:pBdr>
        <w:top w:val="single" w:sz="4" w:space="0" w:color="auto"/>
        <w:bottom w:val="single" w:sz="4" w:space="0" w:color="auto"/>
        <w:right w:val="single" w:sz="4" w:space="0" w:color="auto"/>
      </w:pBdr>
      <w:shd w:val="clear" w:color="000000" w:fill="C4D79B"/>
      <w:spacing w:before="100" w:beforeAutospacing="1" w:after="100" w:afterAutospacing="1" w:line="240" w:lineRule="auto"/>
      <w:ind w:firstLine="0"/>
      <w:jc w:val="center"/>
    </w:pPr>
    <w:rPr>
      <w:rFonts w:ascii="Times New Roman" w:hAnsi="Times New Roman"/>
      <w:color w:val="00B050"/>
      <w:szCs w:val="24"/>
      <w:lang w:val="ru-RU" w:eastAsia="ru-RU" w:bidi="ar-SA"/>
    </w:rPr>
  </w:style>
  <w:style w:type="paragraph" w:customStyle="1" w:styleId="xl2061">
    <w:name w:val="xl2061"/>
    <w:basedOn w:val="af6"/>
    <w:rsid w:val="00D93B3D"/>
    <w:pPr>
      <w:pBdr>
        <w:top w:val="single" w:sz="4" w:space="0" w:color="auto"/>
        <w:left w:val="single" w:sz="4" w:space="0" w:color="auto"/>
        <w:bottom w:val="single" w:sz="4" w:space="0" w:color="auto"/>
      </w:pBdr>
      <w:shd w:val="clear" w:color="000000" w:fill="FFFF99"/>
      <w:spacing w:before="100" w:beforeAutospacing="1" w:after="100" w:afterAutospacing="1" w:line="240" w:lineRule="auto"/>
      <w:ind w:firstLine="0"/>
      <w:jc w:val="center"/>
      <w:textAlignment w:val="center"/>
    </w:pPr>
    <w:rPr>
      <w:rFonts w:ascii="Tahoma" w:hAnsi="Tahoma" w:cs="Tahoma"/>
      <w:color w:val="00B050"/>
      <w:sz w:val="18"/>
      <w:szCs w:val="18"/>
      <w:lang w:val="ru-RU" w:eastAsia="ru-RU" w:bidi="ar-SA"/>
    </w:rPr>
  </w:style>
  <w:style w:type="paragraph" w:customStyle="1" w:styleId="xl2062">
    <w:name w:val="xl2062"/>
    <w:basedOn w:val="af6"/>
    <w:rsid w:val="00D93B3D"/>
    <w:pPr>
      <w:pBdr>
        <w:top w:val="single" w:sz="4" w:space="0" w:color="auto"/>
        <w:bottom w:val="single" w:sz="4" w:space="0" w:color="auto"/>
        <w:right w:val="single" w:sz="4" w:space="0" w:color="auto"/>
      </w:pBdr>
      <w:shd w:val="clear" w:color="000000" w:fill="FFFF99"/>
      <w:spacing w:before="100" w:beforeAutospacing="1" w:after="100" w:afterAutospacing="1" w:line="240" w:lineRule="auto"/>
      <w:ind w:firstLine="0"/>
      <w:jc w:val="center"/>
      <w:textAlignment w:val="center"/>
    </w:pPr>
    <w:rPr>
      <w:rFonts w:ascii="Tahoma" w:hAnsi="Tahoma" w:cs="Tahoma"/>
      <w:color w:val="00B050"/>
      <w:sz w:val="18"/>
      <w:szCs w:val="18"/>
      <w:lang w:val="ru-RU" w:eastAsia="ru-RU" w:bidi="ar-SA"/>
    </w:rPr>
  </w:style>
  <w:style w:type="paragraph" w:customStyle="1" w:styleId="xl2063">
    <w:name w:val="xl2063"/>
    <w:basedOn w:val="af6"/>
    <w:rsid w:val="00D93B3D"/>
    <w:pPr>
      <w:pBdr>
        <w:top w:val="single" w:sz="4" w:space="0" w:color="auto"/>
        <w:left w:val="single" w:sz="4" w:space="0" w:color="auto"/>
        <w:bottom w:val="single" w:sz="4" w:space="0" w:color="auto"/>
      </w:pBdr>
      <w:shd w:val="clear" w:color="000000" w:fill="FFFF99"/>
      <w:spacing w:before="100" w:beforeAutospacing="1" w:after="100" w:afterAutospacing="1" w:line="240" w:lineRule="auto"/>
      <w:ind w:firstLine="0"/>
      <w:jc w:val="center"/>
      <w:textAlignment w:val="center"/>
    </w:pPr>
    <w:rPr>
      <w:rFonts w:ascii="Tahoma" w:hAnsi="Tahoma" w:cs="Tahoma"/>
      <w:color w:val="00B050"/>
      <w:sz w:val="18"/>
      <w:szCs w:val="18"/>
      <w:lang w:val="ru-RU" w:eastAsia="ru-RU" w:bidi="ar-SA"/>
    </w:rPr>
  </w:style>
  <w:style w:type="paragraph" w:customStyle="1" w:styleId="xl2064">
    <w:name w:val="xl2064"/>
    <w:basedOn w:val="af6"/>
    <w:rsid w:val="00D93B3D"/>
    <w:pPr>
      <w:pBdr>
        <w:top w:val="single" w:sz="4" w:space="0" w:color="auto"/>
        <w:bottom w:val="single" w:sz="4" w:space="0" w:color="auto"/>
        <w:right w:val="single" w:sz="4" w:space="0" w:color="auto"/>
      </w:pBdr>
      <w:shd w:val="clear" w:color="000000" w:fill="FFFF99"/>
      <w:spacing w:before="100" w:beforeAutospacing="1" w:after="100" w:afterAutospacing="1" w:line="240" w:lineRule="auto"/>
      <w:ind w:firstLine="0"/>
      <w:jc w:val="center"/>
      <w:textAlignment w:val="center"/>
    </w:pPr>
    <w:rPr>
      <w:rFonts w:ascii="Tahoma" w:hAnsi="Tahoma" w:cs="Tahoma"/>
      <w:color w:val="00B050"/>
      <w:sz w:val="18"/>
      <w:szCs w:val="18"/>
      <w:lang w:val="ru-RU" w:eastAsia="ru-RU" w:bidi="ar-SA"/>
    </w:rPr>
  </w:style>
  <w:style w:type="paragraph" w:customStyle="1" w:styleId="xl2065">
    <w:name w:val="xl2065"/>
    <w:basedOn w:val="af6"/>
    <w:rsid w:val="00D93B3D"/>
    <w:pPr>
      <w:pBdr>
        <w:top w:val="single" w:sz="4" w:space="0" w:color="auto"/>
        <w:left w:val="single" w:sz="8"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ahoma" w:hAnsi="Tahoma" w:cs="Tahoma"/>
      <w:sz w:val="18"/>
      <w:szCs w:val="18"/>
      <w:lang w:val="ru-RU" w:eastAsia="ru-RU" w:bidi="ar-SA"/>
    </w:rPr>
  </w:style>
  <w:style w:type="paragraph" w:customStyle="1" w:styleId="xl2066">
    <w:name w:val="xl2066"/>
    <w:basedOn w:val="af6"/>
    <w:rsid w:val="00D93B3D"/>
    <w:pPr>
      <w:pBdr>
        <w:left w:val="single" w:sz="8"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ahoma" w:hAnsi="Tahoma" w:cs="Tahoma"/>
      <w:sz w:val="18"/>
      <w:szCs w:val="18"/>
      <w:lang w:val="ru-RU" w:eastAsia="ru-RU" w:bidi="ar-SA"/>
    </w:rPr>
  </w:style>
  <w:style w:type="paragraph" w:customStyle="1" w:styleId="xl2067">
    <w:name w:val="xl2067"/>
    <w:basedOn w:val="af6"/>
    <w:rsid w:val="00D93B3D"/>
    <w:pPr>
      <w:pBdr>
        <w:left w:val="single" w:sz="8"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ahoma" w:hAnsi="Tahoma" w:cs="Tahoma"/>
      <w:sz w:val="18"/>
      <w:szCs w:val="18"/>
      <w:lang w:val="ru-RU" w:eastAsia="ru-RU" w:bidi="ar-SA"/>
    </w:rPr>
  </w:style>
  <w:style w:type="paragraph" w:customStyle="1" w:styleId="xl2068">
    <w:name w:val="xl2068"/>
    <w:basedOn w:val="af6"/>
    <w:rsid w:val="00D93B3D"/>
    <w:pPr>
      <w:pBdr>
        <w:top w:val="single" w:sz="4" w:space="0" w:color="auto"/>
        <w:left w:val="single" w:sz="4" w:space="0" w:color="auto"/>
      </w:pBdr>
      <w:shd w:val="clear" w:color="000000" w:fill="FFFFFF"/>
      <w:spacing w:before="100" w:beforeAutospacing="1" w:after="100" w:afterAutospacing="1" w:line="240" w:lineRule="auto"/>
      <w:ind w:firstLine="0"/>
      <w:jc w:val="center"/>
      <w:textAlignment w:val="center"/>
    </w:pPr>
    <w:rPr>
      <w:rFonts w:ascii="Tahoma" w:hAnsi="Tahoma" w:cs="Tahoma"/>
      <w:b/>
      <w:bCs/>
      <w:sz w:val="18"/>
      <w:szCs w:val="18"/>
      <w:lang w:val="ru-RU" w:eastAsia="ru-RU" w:bidi="ar-SA"/>
    </w:rPr>
  </w:style>
  <w:style w:type="paragraph" w:customStyle="1" w:styleId="xl2069">
    <w:name w:val="xl2069"/>
    <w:basedOn w:val="af6"/>
    <w:rsid w:val="00D93B3D"/>
    <w:pPr>
      <w:pBdr>
        <w:top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ahoma" w:hAnsi="Tahoma" w:cs="Tahoma"/>
      <w:b/>
      <w:bCs/>
      <w:sz w:val="18"/>
      <w:szCs w:val="18"/>
      <w:lang w:val="ru-RU" w:eastAsia="ru-RU" w:bidi="ar-SA"/>
    </w:rPr>
  </w:style>
  <w:style w:type="paragraph" w:customStyle="1" w:styleId="xl2070">
    <w:name w:val="xl2070"/>
    <w:basedOn w:val="af6"/>
    <w:rsid w:val="00D93B3D"/>
    <w:pPr>
      <w:pBdr>
        <w:left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ascii="Tahoma" w:hAnsi="Tahoma" w:cs="Tahoma"/>
      <w:b/>
      <w:bCs/>
      <w:sz w:val="18"/>
      <w:szCs w:val="18"/>
      <w:lang w:val="ru-RU" w:eastAsia="ru-RU" w:bidi="ar-SA"/>
    </w:rPr>
  </w:style>
  <w:style w:type="paragraph" w:customStyle="1" w:styleId="xl2071">
    <w:name w:val="xl2071"/>
    <w:basedOn w:val="af6"/>
    <w:rsid w:val="00D93B3D"/>
    <w:pPr>
      <w:pBdr>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ahoma" w:hAnsi="Tahoma" w:cs="Tahoma"/>
      <w:b/>
      <w:bCs/>
      <w:sz w:val="18"/>
      <w:szCs w:val="18"/>
      <w:lang w:val="ru-RU" w:eastAsia="ru-RU" w:bidi="ar-SA"/>
    </w:rPr>
  </w:style>
  <w:style w:type="paragraph" w:customStyle="1" w:styleId="xl2072">
    <w:name w:val="xl2072"/>
    <w:basedOn w:val="af6"/>
    <w:rsid w:val="00D93B3D"/>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ahoma" w:hAnsi="Tahoma" w:cs="Tahoma"/>
      <w:b/>
      <w:bCs/>
      <w:sz w:val="18"/>
      <w:szCs w:val="18"/>
      <w:lang w:val="ru-RU" w:eastAsia="ru-RU" w:bidi="ar-SA"/>
    </w:rPr>
  </w:style>
  <w:style w:type="paragraph" w:customStyle="1" w:styleId="xl2073">
    <w:name w:val="xl2073"/>
    <w:basedOn w:val="af6"/>
    <w:rsid w:val="00D93B3D"/>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ahoma" w:hAnsi="Tahoma" w:cs="Tahoma"/>
      <w:b/>
      <w:bCs/>
      <w:sz w:val="18"/>
      <w:szCs w:val="18"/>
      <w:lang w:val="ru-RU" w:eastAsia="ru-RU" w:bidi="ar-SA"/>
    </w:rPr>
  </w:style>
  <w:style w:type="paragraph" w:customStyle="1" w:styleId="xl2074">
    <w:name w:val="xl2074"/>
    <w:basedOn w:val="af6"/>
    <w:rsid w:val="00D93B3D"/>
    <w:pPr>
      <w:pBdr>
        <w:top w:val="single" w:sz="4" w:space="0" w:color="auto"/>
        <w:left w:val="single" w:sz="4" w:space="0" w:color="auto"/>
        <w:bottom w:val="single" w:sz="4" w:space="0" w:color="auto"/>
      </w:pBdr>
      <w:shd w:val="clear" w:color="000000" w:fill="B8CCE4"/>
      <w:spacing w:before="100" w:beforeAutospacing="1" w:after="100" w:afterAutospacing="1" w:line="240" w:lineRule="auto"/>
      <w:ind w:firstLine="0"/>
      <w:jc w:val="center"/>
      <w:textAlignment w:val="center"/>
    </w:pPr>
    <w:rPr>
      <w:rFonts w:ascii="Tahoma" w:hAnsi="Tahoma" w:cs="Tahoma"/>
      <w:color w:val="0070C0"/>
      <w:sz w:val="18"/>
      <w:szCs w:val="18"/>
      <w:lang w:val="ru-RU" w:eastAsia="ru-RU" w:bidi="ar-SA"/>
    </w:rPr>
  </w:style>
  <w:style w:type="paragraph" w:customStyle="1" w:styleId="xl2075">
    <w:name w:val="xl2075"/>
    <w:basedOn w:val="af6"/>
    <w:rsid w:val="00D93B3D"/>
    <w:pPr>
      <w:pBdr>
        <w:top w:val="single" w:sz="4" w:space="0" w:color="auto"/>
        <w:bottom w:val="single" w:sz="4" w:space="0" w:color="auto"/>
        <w:right w:val="single" w:sz="4" w:space="0" w:color="auto"/>
      </w:pBdr>
      <w:shd w:val="clear" w:color="000000" w:fill="B8CCE4"/>
      <w:spacing w:before="100" w:beforeAutospacing="1" w:after="100" w:afterAutospacing="1" w:line="240" w:lineRule="auto"/>
      <w:ind w:firstLine="0"/>
      <w:jc w:val="center"/>
      <w:textAlignment w:val="center"/>
    </w:pPr>
    <w:rPr>
      <w:rFonts w:ascii="Tahoma" w:hAnsi="Tahoma" w:cs="Tahoma"/>
      <w:color w:val="0070C0"/>
      <w:sz w:val="18"/>
      <w:szCs w:val="18"/>
      <w:lang w:val="ru-RU" w:eastAsia="ru-RU" w:bidi="ar-SA"/>
    </w:rPr>
  </w:style>
  <w:style w:type="paragraph" w:customStyle="1" w:styleId="xl2076">
    <w:name w:val="xl2076"/>
    <w:basedOn w:val="af6"/>
    <w:rsid w:val="00D93B3D"/>
    <w:pPr>
      <w:pBdr>
        <w:top w:val="single" w:sz="4" w:space="0" w:color="auto"/>
        <w:left w:val="single" w:sz="4" w:space="0" w:color="auto"/>
        <w:bottom w:val="single" w:sz="4" w:space="0" w:color="auto"/>
      </w:pBdr>
      <w:shd w:val="clear" w:color="000000" w:fill="FFFF99"/>
      <w:spacing w:before="100" w:beforeAutospacing="1" w:after="100" w:afterAutospacing="1" w:line="240" w:lineRule="auto"/>
      <w:ind w:firstLine="0"/>
      <w:jc w:val="center"/>
      <w:textAlignment w:val="center"/>
    </w:pPr>
    <w:rPr>
      <w:rFonts w:ascii="Tahoma" w:hAnsi="Tahoma" w:cs="Tahoma"/>
      <w:b/>
      <w:bCs/>
      <w:color w:val="0070C0"/>
      <w:sz w:val="18"/>
      <w:szCs w:val="18"/>
      <w:lang w:val="ru-RU" w:eastAsia="ru-RU" w:bidi="ar-SA"/>
    </w:rPr>
  </w:style>
  <w:style w:type="paragraph" w:customStyle="1" w:styleId="xl2077">
    <w:name w:val="xl2077"/>
    <w:basedOn w:val="af6"/>
    <w:rsid w:val="00D93B3D"/>
    <w:pPr>
      <w:pBdr>
        <w:top w:val="single" w:sz="4" w:space="0" w:color="auto"/>
        <w:bottom w:val="single" w:sz="4" w:space="0" w:color="auto"/>
      </w:pBdr>
      <w:shd w:val="clear" w:color="000000" w:fill="FFFF99"/>
      <w:spacing w:before="100" w:beforeAutospacing="1" w:after="100" w:afterAutospacing="1" w:line="240" w:lineRule="auto"/>
      <w:ind w:firstLine="0"/>
      <w:jc w:val="center"/>
      <w:textAlignment w:val="center"/>
    </w:pPr>
    <w:rPr>
      <w:rFonts w:ascii="Tahoma" w:hAnsi="Tahoma" w:cs="Tahoma"/>
      <w:b/>
      <w:bCs/>
      <w:color w:val="0070C0"/>
      <w:sz w:val="18"/>
      <w:szCs w:val="18"/>
      <w:lang w:val="ru-RU" w:eastAsia="ru-RU" w:bidi="ar-SA"/>
    </w:rPr>
  </w:style>
  <w:style w:type="paragraph" w:customStyle="1" w:styleId="xl2078">
    <w:name w:val="xl2078"/>
    <w:basedOn w:val="af6"/>
    <w:rsid w:val="00D93B3D"/>
    <w:pPr>
      <w:pBdr>
        <w:top w:val="single" w:sz="4" w:space="0" w:color="auto"/>
        <w:bottom w:val="single" w:sz="4" w:space="0" w:color="auto"/>
        <w:right w:val="single" w:sz="4" w:space="0" w:color="auto"/>
      </w:pBdr>
      <w:shd w:val="clear" w:color="000000" w:fill="FFFF99"/>
      <w:spacing w:before="100" w:beforeAutospacing="1" w:after="100" w:afterAutospacing="1" w:line="240" w:lineRule="auto"/>
      <w:ind w:firstLine="0"/>
      <w:jc w:val="center"/>
      <w:textAlignment w:val="center"/>
    </w:pPr>
    <w:rPr>
      <w:rFonts w:ascii="Tahoma" w:hAnsi="Tahoma" w:cs="Tahoma"/>
      <w:b/>
      <w:bCs/>
      <w:color w:val="0070C0"/>
      <w:sz w:val="18"/>
      <w:szCs w:val="18"/>
      <w:lang w:val="ru-RU" w:eastAsia="ru-RU" w:bidi="ar-SA"/>
    </w:rPr>
  </w:style>
  <w:style w:type="paragraph" w:customStyle="1" w:styleId="xl2079">
    <w:name w:val="xl2079"/>
    <w:basedOn w:val="af6"/>
    <w:rsid w:val="00D93B3D"/>
    <w:pPr>
      <w:pBdr>
        <w:top w:val="single" w:sz="4" w:space="0" w:color="auto"/>
        <w:bottom w:val="single" w:sz="4" w:space="0" w:color="auto"/>
      </w:pBdr>
      <w:shd w:val="clear" w:color="000000" w:fill="CCFFCC"/>
      <w:spacing w:before="100" w:beforeAutospacing="1" w:after="100" w:afterAutospacing="1" w:line="240" w:lineRule="auto"/>
      <w:ind w:firstLine="0"/>
      <w:jc w:val="center"/>
      <w:textAlignment w:val="center"/>
    </w:pPr>
    <w:rPr>
      <w:rFonts w:ascii="Tahoma" w:hAnsi="Tahoma" w:cs="Tahoma"/>
      <w:color w:val="0070C0"/>
      <w:sz w:val="18"/>
      <w:szCs w:val="18"/>
      <w:lang w:val="ru-RU" w:eastAsia="ru-RU" w:bidi="ar-SA"/>
    </w:rPr>
  </w:style>
  <w:style w:type="paragraph" w:customStyle="1" w:styleId="xl2080">
    <w:name w:val="xl2080"/>
    <w:basedOn w:val="af6"/>
    <w:rsid w:val="00D93B3D"/>
    <w:pPr>
      <w:pBdr>
        <w:top w:val="single" w:sz="4" w:space="0" w:color="auto"/>
        <w:bottom w:val="single" w:sz="4" w:space="0" w:color="auto"/>
      </w:pBdr>
      <w:shd w:val="clear" w:color="000000" w:fill="FFFF99"/>
      <w:spacing w:before="100" w:beforeAutospacing="1" w:after="100" w:afterAutospacing="1" w:line="240" w:lineRule="auto"/>
      <w:ind w:firstLine="0"/>
      <w:jc w:val="center"/>
      <w:textAlignment w:val="center"/>
    </w:pPr>
    <w:rPr>
      <w:rFonts w:ascii="Tahoma" w:hAnsi="Tahoma" w:cs="Tahoma"/>
      <w:color w:val="0070C0"/>
      <w:sz w:val="18"/>
      <w:szCs w:val="18"/>
      <w:lang w:val="ru-RU" w:eastAsia="ru-RU" w:bidi="ar-SA"/>
    </w:rPr>
  </w:style>
  <w:style w:type="paragraph" w:customStyle="1" w:styleId="xl2081">
    <w:name w:val="xl2081"/>
    <w:basedOn w:val="af6"/>
    <w:rsid w:val="00D93B3D"/>
    <w:pPr>
      <w:pBdr>
        <w:top w:val="single" w:sz="4" w:space="0" w:color="auto"/>
        <w:bottom w:val="single" w:sz="4" w:space="0" w:color="auto"/>
      </w:pBdr>
      <w:shd w:val="clear" w:color="000000" w:fill="CCFFCC"/>
      <w:spacing w:before="100" w:beforeAutospacing="1" w:after="100" w:afterAutospacing="1" w:line="240" w:lineRule="auto"/>
      <w:ind w:firstLine="0"/>
      <w:jc w:val="center"/>
      <w:textAlignment w:val="center"/>
    </w:pPr>
    <w:rPr>
      <w:rFonts w:ascii="Tahoma" w:hAnsi="Tahoma" w:cs="Tahoma"/>
      <w:color w:val="0070C0"/>
      <w:sz w:val="18"/>
      <w:szCs w:val="18"/>
      <w:lang w:val="ru-RU" w:eastAsia="ru-RU" w:bidi="ar-SA"/>
    </w:rPr>
  </w:style>
  <w:style w:type="paragraph" w:customStyle="1" w:styleId="xl2082">
    <w:name w:val="xl2082"/>
    <w:basedOn w:val="af6"/>
    <w:rsid w:val="00D93B3D"/>
    <w:pPr>
      <w:pBdr>
        <w:top w:val="single" w:sz="4" w:space="0" w:color="auto"/>
        <w:bottom w:val="single" w:sz="4" w:space="0" w:color="auto"/>
      </w:pBdr>
      <w:shd w:val="clear" w:color="000000" w:fill="FFFF00"/>
      <w:spacing w:before="100" w:beforeAutospacing="1" w:after="100" w:afterAutospacing="1" w:line="240" w:lineRule="auto"/>
      <w:ind w:firstLine="0"/>
      <w:jc w:val="center"/>
      <w:textAlignment w:val="center"/>
    </w:pPr>
    <w:rPr>
      <w:rFonts w:ascii="Tahoma" w:hAnsi="Tahoma" w:cs="Tahoma"/>
      <w:color w:val="0070C0"/>
      <w:sz w:val="18"/>
      <w:szCs w:val="18"/>
      <w:lang w:val="ru-RU" w:eastAsia="ru-RU" w:bidi="ar-SA"/>
    </w:rPr>
  </w:style>
  <w:style w:type="paragraph" w:customStyle="1" w:styleId="xl2083">
    <w:name w:val="xl2083"/>
    <w:basedOn w:val="af6"/>
    <w:rsid w:val="00D93B3D"/>
    <w:pPr>
      <w:pBdr>
        <w:top w:val="single" w:sz="4" w:space="0" w:color="auto"/>
        <w:left w:val="single" w:sz="4" w:space="0" w:color="auto"/>
        <w:bottom w:val="single" w:sz="4" w:space="0" w:color="auto"/>
      </w:pBdr>
      <w:shd w:val="clear" w:color="000000" w:fill="B7DEE8"/>
      <w:spacing w:before="100" w:beforeAutospacing="1" w:after="100" w:afterAutospacing="1" w:line="240" w:lineRule="auto"/>
      <w:ind w:firstLine="0"/>
      <w:jc w:val="center"/>
      <w:textAlignment w:val="center"/>
    </w:pPr>
    <w:rPr>
      <w:rFonts w:ascii="Tahoma" w:hAnsi="Tahoma" w:cs="Tahoma"/>
      <w:color w:val="0070C0"/>
      <w:sz w:val="18"/>
      <w:szCs w:val="18"/>
      <w:lang w:val="ru-RU" w:eastAsia="ru-RU" w:bidi="ar-SA"/>
    </w:rPr>
  </w:style>
  <w:style w:type="paragraph" w:customStyle="1" w:styleId="xl2084">
    <w:name w:val="xl2084"/>
    <w:basedOn w:val="af6"/>
    <w:rsid w:val="00D93B3D"/>
    <w:pPr>
      <w:pBdr>
        <w:top w:val="single" w:sz="4" w:space="0" w:color="auto"/>
        <w:bottom w:val="single" w:sz="4" w:space="0" w:color="auto"/>
        <w:right w:val="single" w:sz="4" w:space="0" w:color="auto"/>
      </w:pBdr>
      <w:shd w:val="clear" w:color="000000" w:fill="B7DEE8"/>
      <w:spacing w:before="100" w:beforeAutospacing="1" w:after="100" w:afterAutospacing="1" w:line="240" w:lineRule="auto"/>
      <w:ind w:firstLine="0"/>
      <w:jc w:val="center"/>
      <w:textAlignment w:val="center"/>
    </w:pPr>
    <w:rPr>
      <w:rFonts w:ascii="Tahoma" w:hAnsi="Tahoma" w:cs="Tahoma"/>
      <w:color w:val="0070C0"/>
      <w:sz w:val="18"/>
      <w:szCs w:val="18"/>
      <w:lang w:val="ru-RU" w:eastAsia="ru-RU" w:bidi="ar-SA"/>
    </w:rPr>
  </w:style>
  <w:style w:type="paragraph" w:customStyle="1" w:styleId="xl2085">
    <w:name w:val="xl2085"/>
    <w:basedOn w:val="af6"/>
    <w:rsid w:val="00D93B3D"/>
    <w:pPr>
      <w:pBdr>
        <w:top w:val="single" w:sz="4" w:space="0" w:color="auto"/>
        <w:left w:val="single" w:sz="4" w:space="0" w:color="auto"/>
        <w:bottom w:val="single" w:sz="4" w:space="0" w:color="auto"/>
      </w:pBdr>
      <w:shd w:val="clear" w:color="000000" w:fill="FFFF99"/>
      <w:spacing w:before="100" w:beforeAutospacing="1" w:after="100" w:afterAutospacing="1" w:line="240" w:lineRule="auto"/>
      <w:ind w:firstLine="0"/>
      <w:jc w:val="center"/>
      <w:textAlignment w:val="center"/>
    </w:pPr>
    <w:rPr>
      <w:rFonts w:ascii="Tahoma" w:hAnsi="Tahoma" w:cs="Tahoma"/>
      <w:color w:val="0070C0"/>
      <w:sz w:val="18"/>
      <w:szCs w:val="18"/>
      <w:lang w:val="ru-RU" w:eastAsia="ru-RU" w:bidi="ar-SA"/>
    </w:rPr>
  </w:style>
  <w:style w:type="paragraph" w:customStyle="1" w:styleId="xl2086">
    <w:name w:val="xl2086"/>
    <w:basedOn w:val="af6"/>
    <w:rsid w:val="00D93B3D"/>
    <w:pPr>
      <w:pBdr>
        <w:top w:val="single" w:sz="4" w:space="0" w:color="auto"/>
        <w:bottom w:val="single" w:sz="4" w:space="0" w:color="auto"/>
        <w:right w:val="single" w:sz="4" w:space="0" w:color="auto"/>
      </w:pBdr>
      <w:shd w:val="clear" w:color="000000" w:fill="FFFF99"/>
      <w:spacing w:before="100" w:beforeAutospacing="1" w:after="100" w:afterAutospacing="1" w:line="240" w:lineRule="auto"/>
      <w:ind w:firstLine="0"/>
      <w:jc w:val="center"/>
      <w:textAlignment w:val="center"/>
    </w:pPr>
    <w:rPr>
      <w:rFonts w:ascii="Tahoma" w:hAnsi="Tahoma" w:cs="Tahoma"/>
      <w:color w:val="0070C0"/>
      <w:sz w:val="18"/>
      <w:szCs w:val="18"/>
      <w:lang w:val="ru-RU" w:eastAsia="ru-RU" w:bidi="ar-SA"/>
    </w:rPr>
  </w:style>
  <w:style w:type="paragraph" w:customStyle="1" w:styleId="xl2087">
    <w:name w:val="xl2087"/>
    <w:basedOn w:val="af6"/>
    <w:rsid w:val="00D93B3D"/>
    <w:pPr>
      <w:pBdr>
        <w:top w:val="single" w:sz="4" w:space="0" w:color="auto"/>
        <w:left w:val="single" w:sz="4" w:space="0" w:color="auto"/>
        <w:bottom w:val="single" w:sz="4" w:space="0" w:color="auto"/>
      </w:pBdr>
      <w:shd w:val="clear" w:color="000000" w:fill="CCFFCC"/>
      <w:spacing w:before="100" w:beforeAutospacing="1" w:after="100" w:afterAutospacing="1" w:line="240" w:lineRule="auto"/>
      <w:ind w:firstLine="0"/>
      <w:jc w:val="center"/>
      <w:textAlignment w:val="center"/>
    </w:pPr>
    <w:rPr>
      <w:rFonts w:ascii="Tahoma" w:hAnsi="Tahoma" w:cs="Tahoma"/>
      <w:color w:val="0070C0"/>
      <w:sz w:val="18"/>
      <w:szCs w:val="18"/>
      <w:lang w:val="ru-RU" w:eastAsia="ru-RU" w:bidi="ar-SA"/>
    </w:rPr>
  </w:style>
  <w:style w:type="paragraph" w:customStyle="1" w:styleId="xl2088">
    <w:name w:val="xl2088"/>
    <w:basedOn w:val="af6"/>
    <w:rsid w:val="00D93B3D"/>
    <w:pPr>
      <w:pBdr>
        <w:top w:val="single" w:sz="4" w:space="0" w:color="auto"/>
        <w:bottom w:val="single" w:sz="4" w:space="0" w:color="auto"/>
        <w:right w:val="single" w:sz="4" w:space="0" w:color="auto"/>
      </w:pBdr>
      <w:shd w:val="clear" w:color="000000" w:fill="CCFFCC"/>
      <w:spacing w:before="100" w:beforeAutospacing="1" w:after="100" w:afterAutospacing="1" w:line="240" w:lineRule="auto"/>
      <w:ind w:firstLine="0"/>
      <w:jc w:val="center"/>
      <w:textAlignment w:val="center"/>
    </w:pPr>
    <w:rPr>
      <w:rFonts w:ascii="Tahoma" w:hAnsi="Tahoma" w:cs="Tahoma"/>
      <w:color w:val="0070C0"/>
      <w:sz w:val="18"/>
      <w:szCs w:val="18"/>
      <w:lang w:val="ru-RU" w:eastAsia="ru-RU" w:bidi="ar-SA"/>
    </w:rPr>
  </w:style>
  <w:style w:type="paragraph" w:customStyle="1" w:styleId="xl2089">
    <w:name w:val="xl2089"/>
    <w:basedOn w:val="af6"/>
    <w:rsid w:val="00D93B3D"/>
    <w:pPr>
      <w:pBdr>
        <w:top w:val="single" w:sz="4" w:space="0" w:color="auto"/>
        <w:left w:val="single" w:sz="4" w:space="0" w:color="auto"/>
        <w:bottom w:val="single" w:sz="4" w:space="0" w:color="auto"/>
      </w:pBdr>
      <w:shd w:val="clear" w:color="000000" w:fill="FFFF00"/>
      <w:spacing w:before="100" w:beforeAutospacing="1" w:after="100" w:afterAutospacing="1" w:line="240" w:lineRule="auto"/>
      <w:ind w:firstLine="0"/>
      <w:jc w:val="center"/>
      <w:textAlignment w:val="center"/>
    </w:pPr>
    <w:rPr>
      <w:rFonts w:ascii="Tahoma" w:hAnsi="Tahoma" w:cs="Tahoma"/>
      <w:color w:val="0070C0"/>
      <w:sz w:val="18"/>
      <w:szCs w:val="18"/>
      <w:lang w:val="ru-RU" w:eastAsia="ru-RU" w:bidi="ar-SA"/>
    </w:rPr>
  </w:style>
  <w:style w:type="paragraph" w:customStyle="1" w:styleId="xl2090">
    <w:name w:val="xl2090"/>
    <w:basedOn w:val="af6"/>
    <w:rsid w:val="00D93B3D"/>
    <w:pPr>
      <w:pBdr>
        <w:top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ahoma" w:hAnsi="Tahoma" w:cs="Tahoma"/>
      <w:color w:val="0070C0"/>
      <w:sz w:val="18"/>
      <w:szCs w:val="18"/>
      <w:lang w:val="ru-RU" w:eastAsia="ru-RU" w:bidi="ar-SA"/>
    </w:rPr>
  </w:style>
  <w:style w:type="paragraph" w:customStyle="1" w:styleId="xl2091">
    <w:name w:val="xl2091"/>
    <w:basedOn w:val="af6"/>
    <w:rsid w:val="00D93B3D"/>
    <w:pPr>
      <w:pBdr>
        <w:top w:val="single" w:sz="4" w:space="0" w:color="auto"/>
        <w:left w:val="single" w:sz="4" w:space="0" w:color="auto"/>
        <w:bottom w:val="single" w:sz="4" w:space="0" w:color="auto"/>
      </w:pBdr>
      <w:shd w:val="clear" w:color="000000" w:fill="FFFF00"/>
      <w:spacing w:before="100" w:beforeAutospacing="1" w:after="100" w:afterAutospacing="1" w:line="240" w:lineRule="auto"/>
      <w:ind w:firstLine="0"/>
      <w:jc w:val="center"/>
      <w:textAlignment w:val="center"/>
    </w:pPr>
    <w:rPr>
      <w:rFonts w:ascii="Tahoma" w:hAnsi="Tahoma" w:cs="Tahoma"/>
      <w:color w:val="0070C0"/>
      <w:sz w:val="18"/>
      <w:szCs w:val="18"/>
      <w:lang w:val="ru-RU" w:eastAsia="ru-RU" w:bidi="ar-SA"/>
    </w:rPr>
  </w:style>
  <w:style w:type="paragraph" w:customStyle="1" w:styleId="xl2092">
    <w:name w:val="xl2092"/>
    <w:basedOn w:val="af6"/>
    <w:rsid w:val="00D93B3D"/>
    <w:pPr>
      <w:pBdr>
        <w:top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ahoma" w:hAnsi="Tahoma" w:cs="Tahoma"/>
      <w:color w:val="0070C0"/>
      <w:sz w:val="18"/>
      <w:szCs w:val="18"/>
      <w:lang w:val="ru-RU" w:eastAsia="ru-RU" w:bidi="ar-SA"/>
    </w:rPr>
  </w:style>
  <w:style w:type="paragraph" w:customStyle="1" w:styleId="xl2093">
    <w:name w:val="xl2093"/>
    <w:basedOn w:val="af6"/>
    <w:rsid w:val="00D93B3D"/>
    <w:pPr>
      <w:pBdr>
        <w:top w:val="single" w:sz="4" w:space="0" w:color="auto"/>
        <w:left w:val="single" w:sz="4" w:space="0" w:color="auto"/>
        <w:bottom w:val="single" w:sz="4" w:space="0" w:color="auto"/>
      </w:pBdr>
      <w:shd w:val="clear" w:color="000000" w:fill="B7DEE8"/>
      <w:spacing w:before="100" w:beforeAutospacing="1" w:after="100" w:afterAutospacing="1" w:line="240" w:lineRule="auto"/>
      <w:ind w:firstLine="0"/>
      <w:jc w:val="center"/>
      <w:textAlignment w:val="center"/>
    </w:pPr>
    <w:rPr>
      <w:rFonts w:ascii="Tahoma" w:hAnsi="Tahoma" w:cs="Tahoma"/>
      <w:b/>
      <w:bCs/>
      <w:color w:val="E511E5"/>
      <w:sz w:val="18"/>
      <w:szCs w:val="18"/>
      <w:lang w:val="ru-RU" w:eastAsia="ru-RU" w:bidi="ar-SA"/>
    </w:rPr>
  </w:style>
  <w:style w:type="paragraph" w:customStyle="1" w:styleId="xl2094">
    <w:name w:val="xl2094"/>
    <w:basedOn w:val="af6"/>
    <w:rsid w:val="00D93B3D"/>
    <w:pPr>
      <w:pBdr>
        <w:top w:val="single" w:sz="4" w:space="0" w:color="auto"/>
        <w:bottom w:val="single" w:sz="4" w:space="0" w:color="auto"/>
        <w:right w:val="single" w:sz="4" w:space="0" w:color="auto"/>
      </w:pBdr>
      <w:shd w:val="clear" w:color="000000" w:fill="B7DEE8"/>
      <w:spacing w:before="100" w:beforeAutospacing="1" w:after="100" w:afterAutospacing="1" w:line="240" w:lineRule="auto"/>
      <w:ind w:firstLine="0"/>
      <w:jc w:val="center"/>
      <w:textAlignment w:val="center"/>
    </w:pPr>
    <w:rPr>
      <w:rFonts w:ascii="Tahoma" w:hAnsi="Tahoma" w:cs="Tahoma"/>
      <w:b/>
      <w:bCs/>
      <w:color w:val="E511E5"/>
      <w:sz w:val="18"/>
      <w:szCs w:val="18"/>
      <w:lang w:val="ru-RU" w:eastAsia="ru-RU" w:bidi="ar-SA"/>
    </w:rPr>
  </w:style>
  <w:style w:type="paragraph" w:customStyle="1" w:styleId="xl2095">
    <w:name w:val="xl2095"/>
    <w:basedOn w:val="af6"/>
    <w:rsid w:val="00D93B3D"/>
    <w:pPr>
      <w:pBdr>
        <w:top w:val="single" w:sz="4" w:space="0" w:color="auto"/>
        <w:left w:val="single" w:sz="4" w:space="0" w:color="auto"/>
        <w:bottom w:val="single" w:sz="4" w:space="0" w:color="auto"/>
      </w:pBdr>
      <w:shd w:val="clear" w:color="000000" w:fill="FFFF00"/>
      <w:spacing w:before="100" w:beforeAutospacing="1" w:after="100" w:afterAutospacing="1" w:line="240" w:lineRule="auto"/>
      <w:ind w:firstLine="0"/>
      <w:jc w:val="center"/>
      <w:textAlignment w:val="center"/>
    </w:pPr>
    <w:rPr>
      <w:rFonts w:ascii="Tahoma" w:hAnsi="Tahoma" w:cs="Tahoma"/>
      <w:b/>
      <w:bCs/>
      <w:color w:val="00B050"/>
      <w:sz w:val="18"/>
      <w:szCs w:val="18"/>
      <w:lang w:val="ru-RU" w:eastAsia="ru-RU" w:bidi="ar-SA"/>
    </w:rPr>
  </w:style>
  <w:style w:type="paragraph" w:customStyle="1" w:styleId="xl63568">
    <w:name w:val="xl63568"/>
    <w:basedOn w:val="af6"/>
    <w:uiPriority w:val="99"/>
    <w:rsid w:val="00D93B3D"/>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rFonts w:cs="Arial"/>
      <w:b/>
      <w:bCs/>
      <w:color w:val="000000"/>
      <w:sz w:val="20"/>
      <w:szCs w:val="20"/>
      <w:lang w:val="ru-RU" w:eastAsia="ru-RU" w:bidi="ar-SA"/>
    </w:rPr>
  </w:style>
  <w:style w:type="paragraph" w:customStyle="1" w:styleId="xl63569">
    <w:name w:val="xl63569"/>
    <w:basedOn w:val="af6"/>
    <w:uiPriority w:val="99"/>
    <w:rsid w:val="00D93B3D"/>
    <w:pPr>
      <w:pBdr>
        <w:top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rFonts w:cs="Arial"/>
      <w:b/>
      <w:bCs/>
      <w:color w:val="000000"/>
      <w:sz w:val="20"/>
      <w:szCs w:val="20"/>
      <w:lang w:val="ru-RU" w:eastAsia="ru-RU" w:bidi="ar-SA"/>
    </w:rPr>
  </w:style>
  <w:style w:type="paragraph" w:customStyle="1" w:styleId="xl63570">
    <w:name w:val="xl63570"/>
    <w:basedOn w:val="af6"/>
    <w:uiPriority w:val="99"/>
    <w:rsid w:val="00D93B3D"/>
    <w:pPr>
      <w:pBdr>
        <w:bottom w:val="single" w:sz="8" w:space="0" w:color="auto"/>
        <w:right w:val="single" w:sz="8" w:space="0" w:color="auto"/>
      </w:pBdr>
      <w:spacing w:before="100" w:beforeAutospacing="1" w:after="100" w:afterAutospacing="1" w:line="240" w:lineRule="auto"/>
      <w:ind w:firstLine="0"/>
      <w:jc w:val="center"/>
      <w:textAlignment w:val="center"/>
    </w:pPr>
    <w:rPr>
      <w:rFonts w:cs="Arial"/>
      <w:color w:val="000000"/>
      <w:sz w:val="20"/>
      <w:szCs w:val="20"/>
      <w:lang w:val="ru-RU" w:eastAsia="ru-RU" w:bidi="ar-SA"/>
    </w:rPr>
  </w:style>
  <w:style w:type="paragraph" w:customStyle="1" w:styleId="xl63571">
    <w:name w:val="xl63571"/>
    <w:basedOn w:val="af6"/>
    <w:uiPriority w:val="99"/>
    <w:rsid w:val="00D93B3D"/>
    <w:pPr>
      <w:pBdr>
        <w:bottom w:val="single" w:sz="8" w:space="0" w:color="auto"/>
        <w:right w:val="single" w:sz="8" w:space="0" w:color="auto"/>
      </w:pBdr>
      <w:spacing w:before="100" w:beforeAutospacing="1" w:after="100" w:afterAutospacing="1" w:line="240" w:lineRule="auto"/>
      <w:ind w:firstLine="0"/>
      <w:jc w:val="center"/>
      <w:textAlignment w:val="center"/>
    </w:pPr>
    <w:rPr>
      <w:rFonts w:cs="Arial"/>
      <w:color w:val="000000"/>
      <w:sz w:val="20"/>
      <w:szCs w:val="20"/>
      <w:lang w:val="ru-RU" w:eastAsia="ru-RU" w:bidi="ar-SA"/>
    </w:rPr>
  </w:style>
  <w:style w:type="paragraph" w:customStyle="1" w:styleId="xl63572">
    <w:name w:val="xl63572"/>
    <w:basedOn w:val="af6"/>
    <w:uiPriority w:val="99"/>
    <w:rsid w:val="00D93B3D"/>
    <w:pPr>
      <w:pBdr>
        <w:left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rFonts w:cs="Arial"/>
      <w:color w:val="000000"/>
      <w:sz w:val="20"/>
      <w:szCs w:val="20"/>
      <w:lang w:val="ru-RU" w:eastAsia="ru-RU" w:bidi="ar-SA"/>
    </w:rPr>
  </w:style>
  <w:style w:type="paragraph" w:customStyle="1" w:styleId="xl63573">
    <w:name w:val="xl63573"/>
    <w:basedOn w:val="af6"/>
    <w:uiPriority w:val="99"/>
    <w:rsid w:val="00D93B3D"/>
    <w:pPr>
      <w:pBdr>
        <w:left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rFonts w:cs="Arial"/>
      <w:color w:val="000000"/>
      <w:sz w:val="20"/>
      <w:szCs w:val="20"/>
      <w:lang w:val="ru-RU" w:eastAsia="ru-RU" w:bidi="ar-SA"/>
    </w:rPr>
  </w:style>
  <w:style w:type="paragraph" w:customStyle="1" w:styleId="xl63574">
    <w:name w:val="xl63574"/>
    <w:basedOn w:val="af6"/>
    <w:uiPriority w:val="99"/>
    <w:rsid w:val="00D93B3D"/>
    <w:pPr>
      <w:pBdr>
        <w:bottom w:val="single" w:sz="8" w:space="0" w:color="auto"/>
        <w:right w:val="single" w:sz="8" w:space="0" w:color="auto"/>
      </w:pBdr>
      <w:spacing w:before="100" w:beforeAutospacing="1" w:after="100" w:afterAutospacing="1" w:line="240" w:lineRule="auto"/>
      <w:ind w:firstLine="0"/>
      <w:jc w:val="center"/>
      <w:textAlignment w:val="center"/>
    </w:pPr>
    <w:rPr>
      <w:rFonts w:cs="Arial"/>
      <w:color w:val="000000"/>
      <w:sz w:val="20"/>
      <w:szCs w:val="20"/>
      <w:lang w:val="ru-RU" w:eastAsia="ru-RU" w:bidi="ar-SA"/>
    </w:rPr>
  </w:style>
  <w:style w:type="paragraph" w:customStyle="1" w:styleId="xl63575">
    <w:name w:val="xl63575"/>
    <w:basedOn w:val="af6"/>
    <w:uiPriority w:val="99"/>
    <w:rsid w:val="00D93B3D"/>
    <w:pPr>
      <w:pBdr>
        <w:bottom w:val="single" w:sz="8" w:space="0" w:color="auto"/>
        <w:right w:val="single" w:sz="8" w:space="0" w:color="auto"/>
      </w:pBdr>
      <w:spacing w:before="100" w:beforeAutospacing="1" w:after="100" w:afterAutospacing="1" w:line="240" w:lineRule="auto"/>
      <w:ind w:firstLine="0"/>
      <w:jc w:val="center"/>
      <w:textAlignment w:val="center"/>
    </w:pPr>
    <w:rPr>
      <w:rFonts w:cs="Arial"/>
      <w:color w:val="000000"/>
      <w:sz w:val="20"/>
      <w:szCs w:val="20"/>
      <w:lang w:val="ru-RU" w:eastAsia="ru-RU" w:bidi="ar-SA"/>
    </w:rPr>
  </w:style>
  <w:style w:type="paragraph" w:customStyle="1" w:styleId="xl63576">
    <w:name w:val="xl63576"/>
    <w:basedOn w:val="af6"/>
    <w:uiPriority w:val="99"/>
    <w:rsid w:val="00D93B3D"/>
    <w:pPr>
      <w:pBdr>
        <w:top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rFonts w:cs="Arial"/>
      <w:b/>
      <w:bCs/>
      <w:color w:val="000000"/>
      <w:sz w:val="20"/>
      <w:szCs w:val="20"/>
      <w:lang w:val="ru-RU" w:eastAsia="ru-RU" w:bidi="ar-SA"/>
    </w:rPr>
  </w:style>
  <w:style w:type="paragraph" w:customStyle="1" w:styleId="xl63577">
    <w:name w:val="xl63577"/>
    <w:basedOn w:val="af6"/>
    <w:uiPriority w:val="99"/>
    <w:rsid w:val="00D93B3D"/>
    <w:pPr>
      <w:pBdr>
        <w:top w:val="single" w:sz="8" w:space="0" w:color="auto"/>
        <w:right w:val="single" w:sz="4" w:space="0" w:color="auto"/>
      </w:pBdr>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63578">
    <w:name w:val="xl63578"/>
    <w:basedOn w:val="af6"/>
    <w:uiPriority w:val="99"/>
    <w:rsid w:val="00D93B3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hAnsi="Times New Roman"/>
      <w:b/>
      <w:bCs/>
      <w:color w:val="000000"/>
      <w:sz w:val="20"/>
      <w:szCs w:val="20"/>
      <w:lang w:val="ru-RU" w:eastAsia="ru-RU" w:bidi="ar-SA"/>
    </w:rPr>
  </w:style>
  <w:style w:type="paragraph" w:customStyle="1" w:styleId="xl63579">
    <w:name w:val="xl63579"/>
    <w:basedOn w:val="af6"/>
    <w:uiPriority w:val="99"/>
    <w:rsid w:val="00D93B3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hAnsi="Times New Roman"/>
      <w:color w:val="808080"/>
      <w:sz w:val="20"/>
      <w:szCs w:val="20"/>
      <w:lang w:val="ru-RU" w:eastAsia="ru-RU" w:bidi="ar-SA"/>
    </w:rPr>
  </w:style>
  <w:style w:type="paragraph" w:customStyle="1" w:styleId="xl63580">
    <w:name w:val="xl63580"/>
    <w:basedOn w:val="af6"/>
    <w:uiPriority w:val="99"/>
    <w:rsid w:val="00D93B3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hAnsi="Times New Roman"/>
      <w:color w:val="808080"/>
      <w:sz w:val="20"/>
      <w:szCs w:val="20"/>
      <w:lang w:val="ru-RU" w:eastAsia="ru-RU" w:bidi="ar-SA"/>
    </w:rPr>
  </w:style>
  <w:style w:type="paragraph" w:customStyle="1" w:styleId="xl63581">
    <w:name w:val="xl63581"/>
    <w:basedOn w:val="af6"/>
    <w:uiPriority w:val="99"/>
    <w:rsid w:val="00D93B3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hAnsi="Times New Roman"/>
      <w:color w:val="808080"/>
      <w:sz w:val="20"/>
      <w:szCs w:val="20"/>
      <w:lang w:val="ru-RU" w:eastAsia="ru-RU" w:bidi="ar-SA"/>
    </w:rPr>
  </w:style>
  <w:style w:type="paragraph" w:customStyle="1" w:styleId="8d">
    <w:name w:val="Стиль8"/>
    <w:basedOn w:val="affffffa"/>
    <w:uiPriority w:val="99"/>
    <w:qFormat/>
    <w:rsid w:val="005F34E8"/>
    <w:pPr>
      <w:spacing w:before="120" w:line="360" w:lineRule="auto"/>
      <w:ind w:firstLine="720"/>
    </w:pPr>
    <w:rPr>
      <w:rFonts w:ascii="Times New Roman" w:hAnsi="Times New Roman"/>
      <w:lang w:val="ru-RU" w:eastAsia="en-US" w:bidi="ar-SA"/>
    </w:rPr>
  </w:style>
  <w:style w:type="paragraph" w:customStyle="1" w:styleId="xl63567">
    <w:name w:val="xl63567"/>
    <w:basedOn w:val="af6"/>
    <w:uiPriority w:val="99"/>
    <w:rsid w:val="00D93B3D"/>
    <w:pPr>
      <w:shd w:val="clear" w:color="000000" w:fill="FFFFFF"/>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paragraph" w:customStyle="1" w:styleId="xl63582">
    <w:name w:val="xl63582"/>
    <w:basedOn w:val="af6"/>
    <w:uiPriority w:val="99"/>
    <w:rsid w:val="00D93B3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hAnsi="Times New Roman"/>
      <w:color w:val="000000"/>
      <w:sz w:val="12"/>
      <w:szCs w:val="12"/>
      <w:lang w:val="ru-RU" w:eastAsia="ru-RU" w:bidi="ar-SA"/>
    </w:rPr>
  </w:style>
  <w:style w:type="paragraph" w:customStyle="1" w:styleId="xl63583">
    <w:name w:val="xl63583"/>
    <w:basedOn w:val="af6"/>
    <w:uiPriority w:val="99"/>
    <w:rsid w:val="00D93B3D"/>
    <w:pPr>
      <w:pBdr>
        <w:top w:val="single" w:sz="4" w:space="0" w:color="auto"/>
        <w:left w:val="single" w:sz="4" w:space="0" w:color="auto"/>
        <w:right w:val="single" w:sz="4" w:space="0" w:color="auto"/>
      </w:pBdr>
      <w:shd w:val="clear" w:color="000000" w:fill="F2DCDB"/>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paragraph" w:customStyle="1" w:styleId="xl63584">
    <w:name w:val="xl63584"/>
    <w:basedOn w:val="af6"/>
    <w:uiPriority w:val="99"/>
    <w:rsid w:val="00D93B3D"/>
    <w:pPr>
      <w:pBdr>
        <w:left w:val="single" w:sz="4" w:space="0" w:color="auto"/>
        <w:right w:val="single" w:sz="4" w:space="0" w:color="auto"/>
      </w:pBdr>
      <w:shd w:val="clear" w:color="000000" w:fill="F2DCDB"/>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paragraph" w:customStyle="1" w:styleId="xl63585">
    <w:name w:val="xl63585"/>
    <w:basedOn w:val="af6"/>
    <w:uiPriority w:val="99"/>
    <w:rsid w:val="00D93B3D"/>
    <w:pPr>
      <w:pBdr>
        <w:left w:val="single" w:sz="4" w:space="0" w:color="auto"/>
        <w:bottom w:val="single" w:sz="4" w:space="0" w:color="auto"/>
        <w:right w:val="single" w:sz="4" w:space="0" w:color="auto"/>
      </w:pBdr>
      <w:shd w:val="clear" w:color="000000" w:fill="F2DCDB"/>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character" w:customStyle="1" w:styleId="1f6">
    <w:name w:val="Оглавление 1 Знак"/>
    <w:link w:val="1f5"/>
    <w:uiPriority w:val="39"/>
    <w:rsid w:val="005F34E8"/>
    <w:rPr>
      <w:rFonts w:ascii="Arial" w:hAnsi="Arial" w:cs="Calibri"/>
      <w:bCs/>
      <w:iCs/>
      <w:noProof/>
      <w:sz w:val="24"/>
      <w:szCs w:val="24"/>
    </w:rPr>
  </w:style>
  <w:style w:type="table" w:customStyle="1" w:styleId="TableGridReport5">
    <w:name w:val="Table Grid Report5"/>
    <w:basedOn w:val="af8"/>
    <w:next w:val="afff4"/>
    <w:uiPriority w:val="59"/>
    <w:rsid w:val="00D93B3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63617">
    <w:name w:val="xl63617"/>
    <w:basedOn w:val="af6"/>
    <w:uiPriority w:val="99"/>
    <w:rsid w:val="00D93B3D"/>
    <w:pPr>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paragraph" w:customStyle="1" w:styleId="xl63618">
    <w:name w:val="xl63618"/>
    <w:basedOn w:val="af6"/>
    <w:uiPriority w:val="99"/>
    <w:rsid w:val="00D93B3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paragraph" w:customStyle="1" w:styleId="xl63619">
    <w:name w:val="xl63619"/>
    <w:basedOn w:val="af6"/>
    <w:uiPriority w:val="99"/>
    <w:rsid w:val="00D93B3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paragraph" w:customStyle="1" w:styleId="xl63621">
    <w:name w:val="xl63621"/>
    <w:basedOn w:val="af6"/>
    <w:uiPriority w:val="99"/>
    <w:rsid w:val="00D93B3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63622">
    <w:name w:val="xl63622"/>
    <w:basedOn w:val="af6"/>
    <w:uiPriority w:val="99"/>
    <w:rsid w:val="00D93B3D"/>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paragraph" w:customStyle="1" w:styleId="xl63623">
    <w:name w:val="xl63623"/>
    <w:basedOn w:val="af6"/>
    <w:uiPriority w:val="99"/>
    <w:rsid w:val="00D93B3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hAnsi="Times New Roman"/>
      <w:color w:val="000000"/>
      <w:sz w:val="12"/>
      <w:szCs w:val="12"/>
      <w:lang w:val="ru-RU" w:eastAsia="ru-RU" w:bidi="ar-SA"/>
    </w:rPr>
  </w:style>
  <w:style w:type="paragraph" w:customStyle="1" w:styleId="xl63625">
    <w:name w:val="xl63625"/>
    <w:basedOn w:val="af6"/>
    <w:uiPriority w:val="99"/>
    <w:rsid w:val="00D93B3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63626">
    <w:name w:val="xl63626"/>
    <w:basedOn w:val="af6"/>
    <w:uiPriority w:val="99"/>
    <w:rsid w:val="00D93B3D"/>
    <w:pPr>
      <w:spacing w:before="100" w:beforeAutospacing="1" w:after="100" w:afterAutospacing="1" w:line="240" w:lineRule="auto"/>
      <w:ind w:firstLine="0"/>
      <w:jc w:val="center"/>
      <w:textAlignment w:val="center"/>
    </w:pPr>
    <w:rPr>
      <w:rFonts w:ascii="Times New Roman" w:hAnsi="Times New Roman"/>
      <w:szCs w:val="24"/>
      <w:lang w:val="ru-RU" w:eastAsia="ru-RU" w:bidi="ar-SA"/>
    </w:rPr>
  </w:style>
  <w:style w:type="paragraph" w:customStyle="1" w:styleId="xl63627">
    <w:name w:val="xl63627"/>
    <w:basedOn w:val="af6"/>
    <w:uiPriority w:val="99"/>
    <w:rsid w:val="00D93B3D"/>
    <w:pPr>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paragraph" w:customStyle="1" w:styleId="xl63628">
    <w:name w:val="xl63628"/>
    <w:basedOn w:val="af6"/>
    <w:uiPriority w:val="99"/>
    <w:rsid w:val="00D93B3D"/>
    <w:pPr>
      <w:spacing w:before="100" w:beforeAutospacing="1" w:after="100" w:afterAutospacing="1" w:line="240" w:lineRule="auto"/>
      <w:ind w:firstLine="0"/>
      <w:jc w:val="center"/>
      <w:textAlignment w:val="center"/>
    </w:pPr>
    <w:rPr>
      <w:rFonts w:ascii="Times New Roman" w:hAnsi="Times New Roman"/>
      <w:color w:val="000000"/>
      <w:sz w:val="12"/>
      <w:szCs w:val="12"/>
      <w:lang w:val="ru-RU" w:eastAsia="ru-RU" w:bidi="ar-SA"/>
    </w:rPr>
  </w:style>
  <w:style w:type="paragraph" w:customStyle="1" w:styleId="xl63629">
    <w:name w:val="xl63629"/>
    <w:basedOn w:val="af6"/>
    <w:uiPriority w:val="99"/>
    <w:rsid w:val="00D93B3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63630">
    <w:name w:val="xl63630"/>
    <w:basedOn w:val="af6"/>
    <w:uiPriority w:val="99"/>
    <w:rsid w:val="00D93B3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paragraph" w:customStyle="1" w:styleId="xl63631">
    <w:name w:val="xl63631"/>
    <w:basedOn w:val="af6"/>
    <w:uiPriority w:val="99"/>
    <w:rsid w:val="00D93B3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paragraph" w:customStyle="1" w:styleId="xl63632">
    <w:name w:val="xl63632"/>
    <w:basedOn w:val="af6"/>
    <w:uiPriority w:val="99"/>
    <w:rsid w:val="00D93B3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paragraph" w:customStyle="1" w:styleId="xl63633">
    <w:name w:val="xl63633"/>
    <w:basedOn w:val="af6"/>
    <w:uiPriority w:val="99"/>
    <w:rsid w:val="00D93B3D"/>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paragraph" w:customStyle="1" w:styleId="xl63634">
    <w:name w:val="xl63634"/>
    <w:basedOn w:val="af6"/>
    <w:uiPriority w:val="99"/>
    <w:rsid w:val="00D93B3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hAnsi="Times New Roman"/>
      <w:szCs w:val="24"/>
      <w:lang w:val="ru-RU" w:eastAsia="ru-RU" w:bidi="ar-SA"/>
    </w:rPr>
  </w:style>
  <w:style w:type="paragraph" w:customStyle="1" w:styleId="xl63635">
    <w:name w:val="xl63635"/>
    <w:basedOn w:val="af6"/>
    <w:uiPriority w:val="99"/>
    <w:rsid w:val="00D93B3D"/>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paragraph" w:customStyle="1" w:styleId="xl63636">
    <w:name w:val="xl63636"/>
    <w:basedOn w:val="af6"/>
    <w:uiPriority w:val="99"/>
    <w:rsid w:val="00D93B3D"/>
    <w:pPr>
      <w:pBdr>
        <w:left w:val="single" w:sz="4" w:space="0" w:color="auto"/>
        <w:right w:val="single" w:sz="4" w:space="0" w:color="auto"/>
      </w:pBdr>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paragraph" w:customStyle="1" w:styleId="xl63637">
    <w:name w:val="xl63637"/>
    <w:basedOn w:val="af6"/>
    <w:uiPriority w:val="99"/>
    <w:rsid w:val="00D93B3D"/>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paragraph" w:customStyle="1" w:styleId="xl63638">
    <w:name w:val="xl63638"/>
    <w:basedOn w:val="af6"/>
    <w:uiPriority w:val="99"/>
    <w:rsid w:val="00D93B3D"/>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paragraph" w:customStyle="1" w:styleId="xl63639">
    <w:name w:val="xl63639"/>
    <w:basedOn w:val="af6"/>
    <w:uiPriority w:val="99"/>
    <w:rsid w:val="00D93B3D"/>
    <w:pPr>
      <w:pBdr>
        <w:left w:val="single" w:sz="4" w:space="0" w:color="auto"/>
        <w:right w:val="single" w:sz="4" w:space="0" w:color="auto"/>
      </w:pBdr>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paragraph" w:customStyle="1" w:styleId="xl63640">
    <w:name w:val="xl63640"/>
    <w:basedOn w:val="af6"/>
    <w:uiPriority w:val="99"/>
    <w:rsid w:val="00D93B3D"/>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paragraph" w:customStyle="1" w:styleId="xl63641">
    <w:name w:val="xl63641"/>
    <w:basedOn w:val="af6"/>
    <w:uiPriority w:val="99"/>
    <w:rsid w:val="00D93B3D"/>
    <w:pPr>
      <w:pBdr>
        <w:top w:val="single" w:sz="4" w:space="0" w:color="auto"/>
        <w:left w:val="single" w:sz="4" w:space="0" w:color="auto"/>
        <w:right w:val="single" w:sz="4" w:space="0" w:color="auto"/>
      </w:pBdr>
      <w:shd w:val="clear" w:color="000000" w:fill="F2DCDB"/>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paragraph" w:customStyle="1" w:styleId="xl63642">
    <w:name w:val="xl63642"/>
    <w:basedOn w:val="af6"/>
    <w:uiPriority w:val="99"/>
    <w:rsid w:val="00D93B3D"/>
    <w:pPr>
      <w:pBdr>
        <w:left w:val="single" w:sz="4" w:space="0" w:color="auto"/>
        <w:right w:val="single" w:sz="4" w:space="0" w:color="auto"/>
      </w:pBdr>
      <w:shd w:val="clear" w:color="000000" w:fill="F2DCDB"/>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paragraph" w:customStyle="1" w:styleId="xl63643">
    <w:name w:val="xl63643"/>
    <w:basedOn w:val="af6"/>
    <w:uiPriority w:val="99"/>
    <w:rsid w:val="00D93B3D"/>
    <w:pPr>
      <w:pBdr>
        <w:left w:val="single" w:sz="4" w:space="0" w:color="auto"/>
        <w:bottom w:val="single" w:sz="4" w:space="0" w:color="auto"/>
        <w:right w:val="single" w:sz="4" w:space="0" w:color="auto"/>
      </w:pBdr>
      <w:shd w:val="clear" w:color="000000" w:fill="F2DCDB"/>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paragraph" w:customStyle="1" w:styleId="xl63644">
    <w:name w:val="xl63644"/>
    <w:basedOn w:val="af6"/>
    <w:uiPriority w:val="99"/>
    <w:rsid w:val="00D93B3D"/>
    <w:pPr>
      <w:pBdr>
        <w:top w:val="single" w:sz="4" w:space="0" w:color="auto"/>
        <w:left w:val="single" w:sz="4" w:space="0" w:color="auto"/>
        <w:right w:val="single" w:sz="4" w:space="0" w:color="auto"/>
      </w:pBdr>
      <w:shd w:val="clear" w:color="000000" w:fill="F2DCDB"/>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paragraph" w:customStyle="1" w:styleId="xl63645">
    <w:name w:val="xl63645"/>
    <w:basedOn w:val="af6"/>
    <w:uiPriority w:val="99"/>
    <w:rsid w:val="00D93B3D"/>
    <w:pPr>
      <w:pBdr>
        <w:left w:val="single" w:sz="4" w:space="0" w:color="auto"/>
        <w:right w:val="single" w:sz="4" w:space="0" w:color="auto"/>
      </w:pBdr>
      <w:shd w:val="clear" w:color="000000" w:fill="F2DCDB"/>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paragraph" w:customStyle="1" w:styleId="xl63646">
    <w:name w:val="xl63646"/>
    <w:basedOn w:val="af6"/>
    <w:uiPriority w:val="99"/>
    <w:rsid w:val="00D93B3D"/>
    <w:pPr>
      <w:pBdr>
        <w:left w:val="single" w:sz="4" w:space="0" w:color="auto"/>
        <w:bottom w:val="single" w:sz="4" w:space="0" w:color="auto"/>
        <w:right w:val="single" w:sz="4" w:space="0" w:color="auto"/>
      </w:pBdr>
      <w:shd w:val="clear" w:color="000000" w:fill="F2DCDB"/>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paragraph" w:customStyle="1" w:styleId="xl63647">
    <w:name w:val="xl63647"/>
    <w:basedOn w:val="af6"/>
    <w:uiPriority w:val="99"/>
    <w:rsid w:val="00D93B3D"/>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paragraph" w:customStyle="1" w:styleId="xl63648">
    <w:name w:val="xl63648"/>
    <w:basedOn w:val="af6"/>
    <w:uiPriority w:val="99"/>
    <w:rsid w:val="00D93B3D"/>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paragraph" w:customStyle="1" w:styleId="xl63649">
    <w:name w:val="xl63649"/>
    <w:basedOn w:val="af6"/>
    <w:uiPriority w:val="99"/>
    <w:rsid w:val="00D93B3D"/>
    <w:pPr>
      <w:pBdr>
        <w:left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paragraph" w:customStyle="1" w:styleId="xl63650">
    <w:name w:val="xl63650"/>
    <w:basedOn w:val="af6"/>
    <w:uiPriority w:val="99"/>
    <w:rsid w:val="00D93B3D"/>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paragraph" w:customStyle="1" w:styleId="xl63651">
    <w:name w:val="xl63651"/>
    <w:basedOn w:val="af6"/>
    <w:uiPriority w:val="99"/>
    <w:rsid w:val="00D93B3D"/>
    <w:pPr>
      <w:pBdr>
        <w:top w:val="single" w:sz="4" w:space="0" w:color="auto"/>
        <w:left w:val="single" w:sz="4" w:space="0" w:color="auto"/>
      </w:pBdr>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paragraph" w:customStyle="1" w:styleId="xl63652">
    <w:name w:val="xl63652"/>
    <w:basedOn w:val="af6"/>
    <w:uiPriority w:val="99"/>
    <w:rsid w:val="00D93B3D"/>
    <w:pPr>
      <w:pBdr>
        <w:left w:val="single" w:sz="4" w:space="0" w:color="auto"/>
      </w:pBdr>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paragraph" w:customStyle="1" w:styleId="xl63620">
    <w:name w:val="xl63620"/>
    <w:basedOn w:val="af6"/>
    <w:uiPriority w:val="99"/>
    <w:rsid w:val="00D93B3D"/>
    <w:pPr>
      <w:pBdr>
        <w:top w:val="single" w:sz="8" w:space="0" w:color="auto"/>
        <w:bottom w:val="single" w:sz="8" w:space="0" w:color="auto"/>
        <w:right w:val="single" w:sz="8" w:space="0" w:color="auto"/>
      </w:pBdr>
      <w:shd w:val="clear" w:color="000000" w:fill="DCE6F1"/>
      <w:spacing w:before="100" w:beforeAutospacing="1" w:after="100" w:afterAutospacing="1" w:line="240" w:lineRule="auto"/>
      <w:ind w:firstLine="0"/>
      <w:jc w:val="center"/>
      <w:textAlignment w:val="center"/>
    </w:pPr>
    <w:rPr>
      <w:rFonts w:cs="Arial"/>
      <w:color w:val="000000"/>
      <w:sz w:val="20"/>
      <w:szCs w:val="20"/>
      <w:lang w:val="ru-RU" w:eastAsia="ru-RU" w:bidi="ar-SA"/>
    </w:rPr>
  </w:style>
  <w:style w:type="paragraph" w:customStyle="1" w:styleId="xl63624">
    <w:name w:val="xl63624"/>
    <w:basedOn w:val="af6"/>
    <w:uiPriority w:val="99"/>
    <w:rsid w:val="00D93B3D"/>
    <w:pPr>
      <w:pBdr>
        <w:bottom w:val="single" w:sz="8" w:space="0" w:color="auto"/>
        <w:right w:val="single" w:sz="8" w:space="0" w:color="auto"/>
      </w:pBdr>
      <w:shd w:val="clear" w:color="000000" w:fill="D8E4BC"/>
      <w:spacing w:before="100" w:beforeAutospacing="1" w:after="100" w:afterAutospacing="1" w:line="240" w:lineRule="auto"/>
      <w:ind w:firstLine="0"/>
      <w:jc w:val="center"/>
      <w:textAlignment w:val="center"/>
    </w:pPr>
    <w:rPr>
      <w:rFonts w:cs="Arial"/>
      <w:color w:val="000000"/>
      <w:sz w:val="20"/>
      <w:szCs w:val="20"/>
      <w:lang w:val="ru-RU" w:eastAsia="ru-RU" w:bidi="ar-SA"/>
    </w:rPr>
  </w:style>
  <w:style w:type="paragraph" w:customStyle="1" w:styleId="xl63616">
    <w:name w:val="xl63616"/>
    <w:basedOn w:val="af6"/>
    <w:uiPriority w:val="99"/>
    <w:rsid w:val="00D93B3D"/>
    <w:pPr>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character" w:customStyle="1" w:styleId="21pt">
    <w:name w:val="Основной текст (2) + Интервал 1 pt"/>
    <w:rsid w:val="00D93B3D"/>
    <w:rPr>
      <w:rFonts w:ascii="Arial" w:eastAsia="Arial" w:hAnsi="Arial" w:cs="Arial"/>
      <w:b w:val="0"/>
      <w:bCs w:val="0"/>
      <w:i w:val="0"/>
      <w:iCs w:val="0"/>
      <w:smallCaps w:val="0"/>
      <w:strike w:val="0"/>
      <w:color w:val="000000"/>
      <w:spacing w:val="30"/>
      <w:w w:val="100"/>
      <w:position w:val="0"/>
      <w:sz w:val="22"/>
      <w:szCs w:val="22"/>
      <w:u w:val="none"/>
      <w:shd w:val="clear" w:color="auto" w:fill="FFFFFF"/>
      <w:lang w:val="ru-RU" w:eastAsia="ru-RU" w:bidi="ru-RU"/>
    </w:rPr>
  </w:style>
  <w:style w:type="character" w:customStyle="1" w:styleId="2fff9">
    <w:name w:val="Заголовок №2_"/>
    <w:link w:val="2fffa"/>
    <w:rsid w:val="00D93B3D"/>
    <w:rPr>
      <w:rFonts w:ascii="Arial" w:eastAsia="Arial" w:hAnsi="Arial" w:cs="Arial"/>
      <w:shd w:val="clear" w:color="auto" w:fill="FFFFFF"/>
    </w:rPr>
  </w:style>
  <w:style w:type="paragraph" w:customStyle="1" w:styleId="2fffa">
    <w:name w:val="Заголовок №2"/>
    <w:basedOn w:val="af6"/>
    <w:link w:val="2fff9"/>
    <w:rsid w:val="00D93B3D"/>
    <w:pPr>
      <w:widowControl w:val="0"/>
      <w:shd w:val="clear" w:color="auto" w:fill="FFFFFF"/>
      <w:spacing w:before="60" w:line="413" w:lineRule="exact"/>
      <w:ind w:firstLine="0"/>
      <w:jc w:val="right"/>
      <w:outlineLvl w:val="1"/>
    </w:pPr>
    <w:rPr>
      <w:rFonts w:eastAsia="Arial" w:cs="Arial"/>
      <w:sz w:val="22"/>
    </w:rPr>
  </w:style>
  <w:style w:type="character" w:customStyle="1" w:styleId="s10">
    <w:name w:val="s_10"/>
    <w:basedOn w:val="af7"/>
    <w:rsid w:val="00D93B3D"/>
  </w:style>
  <w:style w:type="character" w:customStyle="1" w:styleId="285pt">
    <w:name w:val="Основной текст (2) + 8;5 pt;Полужирный"/>
    <w:rsid w:val="00D93B3D"/>
    <w:rPr>
      <w:rFonts w:ascii="Arial" w:eastAsia="Arial" w:hAnsi="Arial" w:cs="Arial"/>
      <w:b/>
      <w:bCs/>
      <w:i w:val="0"/>
      <w:iCs w:val="0"/>
      <w:smallCaps w:val="0"/>
      <w:strike w:val="0"/>
      <w:color w:val="000000"/>
      <w:spacing w:val="0"/>
      <w:w w:val="100"/>
      <w:position w:val="0"/>
      <w:sz w:val="17"/>
      <w:szCs w:val="17"/>
      <w:u w:val="none"/>
      <w:shd w:val="clear" w:color="auto" w:fill="FFFFFF"/>
      <w:lang w:val="ru-RU" w:eastAsia="ru-RU" w:bidi="ru-RU"/>
    </w:rPr>
  </w:style>
  <w:style w:type="character" w:customStyle="1" w:styleId="285pt0">
    <w:name w:val="Основной текст (2) + 8;5 pt"/>
    <w:rsid w:val="00D93B3D"/>
    <w:rPr>
      <w:rFonts w:ascii="Arial" w:eastAsia="Arial" w:hAnsi="Arial" w:cs="Arial"/>
      <w:b w:val="0"/>
      <w:bCs w:val="0"/>
      <w:i w:val="0"/>
      <w:iCs w:val="0"/>
      <w:smallCaps w:val="0"/>
      <w:strike w:val="0"/>
      <w:color w:val="000000"/>
      <w:spacing w:val="0"/>
      <w:w w:val="100"/>
      <w:position w:val="0"/>
      <w:sz w:val="17"/>
      <w:szCs w:val="17"/>
      <w:u w:val="none"/>
      <w:shd w:val="clear" w:color="auto" w:fill="FFFFFF"/>
      <w:lang w:val="ru-RU" w:eastAsia="ru-RU" w:bidi="ru-RU"/>
    </w:rPr>
  </w:style>
  <w:style w:type="character" w:customStyle="1" w:styleId="295pt0">
    <w:name w:val="Основной текст (2) + 9;5 pt;Полужирный"/>
    <w:rsid w:val="00D93B3D"/>
    <w:rPr>
      <w:rFonts w:ascii="Arial" w:eastAsia="Arial" w:hAnsi="Arial" w:cs="Arial"/>
      <w:b/>
      <w:bCs/>
      <w:i w:val="0"/>
      <w:iCs w:val="0"/>
      <w:smallCaps w:val="0"/>
      <w:strike w:val="0"/>
      <w:color w:val="000000"/>
      <w:spacing w:val="0"/>
      <w:w w:val="100"/>
      <w:position w:val="0"/>
      <w:sz w:val="19"/>
      <w:szCs w:val="19"/>
      <w:u w:val="none"/>
      <w:shd w:val="clear" w:color="auto" w:fill="FFFFFF"/>
      <w:lang w:val="ru-RU" w:eastAsia="ru-RU" w:bidi="ru-RU"/>
    </w:rPr>
  </w:style>
  <w:style w:type="character" w:customStyle="1" w:styleId="5f5">
    <w:name w:val="Подпись к таблице (5)_"/>
    <w:link w:val="5f6"/>
    <w:rsid w:val="00D93B3D"/>
    <w:rPr>
      <w:rFonts w:ascii="Arial" w:eastAsia="Arial" w:hAnsi="Arial" w:cs="Arial"/>
      <w:b/>
      <w:bCs/>
      <w:sz w:val="19"/>
      <w:szCs w:val="19"/>
      <w:shd w:val="clear" w:color="auto" w:fill="FFFFFF"/>
    </w:rPr>
  </w:style>
  <w:style w:type="paragraph" w:customStyle="1" w:styleId="5f6">
    <w:name w:val="Подпись к таблице (5)"/>
    <w:basedOn w:val="af6"/>
    <w:link w:val="5f5"/>
    <w:rsid w:val="00D93B3D"/>
    <w:pPr>
      <w:widowControl w:val="0"/>
      <w:shd w:val="clear" w:color="auto" w:fill="FFFFFF"/>
      <w:spacing w:before="180" w:line="0" w:lineRule="atLeast"/>
      <w:ind w:firstLine="0"/>
      <w:jc w:val="left"/>
    </w:pPr>
    <w:rPr>
      <w:rFonts w:eastAsia="Arial" w:cs="Arial"/>
      <w:b/>
      <w:bCs/>
      <w:sz w:val="19"/>
      <w:szCs w:val="19"/>
    </w:rPr>
  </w:style>
  <w:style w:type="paragraph" w:customStyle="1" w:styleId="s1">
    <w:name w:val="s_1"/>
    <w:basedOn w:val="af6"/>
    <w:uiPriority w:val="99"/>
    <w:rsid w:val="00D93B3D"/>
    <w:pPr>
      <w:spacing w:before="100" w:beforeAutospacing="1" w:after="100" w:afterAutospacing="1" w:line="240" w:lineRule="auto"/>
      <w:ind w:firstLine="0"/>
      <w:jc w:val="left"/>
    </w:pPr>
    <w:rPr>
      <w:rFonts w:ascii="Times New Roman" w:hAnsi="Times New Roman"/>
      <w:szCs w:val="24"/>
      <w:lang w:val="ru-RU" w:eastAsia="ru-RU" w:bidi="ar-SA"/>
    </w:rPr>
  </w:style>
  <w:style w:type="paragraph" w:customStyle="1" w:styleId="Textbodyindent">
    <w:name w:val="Text body indent"/>
    <w:basedOn w:val="Standard"/>
    <w:uiPriority w:val="99"/>
    <w:rsid w:val="00D93B3D"/>
    <w:pPr>
      <w:tabs>
        <w:tab w:val="left" w:pos="7514"/>
      </w:tabs>
      <w:spacing w:after="0" w:line="240" w:lineRule="auto"/>
      <w:ind w:left="284" w:hanging="426"/>
    </w:pPr>
    <w:rPr>
      <w:rFonts w:ascii="Times New Roman" w:hAnsi="Times New Roman"/>
      <w:lang w:val="en-US" w:eastAsia="en-US" w:bidi="en-US"/>
    </w:rPr>
  </w:style>
  <w:style w:type="numbering" w:customStyle="1" w:styleId="1513">
    <w:name w:val="Нет списка151"/>
    <w:next w:val="af9"/>
    <w:uiPriority w:val="99"/>
    <w:semiHidden/>
    <w:unhideWhenUsed/>
    <w:rsid w:val="00D93B3D"/>
  </w:style>
  <w:style w:type="paragraph" w:customStyle="1" w:styleId="1111c">
    <w:name w:val="1111"/>
    <w:basedOn w:val="af6"/>
    <w:next w:val="af6"/>
    <w:uiPriority w:val="99"/>
    <w:qFormat/>
    <w:rsid w:val="005F34E8"/>
    <w:pPr>
      <w:keepNext/>
      <w:keepLines/>
      <w:spacing w:before="240" w:line="276" w:lineRule="auto"/>
      <w:ind w:firstLine="0"/>
      <w:jc w:val="left"/>
      <w:outlineLvl w:val="0"/>
    </w:pPr>
    <w:rPr>
      <w:rFonts w:ascii="Cambria" w:hAnsi="Cambria"/>
      <w:color w:val="365F91"/>
      <w:sz w:val="32"/>
      <w:szCs w:val="32"/>
      <w:lang w:val="ru-RU" w:bidi="ar-SA"/>
    </w:rPr>
  </w:style>
  <w:style w:type="paragraph" w:customStyle="1" w:styleId="h211">
    <w:name w:val="h211"/>
    <w:basedOn w:val="af6"/>
    <w:next w:val="af6"/>
    <w:uiPriority w:val="9"/>
    <w:unhideWhenUsed/>
    <w:qFormat/>
    <w:rsid w:val="005F34E8"/>
    <w:pPr>
      <w:keepNext/>
      <w:keepLines/>
      <w:spacing w:before="40" w:line="276" w:lineRule="auto"/>
      <w:ind w:firstLine="0"/>
      <w:jc w:val="left"/>
      <w:outlineLvl w:val="1"/>
    </w:pPr>
    <w:rPr>
      <w:rFonts w:ascii="Cambria" w:hAnsi="Cambria"/>
      <w:color w:val="365F91"/>
      <w:sz w:val="26"/>
      <w:szCs w:val="26"/>
      <w:lang w:val="ru-RU" w:bidi="ar-SA"/>
    </w:rPr>
  </w:style>
  <w:style w:type="paragraph" w:customStyle="1" w:styleId="1fffff">
    <w:name w:val="влево1"/>
    <w:basedOn w:val="af6"/>
    <w:next w:val="af6"/>
    <w:uiPriority w:val="99"/>
    <w:unhideWhenUsed/>
    <w:qFormat/>
    <w:rsid w:val="005F34E8"/>
    <w:pPr>
      <w:keepNext/>
      <w:keepLines/>
      <w:spacing w:before="40" w:line="276" w:lineRule="auto"/>
      <w:ind w:firstLine="0"/>
      <w:jc w:val="left"/>
      <w:outlineLvl w:val="2"/>
    </w:pPr>
    <w:rPr>
      <w:rFonts w:ascii="Cambria" w:hAnsi="Cambria"/>
      <w:color w:val="243F60"/>
      <w:szCs w:val="24"/>
      <w:lang w:val="ru-RU" w:bidi="ar-SA"/>
    </w:rPr>
  </w:style>
  <w:style w:type="numbering" w:customStyle="1" w:styleId="1611">
    <w:name w:val="Нет списка161"/>
    <w:next w:val="af9"/>
    <w:uiPriority w:val="99"/>
    <w:semiHidden/>
    <w:unhideWhenUsed/>
    <w:rsid w:val="00D93B3D"/>
  </w:style>
  <w:style w:type="numbering" w:customStyle="1" w:styleId="11412">
    <w:name w:val="Нет списка1141"/>
    <w:next w:val="af9"/>
    <w:uiPriority w:val="99"/>
    <w:semiHidden/>
    <w:unhideWhenUsed/>
    <w:rsid w:val="00D93B3D"/>
  </w:style>
  <w:style w:type="numbering" w:customStyle="1" w:styleId="1111161">
    <w:name w:val="1 / 1.1 / 1.1.61"/>
    <w:basedOn w:val="af9"/>
    <w:next w:val="111111"/>
    <w:rsid w:val="00D93B3D"/>
  </w:style>
  <w:style w:type="table" w:customStyle="1" w:styleId="11191">
    <w:name w:val="Средний список 11191"/>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onstantia" w:eastAsia="Times New Roman" w:hAnsi="Constant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1">
    <w:name w:val="Средний список 1 - Акцент 1131"/>
    <w:basedOn w:val="af8"/>
    <w:uiPriority w:val="65"/>
    <w:rsid w:val="00D93B3D"/>
    <w:rPr>
      <w:color w:val="000000"/>
    </w:rPr>
    <w:tblPr>
      <w:tblStyleRowBandSize w:val="1"/>
      <w:tblStyleColBandSize w:val="1"/>
      <w:tblBorders>
        <w:top w:val="single" w:sz="8" w:space="0" w:color="4F81BD"/>
        <w:bottom w:val="single" w:sz="8" w:space="0" w:color="4F81BD"/>
      </w:tblBorders>
    </w:tblPr>
    <w:tblStylePr w:type="firstRow">
      <w:rPr>
        <w:rFonts w:ascii="Constantia" w:eastAsia="Times New Roman" w:hAnsi="Constant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numbering" w:customStyle="1" w:styleId="11123">
    <w:name w:val="Нет списка1112"/>
    <w:next w:val="af9"/>
    <w:uiPriority w:val="99"/>
    <w:semiHidden/>
    <w:unhideWhenUsed/>
    <w:rsid w:val="00D93B3D"/>
  </w:style>
  <w:style w:type="table" w:customStyle="1" w:styleId="12212">
    <w:name w:val="Средний список 1221"/>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MS UI Gothic" w:eastAsia="Times New Roman" w:hAnsi="MS UI Gothic"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2218">
    <w:name w:val="Заголовок 2 уровень21"/>
    <w:basedOn w:val="af9"/>
    <w:uiPriority w:val="99"/>
    <w:rsid w:val="00D93B3D"/>
  </w:style>
  <w:style w:type="numbering" w:customStyle="1" w:styleId="3214">
    <w:name w:val="Заголовок 3 ур21"/>
    <w:basedOn w:val="af9"/>
    <w:uiPriority w:val="99"/>
    <w:rsid w:val="00D93B3D"/>
  </w:style>
  <w:style w:type="numbering" w:customStyle="1" w:styleId="1414">
    <w:name w:val="Стиль141"/>
    <w:uiPriority w:val="99"/>
    <w:rsid w:val="00D93B3D"/>
  </w:style>
  <w:style w:type="numbering" w:customStyle="1" w:styleId="11111211">
    <w:name w:val="1 / 1.1 / 1.1.211"/>
    <w:basedOn w:val="af9"/>
    <w:next w:val="111111"/>
    <w:locked/>
    <w:rsid w:val="00D93B3D"/>
  </w:style>
  <w:style w:type="numbering" w:customStyle="1" w:styleId="11111311">
    <w:name w:val="1 / 1.1 / 1.1.311"/>
    <w:basedOn w:val="af9"/>
    <w:next w:val="111111"/>
    <w:locked/>
    <w:rsid w:val="00D93B3D"/>
  </w:style>
  <w:style w:type="numbering" w:customStyle="1" w:styleId="2411">
    <w:name w:val="Нет списка241"/>
    <w:next w:val="af9"/>
    <w:uiPriority w:val="99"/>
    <w:semiHidden/>
    <w:unhideWhenUsed/>
    <w:rsid w:val="00D93B3D"/>
  </w:style>
  <w:style w:type="numbering" w:customStyle="1" w:styleId="11111411">
    <w:name w:val="1 / 1.1 / 1.1.411"/>
    <w:basedOn w:val="af9"/>
    <w:next w:val="111111"/>
    <w:rsid w:val="00D93B3D"/>
  </w:style>
  <w:style w:type="table" w:customStyle="1" w:styleId="111101">
    <w:name w:val="Средний список 111101"/>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onstantia" w:eastAsia="Times New Roman" w:hAnsi="Constant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21">
    <w:name w:val="Средний список 1 - Акцент 11121"/>
    <w:basedOn w:val="af8"/>
    <w:uiPriority w:val="65"/>
    <w:rsid w:val="00D93B3D"/>
    <w:rPr>
      <w:color w:val="000000"/>
    </w:rPr>
    <w:tblPr>
      <w:tblStyleRowBandSize w:val="1"/>
      <w:tblStyleColBandSize w:val="1"/>
      <w:tblBorders>
        <w:top w:val="single" w:sz="8" w:space="0" w:color="4F81BD"/>
        <w:bottom w:val="single" w:sz="8" w:space="0" w:color="4F81BD"/>
      </w:tblBorders>
    </w:tblPr>
    <w:tblStylePr w:type="firstRow">
      <w:rPr>
        <w:rFonts w:ascii="Constantia" w:eastAsia="Times New Roman" w:hAnsi="Constant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numbering" w:customStyle="1" w:styleId="1111112">
    <w:name w:val="Нет списка111111"/>
    <w:next w:val="af9"/>
    <w:uiPriority w:val="99"/>
    <w:semiHidden/>
    <w:unhideWhenUsed/>
    <w:rsid w:val="00D93B3D"/>
  </w:style>
  <w:style w:type="table" w:customStyle="1" w:styleId="13210">
    <w:name w:val="Средний список 1321"/>
    <w:basedOn w:val="af8"/>
    <w:uiPriority w:val="65"/>
    <w:rsid w:val="00D93B3D"/>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rPr>
        <w:rFonts w:ascii="Constantia" w:eastAsia="Times New Roman" w:hAnsi="Constant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31">
    <w:name w:val="Средний список 111131"/>
    <w:basedOn w:val="af8"/>
    <w:next w:val="136"/>
    <w:uiPriority w:val="65"/>
    <w:rsid w:val="00D93B3D"/>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rPr>
        <w:rFonts w:ascii="Constantia" w:eastAsia="Times New Roman" w:hAnsi="Constant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21117">
    <w:name w:val="Нет списка2111"/>
    <w:next w:val="af9"/>
    <w:uiPriority w:val="99"/>
    <w:semiHidden/>
    <w:unhideWhenUsed/>
    <w:rsid w:val="00D93B3D"/>
  </w:style>
  <w:style w:type="numbering" w:customStyle="1" w:styleId="11111110">
    <w:name w:val="Нет списка1111111"/>
    <w:next w:val="af9"/>
    <w:uiPriority w:val="99"/>
    <w:semiHidden/>
    <w:unhideWhenUsed/>
    <w:rsid w:val="00D93B3D"/>
  </w:style>
  <w:style w:type="table" w:customStyle="1" w:styleId="112210">
    <w:name w:val="Средний список 11221"/>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onstantia" w:eastAsia="Times New Roman" w:hAnsi="Constant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25">
    <w:name w:val="Нет списка32"/>
    <w:next w:val="af9"/>
    <w:semiHidden/>
    <w:unhideWhenUsed/>
    <w:rsid w:val="00D93B3D"/>
  </w:style>
  <w:style w:type="table" w:customStyle="1" w:styleId="113210">
    <w:name w:val="Средний список 11321"/>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onstantia" w:eastAsia="Times New Roman" w:hAnsi="Constant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4112">
    <w:name w:val="Нет списка411"/>
    <w:next w:val="af9"/>
    <w:uiPriority w:val="99"/>
    <w:semiHidden/>
    <w:unhideWhenUsed/>
    <w:rsid w:val="00D93B3D"/>
  </w:style>
  <w:style w:type="table" w:customStyle="1" w:styleId="114210">
    <w:name w:val="Средний список 11421"/>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onstantia" w:eastAsia="Times New Roman" w:hAnsi="Constant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21">
    <w:name w:val="Средний список 11521"/>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onstantia" w:eastAsia="Times New Roman" w:hAnsi="Constant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5113">
    <w:name w:val="Нет списка511"/>
    <w:next w:val="af9"/>
    <w:uiPriority w:val="99"/>
    <w:semiHidden/>
    <w:unhideWhenUsed/>
    <w:rsid w:val="00D93B3D"/>
  </w:style>
  <w:style w:type="table" w:customStyle="1" w:styleId="11621">
    <w:name w:val="Средний список 11621"/>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onstantia" w:eastAsia="Times New Roman" w:hAnsi="Constant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6111">
    <w:name w:val="Нет списка611"/>
    <w:next w:val="af9"/>
    <w:uiPriority w:val="99"/>
    <w:semiHidden/>
    <w:unhideWhenUsed/>
    <w:rsid w:val="00D93B3D"/>
  </w:style>
  <w:style w:type="table" w:customStyle="1" w:styleId="11721">
    <w:name w:val="Средний список 11721"/>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onstantia" w:eastAsia="Times New Roman" w:hAnsi="Constant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21">
    <w:name w:val="Средний список 11821"/>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onstantia" w:eastAsia="Times New Roman" w:hAnsi="Constant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21">
    <w:name w:val="Средний список 11921"/>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onstantia" w:eastAsia="Times New Roman" w:hAnsi="Constant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21">
    <w:name w:val="Средний список 111021"/>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onstantia" w:eastAsia="Times New Roman" w:hAnsi="Constant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7111">
    <w:name w:val="Нет списка711"/>
    <w:next w:val="af9"/>
    <w:uiPriority w:val="99"/>
    <w:semiHidden/>
    <w:unhideWhenUsed/>
    <w:rsid w:val="00D93B3D"/>
  </w:style>
  <w:style w:type="table" w:customStyle="1" w:styleId="11111210">
    <w:name w:val="Средний список 1111121"/>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onstantia" w:eastAsia="Times New Roman" w:hAnsi="Constant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8110">
    <w:name w:val="Нет списка811"/>
    <w:next w:val="af9"/>
    <w:uiPriority w:val="99"/>
    <w:semiHidden/>
    <w:unhideWhenUsed/>
    <w:rsid w:val="00D93B3D"/>
  </w:style>
  <w:style w:type="table" w:customStyle="1" w:styleId="111221">
    <w:name w:val="Средний список 111221"/>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onstantia" w:eastAsia="Times New Roman" w:hAnsi="Constant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21">
    <w:name w:val="Средний список 111321"/>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onstantia" w:eastAsia="Times New Roman" w:hAnsi="Constant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21">
    <w:name w:val="Средний список 111421"/>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onstantia" w:eastAsia="Times New Roman" w:hAnsi="Constant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21">
    <w:name w:val="Средний список 111521"/>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onstantia" w:eastAsia="Times New Roman" w:hAnsi="Constant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21">
    <w:name w:val="Средний список 111621"/>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onstantia" w:eastAsia="Times New Roman" w:hAnsi="Constant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9110">
    <w:name w:val="Нет списка911"/>
    <w:next w:val="af9"/>
    <w:uiPriority w:val="99"/>
    <w:semiHidden/>
    <w:unhideWhenUsed/>
    <w:rsid w:val="00D93B3D"/>
  </w:style>
  <w:style w:type="table" w:customStyle="1" w:styleId="111711">
    <w:name w:val="Средний список 111711"/>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onstantia" w:eastAsia="Times New Roman" w:hAnsi="Constant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11">
    <w:name w:val="Средний список 1 - Акцент 11211"/>
    <w:basedOn w:val="af8"/>
    <w:uiPriority w:val="65"/>
    <w:rsid w:val="00D93B3D"/>
    <w:rPr>
      <w:color w:val="000000"/>
    </w:rPr>
    <w:tblPr>
      <w:tblStyleRowBandSize w:val="1"/>
      <w:tblStyleColBandSize w:val="1"/>
      <w:tblBorders>
        <w:top w:val="single" w:sz="8" w:space="0" w:color="4F81BD"/>
        <w:bottom w:val="single" w:sz="8" w:space="0" w:color="4F81BD"/>
      </w:tblBorders>
    </w:tblPr>
    <w:tblStylePr w:type="firstRow">
      <w:rPr>
        <w:rFonts w:ascii="Constantia" w:eastAsia="Times New Roman" w:hAnsi="Constanti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21110">
    <w:name w:val="Средний список 12111"/>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onstantia" w:eastAsia="Times New Roman" w:hAnsi="Constant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811">
    <w:name w:val="Средний список 111811"/>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onstantia" w:eastAsia="Times New Roman" w:hAnsi="Constant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1">
    <w:name w:val="Средний список 1 - Акцент 111111"/>
    <w:basedOn w:val="af8"/>
    <w:uiPriority w:val="65"/>
    <w:rsid w:val="00D93B3D"/>
    <w:rPr>
      <w:color w:val="000000"/>
    </w:rPr>
    <w:tblPr>
      <w:tblStyleRowBandSize w:val="1"/>
      <w:tblStyleColBandSize w:val="1"/>
      <w:tblBorders>
        <w:top w:val="single" w:sz="8" w:space="0" w:color="4F81BD"/>
        <w:bottom w:val="single" w:sz="8" w:space="0" w:color="4F81BD"/>
      </w:tblBorders>
    </w:tblPr>
    <w:tblStylePr w:type="firstRow">
      <w:rPr>
        <w:rFonts w:ascii="Constantia" w:eastAsia="Times New Roman" w:hAnsi="Constanti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31110">
    <w:name w:val="Средний список 13111"/>
    <w:basedOn w:val="af8"/>
    <w:uiPriority w:val="65"/>
    <w:rsid w:val="00D93B3D"/>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rPr>
        <w:rFonts w:ascii="Constantia" w:eastAsia="Times New Roman" w:hAnsi="Constant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211">
    <w:name w:val="Средний список 1111211"/>
    <w:basedOn w:val="af8"/>
    <w:uiPriority w:val="65"/>
    <w:rsid w:val="00D93B3D"/>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rPr>
        <w:rFonts w:ascii="Constantia" w:eastAsia="Times New Roman" w:hAnsi="Constant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21110">
    <w:name w:val="Средний список 112111"/>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onstantia" w:eastAsia="Times New Roman" w:hAnsi="Constant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31110">
    <w:name w:val="Средний список 113111"/>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onstantia" w:eastAsia="Times New Roman" w:hAnsi="Constant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41110">
    <w:name w:val="Средний список 114111"/>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onstantia" w:eastAsia="Times New Roman" w:hAnsi="Constant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1110">
    <w:name w:val="Средний список 115111"/>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onstantia" w:eastAsia="Times New Roman" w:hAnsi="Constant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110">
    <w:name w:val="Средний список 116111"/>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onstantia" w:eastAsia="Times New Roman" w:hAnsi="Constant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7111">
    <w:name w:val="Средний список 117111"/>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onstantia" w:eastAsia="Times New Roman" w:hAnsi="Constant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111">
    <w:name w:val="Средний список 118111"/>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onstantia" w:eastAsia="Times New Roman" w:hAnsi="Constant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111">
    <w:name w:val="Средний список 119111"/>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onstantia" w:eastAsia="Times New Roman" w:hAnsi="Constant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111">
    <w:name w:val="Средний список 1110111"/>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onstantia" w:eastAsia="Times New Roman" w:hAnsi="Constant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11">
    <w:name w:val="Средний список 11111111"/>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onstantia" w:eastAsia="Times New Roman" w:hAnsi="Constant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111">
    <w:name w:val="Средний список 1112111"/>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onstantia" w:eastAsia="Times New Roman" w:hAnsi="Constant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111">
    <w:name w:val="Средний список 1113111"/>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onstantia" w:eastAsia="Times New Roman" w:hAnsi="Constant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111">
    <w:name w:val="Средний список 1114111"/>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onstantia" w:eastAsia="Times New Roman" w:hAnsi="Constant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111">
    <w:name w:val="Средний список 1115111"/>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onstantia" w:eastAsia="Times New Roman" w:hAnsi="Constant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111">
    <w:name w:val="Средний список 1116111"/>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onstantia" w:eastAsia="Times New Roman" w:hAnsi="Constant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141">
    <w:name w:val="Заголовок 3 ур141"/>
    <w:uiPriority w:val="99"/>
    <w:rsid w:val="00D93B3D"/>
  </w:style>
  <w:style w:type="numbering" w:customStyle="1" w:styleId="11111511">
    <w:name w:val="1 / 1.1 / 1.1.511"/>
    <w:basedOn w:val="af9"/>
    <w:next w:val="111111"/>
    <w:semiHidden/>
    <w:unhideWhenUsed/>
    <w:rsid w:val="00D93B3D"/>
  </w:style>
  <w:style w:type="numbering" w:customStyle="1" w:styleId="1111d">
    <w:name w:val="Стиль1111"/>
    <w:uiPriority w:val="99"/>
    <w:rsid w:val="00D93B3D"/>
  </w:style>
  <w:style w:type="numbering" w:customStyle="1" w:styleId="21118">
    <w:name w:val="Заголовок 2 уровень111"/>
    <w:uiPriority w:val="99"/>
    <w:rsid w:val="00D93B3D"/>
  </w:style>
  <w:style w:type="numbering" w:customStyle="1" w:styleId="311110">
    <w:name w:val="Заголовок 3 ур1111"/>
    <w:uiPriority w:val="99"/>
    <w:rsid w:val="00D93B3D"/>
  </w:style>
  <w:style w:type="numbering" w:customStyle="1" w:styleId="10110">
    <w:name w:val="Нет списка1011"/>
    <w:next w:val="af9"/>
    <w:uiPriority w:val="99"/>
    <w:semiHidden/>
    <w:unhideWhenUsed/>
    <w:rsid w:val="00D93B3D"/>
  </w:style>
  <w:style w:type="numbering" w:customStyle="1" w:styleId="12114">
    <w:name w:val="Стиль1211"/>
    <w:uiPriority w:val="99"/>
    <w:rsid w:val="00D93B3D"/>
  </w:style>
  <w:style w:type="numbering" w:customStyle="1" w:styleId="12310">
    <w:name w:val="Нет списка1231"/>
    <w:next w:val="af9"/>
    <w:uiPriority w:val="99"/>
    <w:semiHidden/>
    <w:unhideWhenUsed/>
    <w:rsid w:val="00D93B3D"/>
  </w:style>
  <w:style w:type="numbering" w:customStyle="1" w:styleId="31c">
    <w:name w:val="Рис.31"/>
    <w:rsid w:val="00D93B3D"/>
  </w:style>
  <w:style w:type="numbering" w:customStyle="1" w:styleId="112112">
    <w:name w:val="Нет списка11211"/>
    <w:next w:val="af9"/>
    <w:uiPriority w:val="99"/>
    <w:semiHidden/>
    <w:unhideWhenUsed/>
    <w:rsid w:val="00D93B3D"/>
  </w:style>
  <w:style w:type="numbering" w:customStyle="1" w:styleId="22111">
    <w:name w:val="Нет списка2211"/>
    <w:next w:val="af9"/>
    <w:uiPriority w:val="99"/>
    <w:semiHidden/>
    <w:unhideWhenUsed/>
    <w:rsid w:val="00D93B3D"/>
  </w:style>
  <w:style w:type="numbering" w:customStyle="1" w:styleId="121a">
    <w:name w:val="Рис.121"/>
    <w:rsid w:val="00D93B3D"/>
  </w:style>
  <w:style w:type="numbering" w:customStyle="1" w:styleId="121111">
    <w:name w:val="Нет списка12111"/>
    <w:next w:val="af9"/>
    <w:uiPriority w:val="99"/>
    <w:semiHidden/>
    <w:unhideWhenUsed/>
    <w:rsid w:val="00D93B3D"/>
  </w:style>
  <w:style w:type="numbering" w:customStyle="1" w:styleId="31211">
    <w:name w:val="Заголовок 3 ур1211"/>
    <w:uiPriority w:val="99"/>
    <w:rsid w:val="00D93B3D"/>
  </w:style>
  <w:style w:type="numbering" w:customStyle="1" w:styleId="13112">
    <w:name w:val="Нет списка1311"/>
    <w:next w:val="af9"/>
    <w:uiPriority w:val="99"/>
    <w:semiHidden/>
    <w:unhideWhenUsed/>
    <w:rsid w:val="00D93B3D"/>
  </w:style>
  <w:style w:type="numbering" w:customStyle="1" w:styleId="13113">
    <w:name w:val="Стиль1311"/>
    <w:uiPriority w:val="99"/>
    <w:rsid w:val="00D93B3D"/>
  </w:style>
  <w:style w:type="numbering" w:customStyle="1" w:styleId="14110">
    <w:name w:val="Нет списка1411"/>
    <w:next w:val="af9"/>
    <w:uiPriority w:val="99"/>
    <w:semiHidden/>
    <w:unhideWhenUsed/>
    <w:rsid w:val="00D93B3D"/>
  </w:style>
  <w:style w:type="numbering" w:customStyle="1" w:styleId="211b">
    <w:name w:val="Рис.211"/>
    <w:rsid w:val="00D93B3D"/>
  </w:style>
  <w:style w:type="numbering" w:customStyle="1" w:styleId="113112">
    <w:name w:val="Нет списка11311"/>
    <w:next w:val="af9"/>
    <w:uiPriority w:val="99"/>
    <w:semiHidden/>
    <w:unhideWhenUsed/>
    <w:rsid w:val="00D93B3D"/>
  </w:style>
  <w:style w:type="numbering" w:customStyle="1" w:styleId="23110">
    <w:name w:val="Нет списка2311"/>
    <w:next w:val="af9"/>
    <w:uiPriority w:val="99"/>
    <w:semiHidden/>
    <w:unhideWhenUsed/>
    <w:rsid w:val="00D93B3D"/>
  </w:style>
  <w:style w:type="numbering" w:customStyle="1" w:styleId="1111e">
    <w:name w:val="Рис.1111"/>
    <w:rsid w:val="00D93B3D"/>
  </w:style>
  <w:style w:type="numbering" w:customStyle="1" w:styleId="122110">
    <w:name w:val="Нет списка12211"/>
    <w:next w:val="af9"/>
    <w:uiPriority w:val="99"/>
    <w:semiHidden/>
    <w:unhideWhenUsed/>
    <w:rsid w:val="00D93B3D"/>
  </w:style>
  <w:style w:type="numbering" w:customStyle="1" w:styleId="31311">
    <w:name w:val="Заголовок 3 ур1311"/>
    <w:uiPriority w:val="99"/>
    <w:rsid w:val="00D93B3D"/>
  </w:style>
  <w:style w:type="paragraph" w:customStyle="1" w:styleId="2fffb">
    <w:name w:val="Выделенная цитата2"/>
    <w:basedOn w:val="af6"/>
    <w:next w:val="af6"/>
    <w:uiPriority w:val="30"/>
    <w:qFormat/>
    <w:rsid w:val="005F34E8"/>
    <w:pPr>
      <w:pBdr>
        <w:top w:val="single" w:sz="4" w:space="10" w:color="4F81BD"/>
        <w:bottom w:val="single" w:sz="4" w:space="10" w:color="4F81BD"/>
      </w:pBdr>
      <w:spacing w:before="360" w:after="360" w:line="259" w:lineRule="auto"/>
      <w:ind w:left="864" w:right="864" w:firstLine="0"/>
      <w:jc w:val="center"/>
    </w:pPr>
    <w:rPr>
      <w:rFonts w:ascii="Calibri" w:eastAsia="Calibri" w:hAnsi="Calibri"/>
      <w:i/>
      <w:iCs/>
      <w:sz w:val="22"/>
      <w:lang w:val="ru-RU" w:bidi="ar-SA"/>
    </w:rPr>
  </w:style>
  <w:style w:type="numbering" w:customStyle="1" w:styleId="31114">
    <w:name w:val="Нет списка3111"/>
    <w:next w:val="af9"/>
    <w:uiPriority w:val="99"/>
    <w:semiHidden/>
    <w:rsid w:val="00D93B3D"/>
  </w:style>
  <w:style w:type="character" w:customStyle="1" w:styleId="326">
    <w:name w:val="Заголовок 3 Знак2"/>
    <w:uiPriority w:val="9"/>
    <w:semiHidden/>
    <w:rsid w:val="00D93B3D"/>
    <w:rPr>
      <w:rFonts w:ascii="Calibri Light" w:eastAsia="Times New Roman" w:hAnsi="Calibri Light" w:cs="Times New Roman"/>
      <w:color w:val="1F4D78"/>
      <w:sz w:val="24"/>
      <w:szCs w:val="24"/>
    </w:rPr>
  </w:style>
  <w:style w:type="character" w:customStyle="1" w:styleId="2fffc">
    <w:name w:val="Выделенная цитата Знак2"/>
    <w:uiPriority w:val="30"/>
    <w:rsid w:val="00D93B3D"/>
    <w:rPr>
      <w:i/>
      <w:iCs/>
      <w:color w:val="5B9BD5"/>
    </w:rPr>
  </w:style>
  <w:style w:type="numbering" w:customStyle="1" w:styleId="183">
    <w:name w:val="Нет списка18"/>
    <w:next w:val="af9"/>
    <w:uiPriority w:val="99"/>
    <w:semiHidden/>
    <w:unhideWhenUsed/>
    <w:rsid w:val="00D93B3D"/>
  </w:style>
  <w:style w:type="numbering" w:customStyle="1" w:styleId="192">
    <w:name w:val="Нет списка19"/>
    <w:next w:val="af9"/>
    <w:uiPriority w:val="99"/>
    <w:semiHidden/>
    <w:unhideWhenUsed/>
    <w:rsid w:val="00D93B3D"/>
  </w:style>
  <w:style w:type="table" w:customStyle="1" w:styleId="TableGridReport6">
    <w:name w:val="Table Grid Report6"/>
    <w:basedOn w:val="af8"/>
    <w:next w:val="afff4"/>
    <w:uiPriority w:val="59"/>
    <w:rsid w:val="00D93B3D"/>
    <w:pPr>
      <w:ind w:left="10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0">
    <w:name w:val="Сетка таблицы 55"/>
    <w:basedOn w:val="af8"/>
    <w:next w:val="55"/>
    <w:rsid w:val="00D93B3D"/>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7">
    <w:name w:val="1 / 1.1 / 1.1.7"/>
    <w:basedOn w:val="af9"/>
    <w:next w:val="111111"/>
    <w:rsid w:val="00D93B3D"/>
    <w:pPr>
      <w:numPr>
        <w:numId w:val="6"/>
      </w:numPr>
    </w:pPr>
  </w:style>
  <w:style w:type="table" w:customStyle="1" w:styleId="TableGrid13">
    <w:name w:val="Table Grid13"/>
    <w:basedOn w:val="af8"/>
    <w:next w:val="afff4"/>
    <w:rsid w:val="00D93B3D"/>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4f5">
    <w:name w:val="Папушкин4"/>
    <w:basedOn w:val="afff4"/>
    <w:rsid w:val="00D93B3D"/>
    <w:pPr>
      <w:ind w:left="0"/>
      <w:jc w:val="center"/>
    </w:pPr>
    <w:rPr>
      <w:rFonts w:ascii="Arial" w:hAnsi="Arial"/>
      <w:sz w:val="18"/>
      <w:szCs w:val="18"/>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4">
    <w:name w:val="Сетка таблицы 524"/>
    <w:basedOn w:val="af8"/>
    <w:next w:val="55"/>
    <w:rsid w:val="00D93B3D"/>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42">
    <w:name w:val="Столбцы таблицы 34"/>
    <w:basedOn w:val="af8"/>
    <w:next w:val="38"/>
    <w:rsid w:val="00D93B3D"/>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40">
    <w:name w:val="Столбцы таблицы 44"/>
    <w:basedOn w:val="af8"/>
    <w:next w:val="48"/>
    <w:rsid w:val="00D93B3D"/>
    <w:pPr>
      <w:widowControl w:val="0"/>
      <w:adjustRightInd w:val="0"/>
      <w:spacing w:line="360" w:lineRule="atLeast"/>
      <w:ind w:firstLine="567"/>
      <w:jc w:val="both"/>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41">
    <w:name w:val="Столбцы таблицы 54"/>
    <w:basedOn w:val="af8"/>
    <w:next w:val="59"/>
    <w:rsid w:val="00D93B3D"/>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0">
    <w:name w:val="Таблица-список 14"/>
    <w:basedOn w:val="af8"/>
    <w:next w:val="-10"/>
    <w:rsid w:val="00D93B3D"/>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2">
    <w:name w:val="Столбцы таблицы 24"/>
    <w:basedOn w:val="af8"/>
    <w:next w:val="28"/>
    <w:rsid w:val="00D93B3D"/>
    <w:pPr>
      <w:widowControl w:val="0"/>
      <w:adjustRightInd w:val="0"/>
      <w:spacing w:line="360" w:lineRule="atLeast"/>
      <w:ind w:firstLine="567"/>
      <w:jc w:val="both"/>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0">
    <w:name w:val="Таблица-список 24"/>
    <w:basedOn w:val="af8"/>
    <w:next w:val="-20"/>
    <w:rsid w:val="00D93B3D"/>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f6">
    <w:name w:val="Современная таблица4"/>
    <w:basedOn w:val="af8"/>
    <w:next w:val="affff"/>
    <w:rsid w:val="00D93B3D"/>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200">
    <w:name w:val="Средний список 1120"/>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
    <w:name w:val="Средний список 1 - Акцент 114"/>
    <w:basedOn w:val="af8"/>
    <w:uiPriority w:val="65"/>
    <w:rsid w:val="00D93B3D"/>
    <w:rPr>
      <w:color w:val="000000"/>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43">
    <w:name w:val="Простая таблица 24"/>
    <w:basedOn w:val="af8"/>
    <w:next w:val="29"/>
    <w:rsid w:val="00D93B3D"/>
    <w:pPr>
      <w:widowControl w:val="0"/>
      <w:adjustRightInd w:val="0"/>
      <w:spacing w:line="360" w:lineRule="atLeast"/>
      <w:ind w:firstLine="567"/>
      <w:jc w:val="both"/>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4f7">
    <w:name w:val="Стандартная таблица4"/>
    <w:basedOn w:val="af8"/>
    <w:next w:val="affff0"/>
    <w:rsid w:val="00D93B3D"/>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62">
    <w:name w:val="Классическая таблица 16"/>
    <w:basedOn w:val="af8"/>
    <w:next w:val="1f2"/>
    <w:rsid w:val="00D93B3D"/>
    <w:pPr>
      <w:widowControl w:val="0"/>
      <w:adjustRightInd w:val="0"/>
      <w:spacing w:before="120" w:after="120"/>
      <w:ind w:firstLine="567"/>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6">
    <w:name w:val="Простая таблица 14"/>
    <w:basedOn w:val="af8"/>
    <w:next w:val="1f3"/>
    <w:rsid w:val="00D93B3D"/>
    <w:pPr>
      <w:widowControl w:val="0"/>
      <w:adjustRightInd w:val="0"/>
      <w:spacing w:before="120" w:after="120"/>
      <w:ind w:firstLine="567"/>
      <w:jc w:val="both"/>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44">
    <w:name w:val="Изящная таблица 24"/>
    <w:basedOn w:val="af8"/>
    <w:next w:val="2a"/>
    <w:rsid w:val="00D93B3D"/>
    <w:pPr>
      <w:widowControl w:val="0"/>
      <w:adjustRightInd w:val="0"/>
      <w:spacing w:before="120" w:after="120"/>
      <w:ind w:firstLine="567"/>
      <w:jc w:val="both"/>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1">
    <w:name w:val="Веб-таблица 14"/>
    <w:basedOn w:val="af8"/>
    <w:next w:val="-11"/>
    <w:rsid w:val="00D93B3D"/>
    <w:pPr>
      <w:widowControl w:val="0"/>
      <w:adjustRightInd w:val="0"/>
      <w:spacing w:before="120" w:after="120"/>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41">
    <w:name w:val="Веб-таблица 24"/>
    <w:basedOn w:val="af8"/>
    <w:next w:val="-21"/>
    <w:rsid w:val="00D93B3D"/>
    <w:pPr>
      <w:widowControl w:val="0"/>
      <w:adjustRightInd w:val="0"/>
      <w:spacing w:before="120" w:after="120"/>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6">
    <w:name w:val="Веб-таблица 36"/>
    <w:basedOn w:val="af8"/>
    <w:next w:val="-3"/>
    <w:rsid w:val="00D93B3D"/>
    <w:pPr>
      <w:widowControl w:val="0"/>
      <w:adjustRightInd w:val="0"/>
      <w:spacing w:before="120" w:after="120"/>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4f8">
    <w:name w:val="Изысканная таблица4"/>
    <w:basedOn w:val="af8"/>
    <w:next w:val="affff3"/>
    <w:rsid w:val="00D93B3D"/>
    <w:pPr>
      <w:widowControl w:val="0"/>
      <w:adjustRightInd w:val="0"/>
      <w:spacing w:before="120" w:after="120"/>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47">
    <w:name w:val="Изящная таблица 14"/>
    <w:basedOn w:val="af8"/>
    <w:next w:val="1f4"/>
    <w:rsid w:val="00D93B3D"/>
    <w:pPr>
      <w:widowControl w:val="0"/>
      <w:adjustRightInd w:val="0"/>
      <w:spacing w:before="120" w:after="120"/>
      <w:ind w:firstLine="567"/>
      <w:jc w:val="both"/>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5">
    <w:name w:val="Классическая таблица 24"/>
    <w:basedOn w:val="af8"/>
    <w:next w:val="2d"/>
    <w:rsid w:val="00D93B3D"/>
    <w:pPr>
      <w:widowControl w:val="0"/>
      <w:adjustRightInd w:val="0"/>
      <w:spacing w:before="120" w:after="120"/>
      <w:ind w:firstLine="567"/>
      <w:jc w:val="both"/>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3">
    <w:name w:val="Сетка таблицы115"/>
    <w:basedOn w:val="af8"/>
    <w:next w:val="afff4"/>
    <w:uiPriority w:val="59"/>
    <w:rsid w:val="00D93B3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Сетка таблицы27"/>
    <w:basedOn w:val="af8"/>
    <w:next w:val="afff4"/>
    <w:uiPriority w:val="59"/>
    <w:rsid w:val="00D93B3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0">
    <w:name w:val="Сетка таблицы 84"/>
    <w:basedOn w:val="af8"/>
    <w:next w:val="82"/>
    <w:rsid w:val="00D93B3D"/>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46">
    <w:name w:val="Сетка таблицы 24"/>
    <w:basedOn w:val="af8"/>
    <w:next w:val="2f2"/>
    <w:rsid w:val="00D93B3D"/>
    <w:pPr>
      <w:widowControl w:val="0"/>
      <w:adjustRightInd w:val="0"/>
      <w:spacing w:before="120" w:after="120"/>
      <w:ind w:firstLine="567"/>
      <w:jc w:val="both"/>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48">
    <w:name w:val="Сетка таблицы 14"/>
    <w:basedOn w:val="af8"/>
    <w:next w:val="1f8"/>
    <w:rsid w:val="00D93B3D"/>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154">
    <w:name w:val="Нет списка115"/>
    <w:next w:val="af9"/>
    <w:uiPriority w:val="99"/>
    <w:semiHidden/>
    <w:unhideWhenUsed/>
    <w:rsid w:val="00D93B3D"/>
  </w:style>
  <w:style w:type="table" w:customStyle="1" w:styleId="163">
    <w:name w:val="Светлая заливка16"/>
    <w:basedOn w:val="af8"/>
    <w:uiPriority w:val="60"/>
    <w:rsid w:val="00D93B3D"/>
    <w:rPr>
      <w:rFonts w:ascii="Arial" w:hAnsi="Arial"/>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32">
    <w:name w:val="Средний список 123"/>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Times New Roman CYR" w:eastAsia="Times New Roman" w:hAnsi="Times New Roman CYR"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20">
    <w:name w:val="Сетка таблицы252"/>
    <w:basedOn w:val="af8"/>
    <w:next w:val="afff4"/>
    <w:rsid w:val="00D93B3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Светлая заливка24"/>
    <w:basedOn w:val="af8"/>
    <w:uiPriority w:val="60"/>
    <w:rsid w:val="00D93B3D"/>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43">
    <w:name w:val="Сетка таблицы34"/>
    <w:basedOn w:val="af8"/>
    <w:next w:val="afff4"/>
    <w:uiPriority w:val="59"/>
    <w:rsid w:val="00D93B3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8">
    <w:name w:val="Заголовок 2 уровень3"/>
    <w:basedOn w:val="af9"/>
    <w:uiPriority w:val="99"/>
    <w:rsid w:val="00D93B3D"/>
  </w:style>
  <w:style w:type="numbering" w:customStyle="1" w:styleId="330">
    <w:name w:val="Заголовок 3 ур3"/>
    <w:basedOn w:val="af9"/>
    <w:uiPriority w:val="99"/>
    <w:rsid w:val="00D93B3D"/>
    <w:pPr>
      <w:numPr>
        <w:numId w:val="15"/>
      </w:numPr>
    </w:pPr>
  </w:style>
  <w:style w:type="numbering" w:customStyle="1" w:styleId="15">
    <w:name w:val="Стиль15"/>
    <w:uiPriority w:val="99"/>
    <w:rsid w:val="00D93B3D"/>
    <w:pPr>
      <w:numPr>
        <w:numId w:val="17"/>
      </w:numPr>
    </w:pPr>
  </w:style>
  <w:style w:type="table" w:customStyle="1" w:styleId="344">
    <w:name w:val="Простая таблица 34"/>
    <w:basedOn w:val="af8"/>
    <w:next w:val="3f6"/>
    <w:rsid w:val="00D93B3D"/>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4">
    <w:name w:val="Средняя заливка 2 - Акцент 44"/>
    <w:basedOn w:val="af8"/>
    <w:next w:val="2-4"/>
    <w:uiPriority w:val="64"/>
    <w:rsid w:val="00D93B3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93">
    <w:name w:val="Светлая заливка119"/>
    <w:basedOn w:val="af8"/>
    <w:uiPriority w:val="60"/>
    <w:rsid w:val="00D93B3D"/>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30">
    <w:name w:val="Светлая заливка1133"/>
    <w:basedOn w:val="af8"/>
    <w:uiPriority w:val="60"/>
    <w:rsid w:val="00D93B3D"/>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530">
    <w:name w:val="Светлая заливка1153"/>
    <w:basedOn w:val="af8"/>
    <w:uiPriority w:val="60"/>
    <w:rsid w:val="00D93B3D"/>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33">
    <w:name w:val="Светлая заливка1113"/>
    <w:basedOn w:val="af8"/>
    <w:uiPriority w:val="60"/>
    <w:rsid w:val="00D93B3D"/>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62">
    <w:name w:val="Светлая заливка36"/>
    <w:basedOn w:val="af8"/>
    <w:next w:val="LightShading1"/>
    <w:uiPriority w:val="60"/>
    <w:rsid w:val="00D93B3D"/>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3">
    <w:name w:val="Light Shading13"/>
    <w:basedOn w:val="af8"/>
    <w:uiPriority w:val="60"/>
    <w:rsid w:val="00D93B3D"/>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30">
    <w:name w:val="Светлая заливка1123"/>
    <w:basedOn w:val="af8"/>
    <w:uiPriority w:val="60"/>
    <w:rsid w:val="00D93B3D"/>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33">
    <w:name w:val="Сетка таблицы43"/>
    <w:basedOn w:val="af8"/>
    <w:next w:val="afff4"/>
    <w:uiPriority w:val="59"/>
    <w:rsid w:val="00D93B3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0">
    <w:name w:val="Светлая заливка1143"/>
    <w:basedOn w:val="af8"/>
    <w:uiPriority w:val="60"/>
    <w:rsid w:val="00D93B3D"/>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ff9">
    <w:name w:val="рпдлпжлопж3"/>
    <w:basedOn w:val="af8"/>
    <w:uiPriority w:val="99"/>
    <w:rsid w:val="00D93B3D"/>
    <w:pPr>
      <w:jc w:val="right"/>
    </w:pPr>
    <w:rPr>
      <w:rFonts w:ascii="Arial" w:eastAsia="Calibri" w:hAnsi="Arial"/>
      <w:sz w:val="18"/>
    </w:rPr>
    <w:tblPr>
      <w:tblStyleRowBandSize w:val="1"/>
      <w:tblStyleColBandSize w:val="1"/>
    </w:tblPr>
    <w:tcPr>
      <w:vAlign w:val="center"/>
    </w:tcPr>
    <w:tblStylePr w:type="firstRow">
      <w:pPr>
        <w:jc w:val="right"/>
      </w:pPr>
      <w:rPr>
        <w:rFonts w:ascii="Arial" w:hAnsi="Arial"/>
        <w:b/>
        <w:sz w:val="18"/>
      </w:rPr>
      <w:tblPr/>
      <w:tcPr>
        <w:tcBorders>
          <w:bottom w:val="single" w:sz="4" w:space="0" w:color="auto"/>
        </w:tcBorders>
        <w:shd w:val="clear" w:color="auto" w:fill="BFBFBF"/>
      </w:tcPr>
    </w:tblStylePr>
    <w:tblStylePr w:type="firstCol">
      <w:rPr>
        <w:rFonts w:ascii="Arial" w:hAnsi="Arial"/>
        <w:sz w:val="18"/>
      </w:rPr>
      <w:tblPr/>
      <w:tcPr>
        <w:tcBorders>
          <w:right w:val="single" w:sz="4" w:space="0" w:color="auto"/>
        </w:tcBorders>
      </w:tcPr>
    </w:tblStylePr>
    <w:tblStylePr w:type="band1Vert">
      <w:pPr>
        <w:jc w:val="right"/>
      </w:pPr>
      <w:rPr>
        <w:rFonts w:ascii="Arial" w:hAnsi="Arial"/>
        <w:sz w:val="18"/>
      </w:rPr>
    </w:tblStylePr>
    <w:tblStylePr w:type="band2Vert">
      <w:pPr>
        <w:jc w:val="right"/>
      </w:pPr>
      <w:rPr>
        <w:rFonts w:ascii="Arial" w:hAnsi="Arial"/>
        <w:sz w:val="18"/>
      </w:rPr>
    </w:tblStylePr>
    <w:tblStylePr w:type="band1Horz">
      <w:pPr>
        <w:jc w:val="right"/>
      </w:pPr>
      <w:rPr>
        <w:rFonts w:ascii="Arial" w:hAnsi="Arial"/>
        <w:sz w:val="18"/>
      </w:rPr>
    </w:tblStylePr>
    <w:tblStylePr w:type="band2Horz">
      <w:pPr>
        <w:jc w:val="right"/>
      </w:pPr>
      <w:rPr>
        <w:rFonts w:ascii="Arial" w:hAnsi="Arial"/>
        <w:sz w:val="18"/>
      </w:rPr>
      <w:tblPr/>
      <w:tcPr>
        <w:shd w:val="clear" w:color="auto" w:fill="BFBFBF"/>
      </w:tcPr>
    </w:tblStylePr>
  </w:style>
  <w:style w:type="numbering" w:customStyle="1" w:styleId="1111122">
    <w:name w:val="1 / 1.1 / 1.1.22"/>
    <w:basedOn w:val="af9"/>
    <w:next w:val="111111"/>
    <w:locked/>
    <w:rsid w:val="00D93B3D"/>
  </w:style>
  <w:style w:type="numbering" w:customStyle="1" w:styleId="1111132">
    <w:name w:val="1 / 1.1 / 1.1.32"/>
    <w:basedOn w:val="af9"/>
    <w:next w:val="111111"/>
    <w:locked/>
    <w:rsid w:val="00D93B3D"/>
  </w:style>
  <w:style w:type="table" w:customStyle="1" w:styleId="3132">
    <w:name w:val="Светлая заливка313"/>
    <w:basedOn w:val="af8"/>
    <w:next w:val="af8"/>
    <w:uiPriority w:val="60"/>
    <w:rsid w:val="00D93B3D"/>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253">
    <w:name w:val="Нет списка25"/>
    <w:next w:val="af9"/>
    <w:uiPriority w:val="99"/>
    <w:semiHidden/>
    <w:unhideWhenUsed/>
    <w:rsid w:val="00D93B3D"/>
  </w:style>
  <w:style w:type="table" w:customStyle="1" w:styleId="525">
    <w:name w:val="Сетка таблицы52"/>
    <w:basedOn w:val="af8"/>
    <w:next w:val="afff4"/>
    <w:rsid w:val="00D93B3D"/>
    <w:pPr>
      <w:ind w:left="10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0">
    <w:name w:val="Сетка таблицы 514"/>
    <w:basedOn w:val="af8"/>
    <w:next w:val="55"/>
    <w:rsid w:val="00D93B3D"/>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42">
    <w:name w:val="1 / 1.1 / 1.1.42"/>
    <w:basedOn w:val="af9"/>
    <w:next w:val="111111"/>
    <w:rsid w:val="00D93B3D"/>
  </w:style>
  <w:style w:type="table" w:customStyle="1" w:styleId="TableGrid112">
    <w:name w:val="Table Grid112"/>
    <w:basedOn w:val="af8"/>
    <w:next w:val="afff4"/>
    <w:rsid w:val="00D93B3D"/>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13f1">
    <w:name w:val="Папушкин13"/>
    <w:basedOn w:val="afff4"/>
    <w:rsid w:val="00D93B3D"/>
    <w:pPr>
      <w:ind w:left="0"/>
      <w:jc w:val="center"/>
    </w:pPr>
    <w:rPr>
      <w:rFonts w:ascii="Arial" w:hAnsi="Arial"/>
      <w:sz w:val="18"/>
      <w:szCs w:val="18"/>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3">
    <w:name w:val="Сетка таблицы 5213"/>
    <w:basedOn w:val="af8"/>
    <w:next w:val="55"/>
    <w:rsid w:val="00D93B3D"/>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33">
    <w:name w:val="Столбцы таблицы 313"/>
    <w:basedOn w:val="af8"/>
    <w:next w:val="38"/>
    <w:rsid w:val="00D93B3D"/>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30">
    <w:name w:val="Столбцы таблицы 413"/>
    <w:basedOn w:val="af8"/>
    <w:next w:val="48"/>
    <w:rsid w:val="00D93B3D"/>
    <w:pPr>
      <w:widowControl w:val="0"/>
      <w:adjustRightInd w:val="0"/>
      <w:spacing w:line="360" w:lineRule="atLeast"/>
      <w:ind w:firstLine="567"/>
      <w:jc w:val="both"/>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31">
    <w:name w:val="Столбцы таблицы 513"/>
    <w:basedOn w:val="af8"/>
    <w:next w:val="59"/>
    <w:rsid w:val="00D93B3D"/>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30">
    <w:name w:val="Таблица-список 113"/>
    <w:basedOn w:val="af8"/>
    <w:next w:val="-10"/>
    <w:rsid w:val="00D93B3D"/>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31">
    <w:name w:val="Столбцы таблицы 213"/>
    <w:basedOn w:val="af8"/>
    <w:next w:val="28"/>
    <w:rsid w:val="00D93B3D"/>
    <w:pPr>
      <w:widowControl w:val="0"/>
      <w:adjustRightInd w:val="0"/>
      <w:spacing w:line="360" w:lineRule="atLeast"/>
      <w:ind w:firstLine="567"/>
      <w:jc w:val="both"/>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3">
    <w:name w:val="Таблица-список 213"/>
    <w:basedOn w:val="af8"/>
    <w:next w:val="-20"/>
    <w:rsid w:val="00D93B3D"/>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f2">
    <w:name w:val="Современная таблица13"/>
    <w:basedOn w:val="af8"/>
    <w:next w:val="affff"/>
    <w:rsid w:val="00D93B3D"/>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40">
    <w:name w:val="Средний список 11114"/>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3">
    <w:name w:val="Средний список 1 - Акцент 1113"/>
    <w:basedOn w:val="af8"/>
    <w:uiPriority w:val="65"/>
    <w:rsid w:val="00D93B3D"/>
    <w:rPr>
      <w:color w:val="000000"/>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32">
    <w:name w:val="Простая таблица 213"/>
    <w:basedOn w:val="af8"/>
    <w:next w:val="29"/>
    <w:rsid w:val="00D93B3D"/>
    <w:pPr>
      <w:widowControl w:val="0"/>
      <w:adjustRightInd w:val="0"/>
      <w:spacing w:line="360" w:lineRule="atLeast"/>
      <w:ind w:firstLine="567"/>
      <w:jc w:val="both"/>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f3">
    <w:name w:val="Стандартная таблица13"/>
    <w:basedOn w:val="af8"/>
    <w:next w:val="affff0"/>
    <w:rsid w:val="00D93B3D"/>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36">
    <w:name w:val="Классическая таблица 113"/>
    <w:basedOn w:val="af8"/>
    <w:next w:val="1f2"/>
    <w:rsid w:val="00D93B3D"/>
    <w:pPr>
      <w:widowControl w:val="0"/>
      <w:adjustRightInd w:val="0"/>
      <w:spacing w:before="120" w:after="120"/>
      <w:ind w:firstLine="567"/>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37">
    <w:name w:val="Простая таблица 113"/>
    <w:basedOn w:val="af8"/>
    <w:next w:val="1f3"/>
    <w:rsid w:val="00D93B3D"/>
    <w:pPr>
      <w:widowControl w:val="0"/>
      <w:adjustRightInd w:val="0"/>
      <w:spacing w:before="120" w:after="120"/>
      <w:ind w:firstLine="567"/>
      <w:jc w:val="both"/>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33">
    <w:name w:val="Изящная таблица 213"/>
    <w:basedOn w:val="af8"/>
    <w:next w:val="2a"/>
    <w:rsid w:val="00D93B3D"/>
    <w:pPr>
      <w:widowControl w:val="0"/>
      <w:adjustRightInd w:val="0"/>
      <w:spacing w:before="120" w:after="120"/>
      <w:ind w:firstLine="567"/>
      <w:jc w:val="both"/>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31">
    <w:name w:val="Веб-таблица 113"/>
    <w:basedOn w:val="af8"/>
    <w:next w:val="-11"/>
    <w:rsid w:val="00D93B3D"/>
    <w:pPr>
      <w:widowControl w:val="0"/>
      <w:adjustRightInd w:val="0"/>
      <w:spacing w:before="120" w:after="120"/>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30">
    <w:name w:val="Веб-таблица 213"/>
    <w:basedOn w:val="af8"/>
    <w:next w:val="-21"/>
    <w:rsid w:val="00D93B3D"/>
    <w:pPr>
      <w:widowControl w:val="0"/>
      <w:adjustRightInd w:val="0"/>
      <w:spacing w:before="120" w:after="120"/>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5">
    <w:name w:val="Веб-таблица 315"/>
    <w:basedOn w:val="af8"/>
    <w:next w:val="-3"/>
    <w:rsid w:val="00D93B3D"/>
    <w:pPr>
      <w:widowControl w:val="0"/>
      <w:adjustRightInd w:val="0"/>
      <w:spacing w:before="120" w:after="120"/>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3f4">
    <w:name w:val="Изысканная таблица13"/>
    <w:basedOn w:val="af8"/>
    <w:next w:val="affff3"/>
    <w:rsid w:val="00D93B3D"/>
    <w:pPr>
      <w:widowControl w:val="0"/>
      <w:adjustRightInd w:val="0"/>
      <w:spacing w:before="120" w:after="120"/>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38">
    <w:name w:val="Изящная таблица 113"/>
    <w:basedOn w:val="af8"/>
    <w:next w:val="1f4"/>
    <w:rsid w:val="00D93B3D"/>
    <w:pPr>
      <w:widowControl w:val="0"/>
      <w:adjustRightInd w:val="0"/>
      <w:spacing w:before="120" w:after="120"/>
      <w:ind w:firstLine="567"/>
      <w:jc w:val="both"/>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34">
    <w:name w:val="Классическая таблица 213"/>
    <w:basedOn w:val="af8"/>
    <w:next w:val="2d"/>
    <w:rsid w:val="00D93B3D"/>
    <w:pPr>
      <w:widowControl w:val="0"/>
      <w:adjustRightInd w:val="0"/>
      <w:spacing w:before="120" w:after="120"/>
      <w:ind w:firstLine="567"/>
      <w:jc w:val="both"/>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3">
    <w:name w:val="Сетка таблицы116"/>
    <w:basedOn w:val="af8"/>
    <w:next w:val="afff4"/>
    <w:uiPriority w:val="59"/>
    <w:rsid w:val="00D93B3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Сетка таблицы214"/>
    <w:basedOn w:val="af8"/>
    <w:next w:val="afff4"/>
    <w:rsid w:val="00D93B3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30">
    <w:name w:val="Сетка таблицы 813"/>
    <w:basedOn w:val="af8"/>
    <w:next w:val="82"/>
    <w:rsid w:val="00D93B3D"/>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35">
    <w:name w:val="Сетка таблицы 213"/>
    <w:basedOn w:val="af8"/>
    <w:next w:val="2f2"/>
    <w:rsid w:val="00D93B3D"/>
    <w:pPr>
      <w:widowControl w:val="0"/>
      <w:adjustRightInd w:val="0"/>
      <w:spacing w:before="120" w:after="120"/>
      <w:ind w:firstLine="567"/>
      <w:jc w:val="both"/>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39">
    <w:name w:val="Сетка таблицы 113"/>
    <w:basedOn w:val="af8"/>
    <w:next w:val="1f8"/>
    <w:rsid w:val="00D93B3D"/>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34">
    <w:name w:val="Простая таблица 313"/>
    <w:basedOn w:val="af8"/>
    <w:next w:val="3f6"/>
    <w:rsid w:val="00D93B3D"/>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3">
    <w:name w:val="Средняя заливка 2 - Акцент 413"/>
    <w:basedOn w:val="af8"/>
    <w:next w:val="2-4"/>
    <w:uiPriority w:val="64"/>
    <w:rsid w:val="00D93B3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34">
    <w:name w:val="Нет списка1113"/>
    <w:next w:val="af9"/>
    <w:uiPriority w:val="99"/>
    <w:semiHidden/>
    <w:unhideWhenUsed/>
    <w:rsid w:val="00D93B3D"/>
  </w:style>
  <w:style w:type="table" w:customStyle="1" w:styleId="1334">
    <w:name w:val="Средний список 133"/>
    <w:basedOn w:val="af8"/>
    <w:uiPriority w:val="65"/>
    <w:rsid w:val="00D93B3D"/>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50">
    <w:name w:val="Средний список 11115"/>
    <w:basedOn w:val="af8"/>
    <w:next w:val="136"/>
    <w:uiPriority w:val="65"/>
    <w:rsid w:val="00D93B3D"/>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434">
    <w:name w:val="Светлая заливка43"/>
    <w:basedOn w:val="af8"/>
    <w:uiPriority w:val="60"/>
    <w:rsid w:val="00D93B3D"/>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2127">
    <w:name w:val="Нет списка212"/>
    <w:next w:val="af9"/>
    <w:uiPriority w:val="99"/>
    <w:semiHidden/>
    <w:unhideWhenUsed/>
    <w:rsid w:val="00D93B3D"/>
  </w:style>
  <w:style w:type="numbering" w:customStyle="1" w:styleId="111122">
    <w:name w:val="Нет списка11112"/>
    <w:next w:val="af9"/>
    <w:uiPriority w:val="99"/>
    <w:semiHidden/>
    <w:unhideWhenUsed/>
    <w:rsid w:val="00D93B3D"/>
  </w:style>
  <w:style w:type="table" w:customStyle="1" w:styleId="11231">
    <w:name w:val="Средний список 1123"/>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35">
    <w:name w:val="Нет списка33"/>
    <w:next w:val="af9"/>
    <w:semiHidden/>
    <w:unhideWhenUsed/>
    <w:rsid w:val="00D93B3D"/>
  </w:style>
  <w:style w:type="table" w:customStyle="1" w:styleId="11331">
    <w:name w:val="Средний список 1133"/>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233">
    <w:name w:val="Светлая заливка123"/>
    <w:basedOn w:val="af8"/>
    <w:next w:val="4e"/>
    <w:uiPriority w:val="60"/>
    <w:rsid w:val="00D93B3D"/>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423">
    <w:name w:val="Нет списка42"/>
    <w:next w:val="af9"/>
    <w:uiPriority w:val="99"/>
    <w:semiHidden/>
    <w:unhideWhenUsed/>
    <w:rsid w:val="00D93B3D"/>
  </w:style>
  <w:style w:type="table" w:customStyle="1" w:styleId="11431">
    <w:name w:val="Средний список 1143"/>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31">
    <w:name w:val="Средний список 1153"/>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526">
    <w:name w:val="Нет списка52"/>
    <w:next w:val="af9"/>
    <w:uiPriority w:val="99"/>
    <w:semiHidden/>
    <w:unhideWhenUsed/>
    <w:rsid w:val="00D93B3D"/>
  </w:style>
  <w:style w:type="table" w:customStyle="1" w:styleId="11630">
    <w:name w:val="Средний список 1163"/>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36">
    <w:name w:val="Светлая заливка213"/>
    <w:basedOn w:val="af8"/>
    <w:next w:val="4e"/>
    <w:uiPriority w:val="60"/>
    <w:rsid w:val="00D93B3D"/>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622">
    <w:name w:val="Нет списка62"/>
    <w:next w:val="af9"/>
    <w:uiPriority w:val="99"/>
    <w:semiHidden/>
    <w:unhideWhenUsed/>
    <w:rsid w:val="00D93B3D"/>
  </w:style>
  <w:style w:type="table" w:customStyle="1" w:styleId="1173">
    <w:name w:val="Средний список 1173"/>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3">
    <w:name w:val="Средний список 1183"/>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30">
    <w:name w:val="Средний список 1193"/>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3">
    <w:name w:val="Средний список 11103"/>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723">
    <w:name w:val="Нет списка72"/>
    <w:next w:val="af9"/>
    <w:uiPriority w:val="99"/>
    <w:semiHidden/>
    <w:unhideWhenUsed/>
    <w:rsid w:val="00D93B3D"/>
  </w:style>
  <w:style w:type="table" w:customStyle="1" w:styleId="1111130">
    <w:name w:val="Средний список 111113"/>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3230">
    <w:name w:val="Светлая заливка323"/>
    <w:basedOn w:val="af8"/>
    <w:next w:val="4e"/>
    <w:uiPriority w:val="60"/>
    <w:rsid w:val="00D93B3D"/>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822">
    <w:name w:val="Нет списка82"/>
    <w:next w:val="af9"/>
    <w:uiPriority w:val="99"/>
    <w:semiHidden/>
    <w:unhideWhenUsed/>
    <w:rsid w:val="00D93B3D"/>
  </w:style>
  <w:style w:type="table" w:customStyle="1" w:styleId="111230">
    <w:name w:val="Средний список 11123"/>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30">
    <w:name w:val="Средний список 11133"/>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3">
    <w:name w:val="Средний список 11143"/>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3">
    <w:name w:val="Средний список 11153"/>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3">
    <w:name w:val="Средний список 11163"/>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31">
    <w:name w:val="Светлая заливка1163"/>
    <w:basedOn w:val="af8"/>
    <w:uiPriority w:val="60"/>
    <w:rsid w:val="00D93B3D"/>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330">
    <w:name w:val="Светлая заливка333"/>
    <w:basedOn w:val="af8"/>
    <w:next w:val="4e"/>
    <w:uiPriority w:val="60"/>
    <w:rsid w:val="00D93B3D"/>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35">
    <w:name w:val="Светлая заливка133"/>
    <w:basedOn w:val="af8"/>
    <w:next w:val="4e"/>
    <w:uiPriority w:val="60"/>
    <w:rsid w:val="00D93B3D"/>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130">
    <w:name w:val="Сетка таблицы 5113"/>
    <w:basedOn w:val="af8"/>
    <w:next w:val="55"/>
    <w:rsid w:val="00D93B3D"/>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920">
    <w:name w:val="Нет списка92"/>
    <w:next w:val="af9"/>
    <w:uiPriority w:val="99"/>
    <w:semiHidden/>
    <w:unhideWhenUsed/>
    <w:rsid w:val="00D93B3D"/>
  </w:style>
  <w:style w:type="table" w:customStyle="1" w:styleId="1224">
    <w:name w:val="Простая таблица 122"/>
    <w:basedOn w:val="af8"/>
    <w:next w:val="1f3"/>
    <w:semiHidden/>
    <w:unhideWhenUsed/>
    <w:rsid w:val="00D93B3D"/>
    <w:pPr>
      <w:widowControl w:val="0"/>
      <w:adjustRightInd w:val="0"/>
      <w:spacing w:before="120" w:after="120"/>
      <w:ind w:firstLine="567"/>
      <w:jc w:val="both"/>
    </w:p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21">
    <w:name w:val="Простая таблица 222"/>
    <w:basedOn w:val="af8"/>
    <w:next w:val="29"/>
    <w:semiHidden/>
    <w:unhideWhenUsed/>
    <w:rsid w:val="00D93B3D"/>
    <w:pPr>
      <w:widowControl w:val="0"/>
      <w:adjustRightInd w:val="0"/>
      <w:spacing w:line="360" w:lineRule="atLeast"/>
      <w:ind w:firstLine="567"/>
      <w:jc w:val="both"/>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221">
    <w:name w:val="Простая таблица 322"/>
    <w:basedOn w:val="af8"/>
    <w:next w:val="3f6"/>
    <w:semiHidden/>
    <w:unhideWhenUsed/>
    <w:rsid w:val="00D93B3D"/>
    <w:pPr>
      <w:widowControl w:val="0"/>
      <w:adjustRightInd w:val="0"/>
      <w:spacing w:before="120" w:after="120"/>
      <w:ind w:firstLine="567"/>
      <w:jc w:val="both"/>
    </w:p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225">
    <w:name w:val="Классическая таблица 122"/>
    <w:basedOn w:val="af8"/>
    <w:next w:val="1f2"/>
    <w:semiHidden/>
    <w:unhideWhenUsed/>
    <w:rsid w:val="00D93B3D"/>
    <w:pPr>
      <w:widowControl w:val="0"/>
      <w:adjustRightInd w:val="0"/>
      <w:spacing w:before="120" w:after="120"/>
      <w:ind w:firstLine="567"/>
      <w:jc w:val="both"/>
    </w:p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2">
    <w:name w:val="Классическая таблица 222"/>
    <w:basedOn w:val="af8"/>
    <w:next w:val="2d"/>
    <w:semiHidden/>
    <w:unhideWhenUsed/>
    <w:rsid w:val="00D93B3D"/>
    <w:pPr>
      <w:widowControl w:val="0"/>
      <w:adjustRightInd w:val="0"/>
      <w:spacing w:before="120" w:after="120"/>
      <w:ind w:firstLine="567"/>
      <w:jc w:val="both"/>
    </w:p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3">
    <w:name w:val="Столбцы таблицы 222"/>
    <w:basedOn w:val="af8"/>
    <w:next w:val="28"/>
    <w:semiHidden/>
    <w:unhideWhenUsed/>
    <w:rsid w:val="00D93B3D"/>
    <w:pPr>
      <w:widowControl w:val="0"/>
      <w:adjustRightInd w:val="0"/>
      <w:spacing w:line="360" w:lineRule="atLeast"/>
      <w:ind w:firstLine="567"/>
      <w:jc w:val="both"/>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22">
    <w:name w:val="Столбцы таблицы 322"/>
    <w:basedOn w:val="af8"/>
    <w:next w:val="38"/>
    <w:semiHidden/>
    <w:unhideWhenUsed/>
    <w:rsid w:val="00D93B3D"/>
    <w:pPr>
      <w:widowControl w:val="0"/>
      <w:adjustRightInd w:val="0"/>
      <w:spacing w:line="360" w:lineRule="atLeast"/>
      <w:ind w:firstLine="567"/>
      <w:jc w:val="both"/>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20">
    <w:name w:val="Столбцы таблицы 422"/>
    <w:basedOn w:val="af8"/>
    <w:next w:val="48"/>
    <w:semiHidden/>
    <w:unhideWhenUsed/>
    <w:rsid w:val="00D93B3D"/>
    <w:pPr>
      <w:widowControl w:val="0"/>
      <w:adjustRightInd w:val="0"/>
      <w:spacing w:line="360" w:lineRule="atLeast"/>
      <w:ind w:firstLine="567"/>
      <w:jc w:val="both"/>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22">
    <w:name w:val="Столбцы таблицы 522"/>
    <w:basedOn w:val="af8"/>
    <w:next w:val="59"/>
    <w:semiHidden/>
    <w:unhideWhenUsed/>
    <w:rsid w:val="00D93B3D"/>
    <w:pPr>
      <w:widowControl w:val="0"/>
      <w:adjustRightInd w:val="0"/>
      <w:spacing w:line="360" w:lineRule="atLeast"/>
      <w:ind w:firstLine="567"/>
      <w:jc w:val="both"/>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26">
    <w:name w:val="Сетка таблицы 122"/>
    <w:basedOn w:val="af8"/>
    <w:next w:val="1f8"/>
    <w:semiHidden/>
    <w:unhideWhenUsed/>
    <w:rsid w:val="00D93B3D"/>
    <w:pPr>
      <w:widowControl w:val="0"/>
      <w:adjustRightInd w:val="0"/>
      <w:spacing w:before="120" w:after="120"/>
      <w:ind w:firstLine="567"/>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24">
    <w:name w:val="Сетка таблицы 222"/>
    <w:basedOn w:val="af8"/>
    <w:next w:val="2f2"/>
    <w:semiHidden/>
    <w:unhideWhenUsed/>
    <w:rsid w:val="00D93B3D"/>
    <w:pPr>
      <w:widowControl w:val="0"/>
      <w:adjustRightInd w:val="0"/>
      <w:spacing w:before="120" w:after="120"/>
      <w:ind w:firstLine="567"/>
      <w:jc w:val="both"/>
    </w:p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32">
    <w:name w:val="Сетка таблицы 532"/>
    <w:basedOn w:val="af8"/>
    <w:next w:val="55"/>
    <w:semiHidden/>
    <w:unhideWhenUsed/>
    <w:rsid w:val="00D93B3D"/>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20">
    <w:name w:val="Сетка таблицы 822"/>
    <w:basedOn w:val="af8"/>
    <w:next w:val="82"/>
    <w:semiHidden/>
    <w:unhideWhenUsed/>
    <w:rsid w:val="00D93B3D"/>
    <w:pPr>
      <w:widowControl w:val="0"/>
      <w:adjustRightInd w:val="0"/>
      <w:spacing w:before="120" w:after="120"/>
      <w:ind w:firstLine="567"/>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22">
    <w:name w:val="Таблица-список 122"/>
    <w:basedOn w:val="af8"/>
    <w:next w:val="-10"/>
    <w:semiHidden/>
    <w:unhideWhenUsed/>
    <w:rsid w:val="00D93B3D"/>
    <w:pPr>
      <w:widowControl w:val="0"/>
      <w:adjustRightInd w:val="0"/>
      <w:spacing w:line="360" w:lineRule="atLeast"/>
      <w:ind w:firstLine="567"/>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Таблица-список 222"/>
    <w:basedOn w:val="af8"/>
    <w:next w:val="-20"/>
    <w:semiHidden/>
    <w:unhideWhenUsed/>
    <w:rsid w:val="00D93B3D"/>
    <w:pPr>
      <w:widowControl w:val="0"/>
      <w:adjustRightInd w:val="0"/>
      <w:spacing w:line="360" w:lineRule="atLeast"/>
      <w:ind w:firstLine="567"/>
      <w:jc w:val="both"/>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e">
    <w:name w:val="Современная таблица22"/>
    <w:basedOn w:val="af8"/>
    <w:next w:val="affff"/>
    <w:semiHidden/>
    <w:unhideWhenUsed/>
    <w:rsid w:val="00D93B3D"/>
    <w:pPr>
      <w:widowControl w:val="0"/>
      <w:adjustRightInd w:val="0"/>
      <w:spacing w:line="360" w:lineRule="atLeast"/>
      <w:ind w:firstLine="567"/>
      <w:jc w:val="both"/>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2f">
    <w:name w:val="Изысканная таблица22"/>
    <w:basedOn w:val="af8"/>
    <w:next w:val="affff3"/>
    <w:semiHidden/>
    <w:unhideWhenUsed/>
    <w:rsid w:val="00D93B3D"/>
    <w:pPr>
      <w:widowControl w:val="0"/>
      <w:adjustRightInd w:val="0"/>
      <w:spacing w:before="120" w:after="120"/>
      <w:ind w:firstLine="567"/>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22f0">
    <w:name w:val="Стандартная таблица22"/>
    <w:basedOn w:val="af8"/>
    <w:next w:val="affff0"/>
    <w:semiHidden/>
    <w:unhideWhenUsed/>
    <w:rsid w:val="00D93B3D"/>
    <w:pPr>
      <w:widowControl w:val="0"/>
      <w:adjustRightInd w:val="0"/>
      <w:spacing w:before="120" w:after="120"/>
      <w:ind w:firstLine="567"/>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27">
    <w:name w:val="Изящная таблица 122"/>
    <w:basedOn w:val="af8"/>
    <w:next w:val="1f4"/>
    <w:semiHidden/>
    <w:unhideWhenUsed/>
    <w:rsid w:val="00D93B3D"/>
    <w:pPr>
      <w:widowControl w:val="0"/>
      <w:adjustRightInd w:val="0"/>
      <w:spacing w:before="120" w:after="120"/>
      <w:ind w:firstLine="567"/>
      <w:jc w:val="both"/>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5">
    <w:name w:val="Изящная таблица 222"/>
    <w:basedOn w:val="af8"/>
    <w:next w:val="2a"/>
    <w:semiHidden/>
    <w:unhideWhenUsed/>
    <w:rsid w:val="00D93B3D"/>
    <w:pPr>
      <w:widowControl w:val="0"/>
      <w:adjustRightInd w:val="0"/>
      <w:spacing w:before="120" w:after="120"/>
      <w:ind w:firstLine="567"/>
      <w:jc w:val="both"/>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20">
    <w:name w:val="Веб-таблица 122"/>
    <w:basedOn w:val="af8"/>
    <w:next w:val="-11"/>
    <w:semiHidden/>
    <w:unhideWhenUsed/>
    <w:rsid w:val="00D93B3D"/>
    <w:pPr>
      <w:widowControl w:val="0"/>
      <w:adjustRightInd w:val="0"/>
      <w:spacing w:before="120" w:after="120"/>
      <w:ind w:firstLine="567"/>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220">
    <w:name w:val="Веб-таблица 222"/>
    <w:basedOn w:val="af8"/>
    <w:next w:val="-21"/>
    <w:semiHidden/>
    <w:unhideWhenUsed/>
    <w:rsid w:val="00D93B3D"/>
    <w:pPr>
      <w:widowControl w:val="0"/>
      <w:adjustRightInd w:val="0"/>
      <w:spacing w:before="120" w:after="120"/>
      <w:ind w:firstLine="567"/>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22">
    <w:name w:val="Веб-таблица 322"/>
    <w:basedOn w:val="af8"/>
    <w:next w:val="-3"/>
    <w:semiHidden/>
    <w:unhideWhenUsed/>
    <w:rsid w:val="00D93B3D"/>
    <w:pPr>
      <w:widowControl w:val="0"/>
      <w:adjustRightInd w:val="0"/>
      <w:spacing w:before="120" w:after="120"/>
      <w:ind w:firstLine="567"/>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422">
    <w:name w:val="Средняя заливка 2 - Акцент 422"/>
    <w:basedOn w:val="af8"/>
    <w:next w:val="2-4"/>
    <w:uiPriority w:val="64"/>
    <w:semiHidden/>
    <w:unhideWhenUsed/>
    <w:rsid w:val="00D93B3D"/>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2f1">
    <w:name w:val="Папушкин22"/>
    <w:basedOn w:val="afff4"/>
    <w:rsid w:val="00D93B3D"/>
    <w:pPr>
      <w:ind w:left="0"/>
      <w:jc w:val="center"/>
    </w:pPr>
    <w:rPr>
      <w:rFonts w:ascii="Arial" w:hAnsi="Arial"/>
      <w:sz w:val="18"/>
      <w:szCs w:val="18"/>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220">
    <w:name w:val="Сетка таблицы 5222"/>
    <w:basedOn w:val="af8"/>
    <w:rsid w:val="00D93B3D"/>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172">
    <w:name w:val="Средний список 11172"/>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2">
    <w:name w:val="Средний список 1 - Акцент 1122"/>
    <w:basedOn w:val="af8"/>
    <w:uiPriority w:val="65"/>
    <w:rsid w:val="00D93B3D"/>
    <w:rPr>
      <w:color w:val="000000"/>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420">
    <w:name w:val="Светлая заливка142"/>
    <w:basedOn w:val="af8"/>
    <w:uiPriority w:val="60"/>
    <w:rsid w:val="00D93B3D"/>
    <w:rPr>
      <w:rFonts w:ascii="Arial" w:hAnsi="Arial"/>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20">
    <w:name w:val="Средний список 1212"/>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226">
    <w:name w:val="Светлая заливка222"/>
    <w:basedOn w:val="af8"/>
    <w:uiPriority w:val="60"/>
    <w:rsid w:val="00D93B3D"/>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720">
    <w:name w:val="Светлая заливка1172"/>
    <w:basedOn w:val="af8"/>
    <w:uiPriority w:val="60"/>
    <w:rsid w:val="00D93B3D"/>
    <w:rPr>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120">
    <w:name w:val="Светлая заливка11312"/>
    <w:basedOn w:val="af8"/>
    <w:uiPriority w:val="60"/>
    <w:rsid w:val="00D93B3D"/>
    <w:rPr>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512">
    <w:name w:val="Светлая заливка11512"/>
    <w:basedOn w:val="af8"/>
    <w:uiPriority w:val="60"/>
    <w:rsid w:val="00D93B3D"/>
    <w:rPr>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123">
    <w:name w:val="Светлая заливка11112"/>
    <w:basedOn w:val="af8"/>
    <w:uiPriority w:val="60"/>
    <w:rsid w:val="00D93B3D"/>
    <w:rPr>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420">
    <w:name w:val="Светлая заливка342"/>
    <w:basedOn w:val="af8"/>
    <w:uiPriority w:val="60"/>
    <w:rsid w:val="00D93B3D"/>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12">
    <w:name w:val="Light Shading112"/>
    <w:basedOn w:val="af8"/>
    <w:uiPriority w:val="60"/>
    <w:rsid w:val="00D93B3D"/>
    <w:rPr>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120">
    <w:name w:val="Светлая заливка11212"/>
    <w:basedOn w:val="af8"/>
    <w:uiPriority w:val="60"/>
    <w:rsid w:val="00D93B3D"/>
    <w:rPr>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4120">
    <w:name w:val="Светлая заливка11412"/>
    <w:basedOn w:val="af8"/>
    <w:uiPriority w:val="60"/>
    <w:rsid w:val="00D93B3D"/>
    <w:rPr>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f4">
    <w:name w:val="рпдлпжлопж12"/>
    <w:basedOn w:val="af8"/>
    <w:uiPriority w:val="99"/>
    <w:rsid w:val="00D93B3D"/>
    <w:pPr>
      <w:jc w:val="right"/>
    </w:pPr>
    <w:rPr>
      <w:rFonts w:ascii="Arial" w:eastAsia="Calibri" w:hAnsi="Arial"/>
      <w:sz w:val="18"/>
    </w:rPr>
    <w:tblPr>
      <w:tblStyleRowBandSize w:val="1"/>
      <w:tblStyleColBandSize w:val="1"/>
    </w:tblPr>
    <w:tcPr>
      <w:vAlign w:val="center"/>
    </w:tcPr>
    <w:tblStylePr w:type="firstRow">
      <w:pPr>
        <w:jc w:val="right"/>
      </w:pPr>
      <w:rPr>
        <w:rFonts w:ascii="Arial" w:hAnsi="Arial" w:cs="Arial" w:hint="default"/>
        <w:b/>
        <w:sz w:val="18"/>
        <w:szCs w:val="18"/>
      </w:rPr>
      <w:tblPr/>
      <w:tcPr>
        <w:tcBorders>
          <w:bottom w:val="single" w:sz="4" w:space="0" w:color="auto"/>
        </w:tcBorders>
        <w:shd w:val="clear" w:color="auto" w:fill="BFBFBF"/>
      </w:tcPr>
    </w:tblStylePr>
    <w:tblStylePr w:type="firstCol">
      <w:rPr>
        <w:rFonts w:ascii="Arial" w:hAnsi="Arial" w:cs="Arial" w:hint="default"/>
        <w:sz w:val="18"/>
        <w:szCs w:val="18"/>
      </w:rPr>
      <w:tblPr/>
      <w:tcPr>
        <w:tcBorders>
          <w:right w:val="single" w:sz="4" w:space="0" w:color="auto"/>
        </w:tcBorders>
      </w:tcPr>
    </w:tblStylePr>
    <w:tblStylePr w:type="band1Vert">
      <w:pPr>
        <w:jc w:val="right"/>
      </w:pPr>
      <w:rPr>
        <w:rFonts w:ascii="Arial" w:hAnsi="Arial" w:cs="Arial" w:hint="default"/>
        <w:sz w:val="18"/>
        <w:szCs w:val="18"/>
      </w:rPr>
    </w:tblStylePr>
    <w:tblStylePr w:type="band2Vert">
      <w:pPr>
        <w:jc w:val="right"/>
      </w:pPr>
      <w:rPr>
        <w:rFonts w:ascii="Arial" w:hAnsi="Arial" w:cs="Arial" w:hint="default"/>
        <w:sz w:val="18"/>
        <w:szCs w:val="18"/>
      </w:rPr>
    </w:tblStylePr>
    <w:tblStylePr w:type="band1Horz">
      <w:pPr>
        <w:jc w:val="right"/>
      </w:pPr>
      <w:rPr>
        <w:rFonts w:ascii="Arial" w:hAnsi="Arial" w:cs="Arial" w:hint="default"/>
        <w:sz w:val="18"/>
        <w:szCs w:val="18"/>
      </w:rPr>
    </w:tblStylePr>
    <w:tblStylePr w:type="band2Horz">
      <w:pPr>
        <w:jc w:val="right"/>
      </w:pPr>
      <w:rPr>
        <w:rFonts w:ascii="Arial" w:hAnsi="Arial" w:cs="Arial" w:hint="default"/>
        <w:sz w:val="18"/>
        <w:szCs w:val="18"/>
      </w:rPr>
      <w:tblPr/>
      <w:tcPr>
        <w:shd w:val="clear" w:color="auto" w:fill="BFBFBF"/>
      </w:tcPr>
    </w:tblStylePr>
  </w:style>
  <w:style w:type="table" w:customStyle="1" w:styleId="31120">
    <w:name w:val="Светлая заливка3112"/>
    <w:basedOn w:val="af8"/>
    <w:uiPriority w:val="60"/>
    <w:rsid w:val="00D93B3D"/>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22">
    <w:name w:val="Сетка таблицы 5122"/>
    <w:basedOn w:val="af8"/>
    <w:rsid w:val="00D93B3D"/>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29">
    <w:name w:val="Папушкин112"/>
    <w:basedOn w:val="afff4"/>
    <w:rsid w:val="00D93B3D"/>
    <w:pPr>
      <w:ind w:left="0"/>
      <w:jc w:val="center"/>
    </w:pPr>
    <w:rPr>
      <w:rFonts w:ascii="Arial" w:hAnsi="Arial"/>
      <w:sz w:val="18"/>
      <w:szCs w:val="18"/>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12">
    <w:name w:val="Сетка таблицы 52112"/>
    <w:basedOn w:val="af8"/>
    <w:rsid w:val="00D93B3D"/>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121">
    <w:name w:val="Столбцы таблицы 3112"/>
    <w:basedOn w:val="af8"/>
    <w:rsid w:val="00D93B3D"/>
    <w:pPr>
      <w:widowControl w:val="0"/>
      <w:adjustRightInd w:val="0"/>
      <w:spacing w:line="360" w:lineRule="atLeast"/>
      <w:ind w:firstLine="567"/>
      <w:jc w:val="both"/>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20">
    <w:name w:val="Столбцы таблицы 4112"/>
    <w:basedOn w:val="af8"/>
    <w:rsid w:val="00D93B3D"/>
    <w:pPr>
      <w:widowControl w:val="0"/>
      <w:adjustRightInd w:val="0"/>
      <w:spacing w:line="360" w:lineRule="atLeast"/>
      <w:ind w:firstLine="567"/>
      <w:jc w:val="both"/>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20">
    <w:name w:val="Столбцы таблицы 5112"/>
    <w:basedOn w:val="af8"/>
    <w:rsid w:val="00D93B3D"/>
    <w:pPr>
      <w:widowControl w:val="0"/>
      <w:adjustRightInd w:val="0"/>
      <w:spacing w:line="360" w:lineRule="atLeast"/>
      <w:ind w:firstLine="567"/>
      <w:jc w:val="both"/>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2">
    <w:name w:val="Таблица-список 1112"/>
    <w:basedOn w:val="af8"/>
    <w:rsid w:val="00D93B3D"/>
    <w:pPr>
      <w:widowControl w:val="0"/>
      <w:adjustRightInd w:val="0"/>
      <w:spacing w:line="360" w:lineRule="atLeast"/>
      <w:ind w:firstLine="567"/>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20">
    <w:name w:val="Столбцы таблицы 2112"/>
    <w:basedOn w:val="af8"/>
    <w:rsid w:val="00D93B3D"/>
    <w:pPr>
      <w:widowControl w:val="0"/>
      <w:adjustRightInd w:val="0"/>
      <w:spacing w:line="360" w:lineRule="atLeast"/>
      <w:ind w:firstLine="567"/>
      <w:jc w:val="both"/>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2">
    <w:name w:val="Таблица-список 2112"/>
    <w:basedOn w:val="af8"/>
    <w:rsid w:val="00D93B3D"/>
    <w:pPr>
      <w:widowControl w:val="0"/>
      <w:adjustRightInd w:val="0"/>
      <w:spacing w:line="360" w:lineRule="atLeast"/>
      <w:ind w:firstLine="567"/>
      <w:jc w:val="both"/>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a">
    <w:name w:val="Современная таблица112"/>
    <w:basedOn w:val="af8"/>
    <w:rsid w:val="00D93B3D"/>
    <w:pPr>
      <w:widowControl w:val="0"/>
      <w:adjustRightInd w:val="0"/>
      <w:spacing w:line="360" w:lineRule="atLeast"/>
      <w:ind w:firstLine="567"/>
      <w:jc w:val="both"/>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82">
    <w:name w:val="Средний список 11182"/>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2">
    <w:name w:val="Средний список 1 - Акцент 11112"/>
    <w:basedOn w:val="af8"/>
    <w:uiPriority w:val="65"/>
    <w:rsid w:val="00D93B3D"/>
    <w:rPr>
      <w:color w:val="000000"/>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121">
    <w:name w:val="Простая таблица 2112"/>
    <w:basedOn w:val="af8"/>
    <w:rsid w:val="00D93B3D"/>
    <w:pPr>
      <w:widowControl w:val="0"/>
      <w:adjustRightInd w:val="0"/>
      <w:spacing w:line="360" w:lineRule="atLeast"/>
      <w:ind w:firstLine="567"/>
      <w:jc w:val="both"/>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b">
    <w:name w:val="Стандартная таблица112"/>
    <w:basedOn w:val="af8"/>
    <w:rsid w:val="00D93B3D"/>
    <w:pPr>
      <w:widowControl w:val="0"/>
      <w:adjustRightInd w:val="0"/>
      <w:spacing w:before="120" w:after="120"/>
      <w:ind w:firstLine="567"/>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124">
    <w:name w:val="Классическая таблица 1112"/>
    <w:basedOn w:val="af8"/>
    <w:rsid w:val="00D93B3D"/>
    <w:pPr>
      <w:widowControl w:val="0"/>
      <w:adjustRightInd w:val="0"/>
      <w:spacing w:before="120" w:after="120"/>
      <w:ind w:firstLine="567"/>
      <w:jc w:val="both"/>
    </w:p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25">
    <w:name w:val="Простая таблица 1112"/>
    <w:basedOn w:val="af8"/>
    <w:rsid w:val="00D93B3D"/>
    <w:pPr>
      <w:widowControl w:val="0"/>
      <w:adjustRightInd w:val="0"/>
      <w:spacing w:before="120" w:after="120"/>
      <w:ind w:firstLine="567"/>
      <w:jc w:val="both"/>
    </w:p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22">
    <w:name w:val="Изящная таблица 2112"/>
    <w:basedOn w:val="af8"/>
    <w:rsid w:val="00D93B3D"/>
    <w:pPr>
      <w:widowControl w:val="0"/>
      <w:adjustRightInd w:val="0"/>
      <w:spacing w:before="120" w:after="120"/>
      <w:ind w:firstLine="567"/>
      <w:jc w:val="both"/>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20">
    <w:name w:val="Веб-таблица 1112"/>
    <w:basedOn w:val="af8"/>
    <w:rsid w:val="00D93B3D"/>
    <w:pPr>
      <w:widowControl w:val="0"/>
      <w:adjustRightInd w:val="0"/>
      <w:spacing w:before="120" w:after="120"/>
      <w:ind w:firstLine="567"/>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120">
    <w:name w:val="Веб-таблица 2112"/>
    <w:basedOn w:val="af8"/>
    <w:rsid w:val="00D93B3D"/>
    <w:pPr>
      <w:widowControl w:val="0"/>
      <w:adjustRightInd w:val="0"/>
      <w:spacing w:before="120" w:after="120"/>
      <w:ind w:firstLine="567"/>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12">
    <w:name w:val="Веб-таблица 3112"/>
    <w:basedOn w:val="af8"/>
    <w:rsid w:val="00D93B3D"/>
    <w:pPr>
      <w:widowControl w:val="0"/>
      <w:adjustRightInd w:val="0"/>
      <w:spacing w:before="120" w:after="120"/>
      <w:ind w:firstLine="567"/>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2c">
    <w:name w:val="Изысканная таблица112"/>
    <w:basedOn w:val="af8"/>
    <w:rsid w:val="00D93B3D"/>
    <w:pPr>
      <w:widowControl w:val="0"/>
      <w:adjustRightInd w:val="0"/>
      <w:spacing w:before="120" w:after="120"/>
      <w:ind w:firstLine="567"/>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126">
    <w:name w:val="Изящная таблица 1112"/>
    <w:basedOn w:val="af8"/>
    <w:rsid w:val="00D93B3D"/>
    <w:pPr>
      <w:widowControl w:val="0"/>
      <w:adjustRightInd w:val="0"/>
      <w:spacing w:before="120" w:after="120"/>
      <w:ind w:firstLine="567"/>
      <w:jc w:val="both"/>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23">
    <w:name w:val="Классическая таблица 2112"/>
    <w:basedOn w:val="af8"/>
    <w:rsid w:val="00D93B3D"/>
    <w:pPr>
      <w:widowControl w:val="0"/>
      <w:adjustRightInd w:val="0"/>
      <w:spacing w:before="120" w:after="120"/>
      <w:ind w:firstLine="567"/>
      <w:jc w:val="both"/>
    </w:p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8112">
    <w:name w:val="Сетка таблицы 8112"/>
    <w:basedOn w:val="af8"/>
    <w:rsid w:val="00D93B3D"/>
    <w:pPr>
      <w:widowControl w:val="0"/>
      <w:adjustRightInd w:val="0"/>
      <w:spacing w:before="120" w:after="120"/>
      <w:ind w:firstLine="567"/>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124">
    <w:name w:val="Сетка таблицы 2112"/>
    <w:basedOn w:val="af8"/>
    <w:rsid w:val="00D93B3D"/>
    <w:pPr>
      <w:widowControl w:val="0"/>
      <w:adjustRightInd w:val="0"/>
      <w:spacing w:before="120" w:after="120"/>
      <w:ind w:firstLine="567"/>
      <w:jc w:val="both"/>
    </w:p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27">
    <w:name w:val="Сетка таблицы 1112"/>
    <w:basedOn w:val="af8"/>
    <w:rsid w:val="00D93B3D"/>
    <w:pPr>
      <w:widowControl w:val="0"/>
      <w:adjustRightInd w:val="0"/>
      <w:spacing w:before="120" w:after="120"/>
      <w:ind w:firstLine="567"/>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122">
    <w:name w:val="Простая таблица 3112"/>
    <w:basedOn w:val="af8"/>
    <w:rsid w:val="00D93B3D"/>
    <w:pPr>
      <w:widowControl w:val="0"/>
      <w:adjustRightInd w:val="0"/>
      <w:spacing w:before="120" w:after="120"/>
      <w:ind w:firstLine="567"/>
      <w:jc w:val="both"/>
    </w:p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12">
    <w:name w:val="Средняя заливка 2 - Акцент 4112"/>
    <w:basedOn w:val="af8"/>
    <w:uiPriority w:val="64"/>
    <w:rsid w:val="00D93B3D"/>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3120">
    <w:name w:val="Средний список 1312"/>
    <w:basedOn w:val="af8"/>
    <w:uiPriority w:val="65"/>
    <w:rsid w:val="00D93B3D"/>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220">
    <w:name w:val="Средний список 111122"/>
    <w:basedOn w:val="af8"/>
    <w:uiPriority w:val="65"/>
    <w:rsid w:val="00D93B3D"/>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4121">
    <w:name w:val="Светлая заливка412"/>
    <w:basedOn w:val="af8"/>
    <w:uiPriority w:val="60"/>
    <w:rsid w:val="00D93B3D"/>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121">
    <w:name w:val="Средний список 11212"/>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3121">
    <w:name w:val="Средний список 11312"/>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2121">
    <w:name w:val="Светлая заливка1212"/>
    <w:basedOn w:val="af8"/>
    <w:uiPriority w:val="60"/>
    <w:rsid w:val="00D93B3D"/>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4121">
    <w:name w:val="Средний список 11412"/>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120">
    <w:name w:val="Средний список 11512"/>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2">
    <w:name w:val="Средний список 11612"/>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125">
    <w:name w:val="Светлая заливка2112"/>
    <w:basedOn w:val="af8"/>
    <w:uiPriority w:val="60"/>
    <w:rsid w:val="00D93B3D"/>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712">
    <w:name w:val="Средний список 11712"/>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12">
    <w:name w:val="Средний список 11812"/>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12">
    <w:name w:val="Средний список 11912"/>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12">
    <w:name w:val="Средний список 111012"/>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20">
    <w:name w:val="Средний список 1111112"/>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32120">
    <w:name w:val="Светлая заливка3212"/>
    <w:basedOn w:val="af8"/>
    <w:uiPriority w:val="60"/>
    <w:rsid w:val="00D93B3D"/>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212">
    <w:name w:val="Средний список 111212"/>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12">
    <w:name w:val="Средний список 111312"/>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12">
    <w:name w:val="Средний список 111412"/>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12">
    <w:name w:val="Средний список 111512"/>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12">
    <w:name w:val="Средний список 111612"/>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20">
    <w:name w:val="Светлая заливка11612"/>
    <w:basedOn w:val="af8"/>
    <w:uiPriority w:val="60"/>
    <w:rsid w:val="00D93B3D"/>
    <w:rPr>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312">
    <w:name w:val="Светлая заливка3312"/>
    <w:basedOn w:val="af8"/>
    <w:uiPriority w:val="60"/>
    <w:rsid w:val="00D93B3D"/>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121">
    <w:name w:val="Светлая заливка1312"/>
    <w:basedOn w:val="af8"/>
    <w:uiPriority w:val="60"/>
    <w:rsid w:val="00D93B3D"/>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112">
    <w:name w:val="Сетка таблицы 51112"/>
    <w:basedOn w:val="af8"/>
    <w:rsid w:val="00D93B3D"/>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315">
    <w:name w:val="Заголовок 3 ур15"/>
    <w:uiPriority w:val="99"/>
    <w:rsid w:val="00D93B3D"/>
    <w:pPr>
      <w:numPr>
        <w:numId w:val="11"/>
      </w:numPr>
    </w:pPr>
  </w:style>
  <w:style w:type="numbering" w:customStyle="1" w:styleId="1111152">
    <w:name w:val="1 / 1.1 / 1.1.52"/>
    <w:basedOn w:val="af9"/>
    <w:next w:val="111111"/>
    <w:unhideWhenUsed/>
    <w:rsid w:val="00D93B3D"/>
    <w:pPr>
      <w:numPr>
        <w:numId w:val="12"/>
      </w:numPr>
    </w:pPr>
  </w:style>
  <w:style w:type="numbering" w:customStyle="1" w:styleId="112">
    <w:name w:val="Стиль112"/>
    <w:uiPriority w:val="99"/>
    <w:rsid w:val="00D93B3D"/>
    <w:pPr>
      <w:numPr>
        <w:numId w:val="13"/>
      </w:numPr>
    </w:pPr>
  </w:style>
  <w:style w:type="numbering" w:customStyle="1" w:styleId="212">
    <w:name w:val="Заголовок 2 уровень12"/>
    <w:uiPriority w:val="99"/>
    <w:rsid w:val="00D93B3D"/>
    <w:pPr>
      <w:numPr>
        <w:numId w:val="14"/>
      </w:numPr>
    </w:pPr>
  </w:style>
  <w:style w:type="table" w:customStyle="1" w:styleId="640">
    <w:name w:val="Сетка таблицы64"/>
    <w:basedOn w:val="af8"/>
    <w:next w:val="afff4"/>
    <w:uiPriority w:val="39"/>
    <w:rsid w:val="00D93B3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40">
    <w:name w:val="Сетка таблицы74"/>
    <w:basedOn w:val="af8"/>
    <w:next w:val="afff4"/>
    <w:uiPriority w:val="39"/>
    <w:rsid w:val="00D93B3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Сетка таблицы422"/>
    <w:basedOn w:val="af8"/>
    <w:next w:val="afff4"/>
    <w:uiPriority w:val="59"/>
    <w:rsid w:val="00D93B3D"/>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7">
    <w:name w:val="Изысканная таблица52"/>
    <w:basedOn w:val="af8"/>
    <w:next w:val="affff3"/>
    <w:rsid w:val="00D93B3D"/>
    <w:pPr>
      <w:widowControl w:val="0"/>
      <w:adjustRightInd w:val="0"/>
      <w:spacing w:before="120" w:after="120" w:line="360" w:lineRule="auto"/>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520">
    <w:name w:val="Изящная таблица 152"/>
    <w:basedOn w:val="af8"/>
    <w:next w:val="1f4"/>
    <w:rsid w:val="00D93B3D"/>
    <w:pPr>
      <w:widowControl w:val="0"/>
      <w:adjustRightInd w:val="0"/>
      <w:spacing w:before="120" w:after="120" w:line="360" w:lineRule="auto"/>
      <w:ind w:firstLine="567"/>
      <w:jc w:val="both"/>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21">
    <w:name w:val="Классическая таблица 252"/>
    <w:basedOn w:val="af8"/>
    <w:next w:val="2d"/>
    <w:rsid w:val="00D93B3D"/>
    <w:pPr>
      <w:widowControl w:val="0"/>
      <w:adjustRightInd w:val="0"/>
      <w:spacing w:before="120" w:after="120" w:line="360" w:lineRule="auto"/>
      <w:ind w:firstLine="567"/>
      <w:jc w:val="both"/>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21">
    <w:name w:val="Сетка таблицы142"/>
    <w:basedOn w:val="af8"/>
    <w:next w:val="afff4"/>
    <w:rsid w:val="00D93B3D"/>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Сетка таблицы232"/>
    <w:basedOn w:val="af8"/>
    <w:next w:val="afff4"/>
    <w:rsid w:val="00D93B3D"/>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2">
    <w:name w:val="Сетка таблицы 852"/>
    <w:basedOn w:val="af8"/>
    <w:next w:val="82"/>
    <w:rsid w:val="00D93B3D"/>
    <w:pPr>
      <w:widowControl w:val="0"/>
      <w:adjustRightInd w:val="0"/>
      <w:spacing w:before="120" w:after="120" w:line="360" w:lineRule="auto"/>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823">
    <w:name w:val="Сетка таблицы82"/>
    <w:basedOn w:val="af8"/>
    <w:next w:val="afff4"/>
    <w:uiPriority w:val="39"/>
    <w:rsid w:val="00D93B3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1">
    <w:name w:val="Сетка таблицы92"/>
    <w:basedOn w:val="af8"/>
    <w:next w:val="afff4"/>
    <w:uiPriority w:val="39"/>
    <w:rsid w:val="00D93B3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0">
    <w:name w:val="Сетка таблицы102"/>
    <w:basedOn w:val="af8"/>
    <w:next w:val="afff4"/>
    <w:rsid w:val="00D93B3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Сетка таблицы124"/>
    <w:basedOn w:val="af8"/>
    <w:next w:val="afff4"/>
    <w:uiPriority w:val="59"/>
    <w:rsid w:val="00D93B3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Сетка таблицы132"/>
    <w:basedOn w:val="af8"/>
    <w:next w:val="afff4"/>
    <w:uiPriority w:val="59"/>
    <w:rsid w:val="00D93B3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Сетка таблицы152"/>
    <w:basedOn w:val="af8"/>
    <w:next w:val="afff4"/>
    <w:uiPriority w:val="39"/>
    <w:rsid w:val="00D93B3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0">
    <w:name w:val="Сетка таблицы162"/>
    <w:basedOn w:val="af8"/>
    <w:next w:val="afff4"/>
    <w:uiPriority w:val="39"/>
    <w:rsid w:val="00D93B3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Сетка таблицы172"/>
    <w:basedOn w:val="af8"/>
    <w:next w:val="afff4"/>
    <w:uiPriority w:val="39"/>
    <w:rsid w:val="00D93B3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0">
    <w:name w:val="Сетка таблицы182"/>
    <w:basedOn w:val="af8"/>
    <w:next w:val="afff4"/>
    <w:uiPriority w:val="39"/>
    <w:rsid w:val="00D93B3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23">
    <w:name w:val="Заголовок 3 ур112"/>
    <w:uiPriority w:val="99"/>
    <w:rsid w:val="00D93B3D"/>
  </w:style>
  <w:style w:type="numbering" w:customStyle="1" w:styleId="1021">
    <w:name w:val="Нет списка102"/>
    <w:next w:val="af9"/>
    <w:uiPriority w:val="99"/>
    <w:semiHidden/>
    <w:unhideWhenUsed/>
    <w:rsid w:val="00D93B3D"/>
  </w:style>
  <w:style w:type="table" w:customStyle="1" w:styleId="TableGridReport14">
    <w:name w:val="Table Grid Report14"/>
    <w:basedOn w:val="af8"/>
    <w:next w:val="afff4"/>
    <w:uiPriority w:val="59"/>
    <w:rsid w:val="00D93B3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Сетка таблицы223"/>
    <w:basedOn w:val="af8"/>
    <w:next w:val="afff4"/>
    <w:rsid w:val="00D93B3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8">
    <w:name w:val="Стиль122"/>
    <w:uiPriority w:val="99"/>
    <w:rsid w:val="00D93B3D"/>
  </w:style>
  <w:style w:type="numbering" w:customStyle="1" w:styleId="1241">
    <w:name w:val="Нет списка124"/>
    <w:next w:val="af9"/>
    <w:uiPriority w:val="99"/>
    <w:semiHidden/>
    <w:unhideWhenUsed/>
    <w:rsid w:val="00D93B3D"/>
  </w:style>
  <w:style w:type="table" w:customStyle="1" w:styleId="1920">
    <w:name w:val="Сетка таблицы192"/>
    <w:basedOn w:val="af8"/>
    <w:next w:val="afff4"/>
    <w:uiPriority w:val="59"/>
    <w:rsid w:val="00D93B3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
    <w:name w:val="Рис.4"/>
    <w:rsid w:val="00D93B3D"/>
    <w:pPr>
      <w:numPr>
        <w:numId w:val="23"/>
      </w:numPr>
    </w:pPr>
  </w:style>
  <w:style w:type="table" w:customStyle="1" w:styleId="-332">
    <w:name w:val="Веб-таблица 332"/>
    <w:basedOn w:val="af8"/>
    <w:next w:val="-3"/>
    <w:rsid w:val="00D93B3D"/>
    <w:pPr>
      <w:jc w:val="center"/>
    </w:pPr>
    <w:rPr>
      <w:rFonts w:ascii="Times New Roman" w:hAnsi="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1222">
    <w:name w:val="Нет списка1122"/>
    <w:next w:val="af9"/>
    <w:uiPriority w:val="99"/>
    <w:semiHidden/>
    <w:unhideWhenUsed/>
    <w:rsid w:val="00D93B3D"/>
  </w:style>
  <w:style w:type="table" w:customStyle="1" w:styleId="21126">
    <w:name w:val="Сетка таблицы2112"/>
    <w:basedOn w:val="af8"/>
    <w:next w:val="afff4"/>
    <w:rsid w:val="00D93B3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8">
    <w:name w:val="Сетка таблицы1112"/>
    <w:basedOn w:val="af8"/>
    <w:next w:val="afff4"/>
    <w:uiPriority w:val="59"/>
    <w:rsid w:val="00D93B3D"/>
    <w:rPr>
      <w:rFonts w:ascii="Calibri" w:hAnsi="Calibri" w:cs="Aria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227">
    <w:name w:val="Нет списка222"/>
    <w:next w:val="af9"/>
    <w:uiPriority w:val="99"/>
    <w:semiHidden/>
    <w:unhideWhenUsed/>
    <w:rsid w:val="00D93B3D"/>
  </w:style>
  <w:style w:type="table" w:customStyle="1" w:styleId="3124">
    <w:name w:val="Сетка таблицы312"/>
    <w:basedOn w:val="af8"/>
    <w:next w:val="afff4"/>
    <w:uiPriority w:val="59"/>
    <w:rsid w:val="00D93B3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Рис.13"/>
    <w:rsid w:val="00D93B3D"/>
    <w:pPr>
      <w:numPr>
        <w:numId w:val="20"/>
      </w:numPr>
    </w:pPr>
  </w:style>
  <w:style w:type="table" w:customStyle="1" w:styleId="-3122">
    <w:name w:val="Веб-таблица 3122"/>
    <w:basedOn w:val="af8"/>
    <w:next w:val="-3"/>
    <w:rsid w:val="00D93B3D"/>
    <w:pPr>
      <w:jc w:val="center"/>
    </w:pPr>
    <w:rPr>
      <w:rFonts w:ascii="Times New Roman" w:hAnsi="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2122">
    <w:name w:val="Нет списка1212"/>
    <w:next w:val="af9"/>
    <w:uiPriority w:val="99"/>
    <w:semiHidden/>
    <w:unhideWhenUsed/>
    <w:rsid w:val="00D93B3D"/>
  </w:style>
  <w:style w:type="table" w:customStyle="1" w:styleId="TableGridReport113">
    <w:name w:val="Table Grid Report113"/>
    <w:basedOn w:val="af8"/>
    <w:next w:val="afff4"/>
    <w:uiPriority w:val="59"/>
    <w:rsid w:val="00D93B3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Сетка таблицы1212"/>
    <w:basedOn w:val="af8"/>
    <w:next w:val="afff4"/>
    <w:uiPriority w:val="59"/>
    <w:rsid w:val="00D93B3D"/>
    <w:rPr>
      <w:rFonts w:ascii="Calibri" w:hAnsi="Calibri" w:cs="Aria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3">
    <w:name w:val="Table Normal3"/>
    <w:uiPriority w:val="2"/>
    <w:semiHidden/>
    <w:unhideWhenUsed/>
    <w:qFormat/>
    <w:rsid w:val="00D93B3D"/>
    <w:pPr>
      <w:widowControl w:val="0"/>
    </w:pPr>
    <w:rPr>
      <w:rFonts w:ascii="Calibri" w:eastAsia="Calibri" w:hAnsi="Calibri" w:cs="Arial"/>
      <w:sz w:val="22"/>
      <w:szCs w:val="22"/>
      <w:lang w:val="en-US" w:eastAsia="en-US"/>
    </w:rPr>
    <w:tblPr>
      <w:tblInd w:w="0" w:type="dxa"/>
      <w:tblCellMar>
        <w:top w:w="0" w:type="dxa"/>
        <w:left w:w="0" w:type="dxa"/>
        <w:bottom w:w="0" w:type="dxa"/>
        <w:right w:w="0" w:type="dxa"/>
      </w:tblCellMar>
    </w:tblPr>
  </w:style>
  <w:style w:type="numbering" w:customStyle="1" w:styleId="31220">
    <w:name w:val="Заголовок 3 ур122"/>
    <w:uiPriority w:val="99"/>
    <w:rsid w:val="00D93B3D"/>
  </w:style>
  <w:style w:type="table" w:customStyle="1" w:styleId="1324">
    <w:name w:val="Классическая таблица 132"/>
    <w:basedOn w:val="af8"/>
    <w:next w:val="1f2"/>
    <w:rsid w:val="00D93B3D"/>
    <w:pPr>
      <w:widowControl w:val="0"/>
      <w:adjustRightInd w:val="0"/>
      <w:spacing w:before="120" w:after="120"/>
      <w:ind w:firstLine="567"/>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120">
    <w:name w:val="Сетка таблицы612"/>
    <w:basedOn w:val="af8"/>
    <w:next w:val="afff4"/>
    <w:uiPriority w:val="39"/>
    <w:rsid w:val="00D93B3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20">
    <w:name w:val="Сетка таблицы712"/>
    <w:basedOn w:val="af8"/>
    <w:next w:val="afff4"/>
    <w:uiPriority w:val="39"/>
    <w:rsid w:val="00D93B3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5">
    <w:name w:val="Нет списка132"/>
    <w:next w:val="af9"/>
    <w:uiPriority w:val="99"/>
    <w:semiHidden/>
    <w:unhideWhenUsed/>
    <w:rsid w:val="00D93B3D"/>
  </w:style>
  <w:style w:type="table" w:customStyle="1" w:styleId="TableGridReport22">
    <w:name w:val="Table Grid Report22"/>
    <w:basedOn w:val="af8"/>
    <w:next w:val="afff4"/>
    <w:uiPriority w:val="59"/>
    <w:rsid w:val="00D93B3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0">
    <w:name w:val="Сетка таблицы242"/>
    <w:basedOn w:val="af8"/>
    <w:next w:val="afff4"/>
    <w:rsid w:val="00D93B3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Стиль132"/>
    <w:uiPriority w:val="99"/>
    <w:rsid w:val="00D93B3D"/>
    <w:pPr>
      <w:numPr>
        <w:numId w:val="8"/>
      </w:numPr>
    </w:pPr>
  </w:style>
  <w:style w:type="numbering" w:customStyle="1" w:styleId="1422">
    <w:name w:val="Нет списка142"/>
    <w:next w:val="af9"/>
    <w:uiPriority w:val="99"/>
    <w:semiHidden/>
    <w:unhideWhenUsed/>
    <w:rsid w:val="00D93B3D"/>
  </w:style>
  <w:style w:type="table" w:customStyle="1" w:styleId="1102">
    <w:name w:val="Сетка таблицы1102"/>
    <w:basedOn w:val="af8"/>
    <w:next w:val="afff4"/>
    <w:uiPriority w:val="59"/>
    <w:rsid w:val="00D93B3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Рис.22"/>
    <w:rsid w:val="00D93B3D"/>
    <w:pPr>
      <w:numPr>
        <w:numId w:val="16"/>
      </w:numPr>
    </w:pPr>
  </w:style>
  <w:style w:type="table" w:customStyle="1" w:styleId="-342">
    <w:name w:val="Веб-таблица 342"/>
    <w:basedOn w:val="af8"/>
    <w:next w:val="-3"/>
    <w:rsid w:val="00D93B3D"/>
    <w:pPr>
      <w:jc w:val="center"/>
    </w:pPr>
    <w:rPr>
      <w:rFonts w:ascii="Times New Roman" w:hAnsi="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1322">
    <w:name w:val="Нет списка1132"/>
    <w:next w:val="af9"/>
    <w:uiPriority w:val="99"/>
    <w:semiHidden/>
    <w:unhideWhenUsed/>
    <w:rsid w:val="00D93B3D"/>
  </w:style>
  <w:style w:type="table" w:customStyle="1" w:styleId="TableGridReport122">
    <w:name w:val="Table Grid Report122"/>
    <w:basedOn w:val="af8"/>
    <w:next w:val="afff4"/>
    <w:uiPriority w:val="59"/>
    <w:rsid w:val="00D93B3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0">
    <w:name w:val="Сетка таблицы2122"/>
    <w:basedOn w:val="af8"/>
    <w:next w:val="afff4"/>
    <w:rsid w:val="00D93B3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Сетка таблицы1122"/>
    <w:basedOn w:val="af8"/>
    <w:next w:val="afff4"/>
    <w:uiPriority w:val="59"/>
    <w:rsid w:val="00D93B3D"/>
    <w:rPr>
      <w:rFonts w:ascii="Calibri" w:hAnsi="Calibri" w:cs="Aria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321">
    <w:name w:val="Нет списка232"/>
    <w:next w:val="af9"/>
    <w:uiPriority w:val="99"/>
    <w:semiHidden/>
    <w:unhideWhenUsed/>
    <w:rsid w:val="00D93B3D"/>
  </w:style>
  <w:style w:type="table" w:customStyle="1" w:styleId="3223">
    <w:name w:val="Сетка таблицы322"/>
    <w:basedOn w:val="af8"/>
    <w:next w:val="afff4"/>
    <w:uiPriority w:val="59"/>
    <w:rsid w:val="00D93B3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Рис.112"/>
    <w:rsid w:val="00D93B3D"/>
    <w:pPr>
      <w:numPr>
        <w:numId w:val="10"/>
      </w:numPr>
    </w:pPr>
  </w:style>
  <w:style w:type="table" w:customStyle="1" w:styleId="-3132">
    <w:name w:val="Веб-таблица 3132"/>
    <w:basedOn w:val="af8"/>
    <w:next w:val="-3"/>
    <w:rsid w:val="00D93B3D"/>
    <w:pPr>
      <w:jc w:val="center"/>
    </w:pPr>
    <w:rPr>
      <w:rFonts w:ascii="Times New Roman" w:hAnsi="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2220">
    <w:name w:val="Нет списка1222"/>
    <w:next w:val="af9"/>
    <w:uiPriority w:val="99"/>
    <w:semiHidden/>
    <w:unhideWhenUsed/>
    <w:rsid w:val="00D93B3D"/>
  </w:style>
  <w:style w:type="table" w:customStyle="1" w:styleId="TableGridReport1112">
    <w:name w:val="Table Grid Report1112"/>
    <w:basedOn w:val="af8"/>
    <w:next w:val="afff4"/>
    <w:uiPriority w:val="59"/>
    <w:rsid w:val="00D93B3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0">
    <w:name w:val="Сетка таблицы2212"/>
    <w:basedOn w:val="af8"/>
    <w:next w:val="afff4"/>
    <w:rsid w:val="00D93B3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Сетка таблицы1222"/>
    <w:basedOn w:val="af8"/>
    <w:next w:val="afff4"/>
    <w:uiPriority w:val="59"/>
    <w:rsid w:val="00D93B3D"/>
    <w:rPr>
      <w:rFonts w:ascii="Calibri" w:hAnsi="Calibri" w:cs="Aria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12">
    <w:name w:val="Table Normal12"/>
    <w:uiPriority w:val="2"/>
    <w:semiHidden/>
    <w:unhideWhenUsed/>
    <w:qFormat/>
    <w:rsid w:val="00D93B3D"/>
    <w:pPr>
      <w:widowControl w:val="0"/>
    </w:pPr>
    <w:rPr>
      <w:rFonts w:ascii="Calibri" w:eastAsia="Calibri" w:hAnsi="Calibri" w:cs="Arial"/>
      <w:sz w:val="22"/>
      <w:szCs w:val="22"/>
      <w:lang w:val="en-US" w:eastAsia="en-US"/>
    </w:rPr>
    <w:tblPr>
      <w:tblInd w:w="0" w:type="dxa"/>
      <w:tblCellMar>
        <w:top w:w="0" w:type="dxa"/>
        <w:left w:w="0" w:type="dxa"/>
        <w:bottom w:w="0" w:type="dxa"/>
        <w:right w:w="0" w:type="dxa"/>
      </w:tblCellMar>
    </w:tblPr>
  </w:style>
  <w:style w:type="numbering" w:customStyle="1" w:styleId="31320">
    <w:name w:val="Заголовок 3 ур132"/>
    <w:uiPriority w:val="99"/>
    <w:rsid w:val="00D93B3D"/>
  </w:style>
  <w:style w:type="table" w:customStyle="1" w:styleId="1423">
    <w:name w:val="Классическая таблица 142"/>
    <w:basedOn w:val="af8"/>
    <w:next w:val="1f2"/>
    <w:rsid w:val="00D93B3D"/>
    <w:pPr>
      <w:widowControl w:val="0"/>
      <w:adjustRightInd w:val="0"/>
      <w:spacing w:before="120" w:after="120"/>
      <w:ind w:firstLine="567"/>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220">
    <w:name w:val="Сетка таблицы622"/>
    <w:basedOn w:val="af8"/>
    <w:next w:val="afff4"/>
    <w:uiPriority w:val="39"/>
    <w:rsid w:val="00D93B3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20">
    <w:name w:val="Сетка таблицы722"/>
    <w:basedOn w:val="af8"/>
    <w:next w:val="afff4"/>
    <w:uiPriority w:val="39"/>
    <w:rsid w:val="00D93B3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32">
    <w:name w:val="Table Grid Report32"/>
    <w:basedOn w:val="af8"/>
    <w:next w:val="afff4"/>
    <w:uiPriority w:val="59"/>
    <w:rsid w:val="00D93B3D"/>
    <w:pPr>
      <w:jc w:val="center"/>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41">
    <w:name w:val="Table Grid Report41"/>
    <w:basedOn w:val="af8"/>
    <w:next w:val="afff4"/>
    <w:uiPriority w:val="59"/>
    <w:rsid w:val="00D93B3D"/>
    <w:pPr>
      <w:jc w:val="center"/>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5">
    <w:name w:val="Нет списка312"/>
    <w:next w:val="af9"/>
    <w:semiHidden/>
    <w:rsid w:val="00D93B3D"/>
  </w:style>
  <w:style w:type="table" w:customStyle="1" w:styleId="TableGridReport51">
    <w:name w:val="Table Grid Report51"/>
    <w:basedOn w:val="af8"/>
    <w:next w:val="afff4"/>
    <w:uiPriority w:val="59"/>
    <w:rsid w:val="00D93B3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Нет списка152"/>
    <w:next w:val="af9"/>
    <w:uiPriority w:val="99"/>
    <w:semiHidden/>
    <w:unhideWhenUsed/>
    <w:rsid w:val="00D93B3D"/>
  </w:style>
  <w:style w:type="numbering" w:customStyle="1" w:styleId="1621">
    <w:name w:val="Нет списка162"/>
    <w:next w:val="af9"/>
    <w:uiPriority w:val="99"/>
    <w:semiHidden/>
    <w:unhideWhenUsed/>
    <w:rsid w:val="00D93B3D"/>
  </w:style>
  <w:style w:type="numbering" w:customStyle="1" w:styleId="11422">
    <w:name w:val="Нет списка1142"/>
    <w:next w:val="af9"/>
    <w:uiPriority w:val="99"/>
    <w:semiHidden/>
    <w:unhideWhenUsed/>
    <w:rsid w:val="00D93B3D"/>
  </w:style>
  <w:style w:type="numbering" w:customStyle="1" w:styleId="1111162">
    <w:name w:val="1 / 1.1 / 1.1.62"/>
    <w:basedOn w:val="af9"/>
    <w:next w:val="111111"/>
    <w:rsid w:val="00D93B3D"/>
  </w:style>
  <w:style w:type="table" w:customStyle="1" w:styleId="11192">
    <w:name w:val="Средний список 11192"/>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onstantia" w:eastAsia="Times New Roman" w:hAnsi="Constant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2">
    <w:name w:val="Средний список 1 - Акцент 1132"/>
    <w:basedOn w:val="af8"/>
    <w:uiPriority w:val="65"/>
    <w:rsid w:val="00D93B3D"/>
    <w:rPr>
      <w:color w:val="000000"/>
    </w:rPr>
    <w:tblPr>
      <w:tblStyleRowBandSize w:val="1"/>
      <w:tblStyleColBandSize w:val="1"/>
      <w:tblBorders>
        <w:top w:val="single" w:sz="8" w:space="0" w:color="4F81BD"/>
        <w:bottom w:val="single" w:sz="8" w:space="0" w:color="4F81BD"/>
      </w:tblBorders>
    </w:tblPr>
    <w:tblStylePr w:type="firstRow">
      <w:rPr>
        <w:rFonts w:ascii="Constantia" w:eastAsia="Times New Roman" w:hAnsi="Constant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numbering" w:customStyle="1" w:styleId="111210">
    <w:name w:val="Нет списка11121"/>
    <w:next w:val="af9"/>
    <w:uiPriority w:val="99"/>
    <w:semiHidden/>
    <w:unhideWhenUsed/>
    <w:rsid w:val="00D93B3D"/>
  </w:style>
  <w:style w:type="table" w:customStyle="1" w:styleId="12222">
    <w:name w:val="Средний список 1222"/>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MS UI Gothic" w:eastAsia="Times New Roman" w:hAnsi="MS UI Gothic"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2228">
    <w:name w:val="Заголовок 2 уровень22"/>
    <w:basedOn w:val="af9"/>
    <w:uiPriority w:val="99"/>
    <w:rsid w:val="00D93B3D"/>
  </w:style>
  <w:style w:type="numbering" w:customStyle="1" w:styleId="3224">
    <w:name w:val="Заголовок 3 ур22"/>
    <w:basedOn w:val="af9"/>
    <w:uiPriority w:val="99"/>
    <w:rsid w:val="00D93B3D"/>
  </w:style>
  <w:style w:type="numbering" w:customStyle="1" w:styleId="1424">
    <w:name w:val="Стиль142"/>
    <w:uiPriority w:val="99"/>
    <w:rsid w:val="00D93B3D"/>
  </w:style>
  <w:style w:type="numbering" w:customStyle="1" w:styleId="11111212">
    <w:name w:val="1 / 1.1 / 1.1.212"/>
    <w:basedOn w:val="af9"/>
    <w:next w:val="111111"/>
    <w:locked/>
    <w:rsid w:val="00D93B3D"/>
  </w:style>
  <w:style w:type="numbering" w:customStyle="1" w:styleId="11111312">
    <w:name w:val="1 / 1.1 / 1.1.312"/>
    <w:basedOn w:val="af9"/>
    <w:next w:val="111111"/>
    <w:locked/>
    <w:rsid w:val="00D93B3D"/>
  </w:style>
  <w:style w:type="numbering" w:customStyle="1" w:styleId="2421">
    <w:name w:val="Нет списка242"/>
    <w:next w:val="af9"/>
    <w:uiPriority w:val="99"/>
    <w:semiHidden/>
    <w:unhideWhenUsed/>
    <w:rsid w:val="00D93B3D"/>
  </w:style>
  <w:style w:type="numbering" w:customStyle="1" w:styleId="11111412">
    <w:name w:val="1 / 1.1 / 1.1.412"/>
    <w:basedOn w:val="af9"/>
    <w:next w:val="111111"/>
    <w:rsid w:val="00D93B3D"/>
  </w:style>
  <w:style w:type="table" w:customStyle="1" w:styleId="111102">
    <w:name w:val="Средний список 111102"/>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onstantia" w:eastAsia="Times New Roman" w:hAnsi="Constant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22">
    <w:name w:val="Средний список 1 - Акцент 11122"/>
    <w:basedOn w:val="af8"/>
    <w:uiPriority w:val="65"/>
    <w:rsid w:val="00D93B3D"/>
    <w:rPr>
      <w:color w:val="000000"/>
    </w:rPr>
    <w:tblPr>
      <w:tblStyleRowBandSize w:val="1"/>
      <w:tblStyleColBandSize w:val="1"/>
      <w:tblBorders>
        <w:top w:val="single" w:sz="8" w:space="0" w:color="4F81BD"/>
        <w:bottom w:val="single" w:sz="8" w:space="0" w:color="4F81BD"/>
      </w:tblBorders>
    </w:tblPr>
    <w:tblStylePr w:type="firstRow">
      <w:rPr>
        <w:rFonts w:ascii="Constantia" w:eastAsia="Times New Roman" w:hAnsi="Constant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numbering" w:customStyle="1" w:styleId="1111124">
    <w:name w:val="Нет списка111112"/>
    <w:next w:val="af9"/>
    <w:uiPriority w:val="99"/>
    <w:semiHidden/>
    <w:unhideWhenUsed/>
    <w:rsid w:val="00D93B3D"/>
  </w:style>
  <w:style w:type="table" w:customStyle="1" w:styleId="13220">
    <w:name w:val="Средний список 1322"/>
    <w:basedOn w:val="af8"/>
    <w:uiPriority w:val="65"/>
    <w:rsid w:val="00D93B3D"/>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rPr>
        <w:rFonts w:ascii="Constantia" w:eastAsia="Times New Roman" w:hAnsi="Constant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32">
    <w:name w:val="Средний список 111132"/>
    <w:basedOn w:val="af8"/>
    <w:next w:val="136"/>
    <w:uiPriority w:val="65"/>
    <w:rsid w:val="00D93B3D"/>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rPr>
        <w:rFonts w:ascii="Constantia" w:eastAsia="Times New Roman" w:hAnsi="Constant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21127">
    <w:name w:val="Нет списка2112"/>
    <w:next w:val="af9"/>
    <w:uiPriority w:val="99"/>
    <w:semiHidden/>
    <w:unhideWhenUsed/>
    <w:rsid w:val="00D93B3D"/>
  </w:style>
  <w:style w:type="numbering" w:customStyle="1" w:styleId="11111121">
    <w:name w:val="Нет списка1111112"/>
    <w:next w:val="af9"/>
    <w:uiPriority w:val="99"/>
    <w:semiHidden/>
    <w:unhideWhenUsed/>
    <w:rsid w:val="00D93B3D"/>
  </w:style>
  <w:style w:type="table" w:customStyle="1" w:styleId="112220">
    <w:name w:val="Средний список 11222"/>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onstantia" w:eastAsia="Times New Roman" w:hAnsi="Constant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215">
    <w:name w:val="Нет списка321"/>
    <w:next w:val="af9"/>
    <w:semiHidden/>
    <w:unhideWhenUsed/>
    <w:rsid w:val="00D93B3D"/>
  </w:style>
  <w:style w:type="table" w:customStyle="1" w:styleId="113220">
    <w:name w:val="Средний список 11322"/>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onstantia" w:eastAsia="Times New Roman" w:hAnsi="Constant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4122">
    <w:name w:val="Нет списка412"/>
    <w:next w:val="af9"/>
    <w:uiPriority w:val="99"/>
    <w:semiHidden/>
    <w:unhideWhenUsed/>
    <w:rsid w:val="00D93B3D"/>
  </w:style>
  <w:style w:type="table" w:customStyle="1" w:styleId="114220">
    <w:name w:val="Средний список 11422"/>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onstantia" w:eastAsia="Times New Roman" w:hAnsi="Constant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22">
    <w:name w:val="Средний список 11522"/>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onstantia" w:eastAsia="Times New Roman" w:hAnsi="Constant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5123">
    <w:name w:val="Нет списка512"/>
    <w:next w:val="af9"/>
    <w:uiPriority w:val="99"/>
    <w:semiHidden/>
    <w:unhideWhenUsed/>
    <w:rsid w:val="00D93B3D"/>
  </w:style>
  <w:style w:type="table" w:customStyle="1" w:styleId="11622">
    <w:name w:val="Средний список 11622"/>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onstantia" w:eastAsia="Times New Roman" w:hAnsi="Constant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6121">
    <w:name w:val="Нет списка612"/>
    <w:next w:val="af9"/>
    <w:uiPriority w:val="99"/>
    <w:semiHidden/>
    <w:unhideWhenUsed/>
    <w:rsid w:val="00D93B3D"/>
  </w:style>
  <w:style w:type="table" w:customStyle="1" w:styleId="11722">
    <w:name w:val="Средний список 11722"/>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onstantia" w:eastAsia="Times New Roman" w:hAnsi="Constant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22">
    <w:name w:val="Средний список 11822"/>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onstantia" w:eastAsia="Times New Roman" w:hAnsi="Constant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22">
    <w:name w:val="Средний список 11922"/>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onstantia" w:eastAsia="Times New Roman" w:hAnsi="Constant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22">
    <w:name w:val="Средний список 111022"/>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onstantia" w:eastAsia="Times New Roman" w:hAnsi="Constant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7121">
    <w:name w:val="Нет списка712"/>
    <w:next w:val="af9"/>
    <w:uiPriority w:val="99"/>
    <w:semiHidden/>
    <w:unhideWhenUsed/>
    <w:rsid w:val="00D93B3D"/>
  </w:style>
  <w:style w:type="table" w:customStyle="1" w:styleId="11111220">
    <w:name w:val="Средний список 1111122"/>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onstantia" w:eastAsia="Times New Roman" w:hAnsi="Constant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8121">
    <w:name w:val="Нет списка812"/>
    <w:next w:val="af9"/>
    <w:uiPriority w:val="99"/>
    <w:semiHidden/>
    <w:unhideWhenUsed/>
    <w:rsid w:val="00D93B3D"/>
  </w:style>
  <w:style w:type="table" w:customStyle="1" w:styleId="111222">
    <w:name w:val="Средний список 111222"/>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onstantia" w:eastAsia="Times New Roman" w:hAnsi="Constant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22">
    <w:name w:val="Средний список 111322"/>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onstantia" w:eastAsia="Times New Roman" w:hAnsi="Constant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22">
    <w:name w:val="Средний список 111422"/>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onstantia" w:eastAsia="Times New Roman" w:hAnsi="Constant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22">
    <w:name w:val="Средний список 111522"/>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onstantia" w:eastAsia="Times New Roman" w:hAnsi="Constant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22">
    <w:name w:val="Средний список 111622"/>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onstantia" w:eastAsia="Times New Roman" w:hAnsi="Constant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9120">
    <w:name w:val="Нет списка912"/>
    <w:next w:val="af9"/>
    <w:uiPriority w:val="99"/>
    <w:semiHidden/>
    <w:unhideWhenUsed/>
    <w:rsid w:val="00D93B3D"/>
  </w:style>
  <w:style w:type="table" w:customStyle="1" w:styleId="111712">
    <w:name w:val="Средний список 111712"/>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onstantia" w:eastAsia="Times New Roman" w:hAnsi="Constant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12">
    <w:name w:val="Средний список 1 - Акцент 11212"/>
    <w:basedOn w:val="af8"/>
    <w:uiPriority w:val="65"/>
    <w:rsid w:val="00D93B3D"/>
    <w:rPr>
      <w:color w:val="000000"/>
    </w:rPr>
    <w:tblPr>
      <w:tblStyleRowBandSize w:val="1"/>
      <w:tblStyleColBandSize w:val="1"/>
      <w:tblBorders>
        <w:top w:val="single" w:sz="8" w:space="0" w:color="4F81BD"/>
        <w:bottom w:val="single" w:sz="8" w:space="0" w:color="4F81BD"/>
      </w:tblBorders>
    </w:tblPr>
    <w:tblStylePr w:type="firstRow">
      <w:rPr>
        <w:rFonts w:ascii="Constantia" w:eastAsia="Times New Roman" w:hAnsi="Constanti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21120">
    <w:name w:val="Средний список 12112"/>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onstantia" w:eastAsia="Times New Roman" w:hAnsi="Constant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812">
    <w:name w:val="Средний список 111812"/>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onstantia" w:eastAsia="Times New Roman" w:hAnsi="Constant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2">
    <w:name w:val="Средний список 1 - Акцент 111112"/>
    <w:basedOn w:val="af8"/>
    <w:uiPriority w:val="65"/>
    <w:rsid w:val="00D93B3D"/>
    <w:rPr>
      <w:color w:val="000000"/>
    </w:rPr>
    <w:tblPr>
      <w:tblStyleRowBandSize w:val="1"/>
      <w:tblStyleColBandSize w:val="1"/>
      <w:tblBorders>
        <w:top w:val="single" w:sz="8" w:space="0" w:color="4F81BD"/>
        <w:bottom w:val="single" w:sz="8" w:space="0" w:color="4F81BD"/>
      </w:tblBorders>
    </w:tblPr>
    <w:tblStylePr w:type="firstRow">
      <w:rPr>
        <w:rFonts w:ascii="Constantia" w:eastAsia="Times New Roman" w:hAnsi="Constanti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31120">
    <w:name w:val="Средний список 13112"/>
    <w:basedOn w:val="af8"/>
    <w:uiPriority w:val="65"/>
    <w:rsid w:val="00D93B3D"/>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rPr>
        <w:rFonts w:ascii="Constantia" w:eastAsia="Times New Roman" w:hAnsi="Constant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212">
    <w:name w:val="Средний список 1111212"/>
    <w:basedOn w:val="af8"/>
    <w:uiPriority w:val="65"/>
    <w:rsid w:val="00D93B3D"/>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rPr>
        <w:rFonts w:ascii="Constantia" w:eastAsia="Times New Roman" w:hAnsi="Constant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21120">
    <w:name w:val="Средний список 112112"/>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onstantia" w:eastAsia="Times New Roman" w:hAnsi="Constant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31120">
    <w:name w:val="Средний список 113112"/>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onstantia" w:eastAsia="Times New Roman" w:hAnsi="Constant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4112">
    <w:name w:val="Средний список 114112"/>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onstantia" w:eastAsia="Times New Roman" w:hAnsi="Constant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112">
    <w:name w:val="Средний список 115112"/>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onstantia" w:eastAsia="Times New Roman" w:hAnsi="Constant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12">
    <w:name w:val="Средний список 116112"/>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onstantia" w:eastAsia="Times New Roman" w:hAnsi="Constant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7112">
    <w:name w:val="Средний список 117112"/>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onstantia" w:eastAsia="Times New Roman" w:hAnsi="Constant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112">
    <w:name w:val="Средний список 118112"/>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onstantia" w:eastAsia="Times New Roman" w:hAnsi="Constant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112">
    <w:name w:val="Средний список 119112"/>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onstantia" w:eastAsia="Times New Roman" w:hAnsi="Constant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112">
    <w:name w:val="Средний список 1110112"/>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onstantia" w:eastAsia="Times New Roman" w:hAnsi="Constant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12">
    <w:name w:val="Средний список 11111112"/>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onstantia" w:eastAsia="Times New Roman" w:hAnsi="Constant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112">
    <w:name w:val="Средний список 1112112"/>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onstantia" w:eastAsia="Times New Roman" w:hAnsi="Constant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112">
    <w:name w:val="Средний список 1113112"/>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onstantia" w:eastAsia="Times New Roman" w:hAnsi="Constant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112">
    <w:name w:val="Средний список 1114112"/>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onstantia" w:eastAsia="Times New Roman" w:hAnsi="Constant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112">
    <w:name w:val="Средний список 1115112"/>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onstantia" w:eastAsia="Times New Roman" w:hAnsi="Constant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112">
    <w:name w:val="Средний список 1116112"/>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onstantia" w:eastAsia="Times New Roman" w:hAnsi="Constant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142">
    <w:name w:val="Заголовок 3 ур142"/>
    <w:uiPriority w:val="99"/>
    <w:rsid w:val="00D93B3D"/>
  </w:style>
  <w:style w:type="numbering" w:customStyle="1" w:styleId="11111512">
    <w:name w:val="1 / 1.1 / 1.1.512"/>
    <w:basedOn w:val="af9"/>
    <w:next w:val="111111"/>
    <w:semiHidden/>
    <w:unhideWhenUsed/>
    <w:rsid w:val="00D93B3D"/>
  </w:style>
  <w:style w:type="numbering" w:customStyle="1" w:styleId="11129">
    <w:name w:val="Стиль1112"/>
    <w:uiPriority w:val="99"/>
    <w:rsid w:val="00D93B3D"/>
  </w:style>
  <w:style w:type="numbering" w:customStyle="1" w:styleId="21128">
    <w:name w:val="Заголовок 2 уровень112"/>
    <w:uiPriority w:val="99"/>
    <w:rsid w:val="00D93B3D"/>
  </w:style>
  <w:style w:type="numbering" w:customStyle="1" w:styleId="311120">
    <w:name w:val="Заголовок 3 ур1112"/>
    <w:uiPriority w:val="99"/>
    <w:rsid w:val="00D93B3D"/>
  </w:style>
  <w:style w:type="numbering" w:customStyle="1" w:styleId="1012">
    <w:name w:val="Нет списка1012"/>
    <w:next w:val="af9"/>
    <w:uiPriority w:val="99"/>
    <w:semiHidden/>
    <w:unhideWhenUsed/>
    <w:rsid w:val="00D93B3D"/>
  </w:style>
  <w:style w:type="numbering" w:customStyle="1" w:styleId="12124">
    <w:name w:val="Стиль1212"/>
    <w:uiPriority w:val="99"/>
    <w:rsid w:val="00D93B3D"/>
  </w:style>
  <w:style w:type="numbering" w:customStyle="1" w:styleId="12320">
    <w:name w:val="Нет списка1232"/>
    <w:next w:val="af9"/>
    <w:uiPriority w:val="99"/>
    <w:semiHidden/>
    <w:unhideWhenUsed/>
    <w:rsid w:val="00D93B3D"/>
  </w:style>
  <w:style w:type="numbering" w:customStyle="1" w:styleId="327">
    <w:name w:val="Рис.32"/>
    <w:rsid w:val="00D93B3D"/>
  </w:style>
  <w:style w:type="numbering" w:customStyle="1" w:styleId="112122">
    <w:name w:val="Нет списка11212"/>
    <w:next w:val="af9"/>
    <w:uiPriority w:val="99"/>
    <w:semiHidden/>
    <w:unhideWhenUsed/>
    <w:rsid w:val="00D93B3D"/>
  </w:style>
  <w:style w:type="numbering" w:customStyle="1" w:styleId="22121">
    <w:name w:val="Нет списка2212"/>
    <w:next w:val="af9"/>
    <w:uiPriority w:val="99"/>
    <w:semiHidden/>
    <w:unhideWhenUsed/>
    <w:rsid w:val="00D93B3D"/>
  </w:style>
  <w:style w:type="numbering" w:customStyle="1" w:styleId="1229">
    <w:name w:val="Рис.122"/>
    <w:rsid w:val="00D93B3D"/>
  </w:style>
  <w:style w:type="numbering" w:customStyle="1" w:styleId="121121">
    <w:name w:val="Нет списка12112"/>
    <w:next w:val="af9"/>
    <w:uiPriority w:val="99"/>
    <w:semiHidden/>
    <w:unhideWhenUsed/>
    <w:rsid w:val="00D93B3D"/>
  </w:style>
  <w:style w:type="numbering" w:customStyle="1" w:styleId="31212">
    <w:name w:val="Заголовок 3 ур1212"/>
    <w:uiPriority w:val="99"/>
    <w:rsid w:val="00D93B3D"/>
  </w:style>
  <w:style w:type="numbering" w:customStyle="1" w:styleId="13122">
    <w:name w:val="Нет списка1312"/>
    <w:next w:val="af9"/>
    <w:uiPriority w:val="99"/>
    <w:semiHidden/>
    <w:unhideWhenUsed/>
    <w:rsid w:val="00D93B3D"/>
  </w:style>
  <w:style w:type="numbering" w:customStyle="1" w:styleId="13123">
    <w:name w:val="Стиль1312"/>
    <w:uiPriority w:val="99"/>
    <w:rsid w:val="00D93B3D"/>
  </w:style>
  <w:style w:type="numbering" w:customStyle="1" w:styleId="14120">
    <w:name w:val="Нет списка1412"/>
    <w:next w:val="af9"/>
    <w:uiPriority w:val="99"/>
    <w:semiHidden/>
    <w:unhideWhenUsed/>
    <w:rsid w:val="00D93B3D"/>
  </w:style>
  <w:style w:type="numbering" w:customStyle="1" w:styleId="2128">
    <w:name w:val="Рис.212"/>
    <w:rsid w:val="00D93B3D"/>
  </w:style>
  <w:style w:type="numbering" w:customStyle="1" w:styleId="113122">
    <w:name w:val="Нет списка11312"/>
    <w:next w:val="af9"/>
    <w:uiPriority w:val="99"/>
    <w:semiHidden/>
    <w:unhideWhenUsed/>
    <w:rsid w:val="00D93B3D"/>
  </w:style>
  <w:style w:type="numbering" w:customStyle="1" w:styleId="2312">
    <w:name w:val="Нет списка2312"/>
    <w:next w:val="af9"/>
    <w:uiPriority w:val="99"/>
    <w:semiHidden/>
    <w:unhideWhenUsed/>
    <w:rsid w:val="00D93B3D"/>
  </w:style>
  <w:style w:type="numbering" w:customStyle="1" w:styleId="1112a">
    <w:name w:val="Рис.1112"/>
    <w:rsid w:val="00D93B3D"/>
  </w:style>
  <w:style w:type="numbering" w:customStyle="1" w:styleId="122120">
    <w:name w:val="Нет списка12212"/>
    <w:next w:val="af9"/>
    <w:uiPriority w:val="99"/>
    <w:semiHidden/>
    <w:unhideWhenUsed/>
    <w:rsid w:val="00D93B3D"/>
  </w:style>
  <w:style w:type="numbering" w:customStyle="1" w:styleId="31312">
    <w:name w:val="Заголовок 3 ур1312"/>
    <w:uiPriority w:val="99"/>
    <w:rsid w:val="00D93B3D"/>
  </w:style>
  <w:style w:type="numbering" w:customStyle="1" w:styleId="31124">
    <w:name w:val="Нет списка3112"/>
    <w:next w:val="af9"/>
    <w:semiHidden/>
    <w:rsid w:val="00D93B3D"/>
  </w:style>
  <w:style w:type="paragraph" w:customStyle="1" w:styleId="font19">
    <w:name w:val="font19"/>
    <w:basedOn w:val="af6"/>
    <w:uiPriority w:val="99"/>
    <w:rsid w:val="00FA4154"/>
    <w:pPr>
      <w:spacing w:before="100" w:beforeAutospacing="1" w:after="100" w:afterAutospacing="1" w:line="240" w:lineRule="auto"/>
      <w:ind w:firstLine="0"/>
      <w:jc w:val="left"/>
    </w:pPr>
    <w:rPr>
      <w:rFonts w:ascii="Times New Roman" w:hAnsi="Times New Roman"/>
      <w:b/>
      <w:bCs/>
      <w:i/>
      <w:iCs/>
      <w:color w:val="000000"/>
      <w:sz w:val="20"/>
      <w:szCs w:val="20"/>
      <w:lang w:val="ru-RU" w:eastAsia="ru-RU" w:bidi="ar-SA"/>
    </w:rPr>
  </w:style>
  <w:style w:type="paragraph" w:customStyle="1" w:styleId="font20">
    <w:name w:val="font20"/>
    <w:basedOn w:val="af6"/>
    <w:uiPriority w:val="99"/>
    <w:rsid w:val="00FA4154"/>
    <w:pPr>
      <w:spacing w:before="100" w:beforeAutospacing="1" w:after="100" w:afterAutospacing="1" w:line="240" w:lineRule="auto"/>
      <w:ind w:firstLine="0"/>
      <w:jc w:val="left"/>
    </w:pPr>
    <w:rPr>
      <w:rFonts w:ascii="Times New Roman" w:hAnsi="Times New Roman"/>
      <w:b/>
      <w:bCs/>
      <w:i/>
      <w:iCs/>
      <w:color w:val="000000"/>
      <w:sz w:val="20"/>
      <w:szCs w:val="20"/>
      <w:lang w:val="ru-RU" w:eastAsia="ru-RU" w:bidi="ar-SA"/>
    </w:rPr>
  </w:style>
  <w:style w:type="numbering" w:customStyle="1" w:styleId="200">
    <w:name w:val="Нет списка20"/>
    <w:next w:val="af9"/>
    <w:uiPriority w:val="99"/>
    <w:semiHidden/>
    <w:unhideWhenUsed/>
    <w:rsid w:val="00004374"/>
  </w:style>
  <w:style w:type="table" w:customStyle="1" w:styleId="201">
    <w:name w:val="Сетка таблицы20"/>
    <w:basedOn w:val="af8"/>
    <w:next w:val="afff4"/>
    <w:uiPriority w:val="59"/>
    <w:rsid w:val="0000437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3">
    <w:name w:val="Нет списка110"/>
    <w:next w:val="af9"/>
    <w:uiPriority w:val="99"/>
    <w:semiHidden/>
    <w:rsid w:val="00004374"/>
  </w:style>
  <w:style w:type="numbering" w:customStyle="1" w:styleId="261">
    <w:name w:val="Нет списка26"/>
    <w:next w:val="af9"/>
    <w:uiPriority w:val="99"/>
    <w:semiHidden/>
    <w:rsid w:val="00004374"/>
  </w:style>
  <w:style w:type="table" w:customStyle="1" w:styleId="TableGridReport15">
    <w:name w:val="Table Grid Report15"/>
    <w:basedOn w:val="af8"/>
    <w:next w:val="afff4"/>
    <w:uiPriority w:val="59"/>
    <w:rsid w:val="00004374"/>
    <w:pPr>
      <w:jc w:val="center"/>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23">
    <w:name w:val="Table Grid Report23"/>
    <w:basedOn w:val="af8"/>
    <w:next w:val="afff4"/>
    <w:uiPriority w:val="59"/>
    <w:rsid w:val="00004374"/>
    <w:pPr>
      <w:jc w:val="center"/>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33">
    <w:name w:val="Table Grid Report33"/>
    <w:basedOn w:val="af8"/>
    <w:next w:val="afff4"/>
    <w:uiPriority w:val="59"/>
    <w:rsid w:val="00004374"/>
    <w:pPr>
      <w:jc w:val="center"/>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42">
    <w:name w:val="Table Grid Report42"/>
    <w:basedOn w:val="af8"/>
    <w:next w:val="afff4"/>
    <w:uiPriority w:val="59"/>
    <w:rsid w:val="00004374"/>
    <w:pPr>
      <w:jc w:val="center"/>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5">
    <w:name w:val="Нет списка34"/>
    <w:next w:val="af9"/>
    <w:semiHidden/>
    <w:rsid w:val="00004374"/>
  </w:style>
  <w:style w:type="numbering" w:customStyle="1" w:styleId="435">
    <w:name w:val="Нет списка43"/>
    <w:next w:val="af9"/>
    <w:uiPriority w:val="99"/>
    <w:semiHidden/>
    <w:unhideWhenUsed/>
    <w:rsid w:val="00004374"/>
  </w:style>
  <w:style w:type="numbering" w:customStyle="1" w:styleId="1164">
    <w:name w:val="Нет списка116"/>
    <w:next w:val="af9"/>
    <w:uiPriority w:val="99"/>
    <w:semiHidden/>
    <w:rsid w:val="00004374"/>
  </w:style>
  <w:style w:type="numbering" w:customStyle="1" w:styleId="2137">
    <w:name w:val="Нет списка213"/>
    <w:next w:val="af9"/>
    <w:uiPriority w:val="99"/>
    <w:semiHidden/>
    <w:rsid w:val="00004374"/>
  </w:style>
  <w:style w:type="numbering" w:customStyle="1" w:styleId="3135">
    <w:name w:val="Нет списка313"/>
    <w:next w:val="af9"/>
    <w:semiHidden/>
    <w:rsid w:val="00004374"/>
  </w:style>
  <w:style w:type="table" w:customStyle="1" w:styleId="1174">
    <w:name w:val="Сетка таблицы117"/>
    <w:basedOn w:val="af8"/>
    <w:next w:val="afff4"/>
    <w:uiPriority w:val="59"/>
    <w:rsid w:val="0000437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2">
    <w:name w:val="Сетка таблицы28"/>
    <w:basedOn w:val="af8"/>
    <w:next w:val="afff4"/>
    <w:uiPriority w:val="59"/>
    <w:rsid w:val="0000437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33">
    <w:name w:val="Нет списка53"/>
    <w:next w:val="af9"/>
    <w:uiPriority w:val="99"/>
    <w:semiHidden/>
    <w:unhideWhenUsed/>
    <w:rsid w:val="00004374"/>
  </w:style>
  <w:style w:type="table" w:customStyle="1" w:styleId="351">
    <w:name w:val="Сетка таблицы35"/>
    <w:basedOn w:val="af8"/>
    <w:next w:val="afff4"/>
    <w:uiPriority w:val="59"/>
    <w:rsid w:val="0000437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1">
    <w:name w:val="Нет списка27"/>
    <w:next w:val="af9"/>
    <w:uiPriority w:val="99"/>
    <w:semiHidden/>
    <w:unhideWhenUsed/>
    <w:rsid w:val="00E57CD9"/>
  </w:style>
  <w:style w:type="table" w:customStyle="1" w:styleId="290">
    <w:name w:val="Сетка таблицы29"/>
    <w:basedOn w:val="af8"/>
    <w:next w:val="afff4"/>
    <w:uiPriority w:val="59"/>
    <w:rsid w:val="00E57CD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5">
    <w:name w:val="Нет списка117"/>
    <w:next w:val="af9"/>
    <w:uiPriority w:val="99"/>
    <w:semiHidden/>
    <w:rsid w:val="00E57CD9"/>
  </w:style>
  <w:style w:type="numbering" w:customStyle="1" w:styleId="283">
    <w:name w:val="Нет списка28"/>
    <w:next w:val="af9"/>
    <w:uiPriority w:val="99"/>
    <w:semiHidden/>
    <w:rsid w:val="00E57CD9"/>
  </w:style>
  <w:style w:type="table" w:customStyle="1" w:styleId="TableGridReport16">
    <w:name w:val="Table Grid Report16"/>
    <w:basedOn w:val="af8"/>
    <w:next w:val="afff4"/>
    <w:uiPriority w:val="59"/>
    <w:rsid w:val="00E57CD9"/>
    <w:pPr>
      <w:jc w:val="center"/>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24">
    <w:name w:val="Table Grid Report24"/>
    <w:basedOn w:val="af8"/>
    <w:next w:val="afff4"/>
    <w:uiPriority w:val="59"/>
    <w:rsid w:val="00E57CD9"/>
    <w:pPr>
      <w:jc w:val="center"/>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34">
    <w:name w:val="Table Grid Report34"/>
    <w:basedOn w:val="af8"/>
    <w:next w:val="afff4"/>
    <w:uiPriority w:val="59"/>
    <w:rsid w:val="00E57CD9"/>
    <w:pPr>
      <w:jc w:val="center"/>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2">
    <w:name w:val="Нет списка35"/>
    <w:next w:val="af9"/>
    <w:semiHidden/>
    <w:rsid w:val="00E57CD9"/>
  </w:style>
  <w:style w:type="numbering" w:customStyle="1" w:styleId="441">
    <w:name w:val="Нет списка44"/>
    <w:next w:val="af9"/>
    <w:uiPriority w:val="99"/>
    <w:semiHidden/>
    <w:unhideWhenUsed/>
    <w:rsid w:val="00E57CD9"/>
  </w:style>
  <w:style w:type="numbering" w:customStyle="1" w:styleId="1184">
    <w:name w:val="Нет списка118"/>
    <w:next w:val="af9"/>
    <w:uiPriority w:val="99"/>
    <w:semiHidden/>
    <w:rsid w:val="00E57CD9"/>
  </w:style>
  <w:style w:type="numbering" w:customStyle="1" w:styleId="2141">
    <w:name w:val="Нет списка214"/>
    <w:next w:val="af9"/>
    <w:uiPriority w:val="99"/>
    <w:semiHidden/>
    <w:rsid w:val="00E57CD9"/>
  </w:style>
  <w:style w:type="numbering" w:customStyle="1" w:styleId="3143">
    <w:name w:val="Нет списка314"/>
    <w:next w:val="af9"/>
    <w:semiHidden/>
    <w:rsid w:val="00E57CD9"/>
  </w:style>
  <w:style w:type="table" w:customStyle="1" w:styleId="1185">
    <w:name w:val="Сетка таблицы118"/>
    <w:basedOn w:val="af8"/>
    <w:next w:val="afff4"/>
    <w:uiPriority w:val="59"/>
    <w:rsid w:val="00E57CD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0">
    <w:name w:val="Сетка таблицы210"/>
    <w:basedOn w:val="af8"/>
    <w:next w:val="afff4"/>
    <w:uiPriority w:val="59"/>
    <w:rsid w:val="00E57CD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42">
    <w:name w:val="Нет списка54"/>
    <w:next w:val="af9"/>
    <w:uiPriority w:val="99"/>
    <w:semiHidden/>
    <w:unhideWhenUsed/>
    <w:rsid w:val="00E57CD9"/>
  </w:style>
  <w:style w:type="table" w:customStyle="1" w:styleId="363">
    <w:name w:val="Сетка таблицы36"/>
    <w:basedOn w:val="af8"/>
    <w:next w:val="afff4"/>
    <w:uiPriority w:val="59"/>
    <w:rsid w:val="00E57CD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91">
    <w:name w:val="Нет списка29"/>
    <w:next w:val="af9"/>
    <w:uiPriority w:val="99"/>
    <w:semiHidden/>
    <w:unhideWhenUsed/>
    <w:rsid w:val="003F749A"/>
  </w:style>
  <w:style w:type="table" w:customStyle="1" w:styleId="300">
    <w:name w:val="Сетка таблицы30"/>
    <w:basedOn w:val="af8"/>
    <w:next w:val="afff4"/>
    <w:uiPriority w:val="59"/>
    <w:rsid w:val="003F749A"/>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94">
    <w:name w:val="Нет списка119"/>
    <w:next w:val="af9"/>
    <w:uiPriority w:val="99"/>
    <w:semiHidden/>
    <w:rsid w:val="003F749A"/>
  </w:style>
  <w:style w:type="numbering" w:customStyle="1" w:styleId="2101">
    <w:name w:val="Нет списка210"/>
    <w:next w:val="af9"/>
    <w:uiPriority w:val="99"/>
    <w:semiHidden/>
    <w:rsid w:val="003F749A"/>
  </w:style>
  <w:style w:type="table" w:customStyle="1" w:styleId="TableGridReport17">
    <w:name w:val="Table Grid Report17"/>
    <w:basedOn w:val="af8"/>
    <w:next w:val="afff4"/>
    <w:uiPriority w:val="59"/>
    <w:rsid w:val="003F749A"/>
    <w:pPr>
      <w:jc w:val="center"/>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25">
    <w:name w:val="Table Grid Report25"/>
    <w:basedOn w:val="af8"/>
    <w:next w:val="afff4"/>
    <w:uiPriority w:val="59"/>
    <w:rsid w:val="003F749A"/>
    <w:pPr>
      <w:jc w:val="center"/>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35">
    <w:name w:val="Table Grid Report35"/>
    <w:basedOn w:val="af8"/>
    <w:next w:val="afff4"/>
    <w:uiPriority w:val="59"/>
    <w:rsid w:val="003F749A"/>
    <w:pPr>
      <w:jc w:val="center"/>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4">
    <w:name w:val="Нет списка36"/>
    <w:next w:val="af9"/>
    <w:semiHidden/>
    <w:rsid w:val="003F749A"/>
  </w:style>
  <w:style w:type="numbering" w:customStyle="1" w:styleId="450">
    <w:name w:val="Нет списка45"/>
    <w:next w:val="af9"/>
    <w:uiPriority w:val="99"/>
    <w:semiHidden/>
    <w:unhideWhenUsed/>
    <w:rsid w:val="003F749A"/>
  </w:style>
  <w:style w:type="numbering" w:customStyle="1" w:styleId="11104">
    <w:name w:val="Нет списка1110"/>
    <w:next w:val="af9"/>
    <w:uiPriority w:val="99"/>
    <w:semiHidden/>
    <w:rsid w:val="003F749A"/>
  </w:style>
  <w:style w:type="numbering" w:customStyle="1" w:styleId="2150">
    <w:name w:val="Нет списка215"/>
    <w:next w:val="af9"/>
    <w:uiPriority w:val="99"/>
    <w:semiHidden/>
    <w:rsid w:val="003F749A"/>
  </w:style>
  <w:style w:type="numbering" w:customStyle="1" w:styleId="3150">
    <w:name w:val="Нет списка315"/>
    <w:next w:val="af9"/>
    <w:semiHidden/>
    <w:rsid w:val="003F749A"/>
  </w:style>
  <w:style w:type="table" w:customStyle="1" w:styleId="1195">
    <w:name w:val="Сетка таблицы119"/>
    <w:basedOn w:val="af8"/>
    <w:next w:val="afff4"/>
    <w:uiPriority w:val="59"/>
    <w:rsid w:val="003F749A"/>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Сетка таблицы215"/>
    <w:basedOn w:val="af8"/>
    <w:next w:val="afff4"/>
    <w:uiPriority w:val="59"/>
    <w:rsid w:val="003F749A"/>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51">
    <w:name w:val="Нет списка55"/>
    <w:next w:val="af9"/>
    <w:uiPriority w:val="99"/>
    <w:semiHidden/>
    <w:unhideWhenUsed/>
    <w:rsid w:val="003F749A"/>
  </w:style>
  <w:style w:type="table" w:customStyle="1" w:styleId="370">
    <w:name w:val="Сетка таблицы37"/>
    <w:basedOn w:val="af8"/>
    <w:next w:val="afff4"/>
    <w:uiPriority w:val="59"/>
    <w:rsid w:val="003F749A"/>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63808">
    <w:name w:val="xl63808"/>
    <w:basedOn w:val="af6"/>
    <w:rsid w:val="001F1EE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paragraph" w:customStyle="1" w:styleId="xl63809">
    <w:name w:val="xl63809"/>
    <w:basedOn w:val="af6"/>
    <w:rsid w:val="001F1EE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paragraph" w:customStyle="1" w:styleId="xl63810">
    <w:name w:val="xl63810"/>
    <w:basedOn w:val="af6"/>
    <w:rsid w:val="001F1EED"/>
    <w:pPr>
      <w:pBdr>
        <w:top w:val="single" w:sz="4" w:space="0" w:color="auto"/>
        <w:left w:val="single" w:sz="4" w:space="0" w:color="auto"/>
        <w:bottom w:val="single" w:sz="4" w:space="0" w:color="auto"/>
      </w:pBdr>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paragraph" w:customStyle="1" w:styleId="xl63812">
    <w:name w:val="xl63812"/>
    <w:basedOn w:val="af6"/>
    <w:rsid w:val="001F1EE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paragraph" w:customStyle="1" w:styleId="xl63813">
    <w:name w:val="xl63813"/>
    <w:basedOn w:val="af6"/>
    <w:rsid w:val="001F1EE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paragraph" w:customStyle="1" w:styleId="xl63814">
    <w:name w:val="xl63814"/>
    <w:basedOn w:val="af6"/>
    <w:rsid w:val="001F1EED"/>
    <w:pPr>
      <w:spacing w:before="100" w:beforeAutospacing="1" w:after="100" w:afterAutospacing="1" w:line="240" w:lineRule="auto"/>
      <w:ind w:firstLine="0"/>
      <w:jc w:val="left"/>
    </w:pPr>
    <w:rPr>
      <w:rFonts w:ascii="Times New Roman" w:hAnsi="Times New Roman"/>
      <w:szCs w:val="24"/>
      <w:lang w:val="ru-RU" w:eastAsia="ru-RU" w:bidi="ar-SA"/>
    </w:rPr>
  </w:style>
  <w:style w:type="paragraph" w:customStyle="1" w:styleId="xl63815">
    <w:name w:val="xl63815"/>
    <w:basedOn w:val="af6"/>
    <w:rsid w:val="001F1EED"/>
    <w:pPr>
      <w:spacing w:before="100" w:beforeAutospacing="1" w:after="100" w:afterAutospacing="1" w:line="240" w:lineRule="auto"/>
      <w:ind w:firstLine="0"/>
      <w:jc w:val="left"/>
    </w:pPr>
    <w:rPr>
      <w:rFonts w:ascii="Times New Roman" w:hAnsi="Times New Roman"/>
      <w:szCs w:val="24"/>
      <w:lang w:val="ru-RU" w:eastAsia="ru-RU" w:bidi="ar-SA"/>
    </w:rPr>
  </w:style>
  <w:style w:type="paragraph" w:customStyle="1" w:styleId="xl63816">
    <w:name w:val="xl63816"/>
    <w:basedOn w:val="af6"/>
    <w:rsid w:val="001F1EE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paragraph" w:customStyle="1" w:styleId="xl63817">
    <w:name w:val="xl63817"/>
    <w:basedOn w:val="af6"/>
    <w:rsid w:val="001F1EE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63818">
    <w:name w:val="xl63818"/>
    <w:basedOn w:val="af6"/>
    <w:rsid w:val="001F1EE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paragraph" w:customStyle="1" w:styleId="xl63819">
    <w:name w:val="xl63819"/>
    <w:basedOn w:val="af6"/>
    <w:rsid w:val="001F1EED"/>
    <w:pPr>
      <w:pBdr>
        <w:top w:val="single" w:sz="4" w:space="0" w:color="auto"/>
        <w:left w:val="single" w:sz="4" w:space="0" w:color="auto"/>
        <w:bottom w:val="single" w:sz="4" w:space="0" w:color="auto"/>
      </w:pBdr>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63820">
    <w:name w:val="xl63820"/>
    <w:basedOn w:val="af6"/>
    <w:rsid w:val="001F1EE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63821">
    <w:name w:val="xl63821"/>
    <w:basedOn w:val="af6"/>
    <w:rsid w:val="001F1EE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63822">
    <w:name w:val="xl63822"/>
    <w:basedOn w:val="af6"/>
    <w:rsid w:val="001F1EED"/>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paragraph" w:customStyle="1" w:styleId="xl63823">
    <w:name w:val="xl63823"/>
    <w:basedOn w:val="af6"/>
    <w:rsid w:val="001F1EED"/>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paragraph" w:customStyle="1" w:styleId="xl63824">
    <w:name w:val="xl63824"/>
    <w:basedOn w:val="af6"/>
    <w:rsid w:val="001F1EED"/>
    <w:pPr>
      <w:pBdr>
        <w:top w:val="single" w:sz="4" w:space="0" w:color="auto"/>
        <w:left w:val="single" w:sz="4" w:space="0" w:color="auto"/>
        <w:bottom w:val="single" w:sz="4" w:space="0" w:color="auto"/>
      </w:pBdr>
      <w:shd w:val="clear" w:color="000000" w:fill="D8E4BC"/>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paragraph" w:customStyle="1" w:styleId="xl63806">
    <w:name w:val="xl63806"/>
    <w:basedOn w:val="af6"/>
    <w:rsid w:val="00433BF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paragraph" w:customStyle="1" w:styleId="xl63807">
    <w:name w:val="xl63807"/>
    <w:basedOn w:val="af6"/>
    <w:rsid w:val="00433BF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paragraph" w:customStyle="1" w:styleId="xl63811">
    <w:name w:val="xl63811"/>
    <w:basedOn w:val="af6"/>
    <w:rsid w:val="00433BF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paragraph" w:customStyle="1" w:styleId="xl63825">
    <w:name w:val="xl63825"/>
    <w:basedOn w:val="af6"/>
    <w:rsid w:val="007522C2"/>
    <w:pPr>
      <w:pBdr>
        <w:top w:val="single" w:sz="4" w:space="0" w:color="auto"/>
        <w:left w:val="single" w:sz="4" w:space="0" w:color="auto"/>
        <w:bottom w:val="single" w:sz="4" w:space="0" w:color="auto"/>
      </w:pBdr>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63826">
    <w:name w:val="xl63826"/>
    <w:basedOn w:val="af6"/>
    <w:rsid w:val="007522C2"/>
    <w:pPr>
      <w:pBdr>
        <w:top w:val="single" w:sz="4" w:space="0" w:color="auto"/>
        <w:bottom w:val="single" w:sz="4" w:space="0" w:color="auto"/>
      </w:pBdr>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63827">
    <w:name w:val="xl63827"/>
    <w:basedOn w:val="af6"/>
    <w:rsid w:val="007522C2"/>
    <w:pPr>
      <w:pBdr>
        <w:top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63828">
    <w:name w:val="xl63828"/>
    <w:basedOn w:val="af6"/>
    <w:rsid w:val="007522C2"/>
    <w:pPr>
      <w:pBdr>
        <w:top w:val="single" w:sz="4" w:space="0" w:color="auto"/>
        <w:left w:val="single" w:sz="4" w:space="0" w:color="auto"/>
        <w:bottom w:val="single" w:sz="4" w:space="0" w:color="auto"/>
      </w:pBdr>
      <w:spacing w:before="100" w:beforeAutospacing="1" w:after="100" w:afterAutospacing="1" w:line="240" w:lineRule="auto"/>
      <w:ind w:firstLine="0"/>
      <w:jc w:val="center"/>
      <w:textAlignment w:val="center"/>
    </w:pPr>
    <w:rPr>
      <w:rFonts w:ascii="Times New Roman" w:hAnsi="Times New Roman"/>
      <w:b/>
      <w:bCs/>
      <w:color w:val="A6A6A6"/>
      <w:sz w:val="20"/>
      <w:szCs w:val="20"/>
      <w:lang w:val="ru-RU" w:eastAsia="ru-RU" w:bidi="ar-SA"/>
    </w:rPr>
  </w:style>
  <w:style w:type="paragraph" w:customStyle="1" w:styleId="xl63829">
    <w:name w:val="xl63829"/>
    <w:basedOn w:val="af6"/>
    <w:rsid w:val="007522C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63830">
    <w:name w:val="xl63830"/>
    <w:basedOn w:val="af6"/>
    <w:rsid w:val="007522C2"/>
    <w:pPr>
      <w:pBdr>
        <w:top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63831">
    <w:name w:val="xl63831"/>
    <w:basedOn w:val="af6"/>
    <w:rsid w:val="007522C2"/>
    <w:pPr>
      <w:pBdr>
        <w:top w:val="single" w:sz="4" w:space="0" w:color="auto"/>
        <w:bottom w:val="single" w:sz="4" w:space="0" w:color="auto"/>
      </w:pBdr>
      <w:spacing w:before="100" w:beforeAutospacing="1" w:after="100" w:afterAutospacing="1" w:line="240" w:lineRule="auto"/>
      <w:ind w:firstLine="0"/>
      <w:jc w:val="center"/>
      <w:textAlignment w:val="center"/>
    </w:pPr>
    <w:rPr>
      <w:rFonts w:ascii="Times New Roman" w:hAnsi="Times New Roman"/>
      <w:b/>
      <w:bCs/>
      <w:color w:val="A6A6A6"/>
      <w:sz w:val="20"/>
      <w:szCs w:val="20"/>
      <w:lang w:val="ru-RU" w:eastAsia="ru-RU" w:bidi="ar-SA"/>
    </w:rPr>
  </w:style>
  <w:style w:type="numbering" w:customStyle="1" w:styleId="301">
    <w:name w:val="Нет списка30"/>
    <w:next w:val="af9"/>
    <w:uiPriority w:val="99"/>
    <w:semiHidden/>
    <w:unhideWhenUsed/>
    <w:rsid w:val="006E03E7"/>
  </w:style>
  <w:style w:type="table" w:customStyle="1" w:styleId="380">
    <w:name w:val="Сетка таблицы38"/>
    <w:basedOn w:val="af8"/>
    <w:next w:val="afff4"/>
    <w:uiPriority w:val="39"/>
    <w:rsid w:val="006E03E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Нет списка120"/>
    <w:next w:val="af9"/>
    <w:uiPriority w:val="99"/>
    <w:semiHidden/>
    <w:unhideWhenUsed/>
    <w:rsid w:val="006E03E7"/>
  </w:style>
  <w:style w:type="numbering" w:customStyle="1" w:styleId="2160">
    <w:name w:val="Нет списка216"/>
    <w:next w:val="af9"/>
    <w:uiPriority w:val="99"/>
    <w:semiHidden/>
    <w:unhideWhenUsed/>
    <w:rsid w:val="006E03E7"/>
  </w:style>
  <w:style w:type="paragraph" w:customStyle="1" w:styleId="1fffff0">
    <w:name w:val="Верхний колонтитул1"/>
    <w:basedOn w:val="af6"/>
    <w:next w:val="aff9"/>
    <w:uiPriority w:val="99"/>
    <w:unhideWhenUsed/>
    <w:rsid w:val="006E03E7"/>
    <w:pPr>
      <w:widowControl w:val="0"/>
      <w:tabs>
        <w:tab w:val="center" w:pos="4677"/>
        <w:tab w:val="right" w:pos="9355"/>
      </w:tabs>
      <w:autoSpaceDE w:val="0"/>
      <w:autoSpaceDN w:val="0"/>
      <w:adjustRightInd w:val="0"/>
      <w:spacing w:line="240" w:lineRule="auto"/>
      <w:ind w:firstLine="0"/>
      <w:jc w:val="left"/>
    </w:pPr>
    <w:rPr>
      <w:rFonts w:ascii="Times New Roman" w:eastAsia="Calibri" w:hAnsi="Times New Roman"/>
      <w:szCs w:val="24"/>
      <w:lang w:val="ru-RU" w:bidi="ar-SA"/>
    </w:rPr>
  </w:style>
  <w:style w:type="paragraph" w:customStyle="1" w:styleId="1fffff1">
    <w:name w:val="Нижний колонтитул1"/>
    <w:basedOn w:val="af6"/>
    <w:next w:val="aff4"/>
    <w:uiPriority w:val="99"/>
    <w:unhideWhenUsed/>
    <w:rsid w:val="006E03E7"/>
    <w:pPr>
      <w:widowControl w:val="0"/>
      <w:tabs>
        <w:tab w:val="center" w:pos="4677"/>
        <w:tab w:val="right" w:pos="9355"/>
      </w:tabs>
      <w:autoSpaceDE w:val="0"/>
      <w:autoSpaceDN w:val="0"/>
      <w:adjustRightInd w:val="0"/>
      <w:spacing w:line="240" w:lineRule="auto"/>
      <w:ind w:firstLine="0"/>
      <w:jc w:val="left"/>
    </w:pPr>
    <w:rPr>
      <w:rFonts w:ascii="Times New Roman" w:eastAsia="Calibri" w:hAnsi="Times New Roman"/>
      <w:szCs w:val="24"/>
      <w:lang w:val="ru-RU" w:bidi="ar-SA"/>
    </w:rPr>
  </w:style>
  <w:style w:type="paragraph" w:customStyle="1" w:styleId="1fffff2">
    <w:name w:val="Текст выноски1"/>
    <w:basedOn w:val="af6"/>
    <w:next w:val="afa"/>
    <w:uiPriority w:val="99"/>
    <w:semiHidden/>
    <w:unhideWhenUsed/>
    <w:rsid w:val="006E03E7"/>
    <w:pPr>
      <w:widowControl w:val="0"/>
      <w:autoSpaceDE w:val="0"/>
      <w:autoSpaceDN w:val="0"/>
      <w:adjustRightInd w:val="0"/>
      <w:spacing w:line="240" w:lineRule="auto"/>
      <w:ind w:firstLine="0"/>
      <w:jc w:val="left"/>
    </w:pPr>
    <w:rPr>
      <w:rFonts w:ascii="Tahoma" w:eastAsia="Calibri" w:hAnsi="Tahoma" w:cs="Tahoma"/>
      <w:sz w:val="16"/>
      <w:szCs w:val="16"/>
      <w:lang w:val="ru-RU" w:bidi="ar-SA"/>
    </w:rPr>
  </w:style>
  <w:style w:type="table" w:customStyle="1" w:styleId="1201">
    <w:name w:val="Сетка таблицы120"/>
    <w:basedOn w:val="af8"/>
    <w:next w:val="afff4"/>
    <w:uiPriority w:val="59"/>
    <w:rsid w:val="006E03E7"/>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f3">
    <w:name w:val="Верхний колонтитул Знак1"/>
    <w:aliases w:val=" Знак4 Знак1,Знак4 Знак1, Знак8 Знак1,ВерхКолонтитул Знак1,Знак8 Знак1"/>
    <w:uiPriority w:val="99"/>
    <w:semiHidden/>
    <w:rsid w:val="006E03E7"/>
    <w:rPr>
      <w:rFonts w:ascii="Times New Roman" w:eastAsia="Times New Roman" w:hAnsi="Times New Roman" w:cs="Times New Roman"/>
      <w:sz w:val="24"/>
      <w:szCs w:val="24"/>
      <w:lang w:eastAsia="ru-RU"/>
    </w:rPr>
  </w:style>
  <w:style w:type="character" w:customStyle="1" w:styleId="1fffff4">
    <w:name w:val="Текст выноски Знак1"/>
    <w:uiPriority w:val="99"/>
    <w:semiHidden/>
    <w:rsid w:val="006E03E7"/>
    <w:rPr>
      <w:rFonts w:ascii="Segoe UI" w:eastAsia="Times New Roman" w:hAnsi="Segoe UI" w:cs="Segoe UI"/>
      <w:sz w:val="18"/>
      <w:szCs w:val="18"/>
      <w:lang w:eastAsia="ru-RU"/>
    </w:rPr>
  </w:style>
  <w:style w:type="paragraph" w:customStyle="1" w:styleId="328">
    <w:name w:val="Оглавление 32"/>
    <w:basedOn w:val="af6"/>
    <w:next w:val="af6"/>
    <w:autoRedefine/>
    <w:uiPriority w:val="39"/>
    <w:unhideWhenUsed/>
    <w:rsid w:val="006E03E7"/>
    <w:pPr>
      <w:widowControl w:val="0"/>
      <w:autoSpaceDE w:val="0"/>
      <w:autoSpaceDN w:val="0"/>
      <w:adjustRightInd w:val="0"/>
      <w:spacing w:line="240" w:lineRule="auto"/>
      <w:ind w:left="480" w:firstLine="0"/>
      <w:jc w:val="left"/>
    </w:pPr>
    <w:rPr>
      <w:rFonts w:ascii="Times New Roman" w:hAnsi="Times New Roman"/>
      <w:szCs w:val="24"/>
      <w:lang w:val="ru-RU" w:eastAsia="ru-RU" w:bidi="ar-SA"/>
    </w:rPr>
  </w:style>
  <w:style w:type="paragraph" w:customStyle="1" w:styleId="12f5">
    <w:name w:val="Оглавление 12"/>
    <w:basedOn w:val="af6"/>
    <w:next w:val="af6"/>
    <w:autoRedefine/>
    <w:uiPriority w:val="39"/>
    <w:unhideWhenUsed/>
    <w:rsid w:val="006E03E7"/>
    <w:pPr>
      <w:widowControl w:val="0"/>
      <w:tabs>
        <w:tab w:val="right" w:leader="dot" w:pos="9560"/>
      </w:tabs>
      <w:autoSpaceDE w:val="0"/>
      <w:autoSpaceDN w:val="0"/>
      <w:adjustRightInd w:val="0"/>
      <w:spacing w:line="240" w:lineRule="auto"/>
      <w:ind w:firstLine="0"/>
    </w:pPr>
    <w:rPr>
      <w:rFonts w:ascii="Times New Roman" w:hAnsi="Times New Roman"/>
      <w:szCs w:val="24"/>
      <w:lang w:val="ru-RU" w:eastAsia="ru-RU" w:bidi="ar-SA"/>
    </w:rPr>
  </w:style>
  <w:style w:type="table" w:customStyle="1" w:styleId="2161">
    <w:name w:val="Сетка таблицы216"/>
    <w:basedOn w:val="af8"/>
    <w:next w:val="afff4"/>
    <w:uiPriority w:val="59"/>
    <w:rsid w:val="006E03E7"/>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71">
    <w:name w:val="Нет списка37"/>
    <w:next w:val="af9"/>
    <w:uiPriority w:val="99"/>
    <w:semiHidden/>
    <w:unhideWhenUsed/>
    <w:rsid w:val="006E03E7"/>
  </w:style>
  <w:style w:type="paragraph" w:customStyle="1" w:styleId="336">
    <w:name w:val="Оглавление 33"/>
    <w:basedOn w:val="af6"/>
    <w:next w:val="af6"/>
    <w:autoRedefine/>
    <w:uiPriority w:val="39"/>
    <w:unhideWhenUsed/>
    <w:rsid w:val="006E03E7"/>
    <w:pPr>
      <w:widowControl w:val="0"/>
      <w:autoSpaceDE w:val="0"/>
      <w:autoSpaceDN w:val="0"/>
      <w:adjustRightInd w:val="0"/>
      <w:spacing w:line="240" w:lineRule="auto"/>
      <w:ind w:left="480" w:firstLine="0"/>
      <w:jc w:val="left"/>
    </w:pPr>
    <w:rPr>
      <w:rFonts w:ascii="Times New Roman" w:hAnsi="Times New Roman"/>
      <w:szCs w:val="24"/>
      <w:lang w:val="ru-RU" w:eastAsia="ru-RU" w:bidi="ar-SA"/>
    </w:rPr>
  </w:style>
  <w:style w:type="paragraph" w:customStyle="1" w:styleId="13f5">
    <w:name w:val="Оглавление 13"/>
    <w:basedOn w:val="af6"/>
    <w:next w:val="af6"/>
    <w:autoRedefine/>
    <w:uiPriority w:val="39"/>
    <w:unhideWhenUsed/>
    <w:rsid w:val="006E03E7"/>
    <w:pPr>
      <w:widowControl w:val="0"/>
      <w:tabs>
        <w:tab w:val="right" w:leader="dot" w:pos="9560"/>
      </w:tabs>
      <w:autoSpaceDE w:val="0"/>
      <w:autoSpaceDN w:val="0"/>
      <w:adjustRightInd w:val="0"/>
      <w:spacing w:line="240" w:lineRule="auto"/>
      <w:ind w:firstLine="0"/>
    </w:pPr>
    <w:rPr>
      <w:rFonts w:ascii="Times New Roman" w:hAnsi="Times New Roman"/>
      <w:szCs w:val="24"/>
      <w:lang w:val="ru-RU" w:eastAsia="ru-RU" w:bidi="ar-SA"/>
    </w:rPr>
  </w:style>
  <w:style w:type="table" w:customStyle="1" w:styleId="390">
    <w:name w:val="Сетка таблицы39"/>
    <w:basedOn w:val="af8"/>
    <w:next w:val="afff4"/>
    <w:uiPriority w:val="59"/>
    <w:rsid w:val="006E03E7"/>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60">
    <w:name w:val="Нет списка46"/>
    <w:next w:val="af9"/>
    <w:uiPriority w:val="99"/>
    <w:semiHidden/>
    <w:unhideWhenUsed/>
    <w:rsid w:val="006E03E7"/>
  </w:style>
  <w:style w:type="paragraph" w:customStyle="1" w:styleId="4f9">
    <w:name w:val="Заголовок оглавления4"/>
    <w:basedOn w:val="1a"/>
    <w:next w:val="af6"/>
    <w:uiPriority w:val="39"/>
    <w:semiHidden/>
    <w:unhideWhenUsed/>
    <w:qFormat/>
    <w:rsid w:val="005F34E8"/>
    <w:pPr>
      <w:keepNext/>
      <w:keepLines/>
      <w:numPr>
        <w:numId w:val="0"/>
      </w:numPr>
      <w:suppressAutoHyphens w:val="0"/>
      <w:spacing w:before="480" w:after="0" w:line="276" w:lineRule="auto"/>
      <w:contextualSpacing w:val="0"/>
      <w:jc w:val="left"/>
      <w:outlineLvl w:val="9"/>
    </w:pPr>
    <w:rPr>
      <w:rFonts w:ascii="Cambria" w:hAnsi="Cambria"/>
      <w:bCs/>
      <w:smallCaps w:val="0"/>
      <w:color w:val="365F91"/>
      <w:spacing w:val="0"/>
      <w:szCs w:val="28"/>
      <w:lang w:eastAsia="ru-RU" w:bidi="ar-SA"/>
    </w:rPr>
  </w:style>
  <w:style w:type="paragraph" w:customStyle="1" w:styleId="346">
    <w:name w:val="Оглавление 34"/>
    <w:basedOn w:val="af6"/>
    <w:next w:val="af6"/>
    <w:autoRedefine/>
    <w:uiPriority w:val="39"/>
    <w:unhideWhenUsed/>
    <w:rsid w:val="006E03E7"/>
    <w:pPr>
      <w:widowControl w:val="0"/>
      <w:autoSpaceDE w:val="0"/>
      <w:autoSpaceDN w:val="0"/>
      <w:adjustRightInd w:val="0"/>
      <w:spacing w:line="240" w:lineRule="auto"/>
      <w:ind w:left="480" w:firstLine="0"/>
      <w:jc w:val="left"/>
    </w:pPr>
    <w:rPr>
      <w:rFonts w:ascii="Times New Roman" w:hAnsi="Times New Roman"/>
      <w:szCs w:val="24"/>
      <w:lang w:val="ru-RU" w:eastAsia="ru-RU" w:bidi="ar-SA"/>
    </w:rPr>
  </w:style>
  <w:style w:type="paragraph" w:customStyle="1" w:styleId="149">
    <w:name w:val="Оглавление 14"/>
    <w:basedOn w:val="af6"/>
    <w:next w:val="af6"/>
    <w:autoRedefine/>
    <w:uiPriority w:val="39"/>
    <w:unhideWhenUsed/>
    <w:rsid w:val="006E03E7"/>
    <w:pPr>
      <w:widowControl w:val="0"/>
      <w:tabs>
        <w:tab w:val="right" w:leader="dot" w:pos="9560"/>
      </w:tabs>
      <w:autoSpaceDE w:val="0"/>
      <w:autoSpaceDN w:val="0"/>
      <w:adjustRightInd w:val="0"/>
      <w:spacing w:line="240" w:lineRule="auto"/>
      <w:ind w:firstLine="0"/>
    </w:pPr>
    <w:rPr>
      <w:rFonts w:ascii="Times New Roman" w:hAnsi="Times New Roman"/>
      <w:szCs w:val="24"/>
      <w:lang w:val="ru-RU" w:eastAsia="ru-RU" w:bidi="ar-SA"/>
    </w:rPr>
  </w:style>
  <w:style w:type="table" w:customStyle="1" w:styleId="442">
    <w:name w:val="Сетка таблицы44"/>
    <w:basedOn w:val="af8"/>
    <w:next w:val="afff4"/>
    <w:uiPriority w:val="39"/>
    <w:rsid w:val="006E03E7"/>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60">
    <w:name w:val="Нет списка56"/>
    <w:next w:val="af9"/>
    <w:uiPriority w:val="99"/>
    <w:semiHidden/>
    <w:unhideWhenUsed/>
    <w:rsid w:val="006E03E7"/>
  </w:style>
  <w:style w:type="paragraph" w:customStyle="1" w:styleId="5f7">
    <w:name w:val="Заголовок оглавления5"/>
    <w:basedOn w:val="1a"/>
    <w:next w:val="af6"/>
    <w:uiPriority w:val="39"/>
    <w:semiHidden/>
    <w:unhideWhenUsed/>
    <w:qFormat/>
    <w:rsid w:val="005F34E8"/>
    <w:pPr>
      <w:keepNext/>
      <w:keepLines/>
      <w:numPr>
        <w:numId w:val="0"/>
      </w:numPr>
      <w:suppressAutoHyphens w:val="0"/>
      <w:spacing w:before="480" w:after="0" w:line="276" w:lineRule="auto"/>
      <w:contextualSpacing w:val="0"/>
      <w:jc w:val="left"/>
      <w:outlineLvl w:val="9"/>
    </w:pPr>
    <w:rPr>
      <w:rFonts w:ascii="Cambria" w:hAnsi="Cambria"/>
      <w:bCs/>
      <w:smallCaps w:val="0"/>
      <w:color w:val="365F91"/>
      <w:spacing w:val="0"/>
      <w:szCs w:val="28"/>
      <w:lang w:eastAsia="ru-RU" w:bidi="ar-SA"/>
    </w:rPr>
  </w:style>
  <w:style w:type="paragraph" w:customStyle="1" w:styleId="353">
    <w:name w:val="Оглавление 35"/>
    <w:basedOn w:val="af6"/>
    <w:next w:val="af6"/>
    <w:autoRedefine/>
    <w:uiPriority w:val="39"/>
    <w:unhideWhenUsed/>
    <w:rsid w:val="006E03E7"/>
    <w:pPr>
      <w:widowControl w:val="0"/>
      <w:autoSpaceDE w:val="0"/>
      <w:autoSpaceDN w:val="0"/>
      <w:adjustRightInd w:val="0"/>
      <w:spacing w:line="240" w:lineRule="auto"/>
      <w:ind w:left="480" w:firstLine="0"/>
      <w:jc w:val="left"/>
    </w:pPr>
    <w:rPr>
      <w:rFonts w:ascii="Times New Roman" w:hAnsi="Times New Roman"/>
      <w:szCs w:val="24"/>
      <w:lang w:val="ru-RU" w:eastAsia="ru-RU" w:bidi="ar-SA"/>
    </w:rPr>
  </w:style>
  <w:style w:type="paragraph" w:customStyle="1" w:styleId="15a">
    <w:name w:val="Оглавление 15"/>
    <w:basedOn w:val="af6"/>
    <w:next w:val="af6"/>
    <w:autoRedefine/>
    <w:uiPriority w:val="39"/>
    <w:unhideWhenUsed/>
    <w:rsid w:val="006E03E7"/>
    <w:pPr>
      <w:widowControl w:val="0"/>
      <w:tabs>
        <w:tab w:val="right" w:leader="dot" w:pos="9560"/>
      </w:tabs>
      <w:autoSpaceDE w:val="0"/>
      <w:autoSpaceDN w:val="0"/>
      <w:adjustRightInd w:val="0"/>
      <w:spacing w:line="240" w:lineRule="auto"/>
      <w:ind w:firstLine="0"/>
    </w:pPr>
    <w:rPr>
      <w:rFonts w:ascii="Times New Roman" w:hAnsi="Times New Roman"/>
      <w:szCs w:val="24"/>
      <w:lang w:val="ru-RU" w:eastAsia="ru-RU" w:bidi="ar-SA"/>
    </w:rPr>
  </w:style>
  <w:style w:type="table" w:customStyle="1" w:styleId="534">
    <w:name w:val="Сетка таблицы53"/>
    <w:basedOn w:val="af8"/>
    <w:next w:val="afff4"/>
    <w:uiPriority w:val="39"/>
    <w:rsid w:val="006E03E7"/>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31">
    <w:name w:val="Нет списка63"/>
    <w:next w:val="af9"/>
    <w:uiPriority w:val="99"/>
    <w:semiHidden/>
    <w:unhideWhenUsed/>
    <w:rsid w:val="006E03E7"/>
  </w:style>
  <w:style w:type="paragraph" w:customStyle="1" w:styleId="6d">
    <w:name w:val="Заголовок оглавления6"/>
    <w:basedOn w:val="1a"/>
    <w:next w:val="af6"/>
    <w:uiPriority w:val="39"/>
    <w:semiHidden/>
    <w:unhideWhenUsed/>
    <w:qFormat/>
    <w:rsid w:val="005F34E8"/>
    <w:pPr>
      <w:keepNext/>
      <w:keepLines/>
      <w:numPr>
        <w:numId w:val="0"/>
      </w:numPr>
      <w:suppressAutoHyphens w:val="0"/>
      <w:spacing w:before="480" w:after="0" w:line="276" w:lineRule="auto"/>
      <w:contextualSpacing w:val="0"/>
      <w:jc w:val="left"/>
      <w:outlineLvl w:val="9"/>
    </w:pPr>
    <w:rPr>
      <w:rFonts w:ascii="Cambria" w:hAnsi="Cambria"/>
      <w:bCs/>
      <w:smallCaps w:val="0"/>
      <w:color w:val="365F91"/>
      <w:spacing w:val="0"/>
      <w:szCs w:val="28"/>
      <w:lang w:eastAsia="ru-RU" w:bidi="ar-SA"/>
    </w:rPr>
  </w:style>
  <w:style w:type="paragraph" w:customStyle="1" w:styleId="365">
    <w:name w:val="Оглавление 36"/>
    <w:basedOn w:val="af6"/>
    <w:next w:val="af6"/>
    <w:autoRedefine/>
    <w:uiPriority w:val="39"/>
    <w:unhideWhenUsed/>
    <w:rsid w:val="006E03E7"/>
    <w:pPr>
      <w:widowControl w:val="0"/>
      <w:autoSpaceDE w:val="0"/>
      <w:autoSpaceDN w:val="0"/>
      <w:adjustRightInd w:val="0"/>
      <w:spacing w:line="240" w:lineRule="auto"/>
      <w:ind w:left="480" w:firstLine="0"/>
      <w:jc w:val="left"/>
    </w:pPr>
    <w:rPr>
      <w:rFonts w:ascii="Times New Roman" w:hAnsi="Times New Roman"/>
      <w:szCs w:val="24"/>
      <w:lang w:val="ru-RU" w:eastAsia="ru-RU" w:bidi="ar-SA"/>
    </w:rPr>
  </w:style>
  <w:style w:type="paragraph" w:customStyle="1" w:styleId="164">
    <w:name w:val="Оглавление 16"/>
    <w:basedOn w:val="af6"/>
    <w:next w:val="af6"/>
    <w:autoRedefine/>
    <w:uiPriority w:val="39"/>
    <w:unhideWhenUsed/>
    <w:rsid w:val="006E03E7"/>
    <w:pPr>
      <w:widowControl w:val="0"/>
      <w:tabs>
        <w:tab w:val="right" w:leader="dot" w:pos="9560"/>
      </w:tabs>
      <w:autoSpaceDE w:val="0"/>
      <w:autoSpaceDN w:val="0"/>
      <w:adjustRightInd w:val="0"/>
      <w:spacing w:line="240" w:lineRule="auto"/>
      <w:ind w:firstLine="0"/>
    </w:pPr>
    <w:rPr>
      <w:rFonts w:ascii="Times New Roman" w:hAnsi="Times New Roman"/>
      <w:szCs w:val="24"/>
      <w:lang w:val="ru-RU" w:eastAsia="ru-RU" w:bidi="ar-SA"/>
    </w:rPr>
  </w:style>
  <w:style w:type="table" w:customStyle="1" w:styleId="650">
    <w:name w:val="Сетка таблицы65"/>
    <w:basedOn w:val="af8"/>
    <w:next w:val="afff4"/>
    <w:uiPriority w:val="59"/>
    <w:rsid w:val="006E03E7"/>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33">
    <w:name w:val="Нет списка73"/>
    <w:next w:val="af9"/>
    <w:uiPriority w:val="99"/>
    <w:semiHidden/>
    <w:unhideWhenUsed/>
    <w:rsid w:val="006E03E7"/>
  </w:style>
  <w:style w:type="paragraph" w:customStyle="1" w:styleId="7c">
    <w:name w:val="Заголовок оглавления7"/>
    <w:basedOn w:val="1a"/>
    <w:next w:val="af6"/>
    <w:uiPriority w:val="39"/>
    <w:semiHidden/>
    <w:unhideWhenUsed/>
    <w:qFormat/>
    <w:rsid w:val="005F34E8"/>
    <w:pPr>
      <w:keepNext/>
      <w:keepLines/>
      <w:numPr>
        <w:numId w:val="0"/>
      </w:numPr>
      <w:suppressAutoHyphens w:val="0"/>
      <w:spacing w:before="480" w:after="0" w:line="276" w:lineRule="auto"/>
      <w:contextualSpacing w:val="0"/>
      <w:jc w:val="left"/>
      <w:outlineLvl w:val="9"/>
    </w:pPr>
    <w:rPr>
      <w:rFonts w:ascii="Cambria" w:hAnsi="Cambria"/>
      <w:bCs/>
      <w:smallCaps w:val="0"/>
      <w:color w:val="365F91"/>
      <w:spacing w:val="0"/>
      <w:szCs w:val="28"/>
      <w:lang w:eastAsia="ru-RU" w:bidi="ar-SA"/>
    </w:rPr>
  </w:style>
  <w:style w:type="paragraph" w:customStyle="1" w:styleId="372">
    <w:name w:val="Оглавление 37"/>
    <w:basedOn w:val="af6"/>
    <w:next w:val="af6"/>
    <w:autoRedefine/>
    <w:uiPriority w:val="39"/>
    <w:unhideWhenUsed/>
    <w:rsid w:val="006E03E7"/>
    <w:pPr>
      <w:widowControl w:val="0"/>
      <w:autoSpaceDE w:val="0"/>
      <w:autoSpaceDN w:val="0"/>
      <w:adjustRightInd w:val="0"/>
      <w:spacing w:line="240" w:lineRule="auto"/>
      <w:ind w:left="480" w:firstLine="0"/>
      <w:jc w:val="left"/>
    </w:pPr>
    <w:rPr>
      <w:rFonts w:ascii="Times New Roman" w:hAnsi="Times New Roman"/>
      <w:szCs w:val="24"/>
      <w:lang w:val="ru-RU" w:eastAsia="ru-RU" w:bidi="ar-SA"/>
    </w:rPr>
  </w:style>
  <w:style w:type="paragraph" w:customStyle="1" w:styleId="173">
    <w:name w:val="Оглавление 17"/>
    <w:basedOn w:val="af6"/>
    <w:next w:val="af6"/>
    <w:autoRedefine/>
    <w:uiPriority w:val="39"/>
    <w:unhideWhenUsed/>
    <w:rsid w:val="006E03E7"/>
    <w:pPr>
      <w:widowControl w:val="0"/>
      <w:tabs>
        <w:tab w:val="right" w:leader="dot" w:pos="9560"/>
      </w:tabs>
      <w:autoSpaceDE w:val="0"/>
      <w:autoSpaceDN w:val="0"/>
      <w:adjustRightInd w:val="0"/>
      <w:spacing w:line="240" w:lineRule="auto"/>
      <w:ind w:firstLine="0"/>
    </w:pPr>
    <w:rPr>
      <w:rFonts w:ascii="Times New Roman" w:hAnsi="Times New Roman"/>
      <w:szCs w:val="24"/>
      <w:lang w:val="ru-RU" w:eastAsia="ru-RU" w:bidi="ar-SA"/>
    </w:rPr>
  </w:style>
  <w:style w:type="table" w:customStyle="1" w:styleId="750">
    <w:name w:val="Сетка таблицы75"/>
    <w:basedOn w:val="af8"/>
    <w:next w:val="afff4"/>
    <w:uiPriority w:val="59"/>
    <w:rsid w:val="006E03E7"/>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1">
    <w:name w:val="Сетка таблицы83"/>
    <w:basedOn w:val="af8"/>
    <w:next w:val="afff4"/>
    <w:uiPriority w:val="59"/>
    <w:rsid w:val="006E03E7"/>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1">
    <w:name w:val="Нет списка38"/>
    <w:next w:val="af9"/>
    <w:uiPriority w:val="99"/>
    <w:semiHidden/>
    <w:unhideWhenUsed/>
    <w:rsid w:val="006E03E7"/>
  </w:style>
  <w:style w:type="table" w:customStyle="1" w:styleId="400">
    <w:name w:val="Сетка таблицы40"/>
    <w:basedOn w:val="af8"/>
    <w:next w:val="afff4"/>
    <w:uiPriority w:val="39"/>
    <w:rsid w:val="006E03E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0">
    <w:name w:val="Нет списка125"/>
    <w:next w:val="af9"/>
    <w:uiPriority w:val="99"/>
    <w:semiHidden/>
    <w:unhideWhenUsed/>
    <w:rsid w:val="006E03E7"/>
  </w:style>
  <w:style w:type="numbering" w:customStyle="1" w:styleId="2170">
    <w:name w:val="Нет списка217"/>
    <w:next w:val="af9"/>
    <w:uiPriority w:val="99"/>
    <w:semiHidden/>
    <w:unhideWhenUsed/>
    <w:rsid w:val="006E03E7"/>
  </w:style>
  <w:style w:type="table" w:customStyle="1" w:styleId="1251">
    <w:name w:val="Сетка таблицы125"/>
    <w:basedOn w:val="af8"/>
    <w:next w:val="afff4"/>
    <w:uiPriority w:val="59"/>
    <w:rsid w:val="006E03E7"/>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1">
    <w:name w:val="Сетка таблицы217"/>
    <w:basedOn w:val="af8"/>
    <w:next w:val="afff4"/>
    <w:uiPriority w:val="59"/>
    <w:rsid w:val="006E03E7"/>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91">
    <w:name w:val="Нет списка39"/>
    <w:next w:val="af9"/>
    <w:uiPriority w:val="99"/>
    <w:semiHidden/>
    <w:unhideWhenUsed/>
    <w:rsid w:val="006E03E7"/>
  </w:style>
  <w:style w:type="table" w:customStyle="1" w:styleId="3100">
    <w:name w:val="Сетка таблицы310"/>
    <w:basedOn w:val="af8"/>
    <w:next w:val="afff4"/>
    <w:uiPriority w:val="59"/>
    <w:rsid w:val="006E03E7"/>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71">
    <w:name w:val="Нет списка47"/>
    <w:next w:val="af9"/>
    <w:uiPriority w:val="99"/>
    <w:semiHidden/>
    <w:unhideWhenUsed/>
    <w:rsid w:val="006E03E7"/>
  </w:style>
  <w:style w:type="table" w:customStyle="1" w:styleId="451">
    <w:name w:val="Сетка таблицы45"/>
    <w:basedOn w:val="af8"/>
    <w:next w:val="afff4"/>
    <w:uiPriority w:val="59"/>
    <w:rsid w:val="006E03E7"/>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70">
    <w:name w:val="Нет списка57"/>
    <w:next w:val="af9"/>
    <w:uiPriority w:val="99"/>
    <w:semiHidden/>
    <w:unhideWhenUsed/>
    <w:rsid w:val="006E03E7"/>
  </w:style>
  <w:style w:type="table" w:customStyle="1" w:styleId="543">
    <w:name w:val="Сетка таблицы54"/>
    <w:basedOn w:val="af8"/>
    <w:next w:val="afff4"/>
    <w:rsid w:val="006E03E7"/>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41">
    <w:name w:val="Нет списка64"/>
    <w:next w:val="af9"/>
    <w:uiPriority w:val="99"/>
    <w:semiHidden/>
    <w:unhideWhenUsed/>
    <w:rsid w:val="006E03E7"/>
  </w:style>
  <w:style w:type="table" w:customStyle="1" w:styleId="660">
    <w:name w:val="Сетка таблицы66"/>
    <w:basedOn w:val="af8"/>
    <w:next w:val="afff4"/>
    <w:uiPriority w:val="59"/>
    <w:rsid w:val="006E03E7"/>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41">
    <w:name w:val="Нет списка74"/>
    <w:next w:val="af9"/>
    <w:uiPriority w:val="99"/>
    <w:semiHidden/>
    <w:unhideWhenUsed/>
    <w:rsid w:val="006E03E7"/>
  </w:style>
  <w:style w:type="table" w:customStyle="1" w:styleId="761">
    <w:name w:val="Сетка таблицы76"/>
    <w:basedOn w:val="af8"/>
    <w:next w:val="afff4"/>
    <w:uiPriority w:val="59"/>
    <w:rsid w:val="006E03E7"/>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1">
    <w:name w:val="Сетка таблицы84"/>
    <w:basedOn w:val="af8"/>
    <w:next w:val="afff4"/>
    <w:uiPriority w:val="59"/>
    <w:rsid w:val="006E03E7"/>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01">
    <w:name w:val="Нет списка40"/>
    <w:next w:val="af9"/>
    <w:uiPriority w:val="99"/>
    <w:semiHidden/>
    <w:unhideWhenUsed/>
    <w:rsid w:val="00DB7F6F"/>
  </w:style>
  <w:style w:type="numbering" w:customStyle="1" w:styleId="1260">
    <w:name w:val="Нет списка126"/>
    <w:next w:val="af9"/>
    <w:uiPriority w:val="99"/>
    <w:semiHidden/>
    <w:unhideWhenUsed/>
    <w:rsid w:val="00DB7F6F"/>
  </w:style>
  <w:style w:type="table" w:customStyle="1" w:styleId="1261">
    <w:name w:val="Сетка таблицы126"/>
    <w:basedOn w:val="af8"/>
    <w:next w:val="afff4"/>
    <w:uiPriority w:val="59"/>
    <w:rsid w:val="00DB7F6F"/>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Сетка таблицы46"/>
    <w:basedOn w:val="af8"/>
    <w:next w:val="afff4"/>
    <w:uiPriority w:val="39"/>
    <w:rsid w:val="00DB7F6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Нет списка218"/>
    <w:next w:val="af9"/>
    <w:uiPriority w:val="99"/>
    <w:semiHidden/>
    <w:unhideWhenUsed/>
    <w:rsid w:val="00DB7F6F"/>
  </w:style>
  <w:style w:type="table" w:customStyle="1" w:styleId="2181">
    <w:name w:val="Сетка таблицы218"/>
    <w:basedOn w:val="af8"/>
    <w:next w:val="afff4"/>
    <w:uiPriority w:val="59"/>
    <w:rsid w:val="00DB7F6F"/>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1">
    <w:name w:val="Нет списка310"/>
    <w:next w:val="af9"/>
    <w:uiPriority w:val="99"/>
    <w:semiHidden/>
    <w:unhideWhenUsed/>
    <w:rsid w:val="00DB7F6F"/>
  </w:style>
  <w:style w:type="table" w:customStyle="1" w:styleId="3136">
    <w:name w:val="Сетка таблицы313"/>
    <w:basedOn w:val="af8"/>
    <w:next w:val="afff4"/>
    <w:uiPriority w:val="59"/>
    <w:rsid w:val="00DB7F6F"/>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80">
    <w:name w:val="Нет списка48"/>
    <w:next w:val="af9"/>
    <w:uiPriority w:val="99"/>
    <w:semiHidden/>
    <w:unhideWhenUsed/>
    <w:rsid w:val="00DB7F6F"/>
  </w:style>
  <w:style w:type="table" w:customStyle="1" w:styleId="472">
    <w:name w:val="Сетка таблицы47"/>
    <w:basedOn w:val="af8"/>
    <w:next w:val="afff4"/>
    <w:uiPriority w:val="59"/>
    <w:rsid w:val="00DB7F6F"/>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80">
    <w:name w:val="Нет списка58"/>
    <w:next w:val="af9"/>
    <w:uiPriority w:val="99"/>
    <w:semiHidden/>
    <w:unhideWhenUsed/>
    <w:rsid w:val="00DB7F6F"/>
  </w:style>
  <w:style w:type="table" w:customStyle="1" w:styleId="552">
    <w:name w:val="Сетка таблицы55"/>
    <w:basedOn w:val="af8"/>
    <w:next w:val="afff4"/>
    <w:uiPriority w:val="59"/>
    <w:rsid w:val="00DB7F6F"/>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51">
    <w:name w:val="Нет списка65"/>
    <w:next w:val="af9"/>
    <w:uiPriority w:val="99"/>
    <w:semiHidden/>
    <w:unhideWhenUsed/>
    <w:rsid w:val="00DB7F6F"/>
  </w:style>
  <w:style w:type="table" w:customStyle="1" w:styleId="670">
    <w:name w:val="Сетка таблицы67"/>
    <w:basedOn w:val="af8"/>
    <w:next w:val="afff4"/>
    <w:uiPriority w:val="59"/>
    <w:rsid w:val="00DB7F6F"/>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51">
    <w:name w:val="Нет списка75"/>
    <w:next w:val="af9"/>
    <w:uiPriority w:val="99"/>
    <w:semiHidden/>
    <w:unhideWhenUsed/>
    <w:rsid w:val="00DB7F6F"/>
  </w:style>
  <w:style w:type="table" w:customStyle="1" w:styleId="770">
    <w:name w:val="Сетка таблицы77"/>
    <w:basedOn w:val="af8"/>
    <w:next w:val="afff4"/>
    <w:uiPriority w:val="59"/>
    <w:rsid w:val="00DB7F6F"/>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0">
    <w:name w:val="Сетка таблицы85"/>
    <w:basedOn w:val="af8"/>
    <w:next w:val="afff4"/>
    <w:uiPriority w:val="59"/>
    <w:rsid w:val="00DB7F6F"/>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90">
    <w:name w:val="Нет списка49"/>
    <w:next w:val="af9"/>
    <w:uiPriority w:val="99"/>
    <w:semiHidden/>
    <w:unhideWhenUsed/>
    <w:rsid w:val="00725D5F"/>
  </w:style>
  <w:style w:type="table" w:customStyle="1" w:styleId="481">
    <w:name w:val="Сетка таблицы48"/>
    <w:basedOn w:val="af8"/>
    <w:next w:val="afff4"/>
    <w:uiPriority w:val="59"/>
    <w:rsid w:val="00725D5F"/>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0">
    <w:name w:val="Нет списка127"/>
    <w:next w:val="af9"/>
    <w:uiPriority w:val="99"/>
    <w:semiHidden/>
    <w:rsid w:val="00725D5F"/>
  </w:style>
  <w:style w:type="numbering" w:customStyle="1" w:styleId="2190">
    <w:name w:val="Нет списка219"/>
    <w:next w:val="af9"/>
    <w:uiPriority w:val="99"/>
    <w:semiHidden/>
    <w:rsid w:val="00725D5F"/>
  </w:style>
  <w:style w:type="table" w:customStyle="1" w:styleId="TableGridReport18">
    <w:name w:val="Table Grid Report18"/>
    <w:basedOn w:val="af8"/>
    <w:next w:val="afff4"/>
    <w:uiPriority w:val="59"/>
    <w:rsid w:val="00725D5F"/>
    <w:pPr>
      <w:jc w:val="center"/>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26">
    <w:name w:val="Table Grid Report26"/>
    <w:basedOn w:val="af8"/>
    <w:next w:val="afff4"/>
    <w:uiPriority w:val="59"/>
    <w:rsid w:val="00725D5F"/>
    <w:pPr>
      <w:jc w:val="center"/>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36">
    <w:name w:val="Table Grid Report36"/>
    <w:basedOn w:val="af8"/>
    <w:next w:val="afff4"/>
    <w:uiPriority w:val="59"/>
    <w:rsid w:val="00725D5F"/>
    <w:pPr>
      <w:jc w:val="center"/>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60">
    <w:name w:val="Нет списка316"/>
    <w:next w:val="af9"/>
    <w:uiPriority w:val="99"/>
    <w:semiHidden/>
    <w:rsid w:val="00725D5F"/>
  </w:style>
  <w:style w:type="numbering" w:customStyle="1" w:styleId="4100">
    <w:name w:val="Нет списка410"/>
    <w:next w:val="af9"/>
    <w:uiPriority w:val="99"/>
    <w:semiHidden/>
    <w:unhideWhenUsed/>
    <w:rsid w:val="00725D5F"/>
  </w:style>
  <w:style w:type="numbering" w:customStyle="1" w:styleId="11144">
    <w:name w:val="Нет списка1114"/>
    <w:next w:val="af9"/>
    <w:uiPriority w:val="99"/>
    <w:semiHidden/>
    <w:rsid w:val="00725D5F"/>
  </w:style>
  <w:style w:type="numbering" w:customStyle="1" w:styleId="21100">
    <w:name w:val="Нет списка2110"/>
    <w:next w:val="af9"/>
    <w:uiPriority w:val="99"/>
    <w:semiHidden/>
    <w:rsid w:val="00725D5F"/>
  </w:style>
  <w:style w:type="numbering" w:customStyle="1" w:styleId="3170">
    <w:name w:val="Нет списка317"/>
    <w:next w:val="af9"/>
    <w:uiPriority w:val="99"/>
    <w:semiHidden/>
    <w:rsid w:val="00725D5F"/>
  </w:style>
  <w:style w:type="table" w:customStyle="1" w:styleId="1271">
    <w:name w:val="Сетка таблицы127"/>
    <w:basedOn w:val="af8"/>
    <w:next w:val="afff4"/>
    <w:uiPriority w:val="59"/>
    <w:rsid w:val="00725D5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1">
    <w:name w:val="Сетка таблицы219"/>
    <w:basedOn w:val="af8"/>
    <w:next w:val="afff4"/>
    <w:uiPriority w:val="59"/>
    <w:rsid w:val="00725D5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90">
    <w:name w:val="Нет списка59"/>
    <w:next w:val="af9"/>
    <w:uiPriority w:val="99"/>
    <w:semiHidden/>
    <w:unhideWhenUsed/>
    <w:rsid w:val="00725D5F"/>
  </w:style>
  <w:style w:type="table" w:customStyle="1" w:styleId="3144">
    <w:name w:val="Сетка таблицы314"/>
    <w:basedOn w:val="af8"/>
    <w:next w:val="afff4"/>
    <w:uiPriority w:val="59"/>
    <w:rsid w:val="00725D5F"/>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00">
    <w:name w:val="Нет списка50"/>
    <w:next w:val="af9"/>
    <w:uiPriority w:val="99"/>
    <w:semiHidden/>
    <w:unhideWhenUsed/>
    <w:rsid w:val="00B27350"/>
  </w:style>
  <w:style w:type="table" w:customStyle="1" w:styleId="491">
    <w:name w:val="Сетка таблицы49"/>
    <w:basedOn w:val="af8"/>
    <w:next w:val="afff4"/>
    <w:uiPriority w:val="59"/>
    <w:rsid w:val="00B2735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0">
    <w:name w:val="Нет списка128"/>
    <w:next w:val="af9"/>
    <w:uiPriority w:val="99"/>
    <w:semiHidden/>
    <w:rsid w:val="00B27350"/>
  </w:style>
  <w:style w:type="numbering" w:customStyle="1" w:styleId="2200">
    <w:name w:val="Нет списка220"/>
    <w:next w:val="af9"/>
    <w:uiPriority w:val="99"/>
    <w:semiHidden/>
    <w:rsid w:val="00B27350"/>
  </w:style>
  <w:style w:type="table" w:customStyle="1" w:styleId="TableGridReport19">
    <w:name w:val="Table Grid Report19"/>
    <w:basedOn w:val="af8"/>
    <w:next w:val="afff4"/>
    <w:uiPriority w:val="59"/>
    <w:rsid w:val="00B27350"/>
    <w:pPr>
      <w:jc w:val="center"/>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27">
    <w:name w:val="Table Grid Report27"/>
    <w:basedOn w:val="af8"/>
    <w:next w:val="afff4"/>
    <w:uiPriority w:val="59"/>
    <w:rsid w:val="00B27350"/>
    <w:pPr>
      <w:jc w:val="center"/>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37">
    <w:name w:val="Table Grid Report37"/>
    <w:basedOn w:val="af8"/>
    <w:next w:val="afff4"/>
    <w:uiPriority w:val="59"/>
    <w:rsid w:val="00B27350"/>
    <w:pPr>
      <w:jc w:val="center"/>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80">
    <w:name w:val="Нет списка318"/>
    <w:next w:val="af9"/>
    <w:uiPriority w:val="99"/>
    <w:semiHidden/>
    <w:rsid w:val="00B27350"/>
  </w:style>
  <w:style w:type="numbering" w:customStyle="1" w:styleId="4131">
    <w:name w:val="Нет списка413"/>
    <w:next w:val="af9"/>
    <w:uiPriority w:val="99"/>
    <w:semiHidden/>
    <w:unhideWhenUsed/>
    <w:rsid w:val="00B27350"/>
  </w:style>
  <w:style w:type="numbering" w:customStyle="1" w:styleId="11150">
    <w:name w:val="Нет списка1115"/>
    <w:next w:val="af9"/>
    <w:uiPriority w:val="99"/>
    <w:semiHidden/>
    <w:rsid w:val="00B27350"/>
  </w:style>
  <w:style w:type="numbering" w:customStyle="1" w:styleId="21130">
    <w:name w:val="Нет списка2113"/>
    <w:next w:val="af9"/>
    <w:uiPriority w:val="99"/>
    <w:semiHidden/>
    <w:rsid w:val="00B27350"/>
  </w:style>
  <w:style w:type="numbering" w:customStyle="1" w:styleId="3190">
    <w:name w:val="Нет списка319"/>
    <w:next w:val="af9"/>
    <w:semiHidden/>
    <w:rsid w:val="00B27350"/>
  </w:style>
  <w:style w:type="table" w:customStyle="1" w:styleId="1281">
    <w:name w:val="Сетка таблицы128"/>
    <w:basedOn w:val="af8"/>
    <w:next w:val="afff4"/>
    <w:uiPriority w:val="59"/>
    <w:rsid w:val="00B2735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1">
    <w:name w:val="Сетка таблицы220"/>
    <w:basedOn w:val="af8"/>
    <w:next w:val="afff4"/>
    <w:uiPriority w:val="59"/>
    <w:rsid w:val="00B2735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00">
    <w:name w:val="Нет списка510"/>
    <w:next w:val="af9"/>
    <w:uiPriority w:val="99"/>
    <w:semiHidden/>
    <w:unhideWhenUsed/>
    <w:rsid w:val="00B27350"/>
  </w:style>
  <w:style w:type="table" w:customStyle="1" w:styleId="3151">
    <w:name w:val="Сетка таблицы315"/>
    <w:basedOn w:val="af8"/>
    <w:next w:val="afff4"/>
    <w:uiPriority w:val="59"/>
    <w:rsid w:val="00B2735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ffd">
    <w:name w:val="Текст Знак2"/>
    <w:aliases w:val="Текст Знак1 Знак1,Текст Знак Знак Знак2,Знак Знак Знак Знак Знак1,Текст Знак Знак Знак Знак1,Знак Знак Знак Знак Знак Знак Знак Знак Знак1,Знак Знак Знак Знак Знак Знак1 Знак Знак1,Знак5 Знак1,Текст Знак2 Знак Знак Знак1"/>
    <w:uiPriority w:val="99"/>
    <w:semiHidden/>
    <w:rsid w:val="0025382D"/>
    <w:rPr>
      <w:rFonts w:ascii="Consolas" w:hAnsi="Consolas"/>
      <w:sz w:val="21"/>
      <w:szCs w:val="21"/>
    </w:rPr>
  </w:style>
  <w:style w:type="character" w:customStyle="1" w:styleId="2Verdana">
    <w:name w:val="Основной текст (2) + Verdana"/>
    <w:aliases w:val="8 pt"/>
    <w:rsid w:val="0025382D"/>
    <w:rPr>
      <w:rFonts w:ascii="Verdana" w:eastAsia="Verdana" w:hAnsi="Verdana" w:cs="Verdana" w:hint="default"/>
      <w:b w:val="0"/>
      <w:bCs w:val="0"/>
      <w:i w:val="0"/>
      <w:iCs w:val="0"/>
      <w:smallCaps w:val="0"/>
      <w:strike w:val="0"/>
      <w:dstrike w:val="0"/>
      <w:color w:val="000000"/>
      <w:spacing w:val="0"/>
      <w:w w:val="100"/>
      <w:position w:val="0"/>
      <w:sz w:val="16"/>
      <w:szCs w:val="16"/>
      <w:u w:val="none"/>
      <w:effect w:val="none"/>
      <w:shd w:val="clear" w:color="auto" w:fill="FFFFFF"/>
      <w:lang w:val="ru-RU" w:eastAsia="ru-RU" w:bidi="ru-RU"/>
    </w:rPr>
  </w:style>
  <w:style w:type="character" w:customStyle="1" w:styleId="292">
    <w:name w:val="Основной текст (2) + 9"/>
    <w:aliases w:val="5 pt,Основной текст (2) + 11,Основной текст (2) + 10,Полужирный1,Основной текст (159) + Arial,5,Основной текст (3) + 7,Малые прописные Exact,Основной текст (2) + 8"/>
    <w:rsid w:val="0025382D"/>
    <w:rPr>
      <w:rFonts w:ascii="Times New Roman" w:eastAsia="Times New Roman" w:hAnsi="Times New Roman" w:cs="Times New Roman" w:hint="default"/>
      <w:b w:val="0"/>
      <w:bCs w:val="0"/>
      <w:i w:val="0"/>
      <w:iCs w:val="0"/>
      <w:smallCaps w:val="0"/>
      <w:strike w:val="0"/>
      <w:dstrike w:val="0"/>
      <w:color w:val="000000"/>
      <w:spacing w:val="0"/>
      <w:w w:val="100"/>
      <w:position w:val="0"/>
      <w:sz w:val="23"/>
      <w:szCs w:val="23"/>
      <w:u w:val="none"/>
      <w:effect w:val="none"/>
      <w:shd w:val="clear" w:color="auto" w:fill="FFFFFF"/>
      <w:lang w:val="ru-RU" w:eastAsia="ru-RU" w:bidi="ru-RU"/>
    </w:rPr>
  </w:style>
  <w:style w:type="character" w:customStyle="1" w:styleId="2Arial">
    <w:name w:val="Основной текст (2) + Arial"/>
    <w:aliases w:val="6,5 pt2"/>
    <w:rsid w:val="0025382D"/>
    <w:rPr>
      <w:rFonts w:ascii="Arial" w:eastAsia="Arial" w:hAnsi="Arial" w:cs="Arial" w:hint="default"/>
      <w:b w:val="0"/>
      <w:bCs w:val="0"/>
      <w:i w:val="0"/>
      <w:iCs w:val="0"/>
      <w:smallCaps w:val="0"/>
      <w:strike w:val="0"/>
      <w:dstrike w:val="0"/>
      <w:color w:val="000000"/>
      <w:spacing w:val="0"/>
      <w:w w:val="100"/>
      <w:position w:val="0"/>
      <w:sz w:val="13"/>
      <w:szCs w:val="13"/>
      <w:u w:val="none"/>
      <w:effect w:val="none"/>
      <w:shd w:val="clear" w:color="auto" w:fill="FFFFFF"/>
      <w:lang w:val="ru-RU" w:eastAsia="ru-RU" w:bidi="ru-RU"/>
    </w:rPr>
  </w:style>
  <w:style w:type="character" w:customStyle="1" w:styleId="9TimesNewRoman">
    <w:name w:val="Основной текст (9) + Times New Roman"/>
    <w:aliases w:val="9 pt,Полужирный Exact"/>
    <w:rsid w:val="0025382D"/>
    <w:rPr>
      <w:rFonts w:ascii="Times New Roman" w:eastAsia="Times New Roman" w:hAnsi="Times New Roman" w:cs="Times New Roman" w:hint="default"/>
      <w:b/>
      <w:bCs/>
      <w:i w:val="0"/>
      <w:iCs w:val="0"/>
      <w:smallCaps w:val="0"/>
      <w:strike w:val="0"/>
      <w:dstrike w:val="0"/>
      <w:color w:val="000000"/>
      <w:spacing w:val="0"/>
      <w:w w:val="100"/>
      <w:position w:val="0"/>
      <w:sz w:val="18"/>
      <w:szCs w:val="18"/>
      <w:u w:val="none"/>
      <w:effect w:val="none"/>
      <w:lang w:val="ru-RU" w:eastAsia="ru-RU" w:bidi="ru-RU"/>
    </w:rPr>
  </w:style>
  <w:style w:type="character" w:customStyle="1" w:styleId="1594">
    <w:name w:val="Основной текст (159) + Полужирный"/>
    <w:aliases w:val="Курсив"/>
    <w:rsid w:val="0025382D"/>
    <w:rPr>
      <w:rFonts w:ascii="Times New Roman" w:eastAsia="Times New Roman" w:hAnsi="Times New Roman" w:cs="Times New Roman" w:hint="default"/>
      <w:b/>
      <w:bCs/>
      <w:i/>
      <w:iCs/>
      <w:color w:val="000000"/>
      <w:spacing w:val="0"/>
      <w:w w:val="100"/>
      <w:position w:val="0"/>
      <w:sz w:val="24"/>
      <w:szCs w:val="24"/>
      <w:shd w:val="clear" w:color="auto" w:fill="FFFFFF"/>
      <w:lang w:val="ru-RU" w:eastAsia="ru-RU" w:bidi="ru-RU"/>
    </w:rPr>
  </w:style>
  <w:style w:type="character" w:customStyle="1" w:styleId="272">
    <w:name w:val="Основной текст (2) + 7"/>
    <w:aliases w:val="5 pt1"/>
    <w:rsid w:val="0025382D"/>
    <w:rPr>
      <w:rFonts w:ascii="Times New Roman" w:eastAsia="Times New Roman" w:hAnsi="Times New Roman" w:cs="Times New Roman" w:hint="default"/>
      <w:b w:val="0"/>
      <w:bCs w:val="0"/>
      <w:i w:val="0"/>
      <w:iCs w:val="0"/>
      <w:smallCaps w:val="0"/>
      <w:strike w:val="0"/>
      <w:dstrike w:val="0"/>
      <w:color w:val="000000"/>
      <w:spacing w:val="0"/>
      <w:w w:val="100"/>
      <w:position w:val="0"/>
      <w:sz w:val="15"/>
      <w:szCs w:val="15"/>
      <w:u w:val="none"/>
      <w:effect w:val="none"/>
      <w:shd w:val="clear" w:color="auto" w:fill="FFFFFF"/>
      <w:lang w:val="ru-RU" w:eastAsia="ru-RU" w:bidi="ru-RU"/>
    </w:rPr>
  </w:style>
  <w:style w:type="character" w:customStyle="1" w:styleId="12pt">
    <w:name w:val="Колонтитул + 12 pt"/>
    <w:aliases w:val="Интервал 1 pt"/>
    <w:rsid w:val="0025382D"/>
    <w:rPr>
      <w:rFonts w:ascii="Times New Roman" w:eastAsia="Times New Roman" w:hAnsi="Times New Roman" w:cs="Times New Roman" w:hint="default"/>
      <w:b w:val="0"/>
      <w:bCs w:val="0"/>
      <w:i w:val="0"/>
      <w:iCs w:val="0"/>
      <w:smallCaps w:val="0"/>
      <w:strike w:val="0"/>
      <w:dstrike w:val="0"/>
      <w:color w:val="000000"/>
      <w:spacing w:val="30"/>
      <w:w w:val="100"/>
      <w:position w:val="0"/>
      <w:sz w:val="24"/>
      <w:szCs w:val="24"/>
      <w:u w:val="none"/>
      <w:effect w:val="none"/>
      <w:lang w:val="ru-RU" w:eastAsia="ru-RU" w:bidi="ru-RU"/>
    </w:rPr>
  </w:style>
  <w:style w:type="character" w:customStyle="1" w:styleId="113Arial">
    <w:name w:val="Основной текст (113) + Arial"/>
    <w:aliases w:val="11 pt Exact"/>
    <w:rsid w:val="0025382D"/>
    <w:rPr>
      <w:rFonts w:ascii="Arial" w:eastAsia="Arial" w:hAnsi="Arial" w:cs="Arial" w:hint="default"/>
      <w:b/>
      <w:bCs/>
      <w:color w:val="000000"/>
      <w:spacing w:val="0"/>
      <w:w w:val="100"/>
      <w:position w:val="0"/>
      <w:sz w:val="22"/>
      <w:szCs w:val="22"/>
      <w:shd w:val="clear" w:color="auto" w:fill="FFFFFF"/>
      <w:lang w:val="ru-RU" w:eastAsia="ru-RU" w:bidi="ru-RU"/>
    </w:rPr>
  </w:style>
  <w:style w:type="character" w:customStyle="1" w:styleId="2FranklinGothicHeavy">
    <w:name w:val="Основной текст (2) + Franklin Gothic Heavy"/>
    <w:aliases w:val="7 pt"/>
    <w:rsid w:val="0025382D"/>
    <w:rPr>
      <w:rFonts w:ascii="Franklin Gothic Heavy" w:eastAsia="Franklin Gothic Heavy" w:hAnsi="Franklin Gothic Heavy" w:cs="Franklin Gothic Heavy" w:hint="default"/>
      <w:b w:val="0"/>
      <w:bCs w:val="0"/>
      <w:i w:val="0"/>
      <w:iCs w:val="0"/>
      <w:smallCaps w:val="0"/>
      <w:strike w:val="0"/>
      <w:dstrike w:val="0"/>
      <w:color w:val="000000"/>
      <w:spacing w:val="0"/>
      <w:w w:val="100"/>
      <w:position w:val="0"/>
      <w:sz w:val="14"/>
      <w:szCs w:val="14"/>
      <w:u w:val="none"/>
      <w:effect w:val="none"/>
      <w:shd w:val="clear" w:color="auto" w:fill="FFFFFF"/>
      <w:lang w:val="ru-RU" w:eastAsia="ru-RU" w:bidi="ru-RU"/>
    </w:rPr>
  </w:style>
  <w:style w:type="character" w:customStyle="1" w:styleId="2Tahoma">
    <w:name w:val="Основной текст (2) + Tahoma"/>
    <w:aliases w:val="10 pt Exact"/>
    <w:rsid w:val="0025382D"/>
    <w:rPr>
      <w:rFonts w:ascii="Tahoma" w:eastAsia="Tahoma" w:hAnsi="Tahoma" w:cs="Tahoma" w:hint="default"/>
      <w:b w:val="0"/>
      <w:bCs w:val="0"/>
      <w:i w:val="0"/>
      <w:iCs w:val="0"/>
      <w:smallCaps w:val="0"/>
      <w:strike w:val="0"/>
      <w:dstrike w:val="0"/>
      <w:color w:val="000000"/>
      <w:spacing w:val="0"/>
      <w:w w:val="100"/>
      <w:position w:val="0"/>
      <w:sz w:val="20"/>
      <w:szCs w:val="20"/>
      <w:u w:val="none"/>
      <w:effect w:val="none"/>
      <w:shd w:val="clear" w:color="auto" w:fill="FFFFFF"/>
      <w:lang w:val="ru-RU" w:eastAsia="ru-RU" w:bidi="ru-RU"/>
    </w:rPr>
  </w:style>
  <w:style w:type="character" w:customStyle="1" w:styleId="31Tahoma">
    <w:name w:val="Основной текст (31) + Tahoma"/>
    <w:aliases w:val="10 pt,Не курсив"/>
    <w:rsid w:val="0025382D"/>
    <w:rPr>
      <w:rFonts w:ascii="Tahoma" w:eastAsia="Tahoma" w:hAnsi="Tahoma" w:cs="Tahoma" w:hint="default"/>
      <w:b w:val="0"/>
      <w:bCs w:val="0"/>
      <w:i/>
      <w:iCs/>
      <w:smallCaps w:val="0"/>
      <w:strike w:val="0"/>
      <w:dstrike w:val="0"/>
      <w:color w:val="000000"/>
      <w:spacing w:val="0"/>
      <w:w w:val="100"/>
      <w:position w:val="0"/>
      <w:sz w:val="20"/>
      <w:szCs w:val="20"/>
      <w:u w:val="none"/>
      <w:effect w:val="none"/>
      <w:shd w:val="clear" w:color="auto" w:fill="FFFFFF"/>
      <w:lang w:val="ru-RU" w:eastAsia="ru-RU" w:bidi="ru-RU"/>
    </w:rPr>
  </w:style>
  <w:style w:type="paragraph" w:customStyle="1" w:styleId="xl63832">
    <w:name w:val="xl63832"/>
    <w:basedOn w:val="af6"/>
    <w:rsid w:val="0025382D"/>
    <w:pPr>
      <w:shd w:val="clear" w:color="000000" w:fill="FFFFFF"/>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numbering" w:customStyle="1" w:styleId="600">
    <w:name w:val="Нет списка60"/>
    <w:next w:val="af9"/>
    <w:uiPriority w:val="99"/>
    <w:semiHidden/>
    <w:unhideWhenUsed/>
    <w:rsid w:val="006305B9"/>
  </w:style>
  <w:style w:type="table" w:customStyle="1" w:styleId="501">
    <w:name w:val="Сетка таблицы50"/>
    <w:basedOn w:val="af8"/>
    <w:next w:val="afff4"/>
    <w:uiPriority w:val="59"/>
    <w:rsid w:val="006305B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90">
    <w:name w:val="Нет списка129"/>
    <w:next w:val="af9"/>
    <w:uiPriority w:val="99"/>
    <w:semiHidden/>
    <w:rsid w:val="006305B9"/>
  </w:style>
  <w:style w:type="numbering" w:customStyle="1" w:styleId="2231">
    <w:name w:val="Нет списка223"/>
    <w:next w:val="af9"/>
    <w:uiPriority w:val="99"/>
    <w:semiHidden/>
    <w:rsid w:val="006305B9"/>
  </w:style>
  <w:style w:type="table" w:customStyle="1" w:styleId="TableGridReport110">
    <w:name w:val="Table Grid Report110"/>
    <w:basedOn w:val="af8"/>
    <w:next w:val="afff4"/>
    <w:uiPriority w:val="59"/>
    <w:rsid w:val="006305B9"/>
    <w:pPr>
      <w:jc w:val="center"/>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28">
    <w:name w:val="Table Grid Report28"/>
    <w:basedOn w:val="af8"/>
    <w:next w:val="afff4"/>
    <w:uiPriority w:val="59"/>
    <w:rsid w:val="006305B9"/>
    <w:pPr>
      <w:jc w:val="center"/>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38">
    <w:name w:val="Table Grid Report38"/>
    <w:basedOn w:val="af8"/>
    <w:next w:val="afff4"/>
    <w:uiPriority w:val="59"/>
    <w:rsid w:val="006305B9"/>
    <w:pPr>
      <w:jc w:val="center"/>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43">
    <w:name w:val="Table Grid Report43"/>
    <w:basedOn w:val="af8"/>
    <w:next w:val="afff4"/>
    <w:uiPriority w:val="59"/>
    <w:rsid w:val="006305B9"/>
    <w:pPr>
      <w:jc w:val="center"/>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0">
    <w:name w:val="Нет списка320"/>
    <w:next w:val="af9"/>
    <w:semiHidden/>
    <w:rsid w:val="006305B9"/>
  </w:style>
  <w:style w:type="numbering" w:customStyle="1" w:styleId="4140">
    <w:name w:val="Нет списка414"/>
    <w:next w:val="af9"/>
    <w:uiPriority w:val="99"/>
    <w:semiHidden/>
    <w:unhideWhenUsed/>
    <w:rsid w:val="006305B9"/>
  </w:style>
  <w:style w:type="numbering" w:customStyle="1" w:styleId="11160">
    <w:name w:val="Нет списка1116"/>
    <w:next w:val="af9"/>
    <w:uiPriority w:val="99"/>
    <w:semiHidden/>
    <w:rsid w:val="006305B9"/>
  </w:style>
  <w:style w:type="numbering" w:customStyle="1" w:styleId="21140">
    <w:name w:val="Нет списка2114"/>
    <w:next w:val="af9"/>
    <w:uiPriority w:val="99"/>
    <w:semiHidden/>
    <w:rsid w:val="006305B9"/>
  </w:style>
  <w:style w:type="numbering" w:customStyle="1" w:styleId="31100">
    <w:name w:val="Нет списка3110"/>
    <w:next w:val="af9"/>
    <w:semiHidden/>
    <w:rsid w:val="006305B9"/>
  </w:style>
  <w:style w:type="table" w:customStyle="1" w:styleId="1291">
    <w:name w:val="Сетка таблицы129"/>
    <w:basedOn w:val="af8"/>
    <w:next w:val="afff4"/>
    <w:uiPriority w:val="59"/>
    <w:rsid w:val="006305B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40">
    <w:name w:val="Сетка таблицы224"/>
    <w:basedOn w:val="af8"/>
    <w:next w:val="afff4"/>
    <w:uiPriority w:val="59"/>
    <w:rsid w:val="006305B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32">
    <w:name w:val="Нет списка513"/>
    <w:next w:val="af9"/>
    <w:uiPriority w:val="99"/>
    <w:semiHidden/>
    <w:unhideWhenUsed/>
    <w:rsid w:val="006305B9"/>
  </w:style>
  <w:style w:type="table" w:customStyle="1" w:styleId="3161">
    <w:name w:val="Сетка таблицы316"/>
    <w:basedOn w:val="af8"/>
    <w:next w:val="afff4"/>
    <w:uiPriority w:val="59"/>
    <w:rsid w:val="006305B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61">
    <w:name w:val="Нет списка66"/>
    <w:next w:val="af9"/>
    <w:uiPriority w:val="99"/>
    <w:semiHidden/>
    <w:unhideWhenUsed/>
    <w:rsid w:val="006305B9"/>
  </w:style>
  <w:style w:type="table" w:customStyle="1" w:styleId="561">
    <w:name w:val="Сетка таблицы56"/>
    <w:basedOn w:val="af8"/>
    <w:next w:val="afff4"/>
    <w:uiPriority w:val="59"/>
    <w:rsid w:val="006305B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0">
    <w:name w:val="Нет списка130"/>
    <w:next w:val="af9"/>
    <w:uiPriority w:val="99"/>
    <w:semiHidden/>
    <w:rsid w:val="006305B9"/>
  </w:style>
  <w:style w:type="numbering" w:customStyle="1" w:styleId="2241">
    <w:name w:val="Нет списка224"/>
    <w:next w:val="af9"/>
    <w:uiPriority w:val="99"/>
    <w:semiHidden/>
    <w:rsid w:val="006305B9"/>
  </w:style>
  <w:style w:type="table" w:customStyle="1" w:styleId="TableGridReport114">
    <w:name w:val="Table Grid Report114"/>
    <w:basedOn w:val="af8"/>
    <w:next w:val="afff4"/>
    <w:uiPriority w:val="59"/>
    <w:rsid w:val="006305B9"/>
    <w:pPr>
      <w:jc w:val="center"/>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29">
    <w:name w:val="Table Grid Report29"/>
    <w:basedOn w:val="af8"/>
    <w:next w:val="afff4"/>
    <w:uiPriority w:val="59"/>
    <w:rsid w:val="006305B9"/>
    <w:pPr>
      <w:jc w:val="center"/>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39">
    <w:name w:val="Table Grid Report39"/>
    <w:basedOn w:val="af8"/>
    <w:next w:val="afff4"/>
    <w:uiPriority w:val="59"/>
    <w:rsid w:val="006305B9"/>
    <w:pPr>
      <w:jc w:val="center"/>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5">
    <w:name w:val="Нет списка322"/>
    <w:next w:val="af9"/>
    <w:semiHidden/>
    <w:rsid w:val="006305B9"/>
  </w:style>
  <w:style w:type="numbering" w:customStyle="1" w:styleId="4150">
    <w:name w:val="Нет списка415"/>
    <w:next w:val="af9"/>
    <w:uiPriority w:val="99"/>
    <w:semiHidden/>
    <w:unhideWhenUsed/>
    <w:rsid w:val="006305B9"/>
  </w:style>
  <w:style w:type="numbering" w:customStyle="1" w:styleId="11170">
    <w:name w:val="Нет списка1117"/>
    <w:next w:val="af9"/>
    <w:uiPriority w:val="99"/>
    <w:semiHidden/>
    <w:rsid w:val="006305B9"/>
  </w:style>
  <w:style w:type="numbering" w:customStyle="1" w:styleId="21150">
    <w:name w:val="Нет списка2115"/>
    <w:next w:val="af9"/>
    <w:uiPriority w:val="99"/>
    <w:semiHidden/>
    <w:rsid w:val="006305B9"/>
  </w:style>
  <w:style w:type="numbering" w:customStyle="1" w:styleId="31130">
    <w:name w:val="Нет списка3113"/>
    <w:next w:val="af9"/>
    <w:semiHidden/>
    <w:rsid w:val="006305B9"/>
  </w:style>
  <w:style w:type="table" w:customStyle="1" w:styleId="1301">
    <w:name w:val="Сетка таблицы130"/>
    <w:basedOn w:val="af8"/>
    <w:next w:val="afff4"/>
    <w:uiPriority w:val="59"/>
    <w:rsid w:val="006305B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50">
    <w:name w:val="Сетка таблицы225"/>
    <w:basedOn w:val="af8"/>
    <w:next w:val="afff4"/>
    <w:uiPriority w:val="59"/>
    <w:rsid w:val="006305B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41">
    <w:name w:val="Нет списка514"/>
    <w:next w:val="af9"/>
    <w:uiPriority w:val="99"/>
    <w:semiHidden/>
    <w:unhideWhenUsed/>
    <w:rsid w:val="006305B9"/>
  </w:style>
  <w:style w:type="table" w:customStyle="1" w:styleId="3171">
    <w:name w:val="Сетка таблицы317"/>
    <w:basedOn w:val="af8"/>
    <w:next w:val="afff4"/>
    <w:uiPriority w:val="59"/>
    <w:rsid w:val="006305B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71">
    <w:name w:val="Нет списка67"/>
    <w:next w:val="af9"/>
    <w:uiPriority w:val="99"/>
    <w:semiHidden/>
    <w:unhideWhenUsed/>
    <w:rsid w:val="006305B9"/>
  </w:style>
  <w:style w:type="table" w:customStyle="1" w:styleId="571">
    <w:name w:val="Сетка таблицы57"/>
    <w:basedOn w:val="af8"/>
    <w:next w:val="afff4"/>
    <w:uiPriority w:val="59"/>
    <w:rsid w:val="006305B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6">
    <w:name w:val="Нет списка133"/>
    <w:next w:val="af9"/>
    <w:uiPriority w:val="99"/>
    <w:semiHidden/>
    <w:rsid w:val="006305B9"/>
  </w:style>
  <w:style w:type="numbering" w:customStyle="1" w:styleId="2251">
    <w:name w:val="Нет списка225"/>
    <w:next w:val="af9"/>
    <w:uiPriority w:val="99"/>
    <w:semiHidden/>
    <w:rsid w:val="006305B9"/>
  </w:style>
  <w:style w:type="table" w:customStyle="1" w:styleId="TableGridReport115">
    <w:name w:val="Table Grid Report115"/>
    <w:basedOn w:val="af8"/>
    <w:next w:val="afff4"/>
    <w:uiPriority w:val="59"/>
    <w:rsid w:val="006305B9"/>
    <w:pPr>
      <w:jc w:val="center"/>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210">
    <w:name w:val="Table Grid Report210"/>
    <w:basedOn w:val="af8"/>
    <w:next w:val="afff4"/>
    <w:uiPriority w:val="59"/>
    <w:rsid w:val="006305B9"/>
    <w:pPr>
      <w:jc w:val="center"/>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310">
    <w:name w:val="Table Grid Report310"/>
    <w:basedOn w:val="af8"/>
    <w:next w:val="afff4"/>
    <w:uiPriority w:val="59"/>
    <w:rsid w:val="006305B9"/>
    <w:pPr>
      <w:jc w:val="center"/>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31">
    <w:name w:val="Нет списка323"/>
    <w:next w:val="af9"/>
    <w:semiHidden/>
    <w:rsid w:val="006305B9"/>
  </w:style>
  <w:style w:type="numbering" w:customStyle="1" w:styleId="4160">
    <w:name w:val="Нет списка416"/>
    <w:next w:val="af9"/>
    <w:uiPriority w:val="99"/>
    <w:semiHidden/>
    <w:unhideWhenUsed/>
    <w:rsid w:val="006305B9"/>
  </w:style>
  <w:style w:type="numbering" w:customStyle="1" w:styleId="11180">
    <w:name w:val="Нет списка1118"/>
    <w:next w:val="af9"/>
    <w:uiPriority w:val="99"/>
    <w:semiHidden/>
    <w:rsid w:val="006305B9"/>
  </w:style>
  <w:style w:type="numbering" w:customStyle="1" w:styleId="21160">
    <w:name w:val="Нет списка2116"/>
    <w:next w:val="af9"/>
    <w:uiPriority w:val="99"/>
    <w:semiHidden/>
    <w:rsid w:val="006305B9"/>
  </w:style>
  <w:style w:type="numbering" w:customStyle="1" w:styleId="31140">
    <w:name w:val="Нет списка3114"/>
    <w:next w:val="af9"/>
    <w:semiHidden/>
    <w:rsid w:val="006305B9"/>
  </w:style>
  <w:style w:type="table" w:customStyle="1" w:styleId="1337">
    <w:name w:val="Сетка таблицы133"/>
    <w:basedOn w:val="af8"/>
    <w:next w:val="afff4"/>
    <w:uiPriority w:val="59"/>
    <w:rsid w:val="006305B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0">
    <w:name w:val="Сетка таблицы226"/>
    <w:basedOn w:val="af8"/>
    <w:next w:val="afff4"/>
    <w:uiPriority w:val="59"/>
    <w:rsid w:val="006305B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50">
    <w:name w:val="Нет списка515"/>
    <w:next w:val="af9"/>
    <w:uiPriority w:val="99"/>
    <w:semiHidden/>
    <w:unhideWhenUsed/>
    <w:rsid w:val="006305B9"/>
  </w:style>
  <w:style w:type="table" w:customStyle="1" w:styleId="3181">
    <w:name w:val="Сетка таблицы318"/>
    <w:basedOn w:val="af8"/>
    <w:next w:val="afff4"/>
    <w:uiPriority w:val="59"/>
    <w:rsid w:val="006305B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82">
    <w:name w:val="Нет списка68"/>
    <w:next w:val="af9"/>
    <w:uiPriority w:val="99"/>
    <w:semiHidden/>
    <w:unhideWhenUsed/>
    <w:rsid w:val="006305B9"/>
  </w:style>
  <w:style w:type="table" w:customStyle="1" w:styleId="581">
    <w:name w:val="Сетка таблицы58"/>
    <w:basedOn w:val="af8"/>
    <w:next w:val="afff4"/>
    <w:uiPriority w:val="59"/>
    <w:rsid w:val="006305B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
    <w:name w:val="Нет списка134"/>
    <w:next w:val="af9"/>
    <w:uiPriority w:val="99"/>
    <w:semiHidden/>
    <w:rsid w:val="006305B9"/>
  </w:style>
  <w:style w:type="numbering" w:customStyle="1" w:styleId="2261">
    <w:name w:val="Нет списка226"/>
    <w:next w:val="af9"/>
    <w:uiPriority w:val="99"/>
    <w:semiHidden/>
    <w:rsid w:val="006305B9"/>
  </w:style>
  <w:style w:type="table" w:customStyle="1" w:styleId="TableGridReport116">
    <w:name w:val="Table Grid Report116"/>
    <w:basedOn w:val="af8"/>
    <w:next w:val="afff4"/>
    <w:uiPriority w:val="59"/>
    <w:rsid w:val="006305B9"/>
    <w:pPr>
      <w:jc w:val="center"/>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211">
    <w:name w:val="Table Grid Report211"/>
    <w:basedOn w:val="af8"/>
    <w:next w:val="afff4"/>
    <w:uiPriority w:val="59"/>
    <w:rsid w:val="006305B9"/>
    <w:pPr>
      <w:jc w:val="center"/>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311">
    <w:name w:val="Table Grid Report311"/>
    <w:basedOn w:val="af8"/>
    <w:next w:val="afff4"/>
    <w:uiPriority w:val="59"/>
    <w:rsid w:val="006305B9"/>
    <w:pPr>
      <w:jc w:val="center"/>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44">
    <w:name w:val="Table Grid Report44"/>
    <w:basedOn w:val="af8"/>
    <w:next w:val="afff4"/>
    <w:uiPriority w:val="59"/>
    <w:rsid w:val="006305B9"/>
    <w:pPr>
      <w:jc w:val="center"/>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0">
    <w:name w:val="Нет списка324"/>
    <w:next w:val="af9"/>
    <w:semiHidden/>
    <w:rsid w:val="006305B9"/>
  </w:style>
  <w:style w:type="numbering" w:customStyle="1" w:styleId="417">
    <w:name w:val="Нет списка417"/>
    <w:next w:val="af9"/>
    <w:uiPriority w:val="99"/>
    <w:semiHidden/>
    <w:unhideWhenUsed/>
    <w:rsid w:val="006305B9"/>
  </w:style>
  <w:style w:type="numbering" w:customStyle="1" w:styleId="11193">
    <w:name w:val="Нет списка1119"/>
    <w:next w:val="af9"/>
    <w:uiPriority w:val="99"/>
    <w:semiHidden/>
    <w:rsid w:val="006305B9"/>
  </w:style>
  <w:style w:type="numbering" w:customStyle="1" w:styleId="21170">
    <w:name w:val="Нет списка2117"/>
    <w:next w:val="af9"/>
    <w:uiPriority w:val="99"/>
    <w:semiHidden/>
    <w:rsid w:val="006305B9"/>
  </w:style>
  <w:style w:type="numbering" w:customStyle="1" w:styleId="31150">
    <w:name w:val="Нет списка3115"/>
    <w:next w:val="af9"/>
    <w:semiHidden/>
    <w:rsid w:val="006305B9"/>
  </w:style>
  <w:style w:type="table" w:customStyle="1" w:styleId="1344">
    <w:name w:val="Сетка таблицы134"/>
    <w:basedOn w:val="af8"/>
    <w:next w:val="afff4"/>
    <w:uiPriority w:val="59"/>
    <w:rsid w:val="006305B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0">
    <w:name w:val="Сетка таблицы227"/>
    <w:basedOn w:val="af8"/>
    <w:next w:val="afff4"/>
    <w:uiPriority w:val="59"/>
    <w:rsid w:val="006305B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60">
    <w:name w:val="Нет списка516"/>
    <w:next w:val="af9"/>
    <w:uiPriority w:val="99"/>
    <w:semiHidden/>
    <w:unhideWhenUsed/>
    <w:rsid w:val="006305B9"/>
  </w:style>
  <w:style w:type="table" w:customStyle="1" w:styleId="3191">
    <w:name w:val="Сетка таблицы319"/>
    <w:basedOn w:val="af8"/>
    <w:next w:val="afff4"/>
    <w:uiPriority w:val="59"/>
    <w:rsid w:val="006305B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90">
    <w:name w:val="Нет списка69"/>
    <w:next w:val="af9"/>
    <w:uiPriority w:val="99"/>
    <w:semiHidden/>
    <w:unhideWhenUsed/>
    <w:rsid w:val="006305B9"/>
  </w:style>
  <w:style w:type="table" w:customStyle="1" w:styleId="591">
    <w:name w:val="Сетка таблицы59"/>
    <w:basedOn w:val="af8"/>
    <w:next w:val="afff4"/>
    <w:uiPriority w:val="59"/>
    <w:rsid w:val="006305B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Нет списка135"/>
    <w:next w:val="af9"/>
    <w:uiPriority w:val="99"/>
    <w:semiHidden/>
    <w:rsid w:val="006305B9"/>
  </w:style>
  <w:style w:type="numbering" w:customStyle="1" w:styleId="2271">
    <w:name w:val="Нет списка227"/>
    <w:next w:val="af9"/>
    <w:uiPriority w:val="99"/>
    <w:semiHidden/>
    <w:rsid w:val="006305B9"/>
  </w:style>
  <w:style w:type="table" w:customStyle="1" w:styleId="TableGridReport117">
    <w:name w:val="Table Grid Report117"/>
    <w:basedOn w:val="af8"/>
    <w:next w:val="afff4"/>
    <w:uiPriority w:val="59"/>
    <w:rsid w:val="006305B9"/>
    <w:pPr>
      <w:jc w:val="center"/>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212">
    <w:name w:val="Table Grid Report212"/>
    <w:basedOn w:val="af8"/>
    <w:next w:val="afff4"/>
    <w:uiPriority w:val="59"/>
    <w:rsid w:val="006305B9"/>
    <w:pPr>
      <w:jc w:val="center"/>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312">
    <w:name w:val="Table Grid Report312"/>
    <w:basedOn w:val="af8"/>
    <w:next w:val="afff4"/>
    <w:uiPriority w:val="59"/>
    <w:rsid w:val="006305B9"/>
    <w:pPr>
      <w:jc w:val="center"/>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45">
    <w:name w:val="Table Grid Report45"/>
    <w:basedOn w:val="af8"/>
    <w:next w:val="afff4"/>
    <w:uiPriority w:val="59"/>
    <w:rsid w:val="006305B9"/>
    <w:pPr>
      <w:jc w:val="center"/>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0">
    <w:name w:val="Нет списка325"/>
    <w:next w:val="af9"/>
    <w:semiHidden/>
    <w:rsid w:val="006305B9"/>
  </w:style>
  <w:style w:type="numbering" w:customStyle="1" w:styleId="418">
    <w:name w:val="Нет списка418"/>
    <w:next w:val="af9"/>
    <w:uiPriority w:val="99"/>
    <w:semiHidden/>
    <w:unhideWhenUsed/>
    <w:rsid w:val="006305B9"/>
  </w:style>
  <w:style w:type="numbering" w:customStyle="1" w:styleId="11201">
    <w:name w:val="Нет списка1120"/>
    <w:next w:val="af9"/>
    <w:uiPriority w:val="99"/>
    <w:semiHidden/>
    <w:rsid w:val="006305B9"/>
  </w:style>
  <w:style w:type="numbering" w:customStyle="1" w:styleId="21180">
    <w:name w:val="Нет списка2118"/>
    <w:next w:val="af9"/>
    <w:uiPriority w:val="99"/>
    <w:semiHidden/>
    <w:rsid w:val="006305B9"/>
  </w:style>
  <w:style w:type="numbering" w:customStyle="1" w:styleId="31160">
    <w:name w:val="Нет списка3116"/>
    <w:next w:val="af9"/>
    <w:semiHidden/>
    <w:rsid w:val="006305B9"/>
  </w:style>
  <w:style w:type="table" w:customStyle="1" w:styleId="1351">
    <w:name w:val="Сетка таблицы135"/>
    <w:basedOn w:val="af8"/>
    <w:next w:val="afff4"/>
    <w:uiPriority w:val="59"/>
    <w:rsid w:val="006305B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0">
    <w:name w:val="Сетка таблицы228"/>
    <w:basedOn w:val="af8"/>
    <w:next w:val="afff4"/>
    <w:uiPriority w:val="59"/>
    <w:rsid w:val="006305B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70">
    <w:name w:val="Нет списка517"/>
    <w:next w:val="af9"/>
    <w:uiPriority w:val="99"/>
    <w:semiHidden/>
    <w:unhideWhenUsed/>
    <w:rsid w:val="006305B9"/>
  </w:style>
  <w:style w:type="table" w:customStyle="1" w:styleId="3201">
    <w:name w:val="Сетка таблицы320"/>
    <w:basedOn w:val="af8"/>
    <w:next w:val="afff4"/>
    <w:uiPriority w:val="59"/>
    <w:rsid w:val="006305B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00">
    <w:name w:val="Нет списка70"/>
    <w:next w:val="af9"/>
    <w:uiPriority w:val="99"/>
    <w:semiHidden/>
    <w:unhideWhenUsed/>
    <w:rsid w:val="006305B9"/>
  </w:style>
  <w:style w:type="table" w:customStyle="1" w:styleId="601">
    <w:name w:val="Сетка таблицы60"/>
    <w:basedOn w:val="af8"/>
    <w:next w:val="afff4"/>
    <w:uiPriority w:val="59"/>
    <w:rsid w:val="006305B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Нет списка136"/>
    <w:next w:val="af9"/>
    <w:uiPriority w:val="99"/>
    <w:semiHidden/>
    <w:rsid w:val="006305B9"/>
  </w:style>
  <w:style w:type="numbering" w:customStyle="1" w:styleId="2281">
    <w:name w:val="Нет списка228"/>
    <w:next w:val="af9"/>
    <w:uiPriority w:val="99"/>
    <w:semiHidden/>
    <w:rsid w:val="006305B9"/>
  </w:style>
  <w:style w:type="table" w:customStyle="1" w:styleId="TableGridReport118">
    <w:name w:val="Table Grid Report118"/>
    <w:basedOn w:val="af8"/>
    <w:next w:val="afff4"/>
    <w:uiPriority w:val="59"/>
    <w:rsid w:val="006305B9"/>
    <w:pPr>
      <w:jc w:val="center"/>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213">
    <w:name w:val="Table Grid Report213"/>
    <w:basedOn w:val="af8"/>
    <w:next w:val="afff4"/>
    <w:uiPriority w:val="59"/>
    <w:rsid w:val="006305B9"/>
    <w:pPr>
      <w:jc w:val="center"/>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313">
    <w:name w:val="Table Grid Report313"/>
    <w:basedOn w:val="af8"/>
    <w:next w:val="afff4"/>
    <w:uiPriority w:val="59"/>
    <w:rsid w:val="006305B9"/>
    <w:pPr>
      <w:jc w:val="center"/>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46">
    <w:name w:val="Table Grid Report46"/>
    <w:basedOn w:val="af8"/>
    <w:next w:val="afff4"/>
    <w:uiPriority w:val="59"/>
    <w:rsid w:val="006305B9"/>
    <w:pPr>
      <w:jc w:val="center"/>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60">
    <w:name w:val="Нет списка326"/>
    <w:next w:val="af9"/>
    <w:semiHidden/>
    <w:rsid w:val="006305B9"/>
  </w:style>
  <w:style w:type="numbering" w:customStyle="1" w:styleId="419">
    <w:name w:val="Нет списка419"/>
    <w:next w:val="af9"/>
    <w:uiPriority w:val="99"/>
    <w:semiHidden/>
    <w:unhideWhenUsed/>
    <w:rsid w:val="006305B9"/>
  </w:style>
  <w:style w:type="numbering" w:customStyle="1" w:styleId="11232">
    <w:name w:val="Нет списка1123"/>
    <w:next w:val="af9"/>
    <w:uiPriority w:val="99"/>
    <w:semiHidden/>
    <w:rsid w:val="006305B9"/>
  </w:style>
  <w:style w:type="numbering" w:customStyle="1" w:styleId="21190">
    <w:name w:val="Нет списка2119"/>
    <w:next w:val="af9"/>
    <w:uiPriority w:val="99"/>
    <w:semiHidden/>
    <w:rsid w:val="006305B9"/>
  </w:style>
  <w:style w:type="numbering" w:customStyle="1" w:styleId="3117">
    <w:name w:val="Нет списка3117"/>
    <w:next w:val="af9"/>
    <w:semiHidden/>
    <w:rsid w:val="006305B9"/>
  </w:style>
  <w:style w:type="table" w:customStyle="1" w:styleId="1361">
    <w:name w:val="Сетка таблицы136"/>
    <w:basedOn w:val="af8"/>
    <w:next w:val="afff4"/>
    <w:uiPriority w:val="59"/>
    <w:rsid w:val="006305B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0">
    <w:name w:val="Сетка таблицы229"/>
    <w:basedOn w:val="af8"/>
    <w:next w:val="afff4"/>
    <w:uiPriority w:val="59"/>
    <w:rsid w:val="006305B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8">
    <w:name w:val="Нет списка518"/>
    <w:next w:val="af9"/>
    <w:uiPriority w:val="99"/>
    <w:semiHidden/>
    <w:unhideWhenUsed/>
    <w:rsid w:val="006305B9"/>
  </w:style>
  <w:style w:type="table" w:customStyle="1" w:styleId="3232">
    <w:name w:val="Сетка таблицы323"/>
    <w:basedOn w:val="af8"/>
    <w:next w:val="afff4"/>
    <w:uiPriority w:val="59"/>
    <w:rsid w:val="006305B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62">
    <w:name w:val="Нет списка76"/>
    <w:next w:val="af9"/>
    <w:uiPriority w:val="99"/>
    <w:semiHidden/>
    <w:unhideWhenUsed/>
    <w:rsid w:val="006305B9"/>
  </w:style>
  <w:style w:type="table" w:customStyle="1" w:styleId="683">
    <w:name w:val="Сетка таблицы68"/>
    <w:basedOn w:val="af8"/>
    <w:next w:val="afff4"/>
    <w:uiPriority w:val="59"/>
    <w:rsid w:val="006305B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Нет списка137"/>
    <w:next w:val="af9"/>
    <w:uiPriority w:val="99"/>
    <w:semiHidden/>
    <w:rsid w:val="006305B9"/>
  </w:style>
  <w:style w:type="numbering" w:customStyle="1" w:styleId="2291">
    <w:name w:val="Нет списка229"/>
    <w:next w:val="af9"/>
    <w:uiPriority w:val="99"/>
    <w:semiHidden/>
    <w:rsid w:val="006305B9"/>
  </w:style>
  <w:style w:type="table" w:customStyle="1" w:styleId="TableGridReport119">
    <w:name w:val="Table Grid Report119"/>
    <w:basedOn w:val="af8"/>
    <w:next w:val="afff4"/>
    <w:uiPriority w:val="59"/>
    <w:rsid w:val="006305B9"/>
    <w:pPr>
      <w:jc w:val="center"/>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214">
    <w:name w:val="Table Grid Report214"/>
    <w:basedOn w:val="af8"/>
    <w:next w:val="afff4"/>
    <w:uiPriority w:val="59"/>
    <w:rsid w:val="006305B9"/>
    <w:pPr>
      <w:jc w:val="center"/>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314">
    <w:name w:val="Table Grid Report314"/>
    <w:basedOn w:val="af8"/>
    <w:next w:val="afff4"/>
    <w:uiPriority w:val="59"/>
    <w:rsid w:val="006305B9"/>
    <w:pPr>
      <w:jc w:val="center"/>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47">
    <w:name w:val="Table Grid Report47"/>
    <w:basedOn w:val="af8"/>
    <w:next w:val="afff4"/>
    <w:uiPriority w:val="59"/>
    <w:rsid w:val="006305B9"/>
    <w:pPr>
      <w:jc w:val="center"/>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70">
    <w:name w:val="Нет списка327"/>
    <w:next w:val="af9"/>
    <w:semiHidden/>
    <w:rsid w:val="006305B9"/>
  </w:style>
  <w:style w:type="numbering" w:customStyle="1" w:styleId="4200">
    <w:name w:val="Нет списка420"/>
    <w:next w:val="af9"/>
    <w:uiPriority w:val="99"/>
    <w:semiHidden/>
    <w:unhideWhenUsed/>
    <w:rsid w:val="006305B9"/>
  </w:style>
  <w:style w:type="numbering" w:customStyle="1" w:styleId="11240">
    <w:name w:val="Нет списка1124"/>
    <w:next w:val="af9"/>
    <w:uiPriority w:val="99"/>
    <w:semiHidden/>
    <w:rsid w:val="006305B9"/>
  </w:style>
  <w:style w:type="numbering" w:customStyle="1" w:styleId="21200">
    <w:name w:val="Нет списка2120"/>
    <w:next w:val="af9"/>
    <w:uiPriority w:val="99"/>
    <w:semiHidden/>
    <w:rsid w:val="006305B9"/>
  </w:style>
  <w:style w:type="numbering" w:customStyle="1" w:styleId="3118">
    <w:name w:val="Нет списка3118"/>
    <w:next w:val="af9"/>
    <w:semiHidden/>
    <w:rsid w:val="006305B9"/>
  </w:style>
  <w:style w:type="table" w:customStyle="1" w:styleId="1371">
    <w:name w:val="Сетка таблицы137"/>
    <w:basedOn w:val="af8"/>
    <w:next w:val="afff4"/>
    <w:uiPriority w:val="59"/>
    <w:rsid w:val="006305B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0">
    <w:name w:val="Сетка таблицы230"/>
    <w:basedOn w:val="af8"/>
    <w:next w:val="afff4"/>
    <w:uiPriority w:val="59"/>
    <w:rsid w:val="006305B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9">
    <w:name w:val="Нет списка519"/>
    <w:next w:val="af9"/>
    <w:uiPriority w:val="99"/>
    <w:semiHidden/>
    <w:unhideWhenUsed/>
    <w:rsid w:val="006305B9"/>
  </w:style>
  <w:style w:type="table" w:customStyle="1" w:styleId="3241">
    <w:name w:val="Сетка таблицы324"/>
    <w:basedOn w:val="af8"/>
    <w:next w:val="afff4"/>
    <w:uiPriority w:val="59"/>
    <w:rsid w:val="006305B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71">
    <w:name w:val="Нет списка77"/>
    <w:next w:val="af9"/>
    <w:uiPriority w:val="99"/>
    <w:semiHidden/>
    <w:unhideWhenUsed/>
    <w:rsid w:val="006305B9"/>
  </w:style>
  <w:style w:type="table" w:customStyle="1" w:styleId="691">
    <w:name w:val="Сетка таблицы69"/>
    <w:basedOn w:val="af8"/>
    <w:next w:val="afff4"/>
    <w:uiPriority w:val="59"/>
    <w:rsid w:val="006305B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0">
    <w:name w:val="Нет списка138"/>
    <w:next w:val="af9"/>
    <w:uiPriority w:val="99"/>
    <w:semiHidden/>
    <w:rsid w:val="006305B9"/>
  </w:style>
  <w:style w:type="numbering" w:customStyle="1" w:styleId="2301">
    <w:name w:val="Нет списка230"/>
    <w:next w:val="af9"/>
    <w:uiPriority w:val="99"/>
    <w:semiHidden/>
    <w:rsid w:val="006305B9"/>
  </w:style>
  <w:style w:type="table" w:customStyle="1" w:styleId="TableGridReport120">
    <w:name w:val="Table Grid Report120"/>
    <w:basedOn w:val="af8"/>
    <w:next w:val="afff4"/>
    <w:uiPriority w:val="59"/>
    <w:rsid w:val="006305B9"/>
    <w:pPr>
      <w:jc w:val="center"/>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215">
    <w:name w:val="Table Grid Report215"/>
    <w:basedOn w:val="af8"/>
    <w:next w:val="afff4"/>
    <w:uiPriority w:val="59"/>
    <w:rsid w:val="006305B9"/>
    <w:pPr>
      <w:jc w:val="center"/>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315">
    <w:name w:val="Table Grid Report315"/>
    <w:basedOn w:val="af8"/>
    <w:next w:val="afff4"/>
    <w:uiPriority w:val="59"/>
    <w:rsid w:val="006305B9"/>
    <w:pPr>
      <w:jc w:val="center"/>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80">
    <w:name w:val="Нет списка328"/>
    <w:next w:val="af9"/>
    <w:semiHidden/>
    <w:rsid w:val="006305B9"/>
  </w:style>
  <w:style w:type="numbering" w:customStyle="1" w:styleId="4212">
    <w:name w:val="Нет списка421"/>
    <w:next w:val="af9"/>
    <w:uiPriority w:val="99"/>
    <w:semiHidden/>
    <w:unhideWhenUsed/>
    <w:rsid w:val="006305B9"/>
  </w:style>
  <w:style w:type="numbering" w:customStyle="1" w:styleId="11250">
    <w:name w:val="Нет списка1125"/>
    <w:next w:val="af9"/>
    <w:uiPriority w:val="99"/>
    <w:semiHidden/>
    <w:rsid w:val="006305B9"/>
  </w:style>
  <w:style w:type="numbering" w:customStyle="1" w:styleId="21211">
    <w:name w:val="Нет списка2121"/>
    <w:next w:val="af9"/>
    <w:uiPriority w:val="99"/>
    <w:semiHidden/>
    <w:rsid w:val="006305B9"/>
  </w:style>
  <w:style w:type="numbering" w:customStyle="1" w:styleId="3119">
    <w:name w:val="Нет списка3119"/>
    <w:next w:val="af9"/>
    <w:semiHidden/>
    <w:rsid w:val="006305B9"/>
  </w:style>
  <w:style w:type="table" w:customStyle="1" w:styleId="1381">
    <w:name w:val="Сетка таблицы138"/>
    <w:basedOn w:val="af8"/>
    <w:next w:val="afff4"/>
    <w:uiPriority w:val="59"/>
    <w:rsid w:val="006305B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Сетка таблицы233"/>
    <w:basedOn w:val="af8"/>
    <w:next w:val="afff4"/>
    <w:uiPriority w:val="59"/>
    <w:rsid w:val="006305B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200">
    <w:name w:val="Нет списка520"/>
    <w:next w:val="af9"/>
    <w:uiPriority w:val="99"/>
    <w:semiHidden/>
    <w:unhideWhenUsed/>
    <w:rsid w:val="006305B9"/>
  </w:style>
  <w:style w:type="table" w:customStyle="1" w:styleId="3251">
    <w:name w:val="Сетка таблицы325"/>
    <w:basedOn w:val="af8"/>
    <w:next w:val="afff4"/>
    <w:uiPriority w:val="59"/>
    <w:rsid w:val="006305B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80">
    <w:name w:val="Нет списка78"/>
    <w:next w:val="af9"/>
    <w:uiPriority w:val="99"/>
    <w:semiHidden/>
    <w:unhideWhenUsed/>
    <w:rsid w:val="006305B9"/>
  </w:style>
  <w:style w:type="table" w:customStyle="1" w:styleId="701">
    <w:name w:val="Сетка таблицы70"/>
    <w:basedOn w:val="af8"/>
    <w:next w:val="afff4"/>
    <w:uiPriority w:val="59"/>
    <w:rsid w:val="006305B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90">
    <w:name w:val="Нет списка139"/>
    <w:next w:val="af9"/>
    <w:uiPriority w:val="99"/>
    <w:semiHidden/>
    <w:rsid w:val="006305B9"/>
  </w:style>
  <w:style w:type="numbering" w:customStyle="1" w:styleId="2331">
    <w:name w:val="Нет списка233"/>
    <w:next w:val="af9"/>
    <w:uiPriority w:val="99"/>
    <w:semiHidden/>
    <w:rsid w:val="006305B9"/>
  </w:style>
  <w:style w:type="table" w:customStyle="1" w:styleId="TableGridReport123">
    <w:name w:val="Table Grid Report123"/>
    <w:basedOn w:val="af8"/>
    <w:next w:val="afff4"/>
    <w:uiPriority w:val="59"/>
    <w:rsid w:val="006305B9"/>
    <w:pPr>
      <w:jc w:val="center"/>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216">
    <w:name w:val="Table Grid Report216"/>
    <w:basedOn w:val="af8"/>
    <w:next w:val="afff4"/>
    <w:uiPriority w:val="59"/>
    <w:rsid w:val="006305B9"/>
    <w:pPr>
      <w:jc w:val="center"/>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316">
    <w:name w:val="Table Grid Report316"/>
    <w:basedOn w:val="af8"/>
    <w:next w:val="afff4"/>
    <w:uiPriority w:val="59"/>
    <w:rsid w:val="006305B9"/>
    <w:pPr>
      <w:jc w:val="center"/>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9">
    <w:name w:val="Нет списка329"/>
    <w:next w:val="af9"/>
    <w:semiHidden/>
    <w:rsid w:val="006305B9"/>
  </w:style>
  <w:style w:type="numbering" w:customStyle="1" w:styleId="4222">
    <w:name w:val="Нет списка422"/>
    <w:next w:val="af9"/>
    <w:uiPriority w:val="99"/>
    <w:semiHidden/>
    <w:unhideWhenUsed/>
    <w:rsid w:val="006305B9"/>
  </w:style>
  <w:style w:type="numbering" w:customStyle="1" w:styleId="11260">
    <w:name w:val="Нет списка1126"/>
    <w:next w:val="af9"/>
    <w:uiPriority w:val="99"/>
    <w:semiHidden/>
    <w:rsid w:val="006305B9"/>
  </w:style>
  <w:style w:type="numbering" w:customStyle="1" w:styleId="21221">
    <w:name w:val="Нет списка2122"/>
    <w:next w:val="af9"/>
    <w:uiPriority w:val="99"/>
    <w:semiHidden/>
    <w:rsid w:val="006305B9"/>
  </w:style>
  <w:style w:type="numbering" w:customStyle="1" w:styleId="31200">
    <w:name w:val="Нет списка3120"/>
    <w:next w:val="af9"/>
    <w:semiHidden/>
    <w:rsid w:val="006305B9"/>
  </w:style>
  <w:style w:type="table" w:customStyle="1" w:styleId="1391">
    <w:name w:val="Сетка таблицы139"/>
    <w:basedOn w:val="af8"/>
    <w:next w:val="afff4"/>
    <w:uiPriority w:val="59"/>
    <w:rsid w:val="006305B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0">
    <w:name w:val="Сетка таблицы234"/>
    <w:basedOn w:val="af8"/>
    <w:next w:val="afff4"/>
    <w:uiPriority w:val="59"/>
    <w:rsid w:val="006305B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214">
    <w:name w:val="Нет списка521"/>
    <w:next w:val="af9"/>
    <w:uiPriority w:val="99"/>
    <w:semiHidden/>
    <w:unhideWhenUsed/>
    <w:rsid w:val="006305B9"/>
  </w:style>
  <w:style w:type="table" w:customStyle="1" w:styleId="3261">
    <w:name w:val="Сетка таблицы326"/>
    <w:basedOn w:val="af8"/>
    <w:next w:val="afff4"/>
    <w:uiPriority w:val="59"/>
    <w:rsid w:val="006305B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90">
    <w:name w:val="Нет списка79"/>
    <w:next w:val="af9"/>
    <w:uiPriority w:val="99"/>
    <w:semiHidden/>
    <w:unhideWhenUsed/>
    <w:rsid w:val="006305B9"/>
  </w:style>
  <w:style w:type="table" w:customStyle="1" w:styleId="781">
    <w:name w:val="Сетка таблицы78"/>
    <w:basedOn w:val="af8"/>
    <w:next w:val="afff4"/>
    <w:uiPriority w:val="59"/>
    <w:rsid w:val="006305B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0">
    <w:name w:val="Нет списка140"/>
    <w:next w:val="af9"/>
    <w:uiPriority w:val="99"/>
    <w:semiHidden/>
    <w:rsid w:val="006305B9"/>
  </w:style>
  <w:style w:type="numbering" w:customStyle="1" w:styleId="2341">
    <w:name w:val="Нет списка234"/>
    <w:next w:val="af9"/>
    <w:uiPriority w:val="99"/>
    <w:semiHidden/>
    <w:rsid w:val="006305B9"/>
  </w:style>
  <w:style w:type="table" w:customStyle="1" w:styleId="TableGridReport124">
    <w:name w:val="Table Grid Report124"/>
    <w:basedOn w:val="af8"/>
    <w:next w:val="afff4"/>
    <w:uiPriority w:val="59"/>
    <w:rsid w:val="006305B9"/>
    <w:pPr>
      <w:jc w:val="center"/>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217">
    <w:name w:val="Table Grid Report217"/>
    <w:basedOn w:val="af8"/>
    <w:next w:val="afff4"/>
    <w:uiPriority w:val="59"/>
    <w:rsid w:val="006305B9"/>
    <w:pPr>
      <w:jc w:val="center"/>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317">
    <w:name w:val="Table Grid Report317"/>
    <w:basedOn w:val="af8"/>
    <w:next w:val="afff4"/>
    <w:uiPriority w:val="59"/>
    <w:rsid w:val="006305B9"/>
    <w:pPr>
      <w:jc w:val="center"/>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0">
    <w:name w:val="Нет списка330"/>
    <w:next w:val="af9"/>
    <w:semiHidden/>
    <w:rsid w:val="006305B9"/>
  </w:style>
  <w:style w:type="numbering" w:customStyle="1" w:styleId="4230">
    <w:name w:val="Нет списка423"/>
    <w:next w:val="af9"/>
    <w:uiPriority w:val="99"/>
    <w:semiHidden/>
    <w:unhideWhenUsed/>
    <w:rsid w:val="006305B9"/>
  </w:style>
  <w:style w:type="numbering" w:customStyle="1" w:styleId="11270">
    <w:name w:val="Нет списка1127"/>
    <w:next w:val="af9"/>
    <w:uiPriority w:val="99"/>
    <w:semiHidden/>
    <w:rsid w:val="006305B9"/>
  </w:style>
  <w:style w:type="numbering" w:customStyle="1" w:styleId="21230">
    <w:name w:val="Нет списка2123"/>
    <w:next w:val="af9"/>
    <w:uiPriority w:val="99"/>
    <w:semiHidden/>
    <w:rsid w:val="006305B9"/>
  </w:style>
  <w:style w:type="numbering" w:customStyle="1" w:styleId="31213">
    <w:name w:val="Нет списка3121"/>
    <w:next w:val="af9"/>
    <w:semiHidden/>
    <w:rsid w:val="006305B9"/>
  </w:style>
  <w:style w:type="table" w:customStyle="1" w:styleId="1401">
    <w:name w:val="Сетка таблицы140"/>
    <w:basedOn w:val="af8"/>
    <w:next w:val="afff4"/>
    <w:uiPriority w:val="59"/>
    <w:rsid w:val="006305B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0">
    <w:name w:val="Сетка таблицы235"/>
    <w:basedOn w:val="af8"/>
    <w:next w:val="afff4"/>
    <w:uiPriority w:val="59"/>
    <w:rsid w:val="006305B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223">
    <w:name w:val="Нет списка522"/>
    <w:next w:val="af9"/>
    <w:uiPriority w:val="99"/>
    <w:semiHidden/>
    <w:unhideWhenUsed/>
    <w:rsid w:val="006305B9"/>
  </w:style>
  <w:style w:type="table" w:customStyle="1" w:styleId="3271">
    <w:name w:val="Сетка таблицы327"/>
    <w:basedOn w:val="af8"/>
    <w:next w:val="afff4"/>
    <w:uiPriority w:val="59"/>
    <w:rsid w:val="006305B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00">
    <w:name w:val="Нет списка80"/>
    <w:next w:val="af9"/>
    <w:uiPriority w:val="99"/>
    <w:semiHidden/>
    <w:unhideWhenUsed/>
    <w:rsid w:val="006305B9"/>
  </w:style>
  <w:style w:type="table" w:customStyle="1" w:styleId="791">
    <w:name w:val="Сетка таблицы79"/>
    <w:basedOn w:val="af8"/>
    <w:next w:val="afff4"/>
    <w:uiPriority w:val="59"/>
    <w:rsid w:val="006305B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0">
    <w:name w:val="Нет списка143"/>
    <w:next w:val="af9"/>
    <w:uiPriority w:val="99"/>
    <w:semiHidden/>
    <w:rsid w:val="006305B9"/>
  </w:style>
  <w:style w:type="numbering" w:customStyle="1" w:styleId="2351">
    <w:name w:val="Нет списка235"/>
    <w:next w:val="af9"/>
    <w:uiPriority w:val="99"/>
    <w:semiHidden/>
    <w:rsid w:val="006305B9"/>
  </w:style>
  <w:style w:type="table" w:customStyle="1" w:styleId="TableGridReport125">
    <w:name w:val="Table Grid Report125"/>
    <w:basedOn w:val="af8"/>
    <w:next w:val="afff4"/>
    <w:uiPriority w:val="59"/>
    <w:rsid w:val="006305B9"/>
    <w:pPr>
      <w:jc w:val="center"/>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218">
    <w:name w:val="Table Grid Report218"/>
    <w:basedOn w:val="af8"/>
    <w:next w:val="afff4"/>
    <w:uiPriority w:val="59"/>
    <w:rsid w:val="006305B9"/>
    <w:pPr>
      <w:jc w:val="center"/>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318">
    <w:name w:val="Table Grid Report318"/>
    <w:basedOn w:val="af8"/>
    <w:next w:val="afff4"/>
    <w:uiPriority w:val="59"/>
    <w:rsid w:val="006305B9"/>
    <w:pPr>
      <w:jc w:val="center"/>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13">
    <w:name w:val="Нет списка331"/>
    <w:next w:val="af9"/>
    <w:semiHidden/>
    <w:rsid w:val="006305B9"/>
  </w:style>
  <w:style w:type="numbering" w:customStyle="1" w:styleId="424">
    <w:name w:val="Нет списка424"/>
    <w:next w:val="af9"/>
    <w:uiPriority w:val="99"/>
    <w:semiHidden/>
    <w:unhideWhenUsed/>
    <w:rsid w:val="006305B9"/>
  </w:style>
  <w:style w:type="numbering" w:customStyle="1" w:styleId="11280">
    <w:name w:val="Нет списка1128"/>
    <w:next w:val="af9"/>
    <w:uiPriority w:val="99"/>
    <w:semiHidden/>
    <w:rsid w:val="006305B9"/>
  </w:style>
  <w:style w:type="numbering" w:customStyle="1" w:styleId="21240">
    <w:name w:val="Нет списка2124"/>
    <w:next w:val="af9"/>
    <w:uiPriority w:val="99"/>
    <w:semiHidden/>
    <w:rsid w:val="006305B9"/>
  </w:style>
  <w:style w:type="numbering" w:customStyle="1" w:styleId="31221">
    <w:name w:val="Нет списка3122"/>
    <w:next w:val="af9"/>
    <w:semiHidden/>
    <w:rsid w:val="006305B9"/>
  </w:style>
  <w:style w:type="table" w:customStyle="1" w:styleId="1431">
    <w:name w:val="Сетка таблицы143"/>
    <w:basedOn w:val="af8"/>
    <w:next w:val="afff4"/>
    <w:uiPriority w:val="59"/>
    <w:rsid w:val="006305B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0">
    <w:name w:val="Сетка таблицы236"/>
    <w:basedOn w:val="af8"/>
    <w:next w:val="afff4"/>
    <w:uiPriority w:val="59"/>
    <w:rsid w:val="006305B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230">
    <w:name w:val="Нет списка523"/>
    <w:next w:val="af9"/>
    <w:uiPriority w:val="99"/>
    <w:semiHidden/>
    <w:unhideWhenUsed/>
    <w:rsid w:val="006305B9"/>
  </w:style>
  <w:style w:type="table" w:customStyle="1" w:styleId="3281">
    <w:name w:val="Сетка таблицы328"/>
    <w:basedOn w:val="af8"/>
    <w:next w:val="afff4"/>
    <w:uiPriority w:val="59"/>
    <w:rsid w:val="006305B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32">
    <w:name w:val="Нет списка83"/>
    <w:next w:val="af9"/>
    <w:uiPriority w:val="99"/>
    <w:semiHidden/>
    <w:unhideWhenUsed/>
    <w:rsid w:val="00E64C43"/>
  </w:style>
  <w:style w:type="numbering" w:customStyle="1" w:styleId="1440">
    <w:name w:val="Нет списка144"/>
    <w:next w:val="af9"/>
    <w:uiPriority w:val="99"/>
    <w:semiHidden/>
    <w:unhideWhenUsed/>
    <w:rsid w:val="00E64C43"/>
  </w:style>
  <w:style w:type="table" w:customStyle="1" w:styleId="1441">
    <w:name w:val="Сетка таблицы144"/>
    <w:basedOn w:val="af8"/>
    <w:next w:val="afff4"/>
    <w:uiPriority w:val="59"/>
    <w:rsid w:val="00E64C43"/>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01">
    <w:name w:val="Сетка таблицы80"/>
    <w:basedOn w:val="af8"/>
    <w:next w:val="afff4"/>
    <w:uiPriority w:val="39"/>
    <w:rsid w:val="00E64C43"/>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61">
    <w:name w:val="Нет списка236"/>
    <w:next w:val="af9"/>
    <w:uiPriority w:val="99"/>
    <w:semiHidden/>
    <w:unhideWhenUsed/>
    <w:rsid w:val="00E64C43"/>
  </w:style>
  <w:style w:type="table" w:customStyle="1" w:styleId="2370">
    <w:name w:val="Сетка таблицы237"/>
    <w:basedOn w:val="af8"/>
    <w:next w:val="afff4"/>
    <w:uiPriority w:val="59"/>
    <w:rsid w:val="00E64C43"/>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21">
    <w:name w:val="Нет списка332"/>
    <w:next w:val="af9"/>
    <w:uiPriority w:val="99"/>
    <w:semiHidden/>
    <w:unhideWhenUsed/>
    <w:rsid w:val="00E64C43"/>
  </w:style>
  <w:style w:type="table" w:customStyle="1" w:styleId="3290">
    <w:name w:val="Сетка таблицы329"/>
    <w:basedOn w:val="af8"/>
    <w:next w:val="afff4"/>
    <w:uiPriority w:val="59"/>
    <w:rsid w:val="00E64C43"/>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25">
    <w:name w:val="Нет списка425"/>
    <w:next w:val="af9"/>
    <w:uiPriority w:val="99"/>
    <w:semiHidden/>
    <w:unhideWhenUsed/>
    <w:rsid w:val="00E64C43"/>
  </w:style>
  <w:style w:type="table" w:customStyle="1" w:styleId="4101">
    <w:name w:val="Сетка таблицы410"/>
    <w:basedOn w:val="af8"/>
    <w:next w:val="afff4"/>
    <w:uiPriority w:val="59"/>
    <w:rsid w:val="00E64C43"/>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240">
    <w:name w:val="Нет списка524"/>
    <w:next w:val="af9"/>
    <w:uiPriority w:val="99"/>
    <w:semiHidden/>
    <w:unhideWhenUsed/>
    <w:rsid w:val="00E64C43"/>
  </w:style>
  <w:style w:type="table" w:customStyle="1" w:styleId="5101">
    <w:name w:val="Сетка таблицы510"/>
    <w:basedOn w:val="af8"/>
    <w:next w:val="afff4"/>
    <w:uiPriority w:val="59"/>
    <w:rsid w:val="00E64C43"/>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100">
    <w:name w:val="Нет списка610"/>
    <w:next w:val="af9"/>
    <w:uiPriority w:val="99"/>
    <w:semiHidden/>
    <w:unhideWhenUsed/>
    <w:rsid w:val="00E64C43"/>
  </w:style>
  <w:style w:type="table" w:customStyle="1" w:styleId="6101">
    <w:name w:val="Сетка таблицы610"/>
    <w:basedOn w:val="af8"/>
    <w:next w:val="afff4"/>
    <w:uiPriority w:val="59"/>
    <w:rsid w:val="00E64C43"/>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100">
    <w:name w:val="Нет списка710"/>
    <w:next w:val="af9"/>
    <w:uiPriority w:val="99"/>
    <w:semiHidden/>
    <w:unhideWhenUsed/>
    <w:rsid w:val="00E64C43"/>
  </w:style>
  <w:style w:type="table" w:customStyle="1" w:styleId="7101">
    <w:name w:val="Сетка таблицы710"/>
    <w:basedOn w:val="af8"/>
    <w:next w:val="afff4"/>
    <w:uiPriority w:val="59"/>
    <w:rsid w:val="00E64C43"/>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60">
    <w:name w:val="Сетка таблицы86"/>
    <w:basedOn w:val="af8"/>
    <w:next w:val="afff4"/>
    <w:uiPriority w:val="59"/>
    <w:rsid w:val="00E64C43"/>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42">
    <w:name w:val="Нет списка84"/>
    <w:next w:val="af9"/>
    <w:uiPriority w:val="99"/>
    <w:semiHidden/>
    <w:unhideWhenUsed/>
    <w:rsid w:val="00E64C43"/>
  </w:style>
  <w:style w:type="table" w:customStyle="1" w:styleId="TableGridReport126">
    <w:name w:val="Table Grid Report126"/>
    <w:basedOn w:val="af8"/>
    <w:next w:val="afff4"/>
    <w:uiPriority w:val="59"/>
    <w:locked/>
    <w:rsid w:val="00E64C43"/>
    <w:pPr>
      <w:ind w:left="10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2">
    <w:name w:val="Сетка таблицы 56"/>
    <w:basedOn w:val="af8"/>
    <w:next w:val="55"/>
    <w:rsid w:val="00E64C43"/>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80">
    <w:name w:val="1 / 1.1 / 1.1.8"/>
    <w:basedOn w:val="af9"/>
    <w:next w:val="111111"/>
    <w:rsid w:val="00E64C43"/>
  </w:style>
  <w:style w:type="table" w:customStyle="1" w:styleId="TableGrid14">
    <w:name w:val="Table Grid14"/>
    <w:basedOn w:val="af8"/>
    <w:next w:val="afff4"/>
    <w:rsid w:val="00E64C43"/>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5f8">
    <w:name w:val="Папушкин5"/>
    <w:basedOn w:val="afff4"/>
    <w:rsid w:val="00E64C43"/>
    <w:pPr>
      <w:ind w:left="0"/>
      <w:jc w:val="center"/>
    </w:pPr>
    <w:rPr>
      <w:rFonts w:ascii="Arial" w:hAnsi="Arial"/>
      <w:sz w:val="18"/>
      <w:szCs w:val="18"/>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50">
    <w:name w:val="Сетка таблицы 525"/>
    <w:basedOn w:val="af8"/>
    <w:next w:val="55"/>
    <w:rsid w:val="00E64C43"/>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54">
    <w:name w:val="Столбцы таблицы 35"/>
    <w:basedOn w:val="af8"/>
    <w:next w:val="38"/>
    <w:rsid w:val="00E64C43"/>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52">
    <w:name w:val="Столбцы таблицы 45"/>
    <w:basedOn w:val="af8"/>
    <w:next w:val="48"/>
    <w:rsid w:val="00E64C43"/>
    <w:pPr>
      <w:widowControl w:val="0"/>
      <w:adjustRightInd w:val="0"/>
      <w:spacing w:line="360" w:lineRule="atLeast"/>
      <w:ind w:firstLine="567"/>
      <w:jc w:val="both"/>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53">
    <w:name w:val="Столбцы таблицы 55"/>
    <w:basedOn w:val="af8"/>
    <w:next w:val="59"/>
    <w:rsid w:val="00E64C43"/>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50">
    <w:name w:val="Таблица-список 15"/>
    <w:basedOn w:val="af8"/>
    <w:next w:val="-10"/>
    <w:rsid w:val="00E64C43"/>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4">
    <w:name w:val="Столбцы таблицы 25"/>
    <w:basedOn w:val="af8"/>
    <w:next w:val="28"/>
    <w:rsid w:val="00E64C43"/>
    <w:pPr>
      <w:widowControl w:val="0"/>
      <w:adjustRightInd w:val="0"/>
      <w:spacing w:line="360" w:lineRule="atLeast"/>
      <w:ind w:firstLine="567"/>
      <w:jc w:val="both"/>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0">
    <w:name w:val="Таблица-список 25"/>
    <w:basedOn w:val="af8"/>
    <w:next w:val="-20"/>
    <w:rsid w:val="00E64C43"/>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f9">
    <w:name w:val="Современная таблица5"/>
    <w:basedOn w:val="af8"/>
    <w:next w:val="affff"/>
    <w:rsid w:val="00E64C43"/>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241">
    <w:name w:val="Средний список 1124"/>
    <w:basedOn w:val="af8"/>
    <w:uiPriority w:val="65"/>
    <w:rsid w:val="00E64C43"/>
    <w:rPr>
      <w:color w:val="000000"/>
    </w:rPr>
    <w:tblPr>
      <w:tblStyleRowBandSize w:val="1"/>
      <w:tblStyleColBandSize w:val="1"/>
      <w:tblBorders>
        <w:top w:val="single" w:sz="8" w:space="0" w:color="000000"/>
        <w:bottom w:val="single" w:sz="8" w:space="0" w:color="000000"/>
      </w:tblBorders>
    </w:tblPr>
    <w:tblStylePr w:type="firstRow">
      <w:rPr>
        <w:rFonts w:ascii="Symath" w:eastAsia="Times New Roman" w:hAnsi="Symath"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
    <w:name w:val="Средний список 1 - Акцент 115"/>
    <w:basedOn w:val="af8"/>
    <w:uiPriority w:val="65"/>
    <w:rsid w:val="00E64C43"/>
    <w:rPr>
      <w:color w:val="000000"/>
    </w:rPr>
    <w:tblPr>
      <w:tblStyleRowBandSize w:val="1"/>
      <w:tblStyleColBandSize w:val="1"/>
      <w:tblBorders>
        <w:top w:val="single" w:sz="8" w:space="0" w:color="4F81BD"/>
        <w:bottom w:val="single" w:sz="8" w:space="0" w:color="4F81BD"/>
      </w:tblBorders>
    </w:tblPr>
    <w:tblStylePr w:type="firstRow">
      <w:rPr>
        <w:rFonts w:ascii="Symath" w:eastAsia="Times New Roman" w:hAnsi="Symath"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55">
    <w:name w:val="Простая таблица 25"/>
    <w:basedOn w:val="af8"/>
    <w:next w:val="29"/>
    <w:rsid w:val="00E64C43"/>
    <w:pPr>
      <w:widowControl w:val="0"/>
      <w:adjustRightInd w:val="0"/>
      <w:spacing w:line="360" w:lineRule="atLeast"/>
      <w:ind w:firstLine="567"/>
      <w:jc w:val="both"/>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5fa">
    <w:name w:val="Стандартная таблица5"/>
    <w:basedOn w:val="af8"/>
    <w:next w:val="affff0"/>
    <w:rsid w:val="00E64C43"/>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74">
    <w:name w:val="Классическая таблица 17"/>
    <w:basedOn w:val="af8"/>
    <w:next w:val="1f2"/>
    <w:rsid w:val="00E64C43"/>
    <w:pPr>
      <w:widowControl w:val="0"/>
      <w:adjustRightInd w:val="0"/>
      <w:spacing w:before="120" w:after="120"/>
      <w:ind w:firstLine="567"/>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5b">
    <w:name w:val="Простая таблица 15"/>
    <w:basedOn w:val="af8"/>
    <w:next w:val="1f3"/>
    <w:rsid w:val="00E64C43"/>
    <w:pPr>
      <w:widowControl w:val="0"/>
      <w:adjustRightInd w:val="0"/>
      <w:spacing w:before="120" w:after="120"/>
      <w:ind w:firstLine="567"/>
      <w:jc w:val="both"/>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56">
    <w:name w:val="Изящная таблица 25"/>
    <w:basedOn w:val="af8"/>
    <w:next w:val="2a"/>
    <w:rsid w:val="00E64C43"/>
    <w:pPr>
      <w:widowControl w:val="0"/>
      <w:adjustRightInd w:val="0"/>
      <w:spacing w:before="120" w:after="120"/>
      <w:ind w:firstLine="567"/>
      <w:jc w:val="both"/>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51">
    <w:name w:val="Веб-таблица 15"/>
    <w:basedOn w:val="af8"/>
    <w:next w:val="-11"/>
    <w:rsid w:val="00E64C43"/>
    <w:pPr>
      <w:widowControl w:val="0"/>
      <w:adjustRightInd w:val="0"/>
      <w:spacing w:before="120" w:after="120"/>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51">
    <w:name w:val="Веб-таблица 25"/>
    <w:basedOn w:val="af8"/>
    <w:next w:val="-21"/>
    <w:rsid w:val="00E64C43"/>
    <w:pPr>
      <w:widowControl w:val="0"/>
      <w:adjustRightInd w:val="0"/>
      <w:spacing w:before="120" w:after="120"/>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7">
    <w:name w:val="Веб-таблица 37"/>
    <w:basedOn w:val="af8"/>
    <w:next w:val="-3"/>
    <w:rsid w:val="00E64C43"/>
    <w:pPr>
      <w:widowControl w:val="0"/>
      <w:adjustRightInd w:val="0"/>
      <w:spacing w:before="120" w:after="120"/>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6e">
    <w:name w:val="Изысканная таблица6"/>
    <w:basedOn w:val="af8"/>
    <w:next w:val="affff3"/>
    <w:rsid w:val="00E64C43"/>
    <w:pPr>
      <w:widowControl w:val="0"/>
      <w:adjustRightInd w:val="0"/>
      <w:spacing w:before="120" w:after="120"/>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65">
    <w:name w:val="Изящная таблица 16"/>
    <w:basedOn w:val="af8"/>
    <w:next w:val="1f4"/>
    <w:rsid w:val="00E64C43"/>
    <w:pPr>
      <w:widowControl w:val="0"/>
      <w:adjustRightInd w:val="0"/>
      <w:spacing w:before="120" w:after="120"/>
      <w:ind w:firstLine="567"/>
      <w:jc w:val="both"/>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2">
    <w:name w:val="Классическая таблица 26"/>
    <w:basedOn w:val="af8"/>
    <w:next w:val="2d"/>
    <w:rsid w:val="00E64C43"/>
    <w:pPr>
      <w:widowControl w:val="0"/>
      <w:adjustRightInd w:val="0"/>
      <w:spacing w:before="120" w:after="120"/>
      <w:ind w:firstLine="567"/>
      <w:jc w:val="both"/>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05">
    <w:name w:val="Сетка таблицы1110"/>
    <w:basedOn w:val="af8"/>
    <w:next w:val="afff4"/>
    <w:rsid w:val="00E64C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1">
    <w:name w:val="Сетка таблицы2110"/>
    <w:basedOn w:val="af8"/>
    <w:next w:val="afff4"/>
    <w:rsid w:val="00E64C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61">
    <w:name w:val="Сетка таблицы 86"/>
    <w:basedOn w:val="af8"/>
    <w:next w:val="82"/>
    <w:rsid w:val="00E64C43"/>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57">
    <w:name w:val="Сетка таблицы 25"/>
    <w:basedOn w:val="af8"/>
    <w:next w:val="2f2"/>
    <w:rsid w:val="00E64C43"/>
    <w:pPr>
      <w:widowControl w:val="0"/>
      <w:adjustRightInd w:val="0"/>
      <w:spacing w:before="120" w:after="120"/>
      <w:ind w:firstLine="567"/>
      <w:jc w:val="both"/>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5c">
    <w:name w:val="Сетка таблицы 15"/>
    <w:basedOn w:val="af8"/>
    <w:next w:val="1f8"/>
    <w:rsid w:val="00E64C43"/>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affffffffffffff7">
    <w:name w:val="перечень таблиц"/>
    <w:basedOn w:val="afffc"/>
    <w:uiPriority w:val="99"/>
    <w:qFormat/>
    <w:rsid w:val="005F34E8"/>
    <w:pPr>
      <w:keepNext/>
      <w:suppressAutoHyphens w:val="0"/>
      <w:ind w:firstLine="426"/>
    </w:pPr>
    <w:rPr>
      <w:rFonts w:ascii="Times New Roman" w:hAnsi="Times New Roman"/>
      <w:b w:val="0"/>
      <w:i/>
      <w:color w:val="auto"/>
      <w:sz w:val="20"/>
      <w:lang w:val="en-US" w:bidi="en-US"/>
    </w:rPr>
  </w:style>
  <w:style w:type="numbering" w:customStyle="1" w:styleId="11290">
    <w:name w:val="Нет списка1129"/>
    <w:next w:val="af9"/>
    <w:uiPriority w:val="99"/>
    <w:semiHidden/>
    <w:unhideWhenUsed/>
    <w:rsid w:val="00E64C43"/>
  </w:style>
  <w:style w:type="table" w:customStyle="1" w:styleId="175">
    <w:name w:val="Светлая заливка17"/>
    <w:basedOn w:val="af8"/>
    <w:uiPriority w:val="60"/>
    <w:rsid w:val="00E64C43"/>
    <w:rPr>
      <w:rFonts w:ascii="Arial" w:hAnsi="Arial"/>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42">
    <w:name w:val="Средний список 124"/>
    <w:basedOn w:val="af8"/>
    <w:uiPriority w:val="65"/>
    <w:rsid w:val="00E64C43"/>
    <w:rPr>
      <w:color w:val="000000"/>
    </w:rPr>
    <w:tblPr>
      <w:tblStyleRowBandSize w:val="1"/>
      <w:tblStyleColBandSize w:val="1"/>
      <w:tblBorders>
        <w:top w:val="single" w:sz="8" w:space="0" w:color="000000"/>
        <w:bottom w:val="single" w:sz="8" w:space="0" w:color="000000"/>
      </w:tblBorders>
    </w:tblPr>
    <w:tblStylePr w:type="firstRow">
      <w:rPr>
        <w:rFonts w:ascii="@Arial Unicode MS" w:eastAsia="Times New Roman" w:hAnsi="@Arial Unicode MS"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30">
    <w:name w:val="Сетка таблицы253"/>
    <w:basedOn w:val="af8"/>
    <w:next w:val="afff4"/>
    <w:rsid w:val="00E64C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8">
    <w:name w:val="Светлая заливка25"/>
    <w:basedOn w:val="af8"/>
    <w:uiPriority w:val="60"/>
    <w:rsid w:val="00E64C43"/>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1101">
    <w:name w:val="Сетка таблицы3110"/>
    <w:basedOn w:val="af8"/>
    <w:next w:val="afff4"/>
    <w:uiPriority w:val="59"/>
    <w:rsid w:val="00E64C43"/>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8">
    <w:name w:val="Заголовок 2 уровень4"/>
    <w:basedOn w:val="af9"/>
    <w:uiPriority w:val="99"/>
    <w:rsid w:val="00E64C43"/>
  </w:style>
  <w:style w:type="numbering" w:customStyle="1" w:styleId="347">
    <w:name w:val="Заголовок 3 ур4"/>
    <w:basedOn w:val="af9"/>
    <w:uiPriority w:val="99"/>
    <w:rsid w:val="00E64C43"/>
  </w:style>
  <w:style w:type="table" w:customStyle="1" w:styleId="11106">
    <w:name w:val="Светлая заливка1110"/>
    <w:basedOn w:val="af8"/>
    <w:uiPriority w:val="60"/>
    <w:rsid w:val="00E64C43"/>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55">
    <w:name w:val="Простая таблица 35"/>
    <w:basedOn w:val="af8"/>
    <w:next w:val="3f6"/>
    <w:rsid w:val="00E64C43"/>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4">
    <w:name w:val="Средняя заливка 2 - Акцент 414"/>
    <w:basedOn w:val="af8"/>
    <w:next w:val="af8"/>
    <w:uiPriority w:val="64"/>
    <w:rsid w:val="00E64C43"/>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340">
    <w:name w:val="Светлая заливка1134"/>
    <w:basedOn w:val="af8"/>
    <w:uiPriority w:val="60"/>
    <w:rsid w:val="00E64C43"/>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540">
    <w:name w:val="Светлая заливка1154"/>
    <w:basedOn w:val="af8"/>
    <w:uiPriority w:val="60"/>
    <w:rsid w:val="00E64C43"/>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45">
    <w:name w:val="Светлая заливка1114"/>
    <w:basedOn w:val="af8"/>
    <w:uiPriority w:val="60"/>
    <w:rsid w:val="00E64C43"/>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73">
    <w:name w:val="Светлая заливка37"/>
    <w:basedOn w:val="af8"/>
    <w:next w:val="LightShading1"/>
    <w:uiPriority w:val="60"/>
    <w:rsid w:val="00E64C43"/>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4">
    <w:name w:val="Light Shading14"/>
    <w:basedOn w:val="af8"/>
    <w:uiPriority w:val="60"/>
    <w:rsid w:val="00E64C43"/>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42">
    <w:name w:val="Светлая заливка1124"/>
    <w:basedOn w:val="af8"/>
    <w:uiPriority w:val="60"/>
    <w:rsid w:val="00E64C43"/>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44">
    <w:name w:val="Светлая заливка1144"/>
    <w:basedOn w:val="af8"/>
    <w:uiPriority w:val="60"/>
    <w:rsid w:val="00E64C43"/>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fa">
    <w:name w:val="рпдлпжлопж4"/>
    <w:basedOn w:val="af8"/>
    <w:uiPriority w:val="99"/>
    <w:rsid w:val="00E64C43"/>
    <w:pPr>
      <w:jc w:val="right"/>
    </w:pPr>
    <w:rPr>
      <w:rFonts w:ascii="Arial" w:eastAsia="Calibri" w:hAnsi="Arial"/>
      <w:sz w:val="18"/>
    </w:rPr>
    <w:tblPr>
      <w:tblStyleRowBandSize w:val="1"/>
      <w:tblStyleColBandSize w:val="1"/>
    </w:tblPr>
    <w:tcPr>
      <w:vAlign w:val="center"/>
    </w:tcPr>
    <w:tblStylePr w:type="firstRow">
      <w:pPr>
        <w:jc w:val="right"/>
      </w:pPr>
      <w:rPr>
        <w:rFonts w:ascii="Arial" w:hAnsi="Arial"/>
        <w:b/>
        <w:sz w:val="18"/>
      </w:rPr>
      <w:tblPr/>
      <w:tcPr>
        <w:tcBorders>
          <w:bottom w:val="single" w:sz="4" w:space="0" w:color="auto"/>
        </w:tcBorders>
        <w:shd w:val="clear" w:color="auto" w:fill="BFBFBF"/>
      </w:tcPr>
    </w:tblStylePr>
    <w:tblStylePr w:type="firstCol">
      <w:rPr>
        <w:rFonts w:ascii="Arial" w:hAnsi="Arial"/>
        <w:sz w:val="18"/>
      </w:rPr>
      <w:tblPr/>
      <w:tcPr>
        <w:tcBorders>
          <w:right w:val="single" w:sz="4" w:space="0" w:color="auto"/>
        </w:tcBorders>
      </w:tcPr>
    </w:tblStylePr>
    <w:tblStylePr w:type="band1Vert">
      <w:pPr>
        <w:jc w:val="right"/>
      </w:pPr>
      <w:rPr>
        <w:rFonts w:ascii="Arial" w:hAnsi="Arial"/>
        <w:sz w:val="18"/>
      </w:rPr>
    </w:tblStylePr>
    <w:tblStylePr w:type="band2Vert">
      <w:pPr>
        <w:jc w:val="right"/>
      </w:pPr>
      <w:rPr>
        <w:rFonts w:ascii="Arial" w:hAnsi="Arial"/>
        <w:sz w:val="18"/>
      </w:rPr>
    </w:tblStylePr>
    <w:tblStylePr w:type="band1Horz">
      <w:pPr>
        <w:jc w:val="right"/>
      </w:pPr>
      <w:rPr>
        <w:rFonts w:ascii="Arial" w:hAnsi="Arial"/>
        <w:sz w:val="18"/>
      </w:rPr>
    </w:tblStylePr>
    <w:tblStylePr w:type="band2Horz">
      <w:pPr>
        <w:jc w:val="right"/>
      </w:pPr>
      <w:rPr>
        <w:rFonts w:ascii="Arial" w:hAnsi="Arial"/>
        <w:sz w:val="18"/>
      </w:rPr>
      <w:tblPr/>
      <w:tcPr>
        <w:shd w:val="clear" w:color="auto" w:fill="BFBFBF"/>
      </w:tcPr>
    </w:tblStylePr>
  </w:style>
  <w:style w:type="numbering" w:customStyle="1" w:styleId="1111123">
    <w:name w:val="1 / 1.1 / 1.1.23"/>
    <w:basedOn w:val="af9"/>
    <w:next w:val="111111"/>
    <w:locked/>
    <w:rsid w:val="00E64C43"/>
    <w:pPr>
      <w:numPr>
        <w:numId w:val="68"/>
      </w:numPr>
    </w:pPr>
  </w:style>
  <w:style w:type="numbering" w:customStyle="1" w:styleId="1111133">
    <w:name w:val="1 / 1.1 / 1.1.33"/>
    <w:basedOn w:val="af9"/>
    <w:next w:val="111111"/>
    <w:locked/>
    <w:rsid w:val="00E64C43"/>
  </w:style>
  <w:style w:type="table" w:customStyle="1" w:styleId="3145">
    <w:name w:val="Светлая заливка314"/>
    <w:basedOn w:val="af8"/>
    <w:next w:val="af8"/>
    <w:uiPriority w:val="60"/>
    <w:rsid w:val="00E64C43"/>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21250">
    <w:name w:val="Нет списка2125"/>
    <w:next w:val="af9"/>
    <w:uiPriority w:val="99"/>
    <w:semiHidden/>
    <w:unhideWhenUsed/>
    <w:rsid w:val="00E64C43"/>
  </w:style>
  <w:style w:type="table" w:customStyle="1" w:styleId="5151">
    <w:name w:val="Сетка таблицы 515"/>
    <w:basedOn w:val="af8"/>
    <w:next w:val="55"/>
    <w:rsid w:val="00E64C43"/>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43">
    <w:name w:val="1 / 1.1 / 1.1.43"/>
    <w:basedOn w:val="af9"/>
    <w:next w:val="111111"/>
    <w:rsid w:val="00E64C43"/>
  </w:style>
  <w:style w:type="table" w:customStyle="1" w:styleId="TableGrid113">
    <w:name w:val="Table Grid113"/>
    <w:basedOn w:val="af8"/>
    <w:next w:val="afff4"/>
    <w:rsid w:val="00E64C43"/>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14a">
    <w:name w:val="Папушкин14"/>
    <w:basedOn w:val="afff4"/>
    <w:rsid w:val="00E64C43"/>
    <w:pPr>
      <w:ind w:left="0"/>
      <w:jc w:val="center"/>
    </w:pPr>
    <w:rPr>
      <w:rFonts w:ascii="Arial" w:hAnsi="Arial"/>
      <w:sz w:val="18"/>
      <w:szCs w:val="18"/>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40">
    <w:name w:val="Сетка таблицы 5214"/>
    <w:basedOn w:val="af8"/>
    <w:next w:val="55"/>
    <w:rsid w:val="00E64C43"/>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46">
    <w:name w:val="Столбцы таблицы 314"/>
    <w:basedOn w:val="af8"/>
    <w:next w:val="38"/>
    <w:rsid w:val="00E64C43"/>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41">
    <w:name w:val="Столбцы таблицы 414"/>
    <w:basedOn w:val="af8"/>
    <w:next w:val="48"/>
    <w:rsid w:val="00E64C43"/>
    <w:pPr>
      <w:widowControl w:val="0"/>
      <w:adjustRightInd w:val="0"/>
      <w:spacing w:line="360" w:lineRule="atLeast"/>
      <w:ind w:firstLine="567"/>
      <w:jc w:val="both"/>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42">
    <w:name w:val="Столбцы таблицы 514"/>
    <w:basedOn w:val="af8"/>
    <w:next w:val="59"/>
    <w:rsid w:val="00E64C43"/>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4">
    <w:name w:val="Таблица-список 114"/>
    <w:basedOn w:val="af8"/>
    <w:next w:val="-10"/>
    <w:rsid w:val="00E64C43"/>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42">
    <w:name w:val="Столбцы таблицы 214"/>
    <w:basedOn w:val="af8"/>
    <w:next w:val="28"/>
    <w:rsid w:val="00E64C43"/>
    <w:pPr>
      <w:widowControl w:val="0"/>
      <w:adjustRightInd w:val="0"/>
      <w:spacing w:line="360" w:lineRule="atLeast"/>
      <w:ind w:firstLine="567"/>
      <w:jc w:val="both"/>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4">
    <w:name w:val="Таблица-список 214"/>
    <w:basedOn w:val="af8"/>
    <w:next w:val="-20"/>
    <w:rsid w:val="00E64C43"/>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b">
    <w:name w:val="Современная таблица14"/>
    <w:basedOn w:val="af8"/>
    <w:next w:val="affff"/>
    <w:rsid w:val="00E64C43"/>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60">
    <w:name w:val="Средний список 11116"/>
    <w:basedOn w:val="af8"/>
    <w:uiPriority w:val="65"/>
    <w:rsid w:val="00E64C43"/>
    <w:rPr>
      <w:color w:val="000000"/>
    </w:rPr>
    <w:tblPr>
      <w:tblStyleRowBandSize w:val="1"/>
      <w:tblStyleColBandSize w:val="1"/>
      <w:tblBorders>
        <w:top w:val="single" w:sz="8" w:space="0" w:color="000000"/>
        <w:bottom w:val="single" w:sz="8" w:space="0" w:color="000000"/>
      </w:tblBorders>
    </w:tblPr>
    <w:tblStylePr w:type="firstRow">
      <w:rPr>
        <w:rFonts w:ascii="Symath" w:eastAsia="Times New Roman" w:hAnsi="Symath"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4">
    <w:name w:val="Средний список 1 - Акцент 1114"/>
    <w:basedOn w:val="af8"/>
    <w:uiPriority w:val="65"/>
    <w:rsid w:val="00E64C43"/>
    <w:rPr>
      <w:color w:val="000000"/>
    </w:rPr>
    <w:tblPr>
      <w:tblStyleRowBandSize w:val="1"/>
      <w:tblStyleColBandSize w:val="1"/>
      <w:tblBorders>
        <w:top w:val="single" w:sz="8" w:space="0" w:color="4F81BD"/>
        <w:bottom w:val="single" w:sz="8" w:space="0" w:color="4F81BD"/>
      </w:tblBorders>
    </w:tblPr>
    <w:tblStylePr w:type="firstRow">
      <w:rPr>
        <w:rFonts w:ascii="Symath" w:eastAsia="Times New Roman" w:hAnsi="Symath"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43">
    <w:name w:val="Простая таблица 214"/>
    <w:basedOn w:val="af8"/>
    <w:next w:val="29"/>
    <w:rsid w:val="00E64C43"/>
    <w:pPr>
      <w:widowControl w:val="0"/>
      <w:adjustRightInd w:val="0"/>
      <w:spacing w:line="360" w:lineRule="atLeast"/>
      <w:ind w:firstLine="567"/>
      <w:jc w:val="both"/>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c">
    <w:name w:val="Стандартная таблица14"/>
    <w:basedOn w:val="af8"/>
    <w:next w:val="affff0"/>
    <w:rsid w:val="00E64C43"/>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45">
    <w:name w:val="Классическая таблица 114"/>
    <w:basedOn w:val="af8"/>
    <w:next w:val="1f2"/>
    <w:rsid w:val="00E64C43"/>
    <w:pPr>
      <w:widowControl w:val="0"/>
      <w:adjustRightInd w:val="0"/>
      <w:spacing w:before="120" w:after="120"/>
      <w:ind w:firstLine="567"/>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46">
    <w:name w:val="Простая таблица 114"/>
    <w:basedOn w:val="af8"/>
    <w:next w:val="1f3"/>
    <w:rsid w:val="00E64C43"/>
    <w:pPr>
      <w:widowControl w:val="0"/>
      <w:adjustRightInd w:val="0"/>
      <w:spacing w:before="120" w:after="120"/>
      <w:ind w:firstLine="567"/>
      <w:jc w:val="both"/>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44">
    <w:name w:val="Изящная таблица 214"/>
    <w:basedOn w:val="af8"/>
    <w:next w:val="2a"/>
    <w:rsid w:val="00E64C43"/>
    <w:pPr>
      <w:widowControl w:val="0"/>
      <w:adjustRightInd w:val="0"/>
      <w:spacing w:before="120" w:after="120"/>
      <w:ind w:firstLine="567"/>
      <w:jc w:val="both"/>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40">
    <w:name w:val="Веб-таблица 114"/>
    <w:basedOn w:val="af8"/>
    <w:next w:val="-11"/>
    <w:rsid w:val="00E64C43"/>
    <w:pPr>
      <w:widowControl w:val="0"/>
      <w:adjustRightInd w:val="0"/>
      <w:spacing w:before="120" w:after="120"/>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40">
    <w:name w:val="Веб-таблица 214"/>
    <w:basedOn w:val="af8"/>
    <w:next w:val="-21"/>
    <w:rsid w:val="00E64C43"/>
    <w:pPr>
      <w:widowControl w:val="0"/>
      <w:adjustRightInd w:val="0"/>
      <w:spacing w:before="120" w:after="120"/>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6">
    <w:name w:val="Веб-таблица 316"/>
    <w:basedOn w:val="af8"/>
    <w:next w:val="-3"/>
    <w:rsid w:val="00E64C43"/>
    <w:pPr>
      <w:widowControl w:val="0"/>
      <w:adjustRightInd w:val="0"/>
      <w:spacing w:before="120" w:after="120"/>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4d">
    <w:name w:val="Изысканная таблица14"/>
    <w:basedOn w:val="af8"/>
    <w:next w:val="affff3"/>
    <w:rsid w:val="00E64C43"/>
    <w:pPr>
      <w:widowControl w:val="0"/>
      <w:adjustRightInd w:val="0"/>
      <w:spacing w:before="120" w:after="120"/>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47">
    <w:name w:val="Изящная таблица 114"/>
    <w:basedOn w:val="af8"/>
    <w:next w:val="1f4"/>
    <w:rsid w:val="00E64C43"/>
    <w:pPr>
      <w:widowControl w:val="0"/>
      <w:adjustRightInd w:val="0"/>
      <w:spacing w:before="120" w:after="120"/>
      <w:ind w:firstLine="567"/>
      <w:jc w:val="both"/>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45">
    <w:name w:val="Классическая таблица 214"/>
    <w:basedOn w:val="af8"/>
    <w:next w:val="2d"/>
    <w:rsid w:val="00E64C43"/>
    <w:pPr>
      <w:widowControl w:val="0"/>
      <w:adjustRightInd w:val="0"/>
      <w:spacing w:before="120" w:after="120"/>
      <w:ind w:firstLine="567"/>
      <w:jc w:val="both"/>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8140">
    <w:name w:val="Сетка таблицы 814"/>
    <w:basedOn w:val="af8"/>
    <w:next w:val="82"/>
    <w:rsid w:val="00E64C43"/>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46">
    <w:name w:val="Сетка таблицы 214"/>
    <w:basedOn w:val="af8"/>
    <w:next w:val="2f2"/>
    <w:rsid w:val="00E64C43"/>
    <w:pPr>
      <w:widowControl w:val="0"/>
      <w:adjustRightInd w:val="0"/>
      <w:spacing w:before="120" w:after="120"/>
      <w:ind w:firstLine="567"/>
      <w:jc w:val="both"/>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48">
    <w:name w:val="Сетка таблицы 114"/>
    <w:basedOn w:val="af8"/>
    <w:next w:val="1f8"/>
    <w:rsid w:val="00E64C43"/>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47">
    <w:name w:val="Простая таблица 314"/>
    <w:basedOn w:val="af8"/>
    <w:next w:val="3f6"/>
    <w:rsid w:val="00E64C43"/>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13">
    <w:name w:val="Средняя заливка 2 - Акцент 4113"/>
    <w:basedOn w:val="af8"/>
    <w:next w:val="af8"/>
    <w:uiPriority w:val="64"/>
    <w:rsid w:val="00E64C43"/>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103">
    <w:name w:val="Нет списка11110"/>
    <w:next w:val="af9"/>
    <w:uiPriority w:val="99"/>
    <w:semiHidden/>
    <w:unhideWhenUsed/>
    <w:rsid w:val="00E64C43"/>
  </w:style>
  <w:style w:type="table" w:customStyle="1" w:styleId="1345">
    <w:name w:val="Средний список 134"/>
    <w:basedOn w:val="af8"/>
    <w:uiPriority w:val="65"/>
    <w:rsid w:val="00E64C43"/>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rPr>
        <w:rFonts w:ascii="Symath" w:eastAsia="Times New Roman" w:hAnsi="Symath"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70">
    <w:name w:val="Средний список 11117"/>
    <w:basedOn w:val="af8"/>
    <w:next w:val="136"/>
    <w:uiPriority w:val="65"/>
    <w:rsid w:val="00E64C43"/>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rPr>
        <w:rFonts w:ascii="Symath" w:eastAsia="Times New Roman" w:hAnsi="Symath"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443">
    <w:name w:val="Светлая заливка44"/>
    <w:basedOn w:val="af8"/>
    <w:uiPriority w:val="60"/>
    <w:rsid w:val="00E64C43"/>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211100">
    <w:name w:val="Нет списка21110"/>
    <w:next w:val="af9"/>
    <w:uiPriority w:val="99"/>
    <w:semiHidden/>
    <w:unhideWhenUsed/>
    <w:rsid w:val="00E64C43"/>
  </w:style>
  <w:style w:type="numbering" w:customStyle="1" w:styleId="111133">
    <w:name w:val="Нет списка11113"/>
    <w:next w:val="af9"/>
    <w:uiPriority w:val="99"/>
    <w:semiHidden/>
    <w:unhideWhenUsed/>
    <w:rsid w:val="00E64C43"/>
  </w:style>
  <w:style w:type="table" w:customStyle="1" w:styleId="11251">
    <w:name w:val="Средний список 1125"/>
    <w:basedOn w:val="af8"/>
    <w:uiPriority w:val="65"/>
    <w:rsid w:val="00E64C43"/>
    <w:rPr>
      <w:color w:val="000000"/>
    </w:rPr>
    <w:tblPr>
      <w:tblStyleRowBandSize w:val="1"/>
      <w:tblStyleColBandSize w:val="1"/>
      <w:tblBorders>
        <w:top w:val="single" w:sz="8" w:space="0" w:color="000000"/>
        <w:bottom w:val="single" w:sz="8" w:space="0" w:color="000000"/>
      </w:tblBorders>
    </w:tblPr>
    <w:tblStylePr w:type="firstRow">
      <w:rPr>
        <w:rFonts w:ascii="Symath" w:eastAsia="Times New Roman" w:hAnsi="Symath"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1230">
    <w:name w:val="Нет списка3123"/>
    <w:next w:val="af9"/>
    <w:uiPriority w:val="99"/>
    <w:semiHidden/>
    <w:unhideWhenUsed/>
    <w:rsid w:val="00E64C43"/>
  </w:style>
  <w:style w:type="table" w:customStyle="1" w:styleId="11341">
    <w:name w:val="Средний список 1134"/>
    <w:basedOn w:val="af8"/>
    <w:uiPriority w:val="65"/>
    <w:rsid w:val="00E64C43"/>
    <w:rPr>
      <w:color w:val="000000"/>
    </w:rPr>
    <w:tblPr>
      <w:tblStyleRowBandSize w:val="1"/>
      <w:tblStyleColBandSize w:val="1"/>
      <w:tblBorders>
        <w:top w:val="single" w:sz="8" w:space="0" w:color="000000"/>
        <w:bottom w:val="single" w:sz="8" w:space="0" w:color="000000"/>
      </w:tblBorders>
    </w:tblPr>
    <w:tblStylePr w:type="firstRow">
      <w:rPr>
        <w:rFonts w:ascii="Symath" w:eastAsia="Times New Roman" w:hAnsi="Symath"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243">
    <w:name w:val="Светлая заливка124"/>
    <w:basedOn w:val="af8"/>
    <w:next w:val="4e"/>
    <w:uiPriority w:val="60"/>
    <w:rsid w:val="00E64C43"/>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41100">
    <w:name w:val="Нет списка4110"/>
    <w:next w:val="af9"/>
    <w:uiPriority w:val="99"/>
    <w:semiHidden/>
    <w:unhideWhenUsed/>
    <w:rsid w:val="00E64C43"/>
  </w:style>
  <w:style w:type="table" w:customStyle="1" w:styleId="11440">
    <w:name w:val="Средний список 1144"/>
    <w:basedOn w:val="af8"/>
    <w:uiPriority w:val="65"/>
    <w:rsid w:val="00E64C43"/>
    <w:rPr>
      <w:color w:val="000000"/>
    </w:rPr>
    <w:tblPr>
      <w:tblStyleRowBandSize w:val="1"/>
      <w:tblStyleColBandSize w:val="1"/>
      <w:tblBorders>
        <w:top w:val="single" w:sz="8" w:space="0" w:color="000000"/>
        <w:bottom w:val="single" w:sz="8" w:space="0" w:color="000000"/>
      </w:tblBorders>
    </w:tblPr>
    <w:tblStylePr w:type="firstRow">
      <w:rPr>
        <w:rFonts w:ascii="Symath" w:eastAsia="Times New Roman" w:hAnsi="Symath"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41">
    <w:name w:val="Средний список 1154"/>
    <w:basedOn w:val="af8"/>
    <w:uiPriority w:val="65"/>
    <w:rsid w:val="00E64C43"/>
    <w:rPr>
      <w:color w:val="000000"/>
    </w:rPr>
    <w:tblPr>
      <w:tblStyleRowBandSize w:val="1"/>
      <w:tblStyleColBandSize w:val="1"/>
      <w:tblBorders>
        <w:top w:val="single" w:sz="8" w:space="0" w:color="000000"/>
        <w:bottom w:val="single" w:sz="8" w:space="0" w:color="000000"/>
      </w:tblBorders>
    </w:tblPr>
    <w:tblStylePr w:type="firstRow">
      <w:rPr>
        <w:rFonts w:ascii="Symath" w:eastAsia="Times New Roman" w:hAnsi="Symath"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51100">
    <w:name w:val="Нет списка5110"/>
    <w:next w:val="af9"/>
    <w:uiPriority w:val="99"/>
    <w:semiHidden/>
    <w:unhideWhenUsed/>
    <w:rsid w:val="00E64C43"/>
  </w:style>
  <w:style w:type="table" w:customStyle="1" w:styleId="11640">
    <w:name w:val="Средний список 1164"/>
    <w:basedOn w:val="af8"/>
    <w:uiPriority w:val="65"/>
    <w:rsid w:val="00E64C43"/>
    <w:rPr>
      <w:color w:val="000000"/>
    </w:rPr>
    <w:tblPr>
      <w:tblStyleRowBandSize w:val="1"/>
      <w:tblStyleColBandSize w:val="1"/>
      <w:tblBorders>
        <w:top w:val="single" w:sz="8" w:space="0" w:color="000000"/>
        <w:bottom w:val="single" w:sz="8" w:space="0" w:color="000000"/>
      </w:tblBorders>
    </w:tblPr>
    <w:tblStylePr w:type="firstRow">
      <w:rPr>
        <w:rFonts w:ascii="Symath" w:eastAsia="Times New Roman" w:hAnsi="Symath"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47">
    <w:name w:val="Светлая заливка214"/>
    <w:basedOn w:val="af8"/>
    <w:next w:val="4e"/>
    <w:uiPriority w:val="60"/>
    <w:rsid w:val="00E64C43"/>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6130">
    <w:name w:val="Нет списка613"/>
    <w:next w:val="af9"/>
    <w:uiPriority w:val="99"/>
    <w:semiHidden/>
    <w:unhideWhenUsed/>
    <w:rsid w:val="00E64C43"/>
  </w:style>
  <w:style w:type="table" w:customStyle="1" w:styleId="11740">
    <w:name w:val="Средний список 1174"/>
    <w:basedOn w:val="af8"/>
    <w:uiPriority w:val="65"/>
    <w:rsid w:val="00E64C43"/>
    <w:rPr>
      <w:color w:val="000000"/>
    </w:rPr>
    <w:tblPr>
      <w:tblStyleRowBandSize w:val="1"/>
      <w:tblStyleColBandSize w:val="1"/>
      <w:tblBorders>
        <w:top w:val="single" w:sz="8" w:space="0" w:color="000000"/>
        <w:bottom w:val="single" w:sz="8" w:space="0" w:color="000000"/>
      </w:tblBorders>
    </w:tblPr>
    <w:tblStylePr w:type="firstRow">
      <w:rPr>
        <w:rFonts w:ascii="Symath" w:eastAsia="Times New Roman" w:hAnsi="Symath"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40">
    <w:name w:val="Средний список 1184"/>
    <w:basedOn w:val="af8"/>
    <w:uiPriority w:val="65"/>
    <w:rsid w:val="00E64C43"/>
    <w:rPr>
      <w:color w:val="000000"/>
    </w:rPr>
    <w:tblPr>
      <w:tblStyleRowBandSize w:val="1"/>
      <w:tblStyleColBandSize w:val="1"/>
      <w:tblBorders>
        <w:top w:val="single" w:sz="8" w:space="0" w:color="000000"/>
        <w:bottom w:val="single" w:sz="8" w:space="0" w:color="000000"/>
      </w:tblBorders>
    </w:tblPr>
    <w:tblStylePr w:type="firstRow">
      <w:rPr>
        <w:rFonts w:ascii="Symath" w:eastAsia="Times New Roman" w:hAnsi="Symath"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40">
    <w:name w:val="Средний список 1194"/>
    <w:basedOn w:val="af8"/>
    <w:uiPriority w:val="65"/>
    <w:rsid w:val="00E64C43"/>
    <w:rPr>
      <w:color w:val="000000"/>
    </w:rPr>
    <w:tblPr>
      <w:tblStyleRowBandSize w:val="1"/>
      <w:tblStyleColBandSize w:val="1"/>
      <w:tblBorders>
        <w:top w:val="single" w:sz="8" w:space="0" w:color="000000"/>
        <w:bottom w:val="single" w:sz="8" w:space="0" w:color="000000"/>
      </w:tblBorders>
    </w:tblPr>
    <w:tblStylePr w:type="firstRow">
      <w:rPr>
        <w:rFonts w:ascii="Symath" w:eastAsia="Times New Roman" w:hAnsi="Symath"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40">
    <w:name w:val="Средний список 11104"/>
    <w:basedOn w:val="af8"/>
    <w:uiPriority w:val="65"/>
    <w:rsid w:val="00E64C43"/>
    <w:rPr>
      <w:color w:val="000000"/>
    </w:rPr>
    <w:tblPr>
      <w:tblStyleRowBandSize w:val="1"/>
      <w:tblStyleColBandSize w:val="1"/>
      <w:tblBorders>
        <w:top w:val="single" w:sz="8" w:space="0" w:color="000000"/>
        <w:bottom w:val="single" w:sz="8" w:space="0" w:color="000000"/>
      </w:tblBorders>
    </w:tblPr>
    <w:tblStylePr w:type="firstRow">
      <w:rPr>
        <w:rFonts w:ascii="Symath" w:eastAsia="Times New Roman" w:hAnsi="Symath"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7130">
    <w:name w:val="Нет списка713"/>
    <w:next w:val="af9"/>
    <w:uiPriority w:val="99"/>
    <w:semiHidden/>
    <w:unhideWhenUsed/>
    <w:rsid w:val="00E64C43"/>
  </w:style>
  <w:style w:type="table" w:customStyle="1" w:styleId="1111140">
    <w:name w:val="Средний список 111114"/>
    <w:basedOn w:val="af8"/>
    <w:uiPriority w:val="65"/>
    <w:rsid w:val="00E64C43"/>
    <w:rPr>
      <w:color w:val="000000"/>
    </w:rPr>
    <w:tblPr>
      <w:tblStyleRowBandSize w:val="1"/>
      <w:tblStyleColBandSize w:val="1"/>
      <w:tblBorders>
        <w:top w:val="single" w:sz="8" w:space="0" w:color="000000"/>
        <w:bottom w:val="single" w:sz="8" w:space="0" w:color="000000"/>
      </w:tblBorders>
    </w:tblPr>
    <w:tblStylePr w:type="firstRow">
      <w:rPr>
        <w:rFonts w:ascii="Symath" w:eastAsia="Times New Roman" w:hAnsi="Symath"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3242">
    <w:name w:val="Светлая заливка324"/>
    <w:basedOn w:val="af8"/>
    <w:next w:val="4e"/>
    <w:uiPriority w:val="60"/>
    <w:rsid w:val="00E64C43"/>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8131">
    <w:name w:val="Нет списка813"/>
    <w:next w:val="af9"/>
    <w:uiPriority w:val="99"/>
    <w:semiHidden/>
    <w:unhideWhenUsed/>
    <w:rsid w:val="00E64C43"/>
  </w:style>
  <w:style w:type="table" w:customStyle="1" w:styleId="111240">
    <w:name w:val="Средний список 11124"/>
    <w:basedOn w:val="af8"/>
    <w:uiPriority w:val="65"/>
    <w:rsid w:val="00E64C43"/>
    <w:rPr>
      <w:color w:val="000000"/>
    </w:rPr>
    <w:tblPr>
      <w:tblStyleRowBandSize w:val="1"/>
      <w:tblStyleColBandSize w:val="1"/>
      <w:tblBorders>
        <w:top w:val="single" w:sz="8" w:space="0" w:color="000000"/>
        <w:bottom w:val="single" w:sz="8" w:space="0" w:color="000000"/>
      </w:tblBorders>
    </w:tblPr>
    <w:tblStylePr w:type="firstRow">
      <w:rPr>
        <w:rFonts w:ascii="Symath" w:eastAsia="Times New Roman" w:hAnsi="Symath"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40">
    <w:name w:val="Средний список 11134"/>
    <w:basedOn w:val="af8"/>
    <w:uiPriority w:val="65"/>
    <w:rsid w:val="00E64C43"/>
    <w:rPr>
      <w:color w:val="000000"/>
    </w:rPr>
    <w:tblPr>
      <w:tblStyleRowBandSize w:val="1"/>
      <w:tblStyleColBandSize w:val="1"/>
      <w:tblBorders>
        <w:top w:val="single" w:sz="8" w:space="0" w:color="000000"/>
        <w:bottom w:val="single" w:sz="8" w:space="0" w:color="000000"/>
      </w:tblBorders>
    </w:tblPr>
    <w:tblStylePr w:type="firstRow">
      <w:rPr>
        <w:rFonts w:ascii="Symath" w:eastAsia="Times New Roman" w:hAnsi="Symath"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40">
    <w:name w:val="Средний список 11144"/>
    <w:basedOn w:val="af8"/>
    <w:uiPriority w:val="65"/>
    <w:rsid w:val="00E64C43"/>
    <w:rPr>
      <w:color w:val="000000"/>
    </w:rPr>
    <w:tblPr>
      <w:tblStyleRowBandSize w:val="1"/>
      <w:tblStyleColBandSize w:val="1"/>
      <w:tblBorders>
        <w:top w:val="single" w:sz="8" w:space="0" w:color="000000"/>
        <w:bottom w:val="single" w:sz="8" w:space="0" w:color="000000"/>
      </w:tblBorders>
    </w:tblPr>
    <w:tblStylePr w:type="firstRow">
      <w:rPr>
        <w:rFonts w:ascii="Symath" w:eastAsia="Times New Roman" w:hAnsi="Symath"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4">
    <w:name w:val="Средний список 11154"/>
    <w:basedOn w:val="af8"/>
    <w:uiPriority w:val="65"/>
    <w:rsid w:val="00E64C43"/>
    <w:rPr>
      <w:color w:val="000000"/>
    </w:rPr>
    <w:tblPr>
      <w:tblStyleRowBandSize w:val="1"/>
      <w:tblStyleColBandSize w:val="1"/>
      <w:tblBorders>
        <w:top w:val="single" w:sz="8" w:space="0" w:color="000000"/>
        <w:bottom w:val="single" w:sz="8" w:space="0" w:color="000000"/>
      </w:tblBorders>
    </w:tblPr>
    <w:tblStylePr w:type="firstRow">
      <w:rPr>
        <w:rFonts w:ascii="Symath" w:eastAsia="Times New Roman" w:hAnsi="Symath"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4">
    <w:name w:val="Средний список 11164"/>
    <w:basedOn w:val="af8"/>
    <w:uiPriority w:val="65"/>
    <w:rsid w:val="00E64C43"/>
    <w:rPr>
      <w:color w:val="000000"/>
    </w:rPr>
    <w:tblPr>
      <w:tblStyleRowBandSize w:val="1"/>
      <w:tblStyleColBandSize w:val="1"/>
      <w:tblBorders>
        <w:top w:val="single" w:sz="8" w:space="0" w:color="000000"/>
        <w:bottom w:val="single" w:sz="8" w:space="0" w:color="000000"/>
      </w:tblBorders>
    </w:tblPr>
    <w:tblStylePr w:type="firstRow">
      <w:rPr>
        <w:rFonts w:ascii="Symath" w:eastAsia="Times New Roman" w:hAnsi="Symath"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41">
    <w:name w:val="Светлая заливка1164"/>
    <w:basedOn w:val="af8"/>
    <w:uiPriority w:val="60"/>
    <w:rsid w:val="00E64C43"/>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340">
    <w:name w:val="Светлая заливка334"/>
    <w:basedOn w:val="af8"/>
    <w:next w:val="4e"/>
    <w:uiPriority w:val="60"/>
    <w:rsid w:val="00E64C43"/>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46">
    <w:name w:val="Светлая заливка134"/>
    <w:basedOn w:val="af8"/>
    <w:next w:val="4e"/>
    <w:uiPriority w:val="60"/>
    <w:rsid w:val="00E64C43"/>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14">
    <w:name w:val="Сетка таблицы 5114"/>
    <w:basedOn w:val="af8"/>
    <w:next w:val="55"/>
    <w:rsid w:val="00E64C43"/>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2fffe">
    <w:name w:val="Подпись рисунков/таблиц2"/>
    <w:basedOn w:val="afffc"/>
    <w:next w:val="affffffffffffff7"/>
    <w:uiPriority w:val="99"/>
    <w:qFormat/>
    <w:rsid w:val="005F34E8"/>
    <w:pPr>
      <w:keepNext/>
      <w:suppressAutoHyphens w:val="0"/>
      <w:ind w:firstLine="426"/>
    </w:pPr>
    <w:rPr>
      <w:rFonts w:ascii="Times New Roman" w:hAnsi="Times New Roman"/>
      <w:b w:val="0"/>
      <w:color w:val="auto"/>
      <w:sz w:val="20"/>
      <w:lang w:val="en-US" w:bidi="en-US"/>
    </w:rPr>
  </w:style>
  <w:style w:type="paragraph" w:customStyle="1" w:styleId="1fffff5">
    <w:name w:val="Подпись рисунков/таблиц1"/>
    <w:basedOn w:val="affff2"/>
    <w:next w:val="affffffffffffff7"/>
    <w:uiPriority w:val="99"/>
    <w:qFormat/>
    <w:rsid w:val="005F34E8"/>
    <w:pPr>
      <w:tabs>
        <w:tab w:val="right" w:leader="dot" w:pos="9628"/>
      </w:tabs>
      <w:jc w:val="both"/>
    </w:pPr>
    <w:rPr>
      <w:bCs/>
      <w:noProof/>
    </w:rPr>
  </w:style>
  <w:style w:type="paragraph" w:customStyle="1" w:styleId="xl46768">
    <w:name w:val="xl46768"/>
    <w:basedOn w:val="af6"/>
    <w:rsid w:val="00E64C43"/>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jc w:val="center"/>
      <w:textAlignment w:val="center"/>
    </w:pPr>
    <w:rPr>
      <w:rFonts w:cs="Arial"/>
      <w:szCs w:val="24"/>
      <w:lang w:eastAsia="ru-RU"/>
    </w:rPr>
  </w:style>
  <w:style w:type="paragraph" w:customStyle="1" w:styleId="xl46769">
    <w:name w:val="xl46769"/>
    <w:basedOn w:val="af6"/>
    <w:rsid w:val="00E64C43"/>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jc w:val="center"/>
      <w:textAlignment w:val="center"/>
    </w:pPr>
    <w:rPr>
      <w:rFonts w:cs="Arial"/>
      <w:szCs w:val="24"/>
      <w:lang w:eastAsia="ru-RU"/>
    </w:rPr>
  </w:style>
  <w:style w:type="paragraph" w:customStyle="1" w:styleId="xl46770">
    <w:name w:val="xl46770"/>
    <w:basedOn w:val="af6"/>
    <w:rsid w:val="00E64C43"/>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textAlignment w:val="top"/>
    </w:pPr>
    <w:rPr>
      <w:rFonts w:ascii="Times New Roman" w:hAnsi="Times New Roman"/>
      <w:i/>
      <w:iCs/>
      <w:szCs w:val="24"/>
      <w:lang w:eastAsia="ru-RU"/>
    </w:rPr>
  </w:style>
  <w:style w:type="paragraph" w:customStyle="1" w:styleId="xl46771">
    <w:name w:val="xl46771"/>
    <w:basedOn w:val="af6"/>
    <w:rsid w:val="00E64C43"/>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textAlignment w:val="top"/>
    </w:pPr>
    <w:rPr>
      <w:rFonts w:ascii="Times New Roman" w:hAnsi="Times New Roman"/>
      <w:i/>
      <w:iCs/>
      <w:szCs w:val="24"/>
      <w:lang w:eastAsia="ru-RU"/>
    </w:rPr>
  </w:style>
  <w:style w:type="paragraph" w:customStyle="1" w:styleId="xl46772">
    <w:name w:val="xl46772"/>
    <w:basedOn w:val="af6"/>
    <w:rsid w:val="00E64C43"/>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textAlignment w:val="top"/>
    </w:pPr>
    <w:rPr>
      <w:rFonts w:ascii="Times New Roman" w:hAnsi="Times New Roman"/>
      <w:i/>
      <w:iCs/>
      <w:szCs w:val="24"/>
      <w:lang w:eastAsia="ru-RU"/>
    </w:rPr>
  </w:style>
  <w:style w:type="paragraph" w:customStyle="1" w:styleId="xl46773">
    <w:name w:val="xl46773"/>
    <w:basedOn w:val="af6"/>
    <w:rsid w:val="00E64C43"/>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jc w:val="right"/>
      <w:textAlignment w:val="top"/>
    </w:pPr>
    <w:rPr>
      <w:rFonts w:ascii="Times New Roman" w:hAnsi="Times New Roman"/>
      <w:szCs w:val="24"/>
      <w:lang w:eastAsia="ru-RU"/>
    </w:rPr>
  </w:style>
  <w:style w:type="paragraph" w:customStyle="1" w:styleId="xl46774">
    <w:name w:val="xl46774"/>
    <w:basedOn w:val="af6"/>
    <w:rsid w:val="00E64C43"/>
    <w:pPr>
      <w:pBdr>
        <w:bottom w:val="single" w:sz="8" w:space="0" w:color="auto"/>
        <w:right w:val="single" w:sz="8" w:space="0" w:color="auto"/>
      </w:pBdr>
      <w:shd w:val="clear" w:color="000000" w:fill="EAF1DD"/>
      <w:spacing w:before="100" w:beforeAutospacing="1" w:after="100" w:afterAutospacing="1"/>
      <w:textAlignment w:val="top"/>
    </w:pPr>
    <w:rPr>
      <w:rFonts w:ascii="Times New Roman" w:hAnsi="Times New Roman"/>
      <w:i/>
      <w:iCs/>
      <w:color w:val="000000"/>
      <w:szCs w:val="24"/>
      <w:lang w:eastAsia="ru-RU"/>
    </w:rPr>
  </w:style>
  <w:style w:type="paragraph" w:customStyle="1" w:styleId="xl46775">
    <w:name w:val="xl46775"/>
    <w:basedOn w:val="af6"/>
    <w:rsid w:val="00E64C43"/>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textAlignment w:val="center"/>
    </w:pPr>
    <w:rPr>
      <w:rFonts w:ascii="Times New Roman" w:hAnsi="Times New Roman"/>
      <w:szCs w:val="24"/>
      <w:lang w:eastAsia="ru-RU"/>
    </w:rPr>
  </w:style>
  <w:style w:type="paragraph" w:customStyle="1" w:styleId="xl46776">
    <w:name w:val="xl46776"/>
    <w:basedOn w:val="af6"/>
    <w:rsid w:val="00E64C43"/>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jc w:val="center"/>
      <w:textAlignment w:val="top"/>
    </w:pPr>
    <w:rPr>
      <w:rFonts w:ascii="Times New Roman" w:hAnsi="Times New Roman"/>
      <w:szCs w:val="24"/>
      <w:lang w:eastAsia="ru-RU"/>
    </w:rPr>
  </w:style>
  <w:style w:type="paragraph" w:customStyle="1" w:styleId="xl46777">
    <w:name w:val="xl46777"/>
    <w:basedOn w:val="af6"/>
    <w:rsid w:val="00E64C43"/>
    <w:pPr>
      <w:pBdr>
        <w:bottom w:val="single" w:sz="8" w:space="0" w:color="auto"/>
        <w:right w:val="single" w:sz="8" w:space="0" w:color="auto"/>
      </w:pBdr>
      <w:shd w:val="clear" w:color="000000" w:fill="EAF1DD"/>
      <w:spacing w:before="100" w:beforeAutospacing="1" w:after="100" w:afterAutospacing="1"/>
      <w:textAlignment w:val="top"/>
    </w:pPr>
    <w:rPr>
      <w:rFonts w:ascii="Times New Roman" w:hAnsi="Times New Roman"/>
      <w:color w:val="000000"/>
      <w:szCs w:val="24"/>
      <w:lang w:eastAsia="ru-RU"/>
    </w:rPr>
  </w:style>
  <w:style w:type="paragraph" w:customStyle="1" w:styleId="xl46778">
    <w:name w:val="xl46778"/>
    <w:basedOn w:val="af6"/>
    <w:rsid w:val="00E64C43"/>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textAlignment w:val="top"/>
    </w:pPr>
    <w:rPr>
      <w:rFonts w:ascii="Times New Roman" w:hAnsi="Times New Roman"/>
      <w:color w:val="000000"/>
      <w:szCs w:val="24"/>
      <w:lang w:eastAsia="ru-RU"/>
    </w:rPr>
  </w:style>
  <w:style w:type="paragraph" w:customStyle="1" w:styleId="xl46779">
    <w:name w:val="xl46779"/>
    <w:basedOn w:val="af6"/>
    <w:rsid w:val="00E64C43"/>
    <w:pPr>
      <w:pBdr>
        <w:top w:val="single" w:sz="4" w:space="0" w:color="auto"/>
        <w:bottom w:val="single" w:sz="4" w:space="0" w:color="auto"/>
        <w:right w:val="single" w:sz="4" w:space="0" w:color="auto"/>
      </w:pBdr>
      <w:shd w:val="clear" w:color="000000" w:fill="EAF1DD"/>
      <w:spacing w:before="100" w:beforeAutospacing="1" w:after="100" w:afterAutospacing="1"/>
      <w:textAlignment w:val="top"/>
    </w:pPr>
    <w:rPr>
      <w:rFonts w:ascii="Times New Roman" w:hAnsi="Times New Roman"/>
      <w:szCs w:val="24"/>
      <w:lang w:eastAsia="ru-RU"/>
    </w:rPr>
  </w:style>
  <w:style w:type="paragraph" w:customStyle="1" w:styleId="xl46780">
    <w:name w:val="xl46780"/>
    <w:basedOn w:val="af6"/>
    <w:rsid w:val="00E64C43"/>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jc w:val="center"/>
      <w:textAlignment w:val="center"/>
    </w:pPr>
    <w:rPr>
      <w:rFonts w:ascii="Times New Roman" w:hAnsi="Times New Roman"/>
      <w:szCs w:val="24"/>
      <w:lang w:eastAsia="ru-RU"/>
    </w:rPr>
  </w:style>
  <w:style w:type="paragraph" w:customStyle="1" w:styleId="xl46781">
    <w:name w:val="xl46781"/>
    <w:basedOn w:val="af6"/>
    <w:rsid w:val="00E64C43"/>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textAlignment w:val="top"/>
    </w:pPr>
    <w:rPr>
      <w:rFonts w:ascii="Times New Roman" w:hAnsi="Times New Roman"/>
      <w:szCs w:val="24"/>
      <w:lang w:eastAsia="ru-RU"/>
    </w:rPr>
  </w:style>
  <w:style w:type="paragraph" w:customStyle="1" w:styleId="xl46782">
    <w:name w:val="xl46782"/>
    <w:basedOn w:val="af6"/>
    <w:rsid w:val="00E64C43"/>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textAlignment w:val="top"/>
    </w:pPr>
    <w:rPr>
      <w:rFonts w:ascii="Times New Roman" w:hAnsi="Times New Roman"/>
      <w:szCs w:val="24"/>
      <w:lang w:eastAsia="ru-RU"/>
    </w:rPr>
  </w:style>
  <w:style w:type="paragraph" w:customStyle="1" w:styleId="xl46783">
    <w:name w:val="xl46783"/>
    <w:basedOn w:val="af6"/>
    <w:rsid w:val="00E64C43"/>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jc w:val="center"/>
      <w:textAlignment w:val="center"/>
    </w:pPr>
    <w:rPr>
      <w:rFonts w:ascii="Times New Roman" w:hAnsi="Times New Roman"/>
      <w:i/>
      <w:iCs/>
      <w:szCs w:val="24"/>
      <w:lang w:eastAsia="ru-RU"/>
    </w:rPr>
  </w:style>
  <w:style w:type="paragraph" w:customStyle="1" w:styleId="xl46784">
    <w:name w:val="xl46784"/>
    <w:basedOn w:val="af6"/>
    <w:rsid w:val="00E64C43"/>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textAlignment w:val="top"/>
    </w:pPr>
    <w:rPr>
      <w:rFonts w:ascii="Times New Roman" w:hAnsi="Times New Roman"/>
      <w:i/>
      <w:iCs/>
      <w:szCs w:val="24"/>
      <w:lang w:eastAsia="ru-RU"/>
    </w:rPr>
  </w:style>
  <w:style w:type="paragraph" w:customStyle="1" w:styleId="xl46785">
    <w:name w:val="xl46785"/>
    <w:basedOn w:val="af6"/>
    <w:rsid w:val="00E64C43"/>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jc w:val="center"/>
      <w:textAlignment w:val="center"/>
    </w:pPr>
    <w:rPr>
      <w:rFonts w:ascii="Times New Roman" w:hAnsi="Times New Roman"/>
      <w:b/>
      <w:bCs/>
      <w:szCs w:val="24"/>
      <w:lang w:eastAsia="ru-RU"/>
    </w:rPr>
  </w:style>
  <w:style w:type="paragraph" w:customStyle="1" w:styleId="xl46786">
    <w:name w:val="xl46786"/>
    <w:basedOn w:val="af6"/>
    <w:rsid w:val="00E64C43"/>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textAlignment w:val="top"/>
    </w:pPr>
    <w:rPr>
      <w:rFonts w:ascii="Times New Roman" w:hAnsi="Times New Roman"/>
      <w:b/>
      <w:bCs/>
      <w:szCs w:val="24"/>
      <w:lang w:eastAsia="ru-RU"/>
    </w:rPr>
  </w:style>
  <w:style w:type="paragraph" w:customStyle="1" w:styleId="xl46787">
    <w:name w:val="xl46787"/>
    <w:basedOn w:val="af6"/>
    <w:rsid w:val="00E64C43"/>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textAlignment w:val="top"/>
    </w:pPr>
    <w:rPr>
      <w:rFonts w:ascii="Times New Roman" w:hAnsi="Times New Roman"/>
      <w:b/>
      <w:bCs/>
      <w:szCs w:val="24"/>
      <w:lang w:eastAsia="ru-RU"/>
    </w:rPr>
  </w:style>
  <w:style w:type="paragraph" w:customStyle="1" w:styleId="xl46788">
    <w:name w:val="xl46788"/>
    <w:basedOn w:val="af6"/>
    <w:rsid w:val="00E64C43"/>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Cs w:val="24"/>
      <w:lang w:eastAsia="ru-RU"/>
    </w:rPr>
  </w:style>
  <w:style w:type="paragraph" w:customStyle="1" w:styleId="xl51716">
    <w:name w:val="xl51716"/>
    <w:basedOn w:val="af6"/>
    <w:rsid w:val="00E64C43"/>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pPr>
    <w:rPr>
      <w:rFonts w:ascii="Times New Roman" w:hAnsi="Times New Roman"/>
      <w:b/>
      <w:bCs/>
      <w:szCs w:val="24"/>
      <w:lang w:eastAsia="ru-RU"/>
    </w:rPr>
  </w:style>
  <w:style w:type="paragraph" w:customStyle="1" w:styleId="xl51717">
    <w:name w:val="xl51717"/>
    <w:basedOn w:val="af6"/>
    <w:rsid w:val="00E64C43"/>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Cs w:val="24"/>
      <w:lang w:eastAsia="ru-RU"/>
    </w:rPr>
  </w:style>
  <w:style w:type="table" w:styleId="4fb">
    <w:name w:val="Table Classic 4"/>
    <w:basedOn w:val="af8"/>
    <w:rsid w:val="00E64C43"/>
    <w:pPr>
      <w:widowControl w:val="0"/>
      <w:adjustRightInd w:val="0"/>
      <w:spacing w:before="120" w:after="120"/>
      <w:ind w:firstLine="567"/>
      <w:jc w:val="both"/>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numbering" w:customStyle="1" w:styleId="930">
    <w:name w:val="Нет списка93"/>
    <w:next w:val="af9"/>
    <w:uiPriority w:val="99"/>
    <w:semiHidden/>
    <w:unhideWhenUsed/>
    <w:rsid w:val="00E64C43"/>
  </w:style>
  <w:style w:type="numbering" w:customStyle="1" w:styleId="1030">
    <w:name w:val="Нет списка103"/>
    <w:next w:val="af9"/>
    <w:uiPriority w:val="99"/>
    <w:semiHidden/>
    <w:unhideWhenUsed/>
    <w:rsid w:val="00E64C43"/>
  </w:style>
  <w:style w:type="table" w:customStyle="1" w:styleId="6131">
    <w:name w:val="Сетка таблицы613"/>
    <w:basedOn w:val="af8"/>
    <w:next w:val="afff4"/>
    <w:uiPriority w:val="39"/>
    <w:rsid w:val="00E64C43"/>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4">
    <w:name w:val="1.1 Заг. Частей"/>
    <w:basedOn w:val="af6"/>
    <w:next w:val="021"/>
    <w:link w:val="11ff4"/>
    <w:rsid w:val="00E64C43"/>
    <w:pPr>
      <w:pageBreakBefore/>
      <w:widowControl w:val="0"/>
      <w:numPr>
        <w:numId w:val="98"/>
      </w:numPr>
      <w:spacing w:before="6600" w:after="120" w:line="300" w:lineRule="auto"/>
      <w:ind w:right="709"/>
      <w:jc w:val="center"/>
      <w:outlineLvl w:val="0"/>
    </w:pPr>
    <w:rPr>
      <w:rFonts w:ascii="Times New Roman" w:hAnsi="Times New Roman"/>
      <w:b/>
      <w:iCs/>
      <w:caps/>
      <w:snapToGrid w:val="0"/>
      <w:spacing w:val="20"/>
      <w:sz w:val="28"/>
      <w:lang w:val="ru-RU" w:eastAsia="ja-JP" w:bidi="ar-SA"/>
    </w:rPr>
  </w:style>
  <w:style w:type="paragraph" w:customStyle="1" w:styleId="021">
    <w:name w:val="02_Глава 1."/>
    <w:next w:val="0311"/>
    <w:link w:val="0210"/>
    <w:qFormat/>
    <w:rsid w:val="005F34E8"/>
    <w:pPr>
      <w:keepNext/>
      <w:keepLines/>
      <w:pageBreakBefore/>
      <w:numPr>
        <w:ilvl w:val="1"/>
        <w:numId w:val="98"/>
      </w:numPr>
      <w:jc w:val="both"/>
      <w:outlineLvl w:val="0"/>
    </w:pPr>
    <w:rPr>
      <w:rFonts w:ascii="Times New Roman" w:hAnsi="Times New Roman"/>
      <w:b/>
      <w:iCs/>
      <w:caps/>
      <w:snapToGrid w:val="0"/>
      <w:sz w:val="26"/>
      <w:szCs w:val="26"/>
      <w:lang w:eastAsia="en-US"/>
    </w:rPr>
  </w:style>
  <w:style w:type="paragraph" w:customStyle="1" w:styleId="0311">
    <w:name w:val="03_Глава 1.1."/>
    <w:next w:val="af6"/>
    <w:link w:val="03110"/>
    <w:qFormat/>
    <w:rsid w:val="005F34E8"/>
    <w:pPr>
      <w:keepNext/>
      <w:keepLines/>
      <w:numPr>
        <w:ilvl w:val="2"/>
        <w:numId w:val="98"/>
      </w:numPr>
      <w:spacing w:before="120" w:after="120"/>
      <w:jc w:val="both"/>
      <w:outlineLvl w:val="1"/>
    </w:pPr>
    <w:rPr>
      <w:rFonts w:ascii="Times New Roman" w:hAnsi="Times New Roman"/>
      <w:b/>
      <w:sz w:val="26"/>
      <w:szCs w:val="24"/>
      <w:lang w:eastAsia="en-US"/>
    </w:rPr>
  </w:style>
  <w:style w:type="paragraph" w:customStyle="1" w:styleId="04111">
    <w:name w:val="04_Глава 1.1.1."/>
    <w:next w:val="af6"/>
    <w:link w:val="041110"/>
    <w:qFormat/>
    <w:rsid w:val="005F34E8"/>
    <w:pPr>
      <w:keepNext/>
      <w:keepLines/>
      <w:numPr>
        <w:ilvl w:val="3"/>
        <w:numId w:val="98"/>
      </w:numPr>
      <w:spacing w:before="120" w:after="120"/>
      <w:jc w:val="both"/>
      <w:outlineLvl w:val="2"/>
    </w:pPr>
    <w:rPr>
      <w:rFonts w:ascii="Times New Roman" w:hAnsi="Times New Roman"/>
      <w:b/>
      <w:iCs/>
      <w:sz w:val="26"/>
      <w:szCs w:val="22"/>
      <w:lang w:eastAsia="en-US"/>
    </w:rPr>
  </w:style>
  <w:style w:type="paragraph" w:customStyle="1" w:styleId="051111">
    <w:name w:val="05_Глава 1.1.1.1."/>
    <w:next w:val="af6"/>
    <w:link w:val="0511110"/>
    <w:qFormat/>
    <w:rsid w:val="005F34E8"/>
    <w:pPr>
      <w:keepNext/>
      <w:keepLines/>
      <w:numPr>
        <w:ilvl w:val="4"/>
        <w:numId w:val="98"/>
      </w:numPr>
      <w:spacing w:after="120"/>
      <w:jc w:val="both"/>
    </w:pPr>
    <w:rPr>
      <w:rFonts w:ascii="Times New Roman" w:hAnsi="Times New Roman"/>
      <w:b/>
      <w:i/>
      <w:iCs/>
      <w:snapToGrid w:val="0"/>
      <w:spacing w:val="20"/>
      <w:sz w:val="26"/>
      <w:szCs w:val="26"/>
      <w:lang w:eastAsia="en-US"/>
    </w:rPr>
  </w:style>
  <w:style w:type="paragraph" w:customStyle="1" w:styleId="16">
    <w:name w:val="1.6 Заг. Подпараграфов"/>
    <w:next w:val="af6"/>
    <w:link w:val="166"/>
    <w:rsid w:val="00E64C43"/>
    <w:pPr>
      <w:keepNext/>
      <w:keepLines/>
      <w:numPr>
        <w:ilvl w:val="5"/>
        <w:numId w:val="98"/>
      </w:numPr>
      <w:spacing w:after="160" w:line="259" w:lineRule="auto"/>
      <w:jc w:val="both"/>
    </w:pPr>
    <w:rPr>
      <w:rFonts w:ascii="Times New Roman" w:hAnsi="Times New Roman"/>
      <w:i/>
      <w:iCs/>
      <w:snapToGrid w:val="0"/>
      <w:spacing w:val="20"/>
      <w:sz w:val="28"/>
      <w:szCs w:val="22"/>
      <w:lang w:eastAsia="en-US"/>
    </w:rPr>
  </w:style>
  <w:style w:type="paragraph" w:customStyle="1" w:styleId="21">
    <w:name w:val="2_1 Рисунок"/>
    <w:link w:val="21fa"/>
    <w:qFormat/>
    <w:rsid w:val="005F34E8"/>
    <w:pPr>
      <w:keepLines/>
      <w:numPr>
        <w:ilvl w:val="6"/>
        <w:numId w:val="98"/>
      </w:numPr>
      <w:spacing w:after="320"/>
      <w:jc w:val="both"/>
    </w:pPr>
    <w:rPr>
      <w:rFonts w:ascii="Times New Roman" w:hAnsi="Times New Roman"/>
      <w:b/>
      <w:iCs/>
      <w:snapToGrid w:val="0"/>
      <w:sz w:val="26"/>
      <w:szCs w:val="26"/>
      <w:lang w:eastAsia="en-US"/>
    </w:rPr>
  </w:style>
  <w:style w:type="paragraph" w:customStyle="1" w:styleId="22">
    <w:name w:val="2_2 Таблица"/>
    <w:link w:val="22f2"/>
    <w:qFormat/>
    <w:rsid w:val="005F34E8"/>
    <w:pPr>
      <w:keepNext/>
      <w:keepLines/>
      <w:numPr>
        <w:ilvl w:val="7"/>
        <w:numId w:val="51"/>
      </w:numPr>
      <w:spacing w:after="240"/>
      <w:ind w:left="0" w:firstLine="709"/>
      <w:jc w:val="both"/>
    </w:pPr>
    <w:rPr>
      <w:rFonts w:ascii="Times New Roman" w:hAnsi="Times New Roman"/>
      <w:b/>
      <w:iCs/>
      <w:snapToGrid w:val="0"/>
      <w:sz w:val="26"/>
      <w:szCs w:val="26"/>
      <w:lang w:eastAsia="en-US"/>
    </w:rPr>
  </w:style>
  <w:style w:type="paragraph" w:customStyle="1" w:styleId="60-">
    <w:name w:val="6.0 Список лит-ры"/>
    <w:link w:val="60-0"/>
    <w:rsid w:val="00E64C43"/>
    <w:pPr>
      <w:keepNext/>
      <w:keepLines/>
      <w:numPr>
        <w:ilvl w:val="8"/>
        <w:numId w:val="98"/>
      </w:numPr>
      <w:spacing w:after="40" w:line="300" w:lineRule="auto"/>
      <w:jc w:val="both"/>
    </w:pPr>
    <w:rPr>
      <w:rFonts w:ascii="Times New Roman" w:hAnsi="Times New Roman"/>
      <w:sz w:val="28"/>
      <w:szCs w:val="22"/>
      <w:lang w:eastAsia="en-US"/>
    </w:rPr>
  </w:style>
  <w:style w:type="character" w:customStyle="1" w:styleId="041110">
    <w:name w:val="04_Глава 1.1.1. Знак"/>
    <w:link w:val="04111"/>
    <w:rsid w:val="005F34E8"/>
    <w:rPr>
      <w:rFonts w:ascii="Times New Roman" w:hAnsi="Times New Roman"/>
      <w:b/>
      <w:iCs/>
      <w:sz w:val="26"/>
      <w:szCs w:val="22"/>
      <w:lang w:eastAsia="en-US"/>
    </w:rPr>
  </w:style>
  <w:style w:type="paragraph" w:customStyle="1" w:styleId="2ffff">
    <w:name w:val="Знак Знак Знак2 Знак Знак Знак Знак Знак Знак Знак"/>
    <w:basedOn w:val="af6"/>
    <w:rsid w:val="00E64C43"/>
    <w:pPr>
      <w:spacing w:line="240" w:lineRule="auto"/>
      <w:ind w:firstLine="0"/>
      <w:jc w:val="left"/>
    </w:pPr>
    <w:rPr>
      <w:rFonts w:ascii="Verdana" w:hAnsi="Verdana" w:cs="Verdana"/>
      <w:sz w:val="20"/>
      <w:szCs w:val="20"/>
      <w:lang w:bidi="ar-SA"/>
    </w:rPr>
  </w:style>
  <w:style w:type="table" w:customStyle="1" w:styleId="TableGridReport1110">
    <w:name w:val="Table Grid Report1110"/>
    <w:basedOn w:val="af8"/>
    <w:next w:val="afff4"/>
    <w:uiPriority w:val="59"/>
    <w:rsid w:val="00E64C43"/>
    <w:pPr>
      <w:jc w:val="center"/>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0520">
    <w:name w:val="0.5 Список Заг.2"/>
    <w:uiPriority w:val="99"/>
    <w:rsid w:val="00E64C43"/>
  </w:style>
  <w:style w:type="paragraph" w:customStyle="1" w:styleId="affffffffffffff8">
    <w:name w:val="Номер"/>
    <w:basedOn w:val="af6"/>
    <w:uiPriority w:val="99"/>
    <w:qFormat/>
    <w:rsid w:val="005F34E8"/>
    <w:pPr>
      <w:spacing w:before="60" w:after="60" w:line="240" w:lineRule="auto"/>
      <w:ind w:firstLine="0"/>
      <w:jc w:val="center"/>
    </w:pPr>
    <w:rPr>
      <w:rFonts w:ascii="Times New Roman" w:hAnsi="Times New Roman"/>
      <w:sz w:val="28"/>
      <w:szCs w:val="20"/>
      <w:lang w:val="ru-RU" w:eastAsia="ru-RU" w:bidi="ar-SA"/>
    </w:rPr>
  </w:style>
  <w:style w:type="numbering" w:customStyle="1" w:styleId="5">
    <w:name w:val="Рис.5"/>
    <w:rsid w:val="00E64C43"/>
    <w:pPr>
      <w:numPr>
        <w:numId w:val="34"/>
      </w:numPr>
    </w:pPr>
  </w:style>
  <w:style w:type="paragraph" w:customStyle="1" w:styleId="21fb">
    <w:name w:val="Знак Знак Знак2 Знак Знак Знак Знак Знак Знак Знак1"/>
    <w:basedOn w:val="af6"/>
    <w:rsid w:val="00E64C43"/>
    <w:pPr>
      <w:spacing w:line="240" w:lineRule="auto"/>
      <w:ind w:firstLine="0"/>
      <w:jc w:val="left"/>
    </w:pPr>
    <w:rPr>
      <w:rFonts w:ascii="Verdana" w:hAnsi="Verdana" w:cs="Verdana"/>
      <w:sz w:val="20"/>
      <w:szCs w:val="20"/>
      <w:lang w:bidi="ar-SA"/>
    </w:rPr>
  </w:style>
  <w:style w:type="character" w:customStyle="1" w:styleId="1338">
    <w:name w:val="Обычный 13 Знак Знак3"/>
    <w:rsid w:val="00E64C43"/>
    <w:rPr>
      <w:rFonts w:ascii="Times New Roman" w:eastAsia="Times New Roman" w:hAnsi="Times New Roman"/>
      <w:sz w:val="26"/>
    </w:rPr>
  </w:style>
  <w:style w:type="paragraph" w:customStyle="1" w:styleId="txt1">
    <w:name w:val="txt1"/>
    <w:basedOn w:val="af6"/>
    <w:rsid w:val="00E64C43"/>
    <w:pPr>
      <w:spacing w:before="45" w:after="45" w:line="240" w:lineRule="auto"/>
      <w:ind w:left="20" w:right="20" w:firstLine="400"/>
    </w:pPr>
    <w:rPr>
      <w:rFonts w:cs="Arial"/>
      <w:color w:val="000000"/>
      <w:sz w:val="18"/>
      <w:szCs w:val="18"/>
      <w:lang w:val="ru-RU" w:eastAsia="ru-RU" w:bidi="ar-SA"/>
    </w:rPr>
  </w:style>
  <w:style w:type="character" w:customStyle="1" w:styleId="affffffffffffff9">
    <w:name w:val="Рис. Знак"/>
    <w:locked/>
    <w:rsid w:val="00E64C43"/>
    <w:rPr>
      <w:rFonts w:ascii="Times New Roman" w:eastAsia="Times New Roman" w:hAnsi="Times New Roman"/>
      <w:b/>
      <w:sz w:val="26"/>
    </w:rPr>
  </w:style>
  <w:style w:type="paragraph" w:customStyle="1" w:styleId="affffffffffffffa">
    <w:name w:val="Базовый"/>
    <w:rsid w:val="00E64C43"/>
    <w:pPr>
      <w:tabs>
        <w:tab w:val="left" w:pos="708"/>
      </w:tabs>
      <w:suppressAutoHyphens/>
      <w:spacing w:after="200" w:line="276" w:lineRule="auto"/>
    </w:pPr>
    <w:rPr>
      <w:rFonts w:ascii="Times New Roman" w:eastAsia="Calibri" w:hAnsi="Times New Roman"/>
      <w:sz w:val="24"/>
    </w:rPr>
  </w:style>
  <w:style w:type="paragraph" w:customStyle="1" w:styleId="a0">
    <w:name w:val="_таблица"/>
    <w:basedOn w:val="af6"/>
    <w:link w:val="affffffffffffffb"/>
    <w:qFormat/>
    <w:rsid w:val="005F34E8"/>
    <w:pPr>
      <w:keepNext/>
      <w:keepLines/>
      <w:numPr>
        <w:numId w:val="53"/>
      </w:numPr>
      <w:autoSpaceDE w:val="0"/>
      <w:autoSpaceDN w:val="0"/>
      <w:adjustRightInd w:val="0"/>
      <w:ind w:left="1287"/>
      <w:jc w:val="right"/>
    </w:pPr>
    <w:rPr>
      <w:rFonts w:ascii="Times New Roman" w:eastAsia="Calibri" w:hAnsi="Times New Roman"/>
      <w:b/>
      <w:sz w:val="26"/>
      <w:szCs w:val="26"/>
      <w:lang w:val="ru-RU" w:bidi="ar-SA"/>
    </w:rPr>
  </w:style>
  <w:style w:type="character" w:customStyle="1" w:styleId="affffffffffffffb">
    <w:name w:val="_таблица Знак"/>
    <w:link w:val="a0"/>
    <w:rsid w:val="005F34E8"/>
    <w:rPr>
      <w:rFonts w:ascii="Times New Roman" w:eastAsia="Calibri" w:hAnsi="Times New Roman"/>
      <w:b/>
      <w:sz w:val="26"/>
      <w:szCs w:val="26"/>
      <w:lang w:eastAsia="en-US"/>
    </w:rPr>
  </w:style>
  <w:style w:type="paragraph" w:customStyle="1" w:styleId="a3">
    <w:name w:val="_прилож_"/>
    <w:basedOn w:val="20"/>
    <w:link w:val="affffffffffffffc"/>
    <w:qFormat/>
    <w:rsid w:val="005F34E8"/>
    <w:pPr>
      <w:numPr>
        <w:numId w:val="13"/>
      </w:numPr>
      <w:suppressAutoHyphens w:val="0"/>
      <w:spacing w:before="240" w:after="60"/>
      <w:ind w:left="2506" w:firstLine="709"/>
    </w:pPr>
    <w:rPr>
      <w:rFonts w:cs="Times New Roman"/>
      <w:bCs/>
      <w:iCs/>
      <w:color w:val="000000"/>
      <w:sz w:val="48"/>
      <w:lang w:bidi="ar-SA"/>
    </w:rPr>
  </w:style>
  <w:style w:type="character" w:customStyle="1" w:styleId="affffffffffffffc">
    <w:name w:val="_прилож_ Знак"/>
    <w:link w:val="a3"/>
    <w:rsid w:val="005F34E8"/>
    <w:rPr>
      <w:rFonts w:ascii="Times New Roman" w:hAnsi="Times New Roman"/>
      <w:b/>
      <w:bCs/>
      <w:iCs/>
      <w:color w:val="000000"/>
      <w:sz w:val="48"/>
      <w:szCs w:val="28"/>
      <w:lang w:eastAsia="en-US"/>
    </w:rPr>
  </w:style>
  <w:style w:type="character" w:customStyle="1" w:styleId="affffffffffffffd">
    <w:name w:val="_рисунок Знак"/>
    <w:link w:val="af0"/>
    <w:locked/>
    <w:rsid w:val="005F34E8"/>
    <w:rPr>
      <w:rFonts w:ascii="Times New Roman" w:hAnsi="Times New Roman"/>
      <w:b/>
      <w:sz w:val="24"/>
      <w:szCs w:val="24"/>
      <w:lang w:val="en-US" w:eastAsia="en-US" w:bidi="en-US"/>
    </w:rPr>
  </w:style>
  <w:style w:type="paragraph" w:customStyle="1" w:styleId="af0">
    <w:name w:val="_рисунок"/>
    <w:basedOn w:val="af6"/>
    <w:link w:val="affffffffffffffd"/>
    <w:qFormat/>
    <w:rsid w:val="005F34E8"/>
    <w:pPr>
      <w:numPr>
        <w:numId w:val="54"/>
      </w:numPr>
      <w:autoSpaceDE w:val="0"/>
      <w:autoSpaceDN w:val="0"/>
      <w:adjustRightInd w:val="0"/>
      <w:spacing w:line="240" w:lineRule="auto"/>
      <w:jc w:val="center"/>
    </w:pPr>
    <w:rPr>
      <w:rFonts w:ascii="Times New Roman" w:hAnsi="Times New Roman"/>
      <w:b/>
      <w:szCs w:val="24"/>
    </w:rPr>
  </w:style>
  <w:style w:type="paragraph" w:customStyle="1" w:styleId="a2">
    <w:name w:val="_прилож"/>
    <w:basedOn w:val="32"/>
    <w:link w:val="affffffffffffffe"/>
    <w:qFormat/>
    <w:rsid w:val="005F34E8"/>
    <w:pPr>
      <w:keepLines/>
      <w:numPr>
        <w:ilvl w:val="0"/>
        <w:numId w:val="55"/>
      </w:numPr>
      <w:suppressAutoHyphens w:val="0"/>
      <w:spacing w:before="200" w:after="0" w:line="240" w:lineRule="auto"/>
      <w:ind w:left="2421"/>
      <w:jc w:val="center"/>
    </w:pPr>
    <w:rPr>
      <w:rFonts w:ascii="Times New Roman" w:hAnsi="Times New Roman" w:cs="Times New Roman"/>
      <w:bCs/>
      <w:i w:val="0"/>
      <w:iCs w:val="0"/>
      <w:sz w:val="48"/>
      <w:szCs w:val="22"/>
      <w:lang w:bidi="ar-SA"/>
    </w:rPr>
  </w:style>
  <w:style w:type="character" w:customStyle="1" w:styleId="affffffffffffffe">
    <w:name w:val="_прилож Знак"/>
    <w:link w:val="a2"/>
    <w:rsid w:val="005F34E8"/>
    <w:rPr>
      <w:rFonts w:ascii="Times New Roman" w:hAnsi="Times New Roman"/>
      <w:b/>
      <w:bCs/>
      <w:sz w:val="48"/>
      <w:szCs w:val="22"/>
      <w:lang w:eastAsia="en-US"/>
    </w:rPr>
  </w:style>
  <w:style w:type="paragraph" w:customStyle="1" w:styleId="116">
    <w:name w:val="_1.1. Маркер"/>
    <w:basedOn w:val="affffffff2"/>
    <w:link w:val="11ff5"/>
    <w:qFormat/>
    <w:rsid w:val="0020485B"/>
    <w:pPr>
      <w:numPr>
        <w:numId w:val="99"/>
      </w:numPr>
      <w:spacing w:line="360" w:lineRule="auto"/>
      <w:ind w:left="1135" w:hanging="284"/>
      <w:jc w:val="both"/>
    </w:pPr>
    <w:rPr>
      <w:sz w:val="24"/>
    </w:rPr>
  </w:style>
  <w:style w:type="character" w:customStyle="1" w:styleId="11ff5">
    <w:name w:val="_1.1. Маркер Знак"/>
    <w:link w:val="116"/>
    <w:rsid w:val="0020485B"/>
    <w:rPr>
      <w:rFonts w:ascii="Times New Roman" w:eastAsia="Calibri" w:hAnsi="Times New Roman"/>
      <w:sz w:val="24"/>
      <w:szCs w:val="26"/>
    </w:rPr>
  </w:style>
  <w:style w:type="paragraph" w:customStyle="1" w:styleId="19">
    <w:name w:val="Стиль1_ГЛАВА"/>
    <w:basedOn w:val="1a"/>
    <w:link w:val="1fffff6"/>
    <w:qFormat/>
    <w:rsid w:val="005F34E8"/>
    <w:pPr>
      <w:numPr>
        <w:numId w:val="58"/>
      </w:numPr>
      <w:tabs>
        <w:tab w:val="left" w:pos="1560"/>
      </w:tabs>
      <w:spacing w:line="240" w:lineRule="auto"/>
      <w:ind w:left="360"/>
      <w:contextualSpacing w:val="0"/>
      <w:jc w:val="left"/>
    </w:pPr>
    <w:rPr>
      <w:bCs/>
      <w:caps/>
      <w:smallCaps w:val="0"/>
      <w:spacing w:val="0"/>
      <w:kern w:val="28"/>
      <w:szCs w:val="28"/>
      <w:lang w:bidi="ar-SA"/>
    </w:rPr>
  </w:style>
  <w:style w:type="paragraph" w:customStyle="1" w:styleId="2ffff0">
    <w:name w:val="Стиль2_Часть"/>
    <w:basedOn w:val="20"/>
    <w:link w:val="2ffff1"/>
    <w:qFormat/>
    <w:rsid w:val="005F34E8"/>
    <w:pPr>
      <w:keepNext w:val="0"/>
      <w:numPr>
        <w:ilvl w:val="0"/>
        <w:numId w:val="0"/>
      </w:numPr>
      <w:spacing w:before="120" w:line="240" w:lineRule="auto"/>
      <w:ind w:left="2506" w:hanging="360"/>
      <w:jc w:val="left"/>
    </w:pPr>
    <w:rPr>
      <w:rFonts w:cs="Times New Roman"/>
      <w:bCs/>
      <w:kern w:val="28"/>
      <w:sz w:val="24"/>
      <w:szCs w:val="26"/>
      <w:lang w:eastAsia="ru-RU" w:bidi="ar-SA"/>
    </w:rPr>
  </w:style>
  <w:style w:type="character" w:customStyle="1" w:styleId="1fffff6">
    <w:name w:val="Стиль1_ГЛАВА Знак"/>
    <w:link w:val="19"/>
    <w:rsid w:val="005F34E8"/>
    <w:rPr>
      <w:rFonts w:ascii="Times New Roman" w:hAnsi="Times New Roman"/>
      <w:b/>
      <w:bCs/>
      <w:caps/>
      <w:kern w:val="28"/>
      <w:sz w:val="28"/>
      <w:szCs w:val="28"/>
      <w:lang w:eastAsia="en-US"/>
    </w:rPr>
  </w:style>
  <w:style w:type="paragraph" w:customStyle="1" w:styleId="3ffa">
    <w:name w:val="Стиль3_Подпункты"/>
    <w:basedOn w:val="20"/>
    <w:link w:val="3ffb"/>
    <w:qFormat/>
    <w:rsid w:val="005F34E8"/>
    <w:pPr>
      <w:keepNext w:val="0"/>
      <w:numPr>
        <w:ilvl w:val="0"/>
        <w:numId w:val="0"/>
      </w:numPr>
      <w:spacing w:before="120" w:line="240" w:lineRule="auto"/>
      <w:ind w:left="2506" w:hanging="360"/>
      <w:jc w:val="left"/>
    </w:pPr>
    <w:rPr>
      <w:rFonts w:cs="Times New Roman"/>
      <w:bCs/>
      <w:kern w:val="28"/>
      <w:sz w:val="24"/>
      <w:szCs w:val="26"/>
      <w:lang w:eastAsia="ru-RU" w:bidi="ar-SA"/>
    </w:rPr>
  </w:style>
  <w:style w:type="character" w:customStyle="1" w:styleId="2ffff1">
    <w:name w:val="Стиль2_Часть Знак"/>
    <w:link w:val="2ffff0"/>
    <w:rsid w:val="005F34E8"/>
    <w:rPr>
      <w:rFonts w:ascii="Times New Roman" w:hAnsi="Times New Roman"/>
      <w:b/>
      <w:bCs/>
      <w:kern w:val="28"/>
      <w:sz w:val="24"/>
      <w:szCs w:val="26"/>
    </w:rPr>
  </w:style>
  <w:style w:type="character" w:customStyle="1" w:styleId="3ffb">
    <w:name w:val="Стиль3_Подпункты Знак"/>
    <w:link w:val="3ffa"/>
    <w:rsid w:val="005F34E8"/>
    <w:rPr>
      <w:rFonts w:ascii="Times New Roman" w:hAnsi="Times New Roman"/>
      <w:b/>
      <w:bCs/>
      <w:kern w:val="28"/>
      <w:sz w:val="24"/>
      <w:szCs w:val="26"/>
    </w:rPr>
  </w:style>
  <w:style w:type="paragraph" w:customStyle="1" w:styleId="Style150">
    <w:name w:val="Style150"/>
    <w:basedOn w:val="af6"/>
    <w:rsid w:val="00E64C43"/>
    <w:pPr>
      <w:spacing w:line="353" w:lineRule="exact"/>
      <w:ind w:firstLine="585"/>
    </w:pPr>
    <w:rPr>
      <w:rFonts w:eastAsia="Arial" w:cs="Arial"/>
      <w:sz w:val="20"/>
      <w:szCs w:val="20"/>
      <w:lang w:val="ru-RU" w:eastAsia="ru-RU" w:bidi="ar-SA"/>
    </w:rPr>
  </w:style>
  <w:style w:type="paragraph" w:customStyle="1" w:styleId="Style202">
    <w:name w:val="Style202"/>
    <w:basedOn w:val="af6"/>
    <w:rsid w:val="00E64C43"/>
    <w:pPr>
      <w:spacing w:line="355" w:lineRule="exact"/>
      <w:ind w:firstLine="615"/>
    </w:pPr>
    <w:rPr>
      <w:rFonts w:eastAsia="Arial" w:cs="Arial"/>
      <w:sz w:val="20"/>
      <w:szCs w:val="20"/>
      <w:lang w:val="ru-RU" w:eastAsia="ru-RU" w:bidi="ar-SA"/>
    </w:rPr>
  </w:style>
  <w:style w:type="paragraph" w:customStyle="1" w:styleId="Style172">
    <w:name w:val="Style172"/>
    <w:basedOn w:val="af6"/>
    <w:rsid w:val="00E64C43"/>
    <w:pPr>
      <w:spacing w:line="345" w:lineRule="exact"/>
      <w:ind w:firstLine="600"/>
    </w:pPr>
    <w:rPr>
      <w:rFonts w:eastAsia="Arial" w:cs="Arial"/>
      <w:sz w:val="20"/>
      <w:szCs w:val="20"/>
      <w:lang w:val="ru-RU" w:eastAsia="ru-RU" w:bidi="ar-SA"/>
    </w:rPr>
  </w:style>
  <w:style w:type="character" w:customStyle="1" w:styleId="CharStyle47">
    <w:name w:val="CharStyle47"/>
    <w:rsid w:val="00E64C43"/>
    <w:rPr>
      <w:rFonts w:ascii="Arial" w:eastAsia="Arial" w:hAnsi="Arial" w:cs="Arial"/>
      <w:b w:val="0"/>
      <w:bCs w:val="0"/>
      <w:i w:val="0"/>
      <w:iCs w:val="0"/>
      <w:smallCaps w:val="0"/>
      <w:spacing w:val="-10"/>
      <w:sz w:val="18"/>
      <w:szCs w:val="18"/>
    </w:rPr>
  </w:style>
  <w:style w:type="character" w:customStyle="1" w:styleId="CharStyle76">
    <w:name w:val="CharStyle76"/>
    <w:rsid w:val="00E64C43"/>
    <w:rPr>
      <w:rFonts w:ascii="Arial" w:eastAsia="Arial" w:hAnsi="Arial" w:cs="Arial"/>
      <w:b w:val="0"/>
      <w:bCs w:val="0"/>
      <w:i/>
      <w:iCs/>
      <w:smallCaps w:val="0"/>
      <w:spacing w:val="-10"/>
      <w:sz w:val="18"/>
      <w:szCs w:val="18"/>
    </w:rPr>
  </w:style>
  <w:style w:type="character" w:customStyle="1" w:styleId="CharStyle63">
    <w:name w:val="CharStyle63"/>
    <w:rsid w:val="00E64C43"/>
    <w:rPr>
      <w:rFonts w:ascii="Georgia" w:eastAsia="Georgia" w:hAnsi="Georgia" w:cs="Georgia"/>
      <w:b w:val="0"/>
      <w:bCs w:val="0"/>
      <w:i w:val="0"/>
      <w:iCs w:val="0"/>
      <w:smallCaps w:val="0"/>
      <w:sz w:val="20"/>
      <w:szCs w:val="20"/>
    </w:rPr>
  </w:style>
  <w:style w:type="character" w:customStyle="1" w:styleId="CharStyle113">
    <w:name w:val="CharStyle113"/>
    <w:rsid w:val="00E64C43"/>
    <w:rPr>
      <w:rFonts w:ascii="Arial" w:eastAsia="Arial" w:hAnsi="Arial" w:cs="Arial"/>
      <w:b/>
      <w:bCs/>
      <w:i w:val="0"/>
      <w:iCs w:val="0"/>
      <w:smallCaps w:val="0"/>
      <w:sz w:val="20"/>
      <w:szCs w:val="20"/>
    </w:rPr>
  </w:style>
  <w:style w:type="paragraph" w:customStyle="1" w:styleId="Style148">
    <w:name w:val="Style148"/>
    <w:basedOn w:val="af6"/>
    <w:rsid w:val="00E64C43"/>
    <w:pPr>
      <w:spacing w:line="240" w:lineRule="auto"/>
      <w:ind w:firstLine="0"/>
      <w:jc w:val="left"/>
    </w:pPr>
    <w:rPr>
      <w:rFonts w:eastAsia="Arial" w:cs="Arial"/>
      <w:sz w:val="20"/>
      <w:szCs w:val="20"/>
      <w:lang w:val="ru-RU" w:eastAsia="ru-RU" w:bidi="ar-SA"/>
    </w:rPr>
  </w:style>
  <w:style w:type="character" w:customStyle="1" w:styleId="FontStyle139">
    <w:name w:val="Font Style139"/>
    <w:uiPriority w:val="99"/>
    <w:rsid w:val="00E64C43"/>
    <w:rPr>
      <w:rFonts w:ascii="Arial" w:hAnsi="Arial" w:cs="Arial" w:hint="default"/>
      <w:sz w:val="22"/>
      <w:szCs w:val="22"/>
    </w:rPr>
  </w:style>
  <w:style w:type="paragraph" w:customStyle="1" w:styleId="Style8">
    <w:name w:val="Style8"/>
    <w:basedOn w:val="af6"/>
    <w:uiPriority w:val="99"/>
    <w:rsid w:val="00E64C43"/>
    <w:pPr>
      <w:widowControl w:val="0"/>
      <w:autoSpaceDE w:val="0"/>
      <w:autoSpaceDN w:val="0"/>
      <w:adjustRightInd w:val="0"/>
      <w:spacing w:line="414" w:lineRule="exact"/>
      <w:ind w:firstLine="0"/>
      <w:jc w:val="left"/>
    </w:pPr>
    <w:rPr>
      <w:rFonts w:cs="Arial"/>
      <w:szCs w:val="24"/>
      <w:lang w:val="ru-RU" w:eastAsia="ru-RU" w:bidi="ar-SA"/>
    </w:rPr>
  </w:style>
  <w:style w:type="paragraph" w:customStyle="1" w:styleId="Style15">
    <w:name w:val="Style15"/>
    <w:basedOn w:val="af6"/>
    <w:uiPriority w:val="99"/>
    <w:rsid w:val="00E64C43"/>
    <w:pPr>
      <w:widowControl w:val="0"/>
      <w:autoSpaceDE w:val="0"/>
      <w:autoSpaceDN w:val="0"/>
      <w:adjustRightInd w:val="0"/>
      <w:spacing w:line="240" w:lineRule="auto"/>
      <w:ind w:firstLine="0"/>
    </w:pPr>
    <w:rPr>
      <w:rFonts w:cs="Arial"/>
      <w:szCs w:val="24"/>
      <w:lang w:val="ru-RU" w:eastAsia="ru-RU" w:bidi="ar-SA"/>
    </w:rPr>
  </w:style>
  <w:style w:type="paragraph" w:customStyle="1" w:styleId="Style30">
    <w:name w:val="Style30"/>
    <w:basedOn w:val="af6"/>
    <w:uiPriority w:val="99"/>
    <w:rsid w:val="00E64C43"/>
    <w:pPr>
      <w:widowControl w:val="0"/>
      <w:autoSpaceDE w:val="0"/>
      <w:autoSpaceDN w:val="0"/>
      <w:adjustRightInd w:val="0"/>
      <w:spacing w:line="240" w:lineRule="auto"/>
      <w:ind w:firstLine="0"/>
      <w:jc w:val="left"/>
    </w:pPr>
    <w:rPr>
      <w:rFonts w:cs="Arial"/>
      <w:szCs w:val="24"/>
      <w:lang w:val="ru-RU" w:eastAsia="ru-RU" w:bidi="ar-SA"/>
    </w:rPr>
  </w:style>
  <w:style w:type="paragraph" w:customStyle="1" w:styleId="Style50">
    <w:name w:val="Style50"/>
    <w:basedOn w:val="af6"/>
    <w:uiPriority w:val="99"/>
    <w:rsid w:val="00E64C43"/>
    <w:pPr>
      <w:widowControl w:val="0"/>
      <w:autoSpaceDE w:val="0"/>
      <w:autoSpaceDN w:val="0"/>
      <w:adjustRightInd w:val="0"/>
      <w:spacing w:line="240" w:lineRule="auto"/>
      <w:ind w:firstLine="0"/>
      <w:jc w:val="left"/>
    </w:pPr>
    <w:rPr>
      <w:rFonts w:cs="Arial"/>
      <w:szCs w:val="24"/>
      <w:lang w:val="ru-RU" w:eastAsia="ru-RU" w:bidi="ar-SA"/>
    </w:rPr>
  </w:style>
  <w:style w:type="paragraph" w:customStyle="1" w:styleId="Style51">
    <w:name w:val="Style51"/>
    <w:basedOn w:val="af6"/>
    <w:uiPriority w:val="99"/>
    <w:rsid w:val="00E64C43"/>
    <w:pPr>
      <w:widowControl w:val="0"/>
      <w:autoSpaceDE w:val="0"/>
      <w:autoSpaceDN w:val="0"/>
      <w:adjustRightInd w:val="0"/>
      <w:spacing w:line="230" w:lineRule="exact"/>
      <w:ind w:firstLine="0"/>
      <w:jc w:val="left"/>
    </w:pPr>
    <w:rPr>
      <w:rFonts w:cs="Arial"/>
      <w:szCs w:val="24"/>
      <w:lang w:val="ru-RU" w:eastAsia="ru-RU" w:bidi="ar-SA"/>
    </w:rPr>
  </w:style>
  <w:style w:type="character" w:customStyle="1" w:styleId="FontStyle137">
    <w:name w:val="Font Style137"/>
    <w:uiPriority w:val="99"/>
    <w:rsid w:val="00E64C43"/>
    <w:rPr>
      <w:rFonts w:ascii="Arial" w:hAnsi="Arial" w:cs="Arial"/>
      <w:sz w:val="18"/>
      <w:szCs w:val="18"/>
    </w:rPr>
  </w:style>
  <w:style w:type="paragraph" w:styleId="afffffffffffffff">
    <w:name w:val="Normal Indent"/>
    <w:basedOn w:val="af6"/>
    <w:uiPriority w:val="99"/>
    <w:rsid w:val="00E64C43"/>
    <w:pPr>
      <w:spacing w:after="200" w:line="276" w:lineRule="auto"/>
      <w:ind w:left="708" w:firstLine="0"/>
      <w:jc w:val="left"/>
    </w:pPr>
    <w:rPr>
      <w:rFonts w:ascii="Calibri" w:hAnsi="Calibri"/>
      <w:sz w:val="22"/>
      <w:lang w:val="ru-RU" w:bidi="ar-SA"/>
    </w:rPr>
  </w:style>
  <w:style w:type="paragraph" w:customStyle="1" w:styleId="1fffff7">
    <w:name w:val="_Часть 1."/>
    <w:basedOn w:val="20"/>
    <w:link w:val="1fffff8"/>
    <w:qFormat/>
    <w:rsid w:val="005F34E8"/>
    <w:pPr>
      <w:numPr>
        <w:ilvl w:val="0"/>
        <w:numId w:val="0"/>
      </w:numPr>
      <w:suppressAutoHyphens w:val="0"/>
      <w:spacing w:before="480" w:after="60"/>
      <w:ind w:left="2506" w:firstLine="567"/>
      <w:jc w:val="left"/>
    </w:pPr>
    <w:rPr>
      <w:rFonts w:cs="Times New Roman"/>
      <w:bCs/>
      <w:i/>
      <w:iCs/>
      <w:color w:val="000000"/>
      <w:kern w:val="28"/>
      <w:lang w:eastAsia="ru-RU" w:bidi="ar-SA"/>
    </w:rPr>
  </w:style>
  <w:style w:type="character" w:customStyle="1" w:styleId="1fffff8">
    <w:name w:val="_Часть 1. Знак"/>
    <w:link w:val="1fffff7"/>
    <w:rsid w:val="005F34E8"/>
    <w:rPr>
      <w:rFonts w:ascii="Times New Roman" w:hAnsi="Times New Roman"/>
      <w:b/>
      <w:bCs/>
      <w:i/>
      <w:iCs/>
      <w:color w:val="000000"/>
      <w:kern w:val="28"/>
      <w:sz w:val="28"/>
      <w:szCs w:val="28"/>
    </w:rPr>
  </w:style>
  <w:style w:type="paragraph" w:customStyle="1" w:styleId="a7">
    <w:name w:val="_Обычный список точка"/>
    <w:basedOn w:val="affff4"/>
    <w:link w:val="afffffffffffffff0"/>
    <w:qFormat/>
    <w:rsid w:val="005F34E8"/>
    <w:pPr>
      <w:numPr>
        <w:numId w:val="56"/>
      </w:numPr>
      <w:ind w:left="0" w:firstLine="567"/>
    </w:pPr>
    <w:rPr>
      <w:rFonts w:ascii="Times New Roman" w:eastAsia="Calibri" w:hAnsi="Times New Roman"/>
      <w:sz w:val="26"/>
      <w:szCs w:val="26"/>
    </w:rPr>
  </w:style>
  <w:style w:type="character" w:customStyle="1" w:styleId="afffffffffffffff0">
    <w:name w:val="_Обычный список точка Знак"/>
    <w:link w:val="a7"/>
    <w:rsid w:val="005F34E8"/>
    <w:rPr>
      <w:rFonts w:ascii="Times New Roman" w:eastAsia="Calibri" w:hAnsi="Times New Roman"/>
      <w:sz w:val="26"/>
      <w:szCs w:val="26"/>
    </w:rPr>
  </w:style>
  <w:style w:type="paragraph" w:customStyle="1" w:styleId="113">
    <w:name w:val="_1.1"/>
    <w:basedOn w:val="20"/>
    <w:link w:val="11ff6"/>
    <w:rsid w:val="00E64C43"/>
    <w:pPr>
      <w:keepLines/>
      <w:numPr>
        <w:numId w:val="57"/>
      </w:numPr>
      <w:suppressAutoHyphens w:val="0"/>
      <w:spacing w:before="200"/>
      <w:jc w:val="left"/>
    </w:pPr>
    <w:rPr>
      <w:rFonts w:cs="Times New Roman"/>
      <w:bCs/>
      <w:i/>
      <w:iCs/>
      <w:color w:val="000000"/>
      <w:kern w:val="28"/>
      <w:lang w:bidi="ar-SA"/>
    </w:rPr>
  </w:style>
  <w:style w:type="character" w:customStyle="1" w:styleId="11ff6">
    <w:name w:val="_1.1 Знак"/>
    <w:link w:val="113"/>
    <w:rsid w:val="00E64C43"/>
    <w:rPr>
      <w:rFonts w:ascii="Times New Roman" w:hAnsi="Times New Roman"/>
      <w:b/>
      <w:bCs/>
      <w:i/>
      <w:iCs/>
      <w:color w:val="000000"/>
      <w:kern w:val="28"/>
      <w:sz w:val="28"/>
      <w:szCs w:val="28"/>
      <w:lang w:eastAsia="en-US"/>
    </w:rPr>
  </w:style>
  <w:style w:type="paragraph" w:customStyle="1" w:styleId="1">
    <w:name w:val="_Раздел 1"/>
    <w:basedOn w:val="1a"/>
    <w:link w:val="1fffff9"/>
    <w:rsid w:val="00E64C43"/>
    <w:pPr>
      <w:keepNext/>
      <w:numPr>
        <w:numId w:val="59"/>
      </w:numPr>
      <w:tabs>
        <w:tab w:val="left" w:pos="0"/>
      </w:tabs>
      <w:contextualSpacing w:val="0"/>
      <w:jc w:val="both"/>
    </w:pPr>
    <w:rPr>
      <w:bCs/>
      <w:smallCaps w:val="0"/>
      <w:color w:val="000000"/>
      <w:spacing w:val="0"/>
      <w:kern w:val="28"/>
      <w:sz w:val="26"/>
      <w:szCs w:val="32"/>
      <w:lang w:bidi="ar-SA"/>
    </w:rPr>
  </w:style>
  <w:style w:type="character" w:customStyle="1" w:styleId="1fffff9">
    <w:name w:val="_Раздел 1 Знак"/>
    <w:link w:val="1"/>
    <w:rsid w:val="00E64C43"/>
    <w:rPr>
      <w:rFonts w:ascii="Arial" w:hAnsi="Arial"/>
      <w:b/>
      <w:bCs/>
      <w:color w:val="000000"/>
      <w:kern w:val="28"/>
      <w:sz w:val="26"/>
      <w:szCs w:val="32"/>
      <w:lang w:eastAsia="en-US"/>
    </w:rPr>
  </w:style>
  <w:style w:type="numbering" w:customStyle="1" w:styleId="afffffffffffffff1">
    <w:name w:val="Со второго раздела"/>
    <w:uiPriority w:val="99"/>
    <w:rsid w:val="00E64C43"/>
  </w:style>
  <w:style w:type="paragraph" w:customStyle="1" w:styleId="righttext">
    <w:name w:val="righttext"/>
    <w:basedOn w:val="af6"/>
    <w:rsid w:val="00E64C43"/>
    <w:pPr>
      <w:spacing w:before="100" w:beforeAutospacing="1" w:after="100" w:afterAutospacing="1" w:line="240" w:lineRule="auto"/>
      <w:ind w:firstLine="0"/>
      <w:jc w:val="left"/>
    </w:pPr>
    <w:rPr>
      <w:rFonts w:ascii="Times New Roman" w:hAnsi="Times New Roman"/>
      <w:szCs w:val="24"/>
      <w:lang w:val="ru-RU" w:eastAsia="ru-RU" w:bidi="ar-SA"/>
    </w:rPr>
  </w:style>
  <w:style w:type="paragraph" w:customStyle="1" w:styleId="tabletextcenter">
    <w:name w:val="tabletextcenter"/>
    <w:basedOn w:val="af6"/>
    <w:rsid w:val="00E64C43"/>
    <w:pPr>
      <w:spacing w:before="100" w:beforeAutospacing="1" w:after="100" w:afterAutospacing="1" w:line="240" w:lineRule="auto"/>
      <w:ind w:firstLine="0"/>
      <w:jc w:val="left"/>
    </w:pPr>
    <w:rPr>
      <w:rFonts w:ascii="Times New Roman" w:hAnsi="Times New Roman"/>
      <w:szCs w:val="24"/>
      <w:lang w:val="ru-RU" w:eastAsia="ru-RU" w:bidi="ar-SA"/>
    </w:rPr>
  </w:style>
  <w:style w:type="paragraph" w:customStyle="1" w:styleId="tabletextleft">
    <w:name w:val="tabletextleft"/>
    <w:basedOn w:val="af6"/>
    <w:rsid w:val="00E64C43"/>
    <w:pPr>
      <w:spacing w:before="100" w:beforeAutospacing="1" w:after="100" w:afterAutospacing="1" w:line="240" w:lineRule="auto"/>
      <w:ind w:firstLine="0"/>
      <w:jc w:val="left"/>
    </w:pPr>
    <w:rPr>
      <w:rFonts w:ascii="Times New Roman" w:hAnsi="Times New Roman"/>
      <w:szCs w:val="24"/>
      <w:lang w:val="ru-RU" w:eastAsia="ru-RU" w:bidi="ar-SA"/>
    </w:rPr>
  </w:style>
  <w:style w:type="paragraph" w:customStyle="1" w:styleId="bloktext">
    <w:name w:val="bloktext"/>
    <w:basedOn w:val="af6"/>
    <w:rsid w:val="00E64C43"/>
    <w:pPr>
      <w:spacing w:before="100" w:beforeAutospacing="1" w:after="100" w:afterAutospacing="1" w:line="240" w:lineRule="auto"/>
      <w:ind w:firstLine="0"/>
      <w:jc w:val="left"/>
    </w:pPr>
    <w:rPr>
      <w:rFonts w:ascii="Times New Roman" w:hAnsi="Times New Roman"/>
      <w:szCs w:val="24"/>
      <w:lang w:val="ru-RU" w:eastAsia="ru-RU" w:bidi="ar-SA"/>
    </w:rPr>
  </w:style>
  <w:style w:type="character" w:customStyle="1" w:styleId="1fffffa">
    <w:name w:val="Текст концевой сноски Знак1"/>
    <w:uiPriority w:val="99"/>
    <w:semiHidden/>
    <w:rsid w:val="00E64C43"/>
    <w:rPr>
      <w:rFonts w:ascii="Times New Roman" w:hAnsi="Times New Roman"/>
      <w:color w:val="000000"/>
      <w:lang w:eastAsia="en-US"/>
    </w:rPr>
  </w:style>
  <w:style w:type="character" w:customStyle="1" w:styleId="1fffffb">
    <w:name w:val="Текст сноски Знак1"/>
    <w:uiPriority w:val="99"/>
    <w:semiHidden/>
    <w:rsid w:val="00E64C43"/>
    <w:rPr>
      <w:rFonts w:ascii="Times New Roman" w:hAnsi="Times New Roman"/>
      <w:color w:val="000000"/>
      <w:lang w:eastAsia="en-US"/>
    </w:rPr>
  </w:style>
  <w:style w:type="character" w:customStyle="1" w:styleId="21fc">
    <w:name w:val="Основной текст с отступом 2 Знак1"/>
    <w:uiPriority w:val="99"/>
    <w:semiHidden/>
    <w:rsid w:val="00E64C43"/>
    <w:rPr>
      <w:rFonts w:ascii="Times New Roman" w:hAnsi="Times New Roman"/>
      <w:color w:val="000000"/>
      <w:sz w:val="26"/>
      <w:szCs w:val="26"/>
      <w:lang w:eastAsia="en-US"/>
    </w:rPr>
  </w:style>
  <w:style w:type="character" w:customStyle="1" w:styleId="22f2">
    <w:name w:val="2_2 Таблица Знак"/>
    <w:link w:val="22"/>
    <w:rsid w:val="005F34E8"/>
    <w:rPr>
      <w:rFonts w:ascii="Times New Roman" w:hAnsi="Times New Roman"/>
      <w:b/>
      <w:iCs/>
      <w:snapToGrid w:val="0"/>
      <w:sz w:val="26"/>
      <w:szCs w:val="26"/>
      <w:lang w:eastAsia="en-US"/>
    </w:rPr>
  </w:style>
  <w:style w:type="character" w:customStyle="1" w:styleId="0210">
    <w:name w:val="02_Глава 1. Знак"/>
    <w:link w:val="021"/>
    <w:rsid w:val="005F34E8"/>
    <w:rPr>
      <w:rFonts w:ascii="Times New Roman" w:hAnsi="Times New Roman"/>
      <w:b/>
      <w:iCs/>
      <w:caps/>
      <w:snapToGrid w:val="0"/>
      <w:sz w:val="26"/>
      <w:szCs w:val="26"/>
      <w:lang w:eastAsia="en-US"/>
    </w:rPr>
  </w:style>
  <w:style w:type="character" w:customStyle="1" w:styleId="11pt">
    <w:name w:val="Основной текст + 11 pt"/>
    <w:rsid w:val="00E64C43"/>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ru-RU" w:eastAsia="ru-RU" w:bidi="ru-RU"/>
    </w:rPr>
  </w:style>
  <w:style w:type="paragraph" w:customStyle="1" w:styleId="ReturnAddress">
    <w:name w:val="Return Address"/>
    <w:basedOn w:val="af6"/>
    <w:uiPriority w:val="99"/>
    <w:rsid w:val="00E64C43"/>
    <w:pPr>
      <w:keepLines/>
      <w:framePr w:w="5160" w:h="840" w:wrap="notBeside" w:vAnchor="page" w:hAnchor="page" w:x="6121" w:y="915" w:anchorLock="1"/>
      <w:widowControl w:val="0"/>
      <w:tabs>
        <w:tab w:val="left" w:pos="2160"/>
      </w:tabs>
      <w:adjustRightInd w:val="0"/>
      <w:spacing w:line="160" w:lineRule="atLeast"/>
      <w:ind w:firstLine="0"/>
      <w:textAlignment w:val="baseline"/>
    </w:pPr>
    <w:rPr>
      <w:rFonts w:ascii="Times New Roman" w:hAnsi="Times New Roman" w:cs="Arial"/>
      <w:sz w:val="14"/>
      <w:szCs w:val="14"/>
      <w:lang w:bidi="ar-SA"/>
    </w:rPr>
  </w:style>
  <w:style w:type="paragraph" w:customStyle="1" w:styleId="11">
    <w:name w:val="1."/>
    <w:basedOn w:val="affff4"/>
    <w:link w:val="1fffffc"/>
    <w:rsid w:val="00E64C43"/>
    <w:pPr>
      <w:pageBreakBefore/>
      <w:widowControl w:val="0"/>
      <w:numPr>
        <w:numId w:val="62"/>
      </w:numPr>
      <w:tabs>
        <w:tab w:val="left" w:pos="993"/>
      </w:tabs>
      <w:spacing w:line="276" w:lineRule="auto"/>
      <w:jc w:val="left"/>
    </w:pPr>
    <w:rPr>
      <w:rFonts w:ascii="Times New Roman" w:eastAsia="Calibri" w:hAnsi="Times New Roman"/>
      <w:b/>
      <w:sz w:val="26"/>
      <w:szCs w:val="26"/>
    </w:rPr>
  </w:style>
  <w:style w:type="paragraph" w:customStyle="1" w:styleId="110">
    <w:name w:val="1.1"/>
    <w:basedOn w:val="affff4"/>
    <w:link w:val="11ff7"/>
    <w:rsid w:val="00E64C43"/>
    <w:pPr>
      <w:keepNext/>
      <w:numPr>
        <w:ilvl w:val="1"/>
        <w:numId w:val="62"/>
      </w:numPr>
      <w:tabs>
        <w:tab w:val="left" w:pos="993"/>
      </w:tabs>
      <w:spacing w:before="120" w:line="276" w:lineRule="auto"/>
      <w:jc w:val="left"/>
    </w:pPr>
    <w:rPr>
      <w:rFonts w:ascii="Times New Roman" w:eastAsia="Calibri" w:hAnsi="Times New Roman"/>
      <w:b/>
      <w:sz w:val="26"/>
      <w:szCs w:val="26"/>
    </w:rPr>
  </w:style>
  <w:style w:type="character" w:customStyle="1" w:styleId="1fffffc">
    <w:name w:val="1. Знак"/>
    <w:link w:val="11"/>
    <w:rsid w:val="00E64C43"/>
    <w:rPr>
      <w:rFonts w:ascii="Times New Roman" w:eastAsia="Calibri" w:hAnsi="Times New Roman"/>
      <w:b/>
      <w:sz w:val="26"/>
      <w:szCs w:val="26"/>
    </w:rPr>
  </w:style>
  <w:style w:type="paragraph" w:customStyle="1" w:styleId="affffffff2">
    <w:name w:val="Обычный текст"/>
    <w:basedOn w:val="affff4"/>
    <w:link w:val="afffffffffffffff2"/>
    <w:rsid w:val="00E64C43"/>
    <w:pPr>
      <w:spacing w:line="240" w:lineRule="auto"/>
      <w:ind w:left="0" w:firstLine="0"/>
      <w:jc w:val="left"/>
    </w:pPr>
    <w:rPr>
      <w:rFonts w:ascii="Times New Roman" w:eastAsia="Calibri" w:hAnsi="Times New Roman"/>
      <w:sz w:val="26"/>
      <w:szCs w:val="26"/>
    </w:rPr>
  </w:style>
  <w:style w:type="character" w:customStyle="1" w:styleId="11ff7">
    <w:name w:val="1.1 Знак"/>
    <w:link w:val="110"/>
    <w:rsid w:val="00E64C43"/>
    <w:rPr>
      <w:rFonts w:ascii="Times New Roman" w:eastAsia="Calibri" w:hAnsi="Times New Roman"/>
      <w:b/>
      <w:sz w:val="26"/>
      <w:szCs w:val="26"/>
    </w:rPr>
  </w:style>
  <w:style w:type="character" w:customStyle="1" w:styleId="afffffffffffffff2">
    <w:name w:val="Обычный текст Знак"/>
    <w:link w:val="affffffff2"/>
    <w:rsid w:val="00E64C43"/>
    <w:rPr>
      <w:rFonts w:ascii="Times New Roman" w:eastAsia="Calibri" w:hAnsi="Times New Roman" w:cs="Times New Roman"/>
      <w:sz w:val="26"/>
      <w:szCs w:val="26"/>
      <w:lang w:val="ru-RU" w:eastAsia="ru-RU" w:bidi="ar-SA"/>
    </w:rPr>
  </w:style>
  <w:style w:type="paragraph" w:customStyle="1" w:styleId="afffffffffffffff3">
    <w:name w:val="_Подразделение"/>
    <w:basedOn w:val="af6"/>
    <w:link w:val="afffffffffffffff4"/>
    <w:qFormat/>
    <w:rsid w:val="005F34E8"/>
    <w:pPr>
      <w:widowControl w:val="0"/>
      <w:spacing w:before="240" w:line="240" w:lineRule="auto"/>
      <w:ind w:firstLine="0"/>
    </w:pPr>
    <w:rPr>
      <w:rFonts w:ascii="Times New Roman" w:eastAsia="Calibri" w:hAnsi="Times New Roman"/>
      <w:bCs/>
      <w:sz w:val="26"/>
      <w:szCs w:val="26"/>
      <w:lang w:val="ru-RU" w:eastAsia="ru-RU" w:bidi="ar-SA"/>
    </w:rPr>
  </w:style>
  <w:style w:type="paragraph" w:customStyle="1" w:styleId="afffffffffffffff5">
    <w:name w:val="_Список маркерны"/>
    <w:basedOn w:val="affffffffff5"/>
    <w:link w:val="afffffffffffffff6"/>
    <w:qFormat/>
    <w:rsid w:val="005F34E8"/>
    <w:pPr>
      <w:tabs>
        <w:tab w:val="left" w:pos="284"/>
      </w:tabs>
      <w:spacing w:line="240" w:lineRule="auto"/>
      <w:ind w:firstLine="0"/>
    </w:pPr>
    <w:rPr>
      <w:rFonts w:ascii="Times New Roman" w:hAnsi="Times New Roman" w:cs="Times New Roman"/>
      <w:iCs/>
      <w:lang w:eastAsia="en-US"/>
    </w:rPr>
  </w:style>
  <w:style w:type="character" w:customStyle="1" w:styleId="afffffffffffffff4">
    <w:name w:val="_Подразделение Знак"/>
    <w:link w:val="afffffffffffffff3"/>
    <w:rsid w:val="005F34E8"/>
    <w:rPr>
      <w:rFonts w:ascii="Times New Roman" w:eastAsia="Calibri" w:hAnsi="Times New Roman"/>
      <w:bCs/>
      <w:sz w:val="26"/>
      <w:szCs w:val="26"/>
    </w:rPr>
  </w:style>
  <w:style w:type="paragraph" w:customStyle="1" w:styleId="af4">
    <w:name w:val="_Список нумерованный"/>
    <w:basedOn w:val="afffffffffffffff5"/>
    <w:link w:val="afffffffffffffff7"/>
    <w:qFormat/>
    <w:rsid w:val="005F34E8"/>
    <w:pPr>
      <w:numPr>
        <w:numId w:val="60"/>
      </w:numPr>
      <w:ind w:left="720"/>
    </w:pPr>
  </w:style>
  <w:style w:type="character" w:customStyle="1" w:styleId="afffffffffffffff6">
    <w:name w:val="_Список маркерны Знак"/>
    <w:link w:val="afffffffffffffff5"/>
    <w:rsid w:val="005F34E8"/>
    <w:rPr>
      <w:rFonts w:ascii="Times New Roman" w:eastAsia="Calibri" w:hAnsi="Times New Roman"/>
      <w:iCs/>
      <w:sz w:val="26"/>
      <w:szCs w:val="26"/>
      <w:lang w:eastAsia="en-US"/>
    </w:rPr>
  </w:style>
  <w:style w:type="character" w:customStyle="1" w:styleId="afffffffffffffff7">
    <w:name w:val="_Список нумерованный Знак"/>
    <w:link w:val="af4"/>
    <w:rsid w:val="005F34E8"/>
    <w:rPr>
      <w:rFonts w:ascii="Times New Roman" w:eastAsia="Calibri" w:hAnsi="Times New Roman"/>
      <w:iCs/>
      <w:sz w:val="26"/>
      <w:szCs w:val="26"/>
      <w:lang w:eastAsia="en-US"/>
    </w:rPr>
  </w:style>
  <w:style w:type="paragraph" w:customStyle="1" w:styleId="afffffffffffffff8">
    <w:name w:val="_комментарий"/>
    <w:basedOn w:val="affffffffff5"/>
    <w:link w:val="afffffffffffffff9"/>
    <w:rsid w:val="00E64C43"/>
    <w:pPr>
      <w:spacing w:line="240" w:lineRule="auto"/>
    </w:pPr>
    <w:rPr>
      <w:rFonts w:ascii="Times New Roman" w:hAnsi="Times New Roman" w:cs="Times New Roman"/>
      <w:iCs/>
      <w:color w:val="FF0000"/>
    </w:rPr>
  </w:style>
  <w:style w:type="character" w:customStyle="1" w:styleId="afffffffffffffff9">
    <w:name w:val="_комментарий Знак"/>
    <w:link w:val="afffffffffffffff8"/>
    <w:rsid w:val="00E64C43"/>
    <w:rPr>
      <w:rFonts w:ascii="Times New Roman" w:eastAsia="Calibri" w:hAnsi="Times New Roman" w:cs="Times New Roman"/>
      <w:iCs/>
      <w:color w:val="FF0000"/>
      <w:sz w:val="26"/>
      <w:szCs w:val="26"/>
      <w:lang w:val="ru-RU" w:bidi="ar-SA"/>
    </w:rPr>
  </w:style>
  <w:style w:type="paragraph" w:customStyle="1" w:styleId="1fffffd">
    <w:name w:val="Заголовок записки1"/>
    <w:next w:val="af6"/>
    <w:link w:val="afffffffffffffffa"/>
    <w:autoRedefine/>
    <w:uiPriority w:val="99"/>
    <w:unhideWhenUsed/>
    <w:qFormat/>
    <w:rsid w:val="005F34E8"/>
    <w:pPr>
      <w:keepNext/>
      <w:widowControl w:val="0"/>
      <w:snapToGrid w:val="0"/>
      <w:spacing w:after="600" w:line="300" w:lineRule="auto"/>
      <w:contextualSpacing/>
      <w:jc w:val="center"/>
      <w:outlineLvl w:val="0"/>
    </w:pPr>
    <w:rPr>
      <w:rFonts w:ascii="Times New Roman" w:hAnsi="Times New Roman"/>
      <w:b/>
      <w:caps/>
      <w:spacing w:val="5"/>
      <w:sz w:val="32"/>
    </w:rPr>
  </w:style>
  <w:style w:type="character" w:customStyle="1" w:styleId="afffffffffffffffa">
    <w:name w:val="Заголовок записки Знак"/>
    <w:link w:val="1fffffd"/>
    <w:uiPriority w:val="99"/>
    <w:rsid w:val="005F34E8"/>
    <w:rPr>
      <w:rFonts w:ascii="Times New Roman" w:hAnsi="Times New Roman"/>
      <w:b/>
      <w:caps/>
      <w:spacing w:val="5"/>
      <w:sz w:val="32"/>
    </w:rPr>
  </w:style>
  <w:style w:type="paragraph" w:customStyle="1" w:styleId="a6">
    <w:name w:val="Перечисление"/>
    <w:basedOn w:val="affff4"/>
    <w:link w:val="afffffffffffffffb"/>
    <w:qFormat/>
    <w:rsid w:val="005F34E8"/>
    <w:pPr>
      <w:numPr>
        <w:numId w:val="61"/>
      </w:numPr>
      <w:adjustRightInd w:val="0"/>
      <w:snapToGrid w:val="0"/>
      <w:spacing w:after="40" w:line="300" w:lineRule="auto"/>
      <w:ind w:left="1004" w:hanging="295"/>
      <w:contextualSpacing w:val="0"/>
    </w:pPr>
    <w:rPr>
      <w:rFonts w:ascii="Times New Roman" w:eastAsia="MS Mincho" w:hAnsi="Times New Roman"/>
      <w:sz w:val="28"/>
      <w:szCs w:val="24"/>
    </w:rPr>
  </w:style>
  <w:style w:type="paragraph" w:customStyle="1" w:styleId="1fffffe">
    <w:name w:val="_Рисунок1"/>
    <w:basedOn w:val="a"/>
    <w:next w:val="affffffffff5"/>
    <w:link w:val="1ffffff"/>
    <w:qFormat/>
    <w:rsid w:val="005F34E8"/>
    <w:pPr>
      <w:keepLines/>
      <w:numPr>
        <w:numId w:val="0"/>
      </w:numPr>
      <w:spacing w:after="200"/>
      <w:ind w:left="714" w:hanging="357"/>
      <w:jc w:val="center"/>
    </w:pPr>
    <w:rPr>
      <w:rFonts w:ascii="Times New Roman" w:eastAsia="Calibri" w:hAnsi="Times New Roman"/>
      <w:b/>
      <w:bCs/>
      <w:sz w:val="26"/>
      <w:szCs w:val="26"/>
      <w:lang w:val="ru-RU" w:eastAsia="ru-RU" w:bidi="ar-SA"/>
    </w:rPr>
  </w:style>
  <w:style w:type="character" w:customStyle="1" w:styleId="1ffffff">
    <w:name w:val="_Рисунок1 Знак"/>
    <w:link w:val="1fffffe"/>
    <w:rsid w:val="005F34E8"/>
    <w:rPr>
      <w:rFonts w:ascii="Times New Roman" w:eastAsia="Calibri" w:hAnsi="Times New Roman"/>
      <w:b/>
      <w:bCs/>
      <w:sz w:val="26"/>
      <w:szCs w:val="26"/>
    </w:rPr>
  </w:style>
  <w:style w:type="paragraph" w:customStyle="1" w:styleId="afffffffffffffffc">
    <w:name w:val="Название рисунка"/>
    <w:link w:val="afffffffffffffffd"/>
    <w:qFormat/>
    <w:rsid w:val="005F34E8"/>
    <w:pPr>
      <w:adjustRightInd w:val="0"/>
      <w:snapToGrid w:val="0"/>
      <w:spacing w:before="120" w:after="240"/>
      <w:jc w:val="center"/>
    </w:pPr>
    <w:rPr>
      <w:rFonts w:ascii="Times New Roman" w:hAnsi="Times New Roman"/>
      <w:i/>
      <w:spacing w:val="6"/>
      <w:sz w:val="26"/>
    </w:rPr>
  </w:style>
  <w:style w:type="character" w:customStyle="1" w:styleId="afffffffffffffffd">
    <w:name w:val="Название рисунка Знак"/>
    <w:link w:val="afffffffffffffffc"/>
    <w:rsid w:val="005F34E8"/>
    <w:rPr>
      <w:rFonts w:ascii="Times New Roman" w:hAnsi="Times New Roman"/>
      <w:i/>
      <w:spacing w:val="6"/>
      <w:sz w:val="26"/>
    </w:rPr>
  </w:style>
  <w:style w:type="numbering" w:customStyle="1" w:styleId="05">
    <w:name w:val="0.5 Список Заг."/>
    <w:uiPriority w:val="99"/>
    <w:rsid w:val="00E64C43"/>
  </w:style>
  <w:style w:type="paragraph" w:customStyle="1" w:styleId="348">
    <w:name w:val="3.4 Т. Центр"/>
    <w:link w:val="349"/>
    <w:rsid w:val="00E64C43"/>
    <w:pPr>
      <w:jc w:val="center"/>
    </w:pPr>
    <w:rPr>
      <w:rFonts w:ascii="Times New Roman" w:hAnsi="Times New Roman"/>
      <w:lang w:eastAsia="en-US"/>
    </w:rPr>
  </w:style>
  <w:style w:type="character" w:customStyle="1" w:styleId="349">
    <w:name w:val="3.4 Т. Центр Знак"/>
    <w:link w:val="348"/>
    <w:rsid w:val="00E64C43"/>
    <w:rPr>
      <w:rFonts w:ascii="Times New Roman" w:eastAsia="Times New Roman" w:hAnsi="Times New Roman" w:cs="Times New Roman"/>
      <w:sz w:val="20"/>
      <w:szCs w:val="20"/>
      <w:lang w:val="ru-RU" w:bidi="ar-SA"/>
    </w:rPr>
  </w:style>
  <w:style w:type="numbering" w:customStyle="1" w:styleId="0510">
    <w:name w:val="0.5 Список Заг.1"/>
    <w:uiPriority w:val="99"/>
    <w:rsid w:val="00E64C43"/>
  </w:style>
  <w:style w:type="paragraph" w:customStyle="1" w:styleId="120">
    <w:name w:val="1_2 Список нумерной"/>
    <w:basedOn w:val="00"/>
    <w:link w:val="12f6"/>
    <w:rsid w:val="00E64C43"/>
    <w:pPr>
      <w:numPr>
        <w:ilvl w:val="1"/>
        <w:numId w:val="64"/>
      </w:numPr>
      <w:spacing w:after="40"/>
      <w:ind w:left="0" w:firstLine="709"/>
    </w:pPr>
    <w:rPr>
      <w:i/>
    </w:rPr>
  </w:style>
  <w:style w:type="character" w:customStyle="1" w:styleId="12f6">
    <w:name w:val="1_2 Список нумерной Знак"/>
    <w:link w:val="120"/>
    <w:rsid w:val="00E64C43"/>
    <w:rPr>
      <w:rFonts w:ascii="Times New Roman" w:hAnsi="Times New Roman"/>
      <w:i/>
      <w:sz w:val="26"/>
      <w:szCs w:val="26"/>
    </w:rPr>
  </w:style>
  <w:style w:type="paragraph" w:customStyle="1" w:styleId="121">
    <w:name w:val="1_2 Список нумерованный"/>
    <w:basedOn w:val="120"/>
    <w:link w:val="12f7"/>
    <w:qFormat/>
    <w:rsid w:val="005F34E8"/>
    <w:pPr>
      <w:numPr>
        <w:ilvl w:val="0"/>
        <w:numId w:val="63"/>
      </w:numPr>
      <w:ind w:left="0" w:firstLine="709"/>
    </w:pPr>
    <w:rPr>
      <w:lang w:eastAsia="en-US"/>
    </w:rPr>
  </w:style>
  <w:style w:type="character" w:customStyle="1" w:styleId="12f7">
    <w:name w:val="1_2 Список нумерованный Знак"/>
    <w:link w:val="121"/>
    <w:rsid w:val="005F34E8"/>
    <w:rPr>
      <w:rFonts w:ascii="Times New Roman" w:hAnsi="Times New Roman"/>
      <w:i/>
      <w:sz w:val="26"/>
      <w:szCs w:val="26"/>
      <w:lang w:eastAsia="en-US"/>
    </w:rPr>
  </w:style>
  <w:style w:type="paragraph" w:customStyle="1" w:styleId="3301">
    <w:name w:val="3.3 Т. Слева + 0"/>
    <w:basedOn w:val="af6"/>
    <w:rsid w:val="00E64C43"/>
    <w:pPr>
      <w:spacing w:line="240" w:lineRule="auto"/>
      <w:ind w:firstLine="0"/>
      <w:jc w:val="left"/>
    </w:pPr>
    <w:rPr>
      <w:rFonts w:ascii="Times New Roman" w:hAnsi="Times New Roman"/>
      <w:sz w:val="20"/>
      <w:szCs w:val="20"/>
      <w:lang w:val="ru-RU" w:bidi="ar-SA"/>
    </w:rPr>
  </w:style>
  <w:style w:type="paragraph" w:customStyle="1" w:styleId="31d">
    <w:name w:val="3.1 Т. Подзаг."/>
    <w:link w:val="31e"/>
    <w:rsid w:val="00E64C43"/>
    <w:pPr>
      <w:spacing w:before="40" w:after="40"/>
      <w:jc w:val="both"/>
    </w:pPr>
    <w:rPr>
      <w:rFonts w:ascii="Times New Roman" w:hAnsi="Times New Roman"/>
      <w:b/>
      <w:bCs/>
      <w:smallCaps/>
      <w:spacing w:val="20"/>
      <w:lang w:eastAsia="en-US"/>
    </w:rPr>
  </w:style>
  <w:style w:type="character" w:customStyle="1" w:styleId="31e">
    <w:name w:val="3.1 Т. Подзаг. Знак"/>
    <w:link w:val="31d"/>
    <w:rsid w:val="00E64C43"/>
    <w:rPr>
      <w:rFonts w:ascii="Times New Roman" w:eastAsia="Times New Roman" w:hAnsi="Times New Roman" w:cs="Times New Roman"/>
      <w:b/>
      <w:bCs/>
      <w:smallCaps/>
      <w:spacing w:val="20"/>
      <w:sz w:val="20"/>
      <w:szCs w:val="20"/>
      <w:lang w:val="ru-RU" w:bidi="ar-SA"/>
    </w:rPr>
  </w:style>
  <w:style w:type="paragraph" w:customStyle="1" w:styleId="1ffffff0">
    <w:name w:val="Текст титула отступ 1"/>
    <w:rsid w:val="00E64C43"/>
    <w:pPr>
      <w:spacing w:after="3600" w:line="259" w:lineRule="auto"/>
      <w:jc w:val="center"/>
    </w:pPr>
    <w:rPr>
      <w:rFonts w:ascii="Times New Roman" w:hAnsi="Times New Roman"/>
      <w:b/>
      <w:sz w:val="24"/>
      <w:lang w:eastAsia="en-US"/>
    </w:rPr>
  </w:style>
  <w:style w:type="paragraph" w:customStyle="1" w:styleId="afffffffffffffffe">
    <w:name w:val="Обычный б/п"/>
    <w:basedOn w:val="af6"/>
    <w:rsid w:val="00E64C43"/>
    <w:pPr>
      <w:snapToGrid w:val="0"/>
      <w:spacing w:line="300" w:lineRule="auto"/>
      <w:ind w:firstLine="0"/>
      <w:contextualSpacing/>
    </w:pPr>
    <w:rPr>
      <w:rFonts w:ascii="Times New Roman" w:hAnsi="Times New Roman"/>
      <w:sz w:val="28"/>
      <w:lang w:val="ru-RU" w:bidi="ar-SA"/>
    </w:rPr>
  </w:style>
  <w:style w:type="paragraph" w:customStyle="1" w:styleId="21fd">
    <w:name w:val="2.1 Наз. записки"/>
    <w:basedOn w:val="10a"/>
    <w:link w:val="21fe"/>
    <w:rsid w:val="00E64C43"/>
    <w:rPr>
      <w:caps w:val="0"/>
    </w:rPr>
  </w:style>
  <w:style w:type="character" w:customStyle="1" w:styleId="afffffffffffffffb">
    <w:name w:val="Перечисление Знак"/>
    <w:basedOn w:val="affff5"/>
    <w:link w:val="a6"/>
    <w:rsid w:val="005F34E8"/>
    <w:rPr>
      <w:rFonts w:ascii="Times New Roman" w:eastAsia="MS Mincho" w:hAnsi="Times New Roman"/>
      <w:sz w:val="28"/>
      <w:szCs w:val="24"/>
    </w:rPr>
  </w:style>
  <w:style w:type="paragraph" w:customStyle="1" w:styleId="1ffffff1">
    <w:name w:val="Красная строка1"/>
    <w:basedOn w:val="afffff"/>
    <w:next w:val="af6"/>
    <w:uiPriority w:val="99"/>
    <w:unhideWhenUsed/>
    <w:rsid w:val="00E64C43"/>
    <w:pPr>
      <w:snapToGrid w:val="0"/>
      <w:spacing w:before="40" w:after="360" w:line="300" w:lineRule="auto"/>
      <w:ind w:firstLine="360"/>
      <w:contextualSpacing/>
    </w:pPr>
    <w:rPr>
      <w:rFonts w:ascii="Times New Roman" w:hAnsi="Times New Roman"/>
      <w:sz w:val="28"/>
    </w:rPr>
  </w:style>
  <w:style w:type="paragraph" w:customStyle="1" w:styleId="affffffffffffffff">
    <w:name w:val="Уравнения"/>
    <w:rsid w:val="00E64C43"/>
    <w:pPr>
      <w:spacing w:before="80" w:after="80" w:line="300" w:lineRule="auto"/>
      <w:ind w:left="2829"/>
    </w:pPr>
    <w:rPr>
      <w:rFonts w:ascii="Cambria Math" w:hAnsi="Cambria Math"/>
      <w:i/>
      <w:sz w:val="28"/>
      <w:szCs w:val="22"/>
      <w:lang w:eastAsia="en-US"/>
    </w:rPr>
  </w:style>
  <w:style w:type="paragraph" w:customStyle="1" w:styleId="4113">
    <w:name w:val="4.1 Абз. титула 1"/>
    <w:next w:val="10a"/>
    <w:link w:val="4114"/>
    <w:rsid w:val="00E64C43"/>
    <w:pPr>
      <w:spacing w:after="1200" w:line="300" w:lineRule="auto"/>
      <w:jc w:val="center"/>
    </w:pPr>
    <w:rPr>
      <w:rFonts w:ascii="Times New Roman" w:hAnsi="Times New Roman"/>
      <w:caps/>
      <w:smallCaps/>
      <w:spacing w:val="20"/>
      <w:sz w:val="32"/>
      <w:szCs w:val="36"/>
      <w:lang w:eastAsia="en-US"/>
    </w:rPr>
  </w:style>
  <w:style w:type="character" w:customStyle="1" w:styleId="21fe">
    <w:name w:val="2.1 Наз. записки Знак"/>
    <w:link w:val="21fd"/>
    <w:rsid w:val="00E64C43"/>
    <w:rPr>
      <w:rFonts w:ascii="Times New Roman" w:eastAsia="Times New Roman" w:hAnsi="Times New Roman" w:cs="Times New Roman"/>
      <w:b w:val="0"/>
      <w:caps/>
      <w:spacing w:val="10"/>
      <w:sz w:val="32"/>
      <w:szCs w:val="36"/>
      <w:lang w:val="ru-RU" w:bidi="ar-SA"/>
    </w:rPr>
  </w:style>
  <w:style w:type="paragraph" w:customStyle="1" w:styleId="4223">
    <w:name w:val="4.2 Абз. титула 2"/>
    <w:basedOn w:val="4113"/>
    <w:link w:val="4224"/>
    <w:rsid w:val="00E64C43"/>
    <w:pPr>
      <w:spacing w:after="0"/>
    </w:pPr>
  </w:style>
  <w:style w:type="character" w:customStyle="1" w:styleId="4114">
    <w:name w:val="4.1 Абз. титула 1 Знак"/>
    <w:link w:val="4113"/>
    <w:rsid w:val="00E64C43"/>
    <w:rPr>
      <w:rFonts w:ascii="Times New Roman" w:eastAsia="Times New Roman" w:hAnsi="Times New Roman" w:cs="Times New Roman"/>
      <w:caps/>
      <w:smallCaps/>
      <w:spacing w:val="20"/>
      <w:sz w:val="32"/>
      <w:szCs w:val="36"/>
      <w:lang w:val="ru-RU" w:bidi="ar-SA"/>
    </w:rPr>
  </w:style>
  <w:style w:type="table" w:customStyle="1" w:styleId="-531">
    <w:name w:val="Таблица-сетка 5 темная — акцент 31"/>
    <w:basedOn w:val="af8"/>
    <w:uiPriority w:val="50"/>
    <w:rsid w:val="00E64C43"/>
    <w:rPr>
      <w:rFonts w:ascii="Calibri" w:hAnsi="Calibri"/>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AF1D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9BBB59"/>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9BBB59"/>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9BBB59"/>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9BBB59"/>
      </w:tcPr>
    </w:tblStylePr>
    <w:tblStylePr w:type="band1Vert">
      <w:tblPr/>
      <w:tcPr>
        <w:shd w:val="clear" w:color="auto" w:fill="D6E3BC"/>
      </w:tcPr>
    </w:tblStylePr>
    <w:tblStylePr w:type="band1Horz">
      <w:tblPr/>
      <w:tcPr>
        <w:shd w:val="clear" w:color="auto" w:fill="D6E3BC"/>
      </w:tcPr>
    </w:tblStylePr>
  </w:style>
  <w:style w:type="table" w:customStyle="1" w:styleId="-431">
    <w:name w:val="Таблица-сетка 4 — акцент 31"/>
    <w:basedOn w:val="af8"/>
    <w:uiPriority w:val="49"/>
    <w:rsid w:val="00E64C43"/>
    <w:rPr>
      <w:rFonts w:ascii="Calibri" w:hAnsi="Calibri"/>
    </w:rPr>
    <w:tblPr>
      <w:tblStyleRowBandSize w:val="1"/>
      <w:tblStyleColBandSize w:val="1"/>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51">
    <w:name w:val="Таблица-сетка 5 темная1"/>
    <w:basedOn w:val="af8"/>
    <w:uiPriority w:val="50"/>
    <w:rsid w:val="00E64C43"/>
    <w:rPr>
      <w:rFonts w:ascii="Calibri" w:hAnsi="Calibri"/>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paragraph" w:customStyle="1" w:styleId="2ffff2">
    <w:name w:val="Заголовок записки 2"/>
    <w:basedOn w:val="af6"/>
    <w:next w:val="af6"/>
    <w:rsid w:val="00E64C43"/>
    <w:pPr>
      <w:keepNext/>
      <w:widowControl w:val="0"/>
      <w:snapToGrid w:val="0"/>
      <w:spacing w:before="720" w:line="300" w:lineRule="auto"/>
      <w:ind w:firstLine="0"/>
      <w:contextualSpacing/>
      <w:outlineLvl w:val="0"/>
    </w:pPr>
    <w:rPr>
      <w:rFonts w:ascii="Times New Roman" w:hAnsi="Times New Roman"/>
      <w:b/>
      <w:caps/>
      <w:spacing w:val="5"/>
      <w:sz w:val="32"/>
      <w:lang w:val="ru-RU" w:bidi="ar-SA"/>
    </w:rPr>
  </w:style>
  <w:style w:type="paragraph" w:customStyle="1" w:styleId="22f3">
    <w:name w:val="2.2 Наз. книги"/>
    <w:link w:val="22f4"/>
    <w:rsid w:val="00E64C43"/>
    <w:pPr>
      <w:widowControl w:val="0"/>
      <w:numPr>
        <w:ilvl w:val="1"/>
      </w:numPr>
      <w:spacing w:line="300" w:lineRule="auto"/>
      <w:jc w:val="center"/>
    </w:pPr>
    <w:rPr>
      <w:rFonts w:ascii="Times New Roman" w:hAnsi="Times New Roman"/>
      <w:b/>
      <w:smallCaps/>
      <w:spacing w:val="10"/>
      <w:sz w:val="28"/>
      <w:szCs w:val="22"/>
      <w:lang w:eastAsia="en-US"/>
    </w:rPr>
  </w:style>
  <w:style w:type="character" w:customStyle="1" w:styleId="22f4">
    <w:name w:val="2.2 Наз. книги Знак"/>
    <w:link w:val="22f3"/>
    <w:rsid w:val="00E64C43"/>
    <w:rPr>
      <w:rFonts w:ascii="Times New Roman" w:eastAsia="Times New Roman" w:hAnsi="Times New Roman" w:cs="Times New Roman"/>
      <w:b/>
      <w:smallCaps/>
      <w:spacing w:val="10"/>
      <w:sz w:val="28"/>
      <w:lang w:val="ru-RU" w:bidi="ar-SA"/>
    </w:rPr>
  </w:style>
  <w:style w:type="paragraph" w:customStyle="1" w:styleId="10a">
    <w:name w:val="1.0 Заг. ПЗ"/>
    <w:next w:val="21fd"/>
    <w:link w:val="10b"/>
    <w:rsid w:val="00E64C43"/>
    <w:pPr>
      <w:widowControl w:val="0"/>
      <w:spacing w:line="300" w:lineRule="auto"/>
      <w:ind w:left="426" w:right="425"/>
      <w:jc w:val="center"/>
    </w:pPr>
    <w:rPr>
      <w:rFonts w:ascii="Times New Roman" w:hAnsi="Times New Roman"/>
      <w:b/>
      <w:caps/>
      <w:spacing w:val="10"/>
      <w:sz w:val="32"/>
      <w:szCs w:val="36"/>
      <w:lang w:eastAsia="en-US"/>
    </w:rPr>
  </w:style>
  <w:style w:type="paragraph" w:customStyle="1" w:styleId="239">
    <w:name w:val="2.3 Текст титула"/>
    <w:next w:val="10a"/>
    <w:link w:val="23a"/>
    <w:rsid w:val="00E64C43"/>
    <w:pPr>
      <w:spacing w:line="360" w:lineRule="auto"/>
      <w:jc w:val="center"/>
    </w:pPr>
    <w:rPr>
      <w:rFonts w:ascii="Times New Roman" w:hAnsi="Times New Roman"/>
      <w:b/>
      <w:bCs/>
      <w:spacing w:val="10"/>
      <w:sz w:val="28"/>
      <w:lang w:eastAsia="en-US"/>
    </w:rPr>
  </w:style>
  <w:style w:type="character" w:customStyle="1" w:styleId="10b">
    <w:name w:val="1.0 Заг. ПЗ Знак"/>
    <w:link w:val="10a"/>
    <w:rsid w:val="00E64C43"/>
    <w:rPr>
      <w:rFonts w:ascii="Times New Roman" w:eastAsia="Times New Roman" w:hAnsi="Times New Roman" w:cs="Times New Roman"/>
      <w:b/>
      <w:caps/>
      <w:spacing w:val="10"/>
      <w:sz w:val="32"/>
      <w:szCs w:val="36"/>
      <w:lang w:val="ru-RU" w:bidi="ar-SA"/>
    </w:rPr>
  </w:style>
  <w:style w:type="paragraph" w:customStyle="1" w:styleId="36-">
    <w:name w:val="3.6 Табл. Утв.-Согл."/>
    <w:basedOn w:val="afffffffffffa"/>
    <w:link w:val="36-0"/>
    <w:rsid w:val="00E64C43"/>
    <w:pPr>
      <w:spacing w:after="0" w:line="300" w:lineRule="auto"/>
      <w:ind w:left="33" w:right="174"/>
      <w:jc w:val="both"/>
    </w:pPr>
    <w:rPr>
      <w:b w:val="0"/>
      <w:sz w:val="28"/>
      <w:szCs w:val="24"/>
    </w:rPr>
  </w:style>
  <w:style w:type="character" w:customStyle="1" w:styleId="23a">
    <w:name w:val="2.3 Текст титула Знак"/>
    <w:link w:val="239"/>
    <w:rsid w:val="00E64C43"/>
    <w:rPr>
      <w:rFonts w:ascii="Times New Roman" w:eastAsia="Times New Roman" w:hAnsi="Times New Roman" w:cs="Times New Roman"/>
      <w:b/>
      <w:bCs/>
      <w:spacing w:val="10"/>
      <w:sz w:val="28"/>
      <w:szCs w:val="20"/>
      <w:lang w:val="ru-RU" w:bidi="ar-SA"/>
    </w:rPr>
  </w:style>
  <w:style w:type="character" w:customStyle="1" w:styleId="36-0">
    <w:name w:val="3.6 Табл. Утв.-Согл. Знак"/>
    <w:link w:val="36-"/>
    <w:rsid w:val="00E64C43"/>
    <w:rPr>
      <w:rFonts w:ascii="Times New Roman" w:eastAsia="Times New Roman" w:hAnsi="Times New Roman" w:cs="Times New Roman"/>
      <w:b/>
      <w:sz w:val="28"/>
      <w:szCs w:val="24"/>
      <w:lang w:val="ru-RU" w:bidi="ar-SA"/>
    </w:rPr>
  </w:style>
  <w:style w:type="paragraph" w:customStyle="1" w:styleId="37-">
    <w:name w:val="3.7 Табл. Зам.-Зав."/>
    <w:basedOn w:val="36-"/>
    <w:link w:val="37-0"/>
    <w:rsid w:val="00E64C43"/>
    <w:pPr>
      <w:ind w:left="34" w:right="176"/>
      <w:jc w:val="left"/>
    </w:pPr>
  </w:style>
  <w:style w:type="paragraph" w:customStyle="1" w:styleId="11ff8">
    <w:name w:val="1.1а Заг. Оглавления"/>
    <w:link w:val="11ff9"/>
    <w:rsid w:val="00E64C43"/>
    <w:pPr>
      <w:keepNext/>
      <w:pageBreakBefore/>
      <w:widowControl w:val="0"/>
      <w:spacing w:after="120" w:line="300" w:lineRule="auto"/>
      <w:ind w:left="1418" w:right="1418"/>
      <w:jc w:val="center"/>
      <w:outlineLvl w:val="0"/>
    </w:pPr>
    <w:rPr>
      <w:rFonts w:ascii="Times New Roman" w:hAnsi="Times New Roman"/>
      <w:b/>
      <w:iCs/>
      <w:caps/>
      <w:snapToGrid w:val="0"/>
      <w:spacing w:val="20"/>
      <w:sz w:val="28"/>
      <w:szCs w:val="22"/>
      <w:lang w:eastAsia="ja-JP"/>
    </w:rPr>
  </w:style>
  <w:style w:type="paragraph" w:customStyle="1" w:styleId="11ffa">
    <w:name w:val="1.1 Заг. Вв."/>
    <w:aliases w:val="Закл."/>
    <w:basedOn w:val="11ff8"/>
    <w:link w:val="11ffb"/>
    <w:rsid w:val="00E64C43"/>
  </w:style>
  <w:style w:type="character" w:customStyle="1" w:styleId="11ff9">
    <w:name w:val="1.1а Заг. Оглавления Знак"/>
    <w:link w:val="11ff8"/>
    <w:rsid w:val="00E64C43"/>
    <w:rPr>
      <w:rFonts w:ascii="Times New Roman" w:eastAsia="Times New Roman" w:hAnsi="Times New Roman" w:cs="Times New Roman"/>
      <w:b/>
      <w:iCs/>
      <w:caps/>
      <w:snapToGrid w:val="0"/>
      <w:spacing w:val="20"/>
      <w:sz w:val="28"/>
      <w:lang w:val="ru-RU" w:eastAsia="ja-JP" w:bidi="ar-SA"/>
    </w:rPr>
  </w:style>
  <w:style w:type="character" w:customStyle="1" w:styleId="11ffb">
    <w:name w:val="1.1 Заг. Вв. Знак"/>
    <w:aliases w:val="Закл. Знак"/>
    <w:link w:val="11ffa"/>
    <w:rsid w:val="00E64C43"/>
    <w:rPr>
      <w:rFonts w:ascii="Times New Roman" w:eastAsia="Times New Roman" w:hAnsi="Times New Roman" w:cs="Times New Roman"/>
      <w:b w:val="0"/>
      <w:iCs w:val="0"/>
      <w:caps w:val="0"/>
      <w:snapToGrid/>
      <w:spacing w:val="20"/>
      <w:sz w:val="28"/>
      <w:lang w:val="ru-RU" w:eastAsia="ja-JP" w:bidi="ar-SA"/>
    </w:rPr>
  </w:style>
  <w:style w:type="character" w:customStyle="1" w:styleId="2c">
    <w:name w:val="Оглавление 2 Знак"/>
    <w:link w:val="2b"/>
    <w:uiPriority w:val="39"/>
    <w:rsid w:val="005F34E8"/>
    <w:rPr>
      <w:rFonts w:ascii="Arial" w:hAnsi="Arial" w:cs="Arial"/>
      <w:bCs/>
      <w:noProof/>
      <w:sz w:val="24"/>
    </w:rPr>
  </w:style>
  <w:style w:type="character" w:customStyle="1" w:styleId="3a">
    <w:name w:val="Оглавление 3 Знак"/>
    <w:link w:val="39"/>
    <w:uiPriority w:val="39"/>
    <w:rsid w:val="005F34E8"/>
    <w:rPr>
      <w:rFonts w:ascii="Calibri" w:hAnsi="Calibri" w:cs="Calibri"/>
    </w:rPr>
  </w:style>
  <w:style w:type="character" w:customStyle="1" w:styleId="44">
    <w:name w:val="Оглавление 4 Знак"/>
    <w:link w:val="43"/>
    <w:uiPriority w:val="39"/>
    <w:rsid w:val="00E64C43"/>
    <w:rPr>
      <w:rFonts w:ascii="Calibri" w:hAnsi="Calibri" w:cs="Calibri"/>
      <w:sz w:val="20"/>
      <w:szCs w:val="20"/>
    </w:rPr>
  </w:style>
  <w:style w:type="paragraph" w:customStyle="1" w:styleId="051">
    <w:name w:val="0.5 Список 1)"/>
    <w:aliases w:val="2)"/>
    <w:basedOn w:val="00"/>
    <w:link w:val="0512"/>
    <w:rsid w:val="00E64C43"/>
    <w:pPr>
      <w:numPr>
        <w:numId w:val="65"/>
      </w:numPr>
      <w:spacing w:after="40"/>
      <w:ind w:left="1134" w:hanging="425"/>
      <w:contextualSpacing/>
    </w:pPr>
  </w:style>
  <w:style w:type="character" w:customStyle="1" w:styleId="0512">
    <w:name w:val="0.5 Список 1) Знак"/>
    <w:aliases w:val="2) Знак"/>
    <w:link w:val="051"/>
    <w:rsid w:val="00E64C43"/>
    <w:rPr>
      <w:rFonts w:ascii="Times New Roman" w:hAnsi="Times New Roman"/>
      <w:sz w:val="26"/>
      <w:szCs w:val="26"/>
    </w:rPr>
  </w:style>
  <w:style w:type="paragraph" w:customStyle="1" w:styleId="06">
    <w:name w:val="0.6 Список а)"/>
    <w:aliases w:val="б)"/>
    <w:basedOn w:val="051"/>
    <w:link w:val="060"/>
    <w:rsid w:val="00E64C43"/>
    <w:pPr>
      <w:numPr>
        <w:numId w:val="66"/>
      </w:numPr>
      <w:ind w:left="2137" w:hanging="357"/>
    </w:pPr>
  </w:style>
  <w:style w:type="character" w:customStyle="1" w:styleId="060">
    <w:name w:val="0.6 Список а) Знак"/>
    <w:aliases w:val="б) Знак"/>
    <w:link w:val="06"/>
    <w:rsid w:val="00E64C43"/>
    <w:rPr>
      <w:rFonts w:ascii="Times New Roman" w:hAnsi="Times New Roman"/>
      <w:sz w:val="26"/>
      <w:szCs w:val="26"/>
    </w:rPr>
  </w:style>
  <w:style w:type="character" w:customStyle="1" w:styleId="11ff4">
    <w:name w:val="1.1 Заг. Частей Знак"/>
    <w:link w:val="114"/>
    <w:rsid w:val="00E64C43"/>
    <w:rPr>
      <w:rFonts w:ascii="Times New Roman" w:hAnsi="Times New Roman"/>
      <w:b/>
      <w:iCs/>
      <w:caps/>
      <w:snapToGrid w:val="0"/>
      <w:spacing w:val="20"/>
      <w:sz w:val="28"/>
      <w:szCs w:val="22"/>
      <w:lang w:eastAsia="ja-JP"/>
    </w:rPr>
  </w:style>
  <w:style w:type="character" w:customStyle="1" w:styleId="21fa">
    <w:name w:val="2_1 Рисунок Знак"/>
    <w:link w:val="21"/>
    <w:rsid w:val="005F34E8"/>
    <w:rPr>
      <w:rFonts w:ascii="Times New Roman" w:hAnsi="Times New Roman"/>
      <w:b/>
      <w:iCs/>
      <w:snapToGrid w:val="0"/>
      <w:sz w:val="26"/>
      <w:szCs w:val="26"/>
      <w:lang w:eastAsia="en-US"/>
    </w:rPr>
  </w:style>
  <w:style w:type="character" w:customStyle="1" w:styleId="03110">
    <w:name w:val="03_Глава 1.1. Знак"/>
    <w:link w:val="0311"/>
    <w:rsid w:val="005F34E8"/>
    <w:rPr>
      <w:rFonts w:ascii="Times New Roman" w:hAnsi="Times New Roman"/>
      <w:b/>
      <w:sz w:val="26"/>
      <w:szCs w:val="24"/>
      <w:lang w:eastAsia="en-US"/>
    </w:rPr>
  </w:style>
  <w:style w:type="character" w:customStyle="1" w:styleId="4224">
    <w:name w:val="4.2 Абз. титула 2 Знак"/>
    <w:link w:val="4223"/>
    <w:rsid w:val="00E64C43"/>
    <w:rPr>
      <w:rFonts w:ascii="Times New Roman" w:eastAsia="Times New Roman" w:hAnsi="Times New Roman" w:cs="Times New Roman"/>
      <w:caps w:val="0"/>
      <w:smallCaps w:val="0"/>
      <w:spacing w:val="20"/>
      <w:sz w:val="32"/>
      <w:szCs w:val="36"/>
      <w:lang w:val="ru-RU" w:bidi="ar-SA"/>
    </w:rPr>
  </w:style>
  <w:style w:type="character" w:customStyle="1" w:styleId="37-0">
    <w:name w:val="3.7 Табл. Зам.-Зав. Знак"/>
    <w:link w:val="37-"/>
    <w:rsid w:val="00E64C43"/>
    <w:rPr>
      <w:rFonts w:ascii="Times New Roman" w:eastAsia="Times New Roman" w:hAnsi="Times New Roman" w:cs="Times New Roman"/>
      <w:b w:val="0"/>
      <w:sz w:val="28"/>
      <w:szCs w:val="24"/>
      <w:lang w:val="ru-RU" w:bidi="ar-SA"/>
    </w:rPr>
  </w:style>
  <w:style w:type="paragraph" w:customStyle="1" w:styleId="020">
    <w:name w:val="0.2 Слева + 0"/>
    <w:basedOn w:val="00"/>
    <w:link w:val="0200"/>
    <w:rsid w:val="00E64C43"/>
    <w:pPr>
      <w:ind w:firstLine="0"/>
      <w:contextualSpacing/>
    </w:pPr>
  </w:style>
  <w:style w:type="character" w:customStyle="1" w:styleId="0200">
    <w:name w:val="0.2 Слева + 0 Знак"/>
    <w:link w:val="020"/>
    <w:rsid w:val="00E64C43"/>
    <w:rPr>
      <w:rFonts w:ascii="Times New Roman" w:eastAsia="Times New Roman" w:hAnsi="Times New Roman" w:cs="Times New Roman"/>
      <w:sz w:val="26"/>
      <w:szCs w:val="26"/>
      <w:lang w:val="ru-RU" w:bidi="ar-SA"/>
    </w:rPr>
  </w:style>
  <w:style w:type="numbering" w:customStyle="1" w:styleId="050">
    <w:name w:val="Стиль 0.5 Список Заг."/>
    <w:basedOn w:val="af9"/>
    <w:rsid w:val="00E64C43"/>
  </w:style>
  <w:style w:type="character" w:customStyle="1" w:styleId="0511110">
    <w:name w:val="05_Глава 1.1.1.1. Знак"/>
    <w:link w:val="051111"/>
    <w:rsid w:val="005F34E8"/>
    <w:rPr>
      <w:rFonts w:ascii="Times New Roman" w:hAnsi="Times New Roman"/>
      <w:b/>
      <w:i/>
      <w:iCs/>
      <w:snapToGrid w:val="0"/>
      <w:spacing w:val="20"/>
      <w:sz w:val="26"/>
      <w:szCs w:val="26"/>
      <w:lang w:eastAsia="en-US"/>
    </w:rPr>
  </w:style>
  <w:style w:type="character" w:customStyle="1" w:styleId="166">
    <w:name w:val="1.6 Заг. Подпараграфов Знак"/>
    <w:link w:val="16"/>
    <w:rsid w:val="00E64C43"/>
    <w:rPr>
      <w:rFonts w:ascii="Times New Roman" w:hAnsi="Times New Roman"/>
      <w:i/>
      <w:iCs/>
      <w:snapToGrid w:val="0"/>
      <w:spacing w:val="20"/>
      <w:sz w:val="28"/>
      <w:szCs w:val="22"/>
      <w:lang w:eastAsia="en-US"/>
    </w:rPr>
  </w:style>
  <w:style w:type="character" w:customStyle="1" w:styleId="60-0">
    <w:name w:val="6.0 Список лит-ры Знак"/>
    <w:link w:val="60-"/>
    <w:rsid w:val="00E64C43"/>
    <w:rPr>
      <w:rFonts w:ascii="Times New Roman" w:hAnsi="Times New Roman"/>
      <w:sz w:val="28"/>
      <w:szCs w:val="22"/>
      <w:lang w:eastAsia="en-US"/>
    </w:rPr>
  </w:style>
  <w:style w:type="paragraph" w:customStyle="1" w:styleId="249">
    <w:name w:val="2.4 Текст титула ПТЭ"/>
    <w:basedOn w:val="239"/>
    <w:rsid w:val="00E64C43"/>
    <w:pPr>
      <w:spacing w:line="240" w:lineRule="auto"/>
      <w:ind w:left="2268" w:right="2268"/>
    </w:pPr>
  </w:style>
  <w:style w:type="paragraph" w:customStyle="1" w:styleId="32a">
    <w:name w:val="3.2 Т. Слева"/>
    <w:link w:val="32b"/>
    <w:rsid w:val="00E64C43"/>
    <w:pPr>
      <w:jc w:val="both"/>
    </w:pPr>
    <w:rPr>
      <w:rFonts w:ascii="Times New Roman" w:hAnsi="Times New Roman"/>
      <w:lang w:eastAsia="en-US"/>
    </w:rPr>
  </w:style>
  <w:style w:type="paragraph" w:customStyle="1" w:styleId="356">
    <w:name w:val="3.5 Т. Справа"/>
    <w:basedOn w:val="348"/>
    <w:rsid w:val="00E64C43"/>
    <w:pPr>
      <w:ind w:right="142"/>
      <w:jc w:val="right"/>
    </w:pPr>
  </w:style>
  <w:style w:type="character" w:customStyle="1" w:styleId="32b">
    <w:name w:val="3.2 Т. Слева Знак"/>
    <w:link w:val="32a"/>
    <w:rsid w:val="00E64C43"/>
    <w:rPr>
      <w:rFonts w:ascii="Times New Roman" w:eastAsia="Times New Roman" w:hAnsi="Times New Roman" w:cs="Times New Roman"/>
      <w:sz w:val="20"/>
      <w:szCs w:val="20"/>
      <w:lang w:val="ru-RU" w:bidi="ar-SA"/>
    </w:rPr>
  </w:style>
  <w:style w:type="paragraph" w:customStyle="1" w:styleId="33110">
    <w:name w:val="3.31 Т. Слева + 1"/>
    <w:basedOn w:val="af6"/>
    <w:rsid w:val="00E64C43"/>
    <w:pPr>
      <w:spacing w:line="240" w:lineRule="auto"/>
      <w:ind w:firstLine="284"/>
      <w:jc w:val="left"/>
    </w:pPr>
    <w:rPr>
      <w:rFonts w:ascii="Times New Roman" w:hAnsi="Times New Roman"/>
      <w:sz w:val="20"/>
      <w:szCs w:val="20"/>
      <w:lang w:val="ru-RU" w:bidi="ar-SA"/>
    </w:rPr>
  </w:style>
  <w:style w:type="paragraph" w:customStyle="1" w:styleId="3322">
    <w:name w:val="3.32 Т. Слева + 2"/>
    <w:basedOn w:val="af6"/>
    <w:rsid w:val="00E64C43"/>
    <w:pPr>
      <w:spacing w:line="240" w:lineRule="auto"/>
      <w:ind w:firstLine="567"/>
      <w:jc w:val="left"/>
    </w:pPr>
    <w:rPr>
      <w:rFonts w:ascii="Times New Roman" w:hAnsi="Times New Roman"/>
      <w:sz w:val="20"/>
      <w:szCs w:val="20"/>
      <w:lang w:val="ru-RU" w:bidi="ar-SA"/>
    </w:rPr>
  </w:style>
  <w:style w:type="table" w:customStyle="1" w:styleId="31f">
    <w:name w:val="3.1 Таблица"/>
    <w:basedOn w:val="af8"/>
    <w:uiPriority w:val="99"/>
    <w:rsid w:val="00E64C43"/>
    <w:rPr>
      <w:rFonts w:ascii="Calibri" w:hAnsi="Calibri"/>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paragraph" w:customStyle="1" w:styleId="3333">
    <w:name w:val="3.33 Т. Слева + 3"/>
    <w:basedOn w:val="3322"/>
    <w:rsid w:val="00E64C43"/>
    <w:pPr>
      <w:ind w:firstLine="851"/>
    </w:pPr>
  </w:style>
  <w:style w:type="table" w:customStyle="1" w:styleId="3-31">
    <w:name w:val="Средняя сетка 3 - Акцент 31"/>
    <w:basedOn w:val="af8"/>
    <w:next w:val="af8"/>
    <w:uiPriority w:val="69"/>
    <w:unhideWhenUsed/>
    <w:rsid w:val="00E64C43"/>
    <w:rPr>
      <w:rFonts w:ascii="Calibri" w:hAnsi="Calibri"/>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paragraph" w:customStyle="1" w:styleId="010">
    <w:name w:val="0.1 Пробел"/>
    <w:basedOn w:val="00"/>
    <w:link w:val="011"/>
    <w:rsid w:val="00E64C43"/>
    <w:pPr>
      <w:spacing w:after="40"/>
      <w:contextualSpacing/>
    </w:pPr>
  </w:style>
  <w:style w:type="character" w:customStyle="1" w:styleId="011">
    <w:name w:val="0.1 Пробел Знак"/>
    <w:basedOn w:val="000"/>
    <w:link w:val="010"/>
    <w:rsid w:val="00E64C43"/>
    <w:rPr>
      <w:rFonts w:ascii="Times New Roman" w:eastAsia="Times New Roman" w:hAnsi="Times New Roman" w:cs="Times New Roman"/>
      <w:sz w:val="26"/>
      <w:szCs w:val="26"/>
      <w:lang w:val="ru-RU" w:bidi="ar-SA"/>
    </w:rPr>
  </w:style>
  <w:style w:type="paragraph" w:customStyle="1" w:styleId="3ffc">
    <w:name w:val="3_Рисунок"/>
    <w:basedOn w:val="020"/>
    <w:link w:val="3ffd"/>
    <w:rsid w:val="00E64C43"/>
    <w:pPr>
      <w:jc w:val="center"/>
    </w:pPr>
  </w:style>
  <w:style w:type="character" w:customStyle="1" w:styleId="3ffd">
    <w:name w:val="3_Рисунок Знак"/>
    <w:link w:val="3ffc"/>
    <w:rsid w:val="00E64C43"/>
    <w:rPr>
      <w:rFonts w:ascii="Times New Roman" w:eastAsia="Times New Roman" w:hAnsi="Times New Roman" w:cs="Times New Roman"/>
      <w:sz w:val="26"/>
      <w:szCs w:val="26"/>
      <w:lang w:val="ru-RU" w:bidi="ar-SA"/>
    </w:rPr>
  </w:style>
  <w:style w:type="paragraph" w:customStyle="1" w:styleId="04">
    <w:name w:val="0.4 Справа"/>
    <w:basedOn w:val="3ffc"/>
    <w:rsid w:val="00E64C43"/>
    <w:pPr>
      <w:spacing w:before="120" w:after="120"/>
      <w:contextualSpacing w:val="0"/>
      <w:jc w:val="right"/>
    </w:pPr>
  </w:style>
  <w:style w:type="table" w:customStyle="1" w:styleId="1ffffff2">
    <w:name w:val="Сетка таблицы светлая1"/>
    <w:basedOn w:val="af8"/>
    <w:uiPriority w:val="40"/>
    <w:rsid w:val="00E64C43"/>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052">
    <w:name w:val="0.5 Список 2"/>
    <w:basedOn w:val="120"/>
    <w:link w:val="0521"/>
    <w:rsid w:val="00E64C43"/>
    <w:pPr>
      <w:numPr>
        <w:numId w:val="63"/>
      </w:numPr>
      <w:ind w:left="1701" w:firstLine="709"/>
    </w:pPr>
  </w:style>
  <w:style w:type="character" w:customStyle="1" w:styleId="0521">
    <w:name w:val="0.5 Список 2 Знак"/>
    <w:link w:val="052"/>
    <w:rsid w:val="00E64C43"/>
    <w:rPr>
      <w:rFonts w:ascii="Times New Roman" w:hAnsi="Times New Roman"/>
      <w:i/>
      <w:sz w:val="26"/>
      <w:szCs w:val="26"/>
    </w:rPr>
  </w:style>
  <w:style w:type="paragraph" w:customStyle="1" w:styleId="012">
    <w:name w:val="01_ЖИРНЫЙ ЗАГОЛОВОК"/>
    <w:basedOn w:val="11ff8"/>
    <w:link w:val="013"/>
    <w:qFormat/>
    <w:rsid w:val="005F34E8"/>
    <w:rPr>
      <w:b w:val="0"/>
      <w:iCs w:val="0"/>
      <w:caps w:val="0"/>
      <w:snapToGrid/>
      <w:sz w:val="26"/>
      <w:szCs w:val="26"/>
    </w:rPr>
  </w:style>
  <w:style w:type="character" w:customStyle="1" w:styleId="013">
    <w:name w:val="01_ЖИРНЫЙ ЗАГОЛОВОК Знак"/>
    <w:link w:val="012"/>
    <w:rsid w:val="005F34E8"/>
    <w:rPr>
      <w:rFonts w:ascii="Times New Roman" w:hAnsi="Times New Roman"/>
      <w:spacing w:val="20"/>
      <w:sz w:val="26"/>
      <w:szCs w:val="26"/>
      <w:lang w:eastAsia="ja-JP"/>
    </w:rPr>
  </w:style>
  <w:style w:type="paragraph" w:customStyle="1" w:styleId="4fc">
    <w:name w:val="4_Примечания"/>
    <w:basedOn w:val="00"/>
    <w:link w:val="4fd"/>
    <w:qFormat/>
    <w:rsid w:val="005F34E8"/>
    <w:pPr>
      <w:contextualSpacing/>
    </w:pPr>
    <w:rPr>
      <w:color w:val="FF0000"/>
    </w:rPr>
  </w:style>
  <w:style w:type="character" w:customStyle="1" w:styleId="4fd">
    <w:name w:val="4_Примечания Знак"/>
    <w:link w:val="4fc"/>
    <w:rsid w:val="005F34E8"/>
    <w:rPr>
      <w:rFonts w:ascii="Times New Roman" w:hAnsi="Times New Roman"/>
      <w:color w:val="FF0000"/>
      <w:sz w:val="26"/>
      <w:szCs w:val="26"/>
    </w:rPr>
  </w:style>
  <w:style w:type="numbering" w:customStyle="1" w:styleId="05210">
    <w:name w:val="0.5 Список Заг.21"/>
    <w:uiPriority w:val="99"/>
    <w:rsid w:val="00E64C43"/>
  </w:style>
  <w:style w:type="numbering" w:customStyle="1" w:styleId="05110">
    <w:name w:val="0.5 Список Заг.11"/>
    <w:uiPriority w:val="99"/>
    <w:rsid w:val="00E64C43"/>
  </w:style>
  <w:style w:type="table" w:customStyle="1" w:styleId="12100">
    <w:name w:val="Сетка таблицы1210"/>
    <w:basedOn w:val="af8"/>
    <w:next w:val="afff4"/>
    <w:uiPriority w:val="59"/>
    <w:rsid w:val="00E64C43"/>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0513">
    <w:name w:val="Стиль 0.5 Список Заг.1"/>
    <w:basedOn w:val="af9"/>
    <w:rsid w:val="00E64C43"/>
  </w:style>
  <w:style w:type="table" w:customStyle="1" w:styleId="311a">
    <w:name w:val="3.1 Таблица1"/>
    <w:basedOn w:val="af8"/>
    <w:uiPriority w:val="99"/>
    <w:rsid w:val="00E64C43"/>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vAlign w:val="center"/>
    </w:tcPr>
    <w:tblStylePr w:type="firstRow">
      <w:pPr>
        <w:jc w:val="center"/>
      </w:pPr>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9BBB59"/>
        <w:vAlign w:val="center"/>
      </w:tcPr>
    </w:tblStylePr>
    <w:tblStylePr w:type="lastRow">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l2br w:val="nil"/>
          <w:tr2bl w:val="nil"/>
        </w:tcBorders>
        <w:shd w:val="clear" w:color="auto" w:fill="9BBB59"/>
      </w:tcPr>
    </w:tblStylePr>
    <w:tblStylePr w:type="firstCol">
      <w:pPr>
        <w:jc w:val="center"/>
      </w:pPr>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9BBB59"/>
        <w:vAlign w:val="center"/>
      </w:tcPr>
    </w:tblStylePr>
    <w:tblStylePr w:type="lastCol">
      <w:pPr>
        <w:jc w:val="center"/>
      </w:pPr>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9BBB59"/>
        <w:vAlign w:val="center"/>
      </w:tcPr>
    </w:tblStylePr>
    <w:tblStylePr w:type="band1Vert">
      <w:pPr>
        <w:jc w:val="center"/>
      </w:pPr>
      <w:rPr>
        <w:rFonts w:ascii="Times New Roman" w:hAnsi="Times New Roman"/>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CDDDAC"/>
        <w:vAlign w:val="center"/>
      </w:tcPr>
    </w:tblStylePr>
    <w:tblStylePr w:type="band2Vert">
      <w:pPr>
        <w:jc w:val="center"/>
      </w:pPr>
      <w:rPr>
        <w:rFonts w:ascii="Times New Roman" w:hAnsi="Times New Roman"/>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vAlign w:val="center"/>
      </w:tcPr>
    </w:tblStylePr>
    <w:tblStylePr w:type="band1Horz">
      <w:pPr>
        <w:jc w:val="center"/>
      </w:pPr>
      <w:rPr>
        <w:rFonts w:ascii="Times New Roman" w:hAnsi="Times New Roman"/>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l2br w:val="nil"/>
          <w:tr2bl w:val="nil"/>
        </w:tcBorders>
        <w:shd w:val="clear" w:color="auto" w:fill="CDDDAC"/>
        <w:vAlign w:val="center"/>
      </w:tcPr>
    </w:tblStylePr>
    <w:tblStylePr w:type="band2Horz">
      <w:pPr>
        <w:jc w:val="center"/>
      </w:pPr>
      <w:rPr>
        <w:rFonts w:ascii="Times New Roman" w:hAnsi="Times New Roman"/>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vAlign w:val="center"/>
      </w:tcPr>
    </w:tblStylePr>
  </w:style>
  <w:style w:type="table" w:customStyle="1" w:styleId="7131">
    <w:name w:val="Сетка таблицы713"/>
    <w:basedOn w:val="af8"/>
    <w:next w:val="afff4"/>
    <w:uiPriority w:val="39"/>
    <w:rsid w:val="00E64C43"/>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0">
    <w:name w:val="Сетка таблицы1310"/>
    <w:basedOn w:val="af8"/>
    <w:next w:val="afff4"/>
    <w:uiPriority w:val="59"/>
    <w:rsid w:val="00E64C43"/>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5">
    <w:name w:val="Сетка таблицы1113"/>
    <w:basedOn w:val="af8"/>
    <w:next w:val="afff4"/>
    <w:uiPriority w:val="59"/>
    <w:rsid w:val="00E64C43"/>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10">
    <w:name w:val="Сетка таблицы6111"/>
    <w:basedOn w:val="af8"/>
    <w:next w:val="afff4"/>
    <w:uiPriority w:val="59"/>
    <w:rsid w:val="00E64C43"/>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05211">
    <w:name w:val="0.5 Список Заг.211"/>
    <w:uiPriority w:val="99"/>
    <w:rsid w:val="00E64C43"/>
  </w:style>
  <w:style w:type="numbering" w:customStyle="1" w:styleId="05111">
    <w:name w:val="0.5 Список Заг.111"/>
    <w:uiPriority w:val="99"/>
    <w:rsid w:val="00E64C43"/>
  </w:style>
  <w:style w:type="numbering" w:customStyle="1" w:styleId="0511">
    <w:name w:val="Стиль 0.5 Список Заг.11"/>
    <w:basedOn w:val="af9"/>
    <w:rsid w:val="00E64C43"/>
    <w:pPr>
      <w:numPr>
        <w:numId w:val="67"/>
      </w:numPr>
    </w:pPr>
  </w:style>
  <w:style w:type="table" w:customStyle="1" w:styleId="31115">
    <w:name w:val="3.1 Таблица11"/>
    <w:basedOn w:val="af8"/>
    <w:uiPriority w:val="99"/>
    <w:rsid w:val="00E64C43"/>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vAlign w:val="center"/>
    </w:tcPr>
    <w:tblStylePr w:type="firstRow">
      <w:pPr>
        <w:jc w:val="center"/>
      </w:pPr>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9BBB59"/>
        <w:vAlign w:val="center"/>
      </w:tcPr>
    </w:tblStylePr>
    <w:tblStylePr w:type="lastRow">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l2br w:val="nil"/>
          <w:tr2bl w:val="nil"/>
        </w:tcBorders>
        <w:shd w:val="clear" w:color="auto" w:fill="9BBB59"/>
      </w:tcPr>
    </w:tblStylePr>
    <w:tblStylePr w:type="firstCol">
      <w:pPr>
        <w:jc w:val="center"/>
      </w:pPr>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9BBB59"/>
        <w:vAlign w:val="center"/>
      </w:tcPr>
    </w:tblStylePr>
    <w:tblStylePr w:type="lastCol">
      <w:pPr>
        <w:jc w:val="center"/>
      </w:pPr>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9BBB59"/>
        <w:vAlign w:val="center"/>
      </w:tcPr>
    </w:tblStylePr>
    <w:tblStylePr w:type="band1Vert">
      <w:pPr>
        <w:jc w:val="center"/>
      </w:pPr>
      <w:rPr>
        <w:rFonts w:ascii="Times New Roman" w:hAnsi="Times New Roman"/>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CDDDAC"/>
        <w:vAlign w:val="center"/>
      </w:tcPr>
    </w:tblStylePr>
    <w:tblStylePr w:type="band2Vert">
      <w:pPr>
        <w:jc w:val="center"/>
      </w:pPr>
      <w:rPr>
        <w:rFonts w:ascii="Times New Roman" w:hAnsi="Times New Roman"/>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vAlign w:val="center"/>
      </w:tcPr>
    </w:tblStylePr>
    <w:tblStylePr w:type="band1Horz">
      <w:pPr>
        <w:jc w:val="center"/>
      </w:pPr>
      <w:rPr>
        <w:rFonts w:ascii="Times New Roman" w:hAnsi="Times New Roman"/>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l2br w:val="nil"/>
          <w:tr2bl w:val="nil"/>
        </w:tcBorders>
        <w:shd w:val="clear" w:color="auto" w:fill="CDDDAC"/>
        <w:vAlign w:val="center"/>
      </w:tcPr>
    </w:tblStylePr>
    <w:tblStylePr w:type="band2Horz">
      <w:pPr>
        <w:jc w:val="center"/>
      </w:pPr>
      <w:rPr>
        <w:rFonts w:ascii="Times New Roman" w:hAnsi="Times New Roman"/>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vAlign w:val="center"/>
      </w:tcPr>
    </w:tblStylePr>
  </w:style>
  <w:style w:type="paragraph" w:customStyle="1" w:styleId="TableContents">
    <w:name w:val="Table Contents"/>
    <w:basedOn w:val="af6"/>
    <w:rsid w:val="00E64C43"/>
    <w:pPr>
      <w:widowControl w:val="0"/>
      <w:suppressLineNumbers/>
      <w:suppressAutoHyphens/>
      <w:autoSpaceDN w:val="0"/>
      <w:spacing w:line="240" w:lineRule="auto"/>
      <w:ind w:firstLine="0"/>
      <w:jc w:val="left"/>
      <w:textAlignment w:val="baseline"/>
    </w:pPr>
    <w:rPr>
      <w:rFonts w:eastAsia="SimSun" w:cs="Mangal"/>
      <w:kern w:val="3"/>
      <w:szCs w:val="24"/>
      <w:lang w:val="ru-RU" w:eastAsia="zh-CN" w:bidi="hi-IN"/>
    </w:rPr>
  </w:style>
  <w:style w:type="paragraph" w:customStyle="1" w:styleId="1ffffff3">
    <w:name w:val="Стиль Для таблицы (приложения 1) + По правому краю"/>
    <w:basedOn w:val="1f0"/>
    <w:rsid w:val="00E64C43"/>
    <w:pPr>
      <w:widowControl w:val="0"/>
      <w:adjustRightInd w:val="0"/>
      <w:ind w:left="33" w:hanging="33"/>
      <w:jc w:val="center"/>
      <w:textAlignment w:val="baseline"/>
    </w:pPr>
    <w:rPr>
      <w:bCs w:val="0"/>
      <w:spacing w:val="-5"/>
      <w:sz w:val="16"/>
      <w:szCs w:val="20"/>
      <w:lang w:val="ru-RU" w:eastAsia="ru-RU" w:bidi="ar-SA"/>
    </w:rPr>
  </w:style>
  <w:style w:type="paragraph" w:customStyle="1" w:styleId="1ffffff4">
    <w:name w:val="Текст_1"/>
    <w:basedOn w:val="af6"/>
    <w:rsid w:val="00E64C43"/>
    <w:pPr>
      <w:spacing w:line="240" w:lineRule="auto"/>
      <w:ind w:firstLine="0"/>
      <w:jc w:val="left"/>
    </w:pPr>
    <w:rPr>
      <w:rFonts w:ascii="Times New Roman" w:hAnsi="Times New Roman"/>
      <w:szCs w:val="24"/>
      <w:lang w:val="ru-RU" w:eastAsia="ru-RU" w:bidi="ar-SA"/>
    </w:rPr>
  </w:style>
  <w:style w:type="paragraph" w:customStyle="1" w:styleId="affffffffffffffff0">
    <w:name w:val="Подраздел"/>
    <w:basedOn w:val="af6"/>
    <w:rsid w:val="00E64C43"/>
    <w:pPr>
      <w:spacing w:line="240" w:lineRule="auto"/>
      <w:ind w:firstLine="0"/>
      <w:jc w:val="left"/>
    </w:pPr>
    <w:rPr>
      <w:rFonts w:ascii="Times New Roman" w:hAnsi="Times New Roman"/>
      <w:b/>
      <w:szCs w:val="24"/>
      <w:lang w:val="ru-RU" w:eastAsia="ru-RU" w:bidi="ar-SA"/>
    </w:rPr>
  </w:style>
  <w:style w:type="character" w:customStyle="1" w:styleId="1ffffff5">
    <w:name w:val="Название Знак1"/>
    <w:aliases w:val="Заголовок1 Знак1"/>
    <w:uiPriority w:val="10"/>
    <w:rsid w:val="00E64C43"/>
    <w:rPr>
      <w:rFonts w:ascii="Cambria" w:eastAsia="Times New Roman" w:hAnsi="Cambria" w:cs="Times New Roman"/>
      <w:color w:val="17365D"/>
      <w:spacing w:val="5"/>
      <w:kern w:val="28"/>
      <w:sz w:val="52"/>
      <w:szCs w:val="52"/>
    </w:rPr>
  </w:style>
  <w:style w:type="paragraph" w:customStyle="1" w:styleId="xl1824">
    <w:name w:val="xl1824"/>
    <w:basedOn w:val="af6"/>
    <w:rsid w:val="00E64C43"/>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center"/>
      <w:textAlignment w:val="center"/>
    </w:pPr>
    <w:rPr>
      <w:rFonts w:ascii="Times New Roman" w:hAnsi="Times New Roman"/>
      <w:b/>
      <w:bCs/>
      <w:color w:val="000000"/>
      <w:szCs w:val="24"/>
      <w:lang w:val="ru-RU" w:eastAsia="ru-RU" w:bidi="ar-SA"/>
    </w:rPr>
  </w:style>
  <w:style w:type="paragraph" w:customStyle="1" w:styleId="xl1825">
    <w:name w:val="xl1825"/>
    <w:basedOn w:val="af6"/>
    <w:rsid w:val="00E64C4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hAnsi="Times New Roman"/>
      <w:color w:val="000000"/>
      <w:szCs w:val="24"/>
      <w:lang w:val="ru-RU" w:eastAsia="ru-RU" w:bidi="ar-SA"/>
    </w:rPr>
  </w:style>
  <w:style w:type="paragraph" w:customStyle="1" w:styleId="xl1826">
    <w:name w:val="xl1826"/>
    <w:basedOn w:val="af6"/>
    <w:rsid w:val="00E64C4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Times New Roman" w:hAnsi="Times New Roman"/>
      <w:color w:val="000000"/>
      <w:szCs w:val="24"/>
      <w:lang w:val="ru-RU" w:eastAsia="ru-RU" w:bidi="ar-SA"/>
    </w:rPr>
  </w:style>
  <w:style w:type="paragraph" w:customStyle="1" w:styleId="xl1827">
    <w:name w:val="xl1827"/>
    <w:basedOn w:val="af6"/>
    <w:rsid w:val="00E64C43"/>
    <w:pPr>
      <w:spacing w:before="100" w:beforeAutospacing="1" w:after="100" w:afterAutospacing="1" w:line="240" w:lineRule="auto"/>
      <w:ind w:firstLine="0"/>
      <w:jc w:val="left"/>
      <w:textAlignment w:val="center"/>
    </w:pPr>
    <w:rPr>
      <w:rFonts w:ascii="Times New Roman" w:hAnsi="Times New Roman"/>
      <w:szCs w:val="24"/>
      <w:lang w:val="ru-RU" w:eastAsia="ru-RU" w:bidi="ar-SA"/>
    </w:rPr>
  </w:style>
  <w:style w:type="paragraph" w:customStyle="1" w:styleId="xl1828">
    <w:name w:val="xl1828"/>
    <w:basedOn w:val="af6"/>
    <w:rsid w:val="00E64C4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hAnsi="Times New Roman"/>
      <w:color w:val="000000"/>
      <w:szCs w:val="24"/>
      <w:lang w:val="ru-RU" w:eastAsia="ru-RU" w:bidi="ar-SA"/>
    </w:rPr>
  </w:style>
  <w:style w:type="paragraph" w:customStyle="1" w:styleId="xl1829">
    <w:name w:val="xl1829"/>
    <w:basedOn w:val="af6"/>
    <w:rsid w:val="00E64C43"/>
    <w:pPr>
      <w:spacing w:before="100" w:beforeAutospacing="1" w:after="100" w:afterAutospacing="1" w:line="240" w:lineRule="auto"/>
      <w:ind w:firstLine="0"/>
      <w:jc w:val="left"/>
    </w:pPr>
    <w:rPr>
      <w:rFonts w:ascii="Times New Roman" w:hAnsi="Times New Roman"/>
      <w:szCs w:val="24"/>
      <w:lang w:val="ru-RU" w:eastAsia="ru-RU" w:bidi="ar-SA"/>
    </w:rPr>
  </w:style>
  <w:style w:type="paragraph" w:customStyle="1" w:styleId="xl1830">
    <w:name w:val="xl1830"/>
    <w:basedOn w:val="af6"/>
    <w:rsid w:val="00E64C4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hAnsi="Times New Roman"/>
      <w:color w:val="000000"/>
      <w:szCs w:val="24"/>
      <w:lang w:val="ru-RU" w:eastAsia="ru-RU" w:bidi="ar-SA"/>
    </w:rPr>
  </w:style>
  <w:style w:type="paragraph" w:customStyle="1" w:styleId="xl1831">
    <w:name w:val="xl1831"/>
    <w:basedOn w:val="af6"/>
    <w:rsid w:val="00E64C4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hAnsi="Times New Roman"/>
      <w:b/>
      <w:bCs/>
      <w:color w:val="000000"/>
      <w:szCs w:val="24"/>
      <w:lang w:val="ru-RU" w:eastAsia="ru-RU" w:bidi="ar-SA"/>
    </w:rPr>
  </w:style>
  <w:style w:type="table" w:customStyle="1" w:styleId="1450">
    <w:name w:val="Сетка таблицы145"/>
    <w:basedOn w:val="af8"/>
    <w:next w:val="afff4"/>
    <w:rsid w:val="00E64C43"/>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52379">
    <w:name w:val="xl52379"/>
    <w:basedOn w:val="af6"/>
    <w:rsid w:val="00E64C43"/>
    <w:pPr>
      <w:spacing w:before="100" w:beforeAutospacing="1" w:after="100" w:afterAutospacing="1" w:line="240" w:lineRule="auto"/>
      <w:ind w:firstLine="0"/>
      <w:jc w:val="left"/>
    </w:pPr>
    <w:rPr>
      <w:rFonts w:ascii="Times New Roman" w:hAnsi="Times New Roman"/>
      <w:sz w:val="20"/>
      <w:szCs w:val="20"/>
      <w:lang w:val="ru-RU" w:eastAsia="ru-RU" w:bidi="ar-SA"/>
    </w:rPr>
  </w:style>
  <w:style w:type="paragraph" w:customStyle="1" w:styleId="xl52380">
    <w:name w:val="xl52380"/>
    <w:basedOn w:val="af6"/>
    <w:rsid w:val="00E64C43"/>
    <w:pPr>
      <w:spacing w:before="100" w:beforeAutospacing="1" w:after="100" w:afterAutospacing="1" w:line="240" w:lineRule="auto"/>
      <w:ind w:firstLine="0"/>
      <w:jc w:val="left"/>
      <w:textAlignment w:val="center"/>
    </w:pPr>
    <w:rPr>
      <w:rFonts w:ascii="Times New Roman" w:hAnsi="Times New Roman"/>
      <w:sz w:val="20"/>
      <w:szCs w:val="20"/>
      <w:lang w:val="ru-RU" w:eastAsia="ru-RU" w:bidi="ar-SA"/>
    </w:rPr>
  </w:style>
  <w:style w:type="paragraph" w:customStyle="1" w:styleId="xl52381">
    <w:name w:val="xl52381"/>
    <w:basedOn w:val="af6"/>
    <w:rsid w:val="00E64C4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paragraph" w:customStyle="1" w:styleId="xl52382">
    <w:name w:val="xl52382"/>
    <w:basedOn w:val="af6"/>
    <w:rsid w:val="00E64C4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paragraph" w:customStyle="1" w:styleId="xl52383">
    <w:name w:val="xl52383"/>
    <w:basedOn w:val="af6"/>
    <w:rsid w:val="00E64C4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paragraph" w:customStyle="1" w:styleId="xl52384">
    <w:name w:val="xl52384"/>
    <w:basedOn w:val="af6"/>
    <w:rsid w:val="00E64C4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Times New Roman" w:hAnsi="Times New Roman"/>
      <w:color w:val="000000"/>
      <w:sz w:val="20"/>
      <w:szCs w:val="20"/>
      <w:lang w:val="ru-RU" w:eastAsia="ru-RU" w:bidi="ar-SA"/>
    </w:rPr>
  </w:style>
  <w:style w:type="paragraph" w:customStyle="1" w:styleId="xl52385">
    <w:name w:val="xl52385"/>
    <w:basedOn w:val="af6"/>
    <w:rsid w:val="00E64C4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paragraph" w:customStyle="1" w:styleId="xl52386">
    <w:name w:val="xl52386"/>
    <w:basedOn w:val="af6"/>
    <w:rsid w:val="00E64C4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paragraph" w:customStyle="1" w:styleId="xl52387">
    <w:name w:val="xl52387"/>
    <w:basedOn w:val="af6"/>
    <w:rsid w:val="00E64C43"/>
    <w:pPr>
      <w:shd w:val="clear" w:color="000000" w:fill="538DD5"/>
      <w:spacing w:before="100" w:beforeAutospacing="1" w:after="100" w:afterAutospacing="1" w:line="240" w:lineRule="auto"/>
      <w:ind w:firstLine="0"/>
      <w:jc w:val="left"/>
    </w:pPr>
    <w:rPr>
      <w:rFonts w:ascii="Times New Roman" w:hAnsi="Times New Roman"/>
      <w:sz w:val="20"/>
      <w:szCs w:val="20"/>
      <w:lang w:val="ru-RU" w:eastAsia="ru-RU" w:bidi="ar-SA"/>
    </w:rPr>
  </w:style>
  <w:style w:type="paragraph" w:customStyle="1" w:styleId="xl52388">
    <w:name w:val="xl52388"/>
    <w:basedOn w:val="af6"/>
    <w:rsid w:val="00E64C43"/>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center"/>
      <w:textAlignment w:val="center"/>
    </w:pPr>
    <w:rPr>
      <w:rFonts w:ascii="Times New Roman" w:hAnsi="Times New Roman"/>
      <w:b/>
      <w:bCs/>
      <w:color w:val="000000"/>
      <w:sz w:val="20"/>
      <w:szCs w:val="20"/>
      <w:lang w:val="ru-RU" w:eastAsia="ru-RU" w:bidi="ar-SA"/>
    </w:rPr>
  </w:style>
  <w:style w:type="paragraph" w:customStyle="1" w:styleId="xl52389">
    <w:name w:val="xl52389"/>
    <w:basedOn w:val="af6"/>
    <w:rsid w:val="00E64C4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hAnsi="Times New Roman"/>
      <w:b/>
      <w:bCs/>
      <w:color w:val="000000"/>
      <w:sz w:val="20"/>
      <w:szCs w:val="20"/>
      <w:lang w:val="ru-RU" w:eastAsia="ru-RU" w:bidi="ar-SA"/>
    </w:rPr>
  </w:style>
  <w:style w:type="paragraph" w:customStyle="1" w:styleId="xl52390">
    <w:name w:val="xl52390"/>
    <w:basedOn w:val="af6"/>
    <w:rsid w:val="00E64C43"/>
    <w:pPr>
      <w:pBdr>
        <w:top w:val="single" w:sz="4" w:space="0" w:color="auto"/>
        <w:left w:val="single" w:sz="4" w:space="0" w:color="auto"/>
        <w:right w:val="single" w:sz="4" w:space="0" w:color="auto"/>
      </w:pBdr>
      <w:spacing w:before="100" w:beforeAutospacing="1" w:after="100" w:afterAutospacing="1" w:line="240" w:lineRule="auto"/>
      <w:ind w:firstLine="0"/>
      <w:jc w:val="left"/>
      <w:textAlignment w:val="center"/>
    </w:pPr>
    <w:rPr>
      <w:rFonts w:ascii="Times New Roman" w:hAnsi="Times New Roman"/>
      <w:color w:val="000000"/>
      <w:sz w:val="20"/>
      <w:szCs w:val="20"/>
      <w:lang w:val="ru-RU" w:eastAsia="ru-RU" w:bidi="ar-SA"/>
    </w:rPr>
  </w:style>
  <w:style w:type="paragraph" w:customStyle="1" w:styleId="xl52391">
    <w:name w:val="xl52391"/>
    <w:basedOn w:val="af6"/>
    <w:rsid w:val="00E64C43"/>
    <w:pPr>
      <w:pBdr>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Times New Roman" w:hAnsi="Times New Roman"/>
      <w:color w:val="000000"/>
      <w:sz w:val="20"/>
      <w:szCs w:val="20"/>
      <w:lang w:val="ru-RU" w:eastAsia="ru-RU" w:bidi="ar-SA"/>
    </w:rPr>
  </w:style>
  <w:style w:type="paragraph" w:customStyle="1" w:styleId="xl52392">
    <w:name w:val="xl52392"/>
    <w:basedOn w:val="af6"/>
    <w:rsid w:val="00E64C43"/>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paragraph" w:customStyle="1" w:styleId="font1">
    <w:name w:val="font1"/>
    <w:basedOn w:val="af6"/>
    <w:rsid w:val="00E64C43"/>
    <w:pPr>
      <w:spacing w:before="100" w:beforeAutospacing="1" w:after="100" w:afterAutospacing="1" w:line="240" w:lineRule="auto"/>
      <w:ind w:firstLine="0"/>
      <w:jc w:val="left"/>
    </w:pPr>
    <w:rPr>
      <w:rFonts w:ascii="Calibri" w:hAnsi="Calibri" w:cs="Calibri"/>
      <w:color w:val="000000"/>
      <w:sz w:val="22"/>
      <w:lang w:val="ru-RU" w:eastAsia="ru-RU" w:bidi="ar-SA"/>
    </w:rPr>
  </w:style>
  <w:style w:type="paragraph" w:customStyle="1" w:styleId="xl52393">
    <w:name w:val="xl52393"/>
    <w:basedOn w:val="af6"/>
    <w:rsid w:val="00E64C43"/>
    <w:pPr>
      <w:pBdr>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Times New Roman" w:hAnsi="Times New Roman"/>
      <w:color w:val="000000"/>
      <w:sz w:val="20"/>
      <w:szCs w:val="20"/>
      <w:lang w:val="ru-RU" w:eastAsia="ru-RU" w:bidi="ar-SA"/>
    </w:rPr>
  </w:style>
  <w:style w:type="paragraph" w:customStyle="1" w:styleId="xl52394">
    <w:name w:val="xl52394"/>
    <w:basedOn w:val="af6"/>
    <w:rsid w:val="00E64C4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hAnsi="Times New Roman"/>
      <w:b/>
      <w:bCs/>
      <w:color w:val="000000"/>
      <w:sz w:val="20"/>
      <w:szCs w:val="20"/>
      <w:lang w:val="ru-RU" w:eastAsia="ru-RU" w:bidi="ar-SA"/>
    </w:rPr>
  </w:style>
  <w:style w:type="paragraph" w:customStyle="1" w:styleId="affffffffffffffff1">
    <w:name w:val="Обратный адрес"/>
    <w:basedOn w:val="af6"/>
    <w:uiPriority w:val="99"/>
    <w:semiHidden/>
    <w:qFormat/>
    <w:rsid w:val="005F34E8"/>
    <w:pPr>
      <w:keepLines/>
      <w:framePr w:w="5160" w:h="840" w:wrap="notBeside" w:vAnchor="page" w:hAnchor="page" w:x="6121" w:y="915" w:anchorLock="1"/>
      <w:tabs>
        <w:tab w:val="left" w:pos="2160"/>
      </w:tabs>
      <w:spacing w:line="160" w:lineRule="atLeast"/>
      <w:ind w:firstLine="709"/>
    </w:pPr>
    <w:rPr>
      <w:rFonts w:cs="Arial"/>
      <w:sz w:val="14"/>
      <w:szCs w:val="14"/>
      <w:lang w:val="ru-RU" w:bidi="ar-SA"/>
    </w:rPr>
  </w:style>
  <w:style w:type="table" w:customStyle="1" w:styleId="TableGridReport219">
    <w:name w:val="Table Grid Report219"/>
    <w:basedOn w:val="af8"/>
    <w:next w:val="afff4"/>
    <w:uiPriority w:val="59"/>
    <w:rsid w:val="00E64C43"/>
    <w:pPr>
      <w:jc w:val="center"/>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sNonformat0">
    <w:name w:val="ConsNonformat Знак"/>
    <w:link w:val="ConsNonformat"/>
    <w:uiPriority w:val="99"/>
    <w:rsid w:val="005F34E8"/>
    <w:rPr>
      <w:rFonts w:ascii="Consultant" w:hAnsi="Consultant"/>
    </w:rPr>
  </w:style>
  <w:style w:type="paragraph" w:customStyle="1" w:styleId="xl58938">
    <w:name w:val="xl58938"/>
    <w:basedOn w:val="af6"/>
    <w:rsid w:val="00E64C43"/>
    <w:pPr>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58939">
    <w:name w:val="xl58939"/>
    <w:basedOn w:val="af6"/>
    <w:rsid w:val="00E64C4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58940">
    <w:name w:val="xl58940"/>
    <w:basedOn w:val="af6"/>
    <w:rsid w:val="00E64C4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58941">
    <w:name w:val="xl58941"/>
    <w:basedOn w:val="af6"/>
    <w:rsid w:val="00E64C4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58942">
    <w:name w:val="xl58942"/>
    <w:basedOn w:val="af6"/>
    <w:rsid w:val="00E64C43"/>
    <w:pPr>
      <w:spacing w:before="100" w:beforeAutospacing="1" w:after="100" w:afterAutospacing="1" w:line="240" w:lineRule="auto"/>
      <w:ind w:firstLine="0"/>
      <w:jc w:val="center"/>
      <w:textAlignment w:val="center"/>
    </w:pPr>
    <w:rPr>
      <w:rFonts w:ascii="Times New Roman" w:hAnsi="Times New Roman"/>
      <w:sz w:val="40"/>
      <w:szCs w:val="40"/>
      <w:lang w:val="ru-RU" w:eastAsia="ru-RU" w:bidi="ar-SA"/>
    </w:rPr>
  </w:style>
  <w:style w:type="paragraph" w:customStyle="1" w:styleId="xl58943">
    <w:name w:val="xl58943"/>
    <w:basedOn w:val="af6"/>
    <w:rsid w:val="00E64C4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hAnsi="Times New Roman"/>
      <w:b/>
      <w:bCs/>
      <w:color w:val="000000"/>
      <w:sz w:val="20"/>
      <w:szCs w:val="20"/>
      <w:lang w:val="ru-RU" w:eastAsia="ru-RU" w:bidi="ar-SA"/>
    </w:rPr>
  </w:style>
  <w:style w:type="paragraph" w:customStyle="1" w:styleId="xl58944">
    <w:name w:val="xl58944"/>
    <w:basedOn w:val="af6"/>
    <w:rsid w:val="00E64C4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58945">
    <w:name w:val="xl58945"/>
    <w:basedOn w:val="af6"/>
    <w:rsid w:val="00E64C4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58946">
    <w:name w:val="xl58946"/>
    <w:basedOn w:val="af6"/>
    <w:rsid w:val="00E64C4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58947">
    <w:name w:val="xl58947"/>
    <w:basedOn w:val="af6"/>
    <w:rsid w:val="00E64C43"/>
    <w:pPr>
      <w:shd w:val="clear" w:color="000000" w:fill="A6A6A6"/>
      <w:spacing w:before="100" w:beforeAutospacing="1" w:after="100" w:afterAutospacing="1" w:line="240" w:lineRule="auto"/>
      <w:ind w:firstLine="0"/>
      <w:jc w:val="right"/>
      <w:textAlignment w:val="center"/>
    </w:pPr>
    <w:rPr>
      <w:rFonts w:ascii="Times New Roman" w:hAnsi="Times New Roman"/>
      <w:b/>
      <w:bCs/>
      <w:sz w:val="20"/>
      <w:szCs w:val="20"/>
      <w:lang w:val="ru-RU" w:eastAsia="ru-RU" w:bidi="ar-SA"/>
    </w:rPr>
  </w:style>
  <w:style w:type="paragraph" w:customStyle="1" w:styleId="xl58948">
    <w:name w:val="xl58948"/>
    <w:basedOn w:val="af6"/>
    <w:rsid w:val="00E64C43"/>
    <w:pPr>
      <w:pBdr>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right"/>
      <w:textAlignment w:val="center"/>
    </w:pPr>
    <w:rPr>
      <w:rFonts w:ascii="Times New Roman" w:hAnsi="Times New Roman"/>
      <w:b/>
      <w:bCs/>
      <w:sz w:val="20"/>
      <w:szCs w:val="20"/>
      <w:lang w:val="ru-RU" w:eastAsia="ru-RU" w:bidi="ar-SA"/>
    </w:rPr>
  </w:style>
  <w:style w:type="paragraph" w:customStyle="1" w:styleId="xl58949">
    <w:name w:val="xl58949"/>
    <w:basedOn w:val="af6"/>
    <w:rsid w:val="00E64C43"/>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right"/>
      <w:textAlignment w:val="center"/>
    </w:pPr>
    <w:rPr>
      <w:rFonts w:ascii="Times New Roman" w:hAnsi="Times New Roman"/>
      <w:b/>
      <w:bCs/>
      <w:sz w:val="20"/>
      <w:szCs w:val="20"/>
      <w:lang w:val="ru-RU" w:eastAsia="ru-RU" w:bidi="ar-SA"/>
    </w:rPr>
  </w:style>
  <w:style w:type="paragraph" w:customStyle="1" w:styleId="xl58950">
    <w:name w:val="xl58950"/>
    <w:basedOn w:val="af6"/>
    <w:rsid w:val="00E64C43"/>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58951">
    <w:name w:val="xl58951"/>
    <w:basedOn w:val="af6"/>
    <w:rsid w:val="00E64C4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58952">
    <w:name w:val="xl58952"/>
    <w:basedOn w:val="af6"/>
    <w:rsid w:val="00E64C43"/>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58953">
    <w:name w:val="xl58953"/>
    <w:basedOn w:val="af6"/>
    <w:rsid w:val="00E64C4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58954">
    <w:name w:val="xl58954"/>
    <w:basedOn w:val="af6"/>
    <w:rsid w:val="00E64C43"/>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58955">
    <w:name w:val="xl58955"/>
    <w:basedOn w:val="af6"/>
    <w:rsid w:val="00E64C43"/>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58956">
    <w:name w:val="xl58956"/>
    <w:basedOn w:val="af6"/>
    <w:rsid w:val="00E64C43"/>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58957">
    <w:name w:val="xl58957"/>
    <w:basedOn w:val="af6"/>
    <w:rsid w:val="00E64C43"/>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58958">
    <w:name w:val="xl58958"/>
    <w:basedOn w:val="af6"/>
    <w:rsid w:val="00E64C43"/>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58959">
    <w:name w:val="xl58959"/>
    <w:basedOn w:val="af6"/>
    <w:rsid w:val="00E64C43"/>
    <w:pPr>
      <w:pBdr>
        <w:top w:val="single" w:sz="4" w:space="0" w:color="auto"/>
        <w:left w:val="single" w:sz="4" w:space="0" w:color="auto"/>
        <w:bottom w:val="single" w:sz="4" w:space="0" w:color="auto"/>
        <w:right w:val="single" w:sz="4" w:space="0" w:color="auto"/>
      </w:pBdr>
      <w:shd w:val="clear" w:color="000000" w:fill="A6F73B"/>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58960">
    <w:name w:val="xl58960"/>
    <w:basedOn w:val="af6"/>
    <w:rsid w:val="00E64C4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58961">
    <w:name w:val="xl58961"/>
    <w:basedOn w:val="af6"/>
    <w:rsid w:val="00E64C43"/>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table" w:customStyle="1" w:styleId="TableGridReport319">
    <w:name w:val="Table Grid Report319"/>
    <w:basedOn w:val="af8"/>
    <w:next w:val="afff4"/>
    <w:uiPriority w:val="59"/>
    <w:rsid w:val="00E64C43"/>
    <w:pPr>
      <w:jc w:val="center"/>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
    <w:name w:val="Рис.14"/>
    <w:rsid w:val="00E64C43"/>
    <w:pPr>
      <w:numPr>
        <w:numId w:val="53"/>
      </w:numPr>
    </w:pPr>
  </w:style>
  <w:style w:type="numbering" w:customStyle="1" w:styleId="12101">
    <w:name w:val="Нет списка1210"/>
    <w:next w:val="af9"/>
    <w:uiPriority w:val="99"/>
    <w:semiHidden/>
    <w:unhideWhenUsed/>
    <w:rsid w:val="00E64C43"/>
  </w:style>
  <w:style w:type="table" w:customStyle="1" w:styleId="1530">
    <w:name w:val="Сетка таблицы153"/>
    <w:basedOn w:val="af8"/>
    <w:next w:val="afff4"/>
    <w:uiPriority w:val="39"/>
    <w:rsid w:val="00E64C43"/>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Report48">
    <w:name w:val="Table Grid Report48"/>
    <w:basedOn w:val="af8"/>
    <w:next w:val="afff4"/>
    <w:uiPriority w:val="99"/>
    <w:rsid w:val="00E64C43"/>
    <w:pPr>
      <w:jc w:val="center"/>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80">
    <w:name w:val="Сетка таблицы238"/>
    <w:basedOn w:val="af8"/>
    <w:next w:val="afff4"/>
    <w:rsid w:val="00E64C43"/>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1">
    <w:name w:val="Нет списка1310"/>
    <w:next w:val="af9"/>
    <w:uiPriority w:val="99"/>
    <w:semiHidden/>
    <w:unhideWhenUsed/>
    <w:rsid w:val="00E64C43"/>
  </w:style>
  <w:style w:type="table" w:customStyle="1" w:styleId="1630">
    <w:name w:val="Сетка таблицы163"/>
    <w:basedOn w:val="af8"/>
    <w:next w:val="afff4"/>
    <w:uiPriority w:val="39"/>
    <w:rsid w:val="00E64C43"/>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111117">
    <w:name w:val="1 / 1.1 / 1.1.117"/>
    <w:basedOn w:val="af9"/>
    <w:next w:val="111111"/>
    <w:rsid w:val="00E64C43"/>
  </w:style>
  <w:style w:type="table" w:customStyle="1" w:styleId="8113">
    <w:name w:val="Сетка таблицы811"/>
    <w:basedOn w:val="af8"/>
    <w:next w:val="afff4"/>
    <w:uiPriority w:val="59"/>
    <w:rsid w:val="00E64C43"/>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b">
    <w:name w:val="Рис.23"/>
    <w:rsid w:val="00E64C43"/>
  </w:style>
  <w:style w:type="table" w:customStyle="1" w:styleId="-323">
    <w:name w:val="Веб-таблица 323"/>
    <w:basedOn w:val="af8"/>
    <w:next w:val="-3"/>
    <w:rsid w:val="00E64C43"/>
    <w:pPr>
      <w:jc w:val="center"/>
    </w:pPr>
    <w:rPr>
      <w:rFonts w:ascii="Times New Roman" w:hAnsi="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451">
    <w:name w:val="Нет списка145"/>
    <w:next w:val="af9"/>
    <w:uiPriority w:val="99"/>
    <w:semiHidden/>
    <w:unhideWhenUsed/>
    <w:rsid w:val="00E64C43"/>
  </w:style>
  <w:style w:type="table" w:customStyle="1" w:styleId="1730">
    <w:name w:val="Сетка таблицы173"/>
    <w:basedOn w:val="af8"/>
    <w:next w:val="afff4"/>
    <w:uiPriority w:val="39"/>
    <w:rsid w:val="00E64C43"/>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931">
    <w:name w:val="Сетка таблицы93"/>
    <w:basedOn w:val="af8"/>
    <w:next w:val="afff4"/>
    <w:uiPriority w:val="39"/>
    <w:rsid w:val="00E64C43"/>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
    <w:name w:val="Рис.33"/>
    <w:rsid w:val="00E64C43"/>
    <w:pPr>
      <w:numPr>
        <w:numId w:val="52"/>
      </w:numPr>
    </w:pPr>
  </w:style>
  <w:style w:type="numbering" w:customStyle="1" w:styleId="1531">
    <w:name w:val="Нет списка153"/>
    <w:next w:val="af9"/>
    <w:uiPriority w:val="99"/>
    <w:semiHidden/>
    <w:unhideWhenUsed/>
    <w:rsid w:val="00E64C43"/>
  </w:style>
  <w:style w:type="table" w:customStyle="1" w:styleId="1830">
    <w:name w:val="Сетка таблицы183"/>
    <w:basedOn w:val="af8"/>
    <w:next w:val="afff4"/>
    <w:uiPriority w:val="39"/>
    <w:rsid w:val="00E64C43"/>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2ffff3">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ocked/>
    <w:rsid w:val="00E64C43"/>
    <w:rPr>
      <w:b/>
      <w:bCs/>
      <w:sz w:val="22"/>
    </w:rPr>
  </w:style>
  <w:style w:type="character" w:customStyle="1" w:styleId="8TimesNewRomanExact">
    <w:name w:val="Основной текст (8) + Times New Roman;Полужирный Exact"/>
    <w:rsid w:val="00E64C43"/>
    <w:rPr>
      <w:rFonts w:ascii="Times New Roman" w:eastAsia="Times New Roman" w:hAnsi="Times New Roman" w:cs="Times New Roman"/>
      <w:b/>
      <w:bCs/>
      <w:i w:val="0"/>
      <w:iCs w:val="0"/>
      <w:smallCaps w:val="0"/>
      <w:strike w:val="0"/>
      <w:color w:val="000000"/>
      <w:spacing w:val="0"/>
      <w:w w:val="100"/>
      <w:position w:val="0"/>
      <w:sz w:val="17"/>
      <w:szCs w:val="17"/>
      <w:u w:val="none"/>
      <w:lang w:val="ru-RU" w:eastAsia="ru-RU"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5013">
      <w:bodyDiv w:val="1"/>
      <w:marLeft w:val="0"/>
      <w:marRight w:val="0"/>
      <w:marTop w:val="0"/>
      <w:marBottom w:val="0"/>
      <w:divBdr>
        <w:top w:val="none" w:sz="0" w:space="0" w:color="auto"/>
        <w:left w:val="none" w:sz="0" w:space="0" w:color="auto"/>
        <w:bottom w:val="none" w:sz="0" w:space="0" w:color="auto"/>
        <w:right w:val="none" w:sz="0" w:space="0" w:color="auto"/>
      </w:divBdr>
    </w:div>
    <w:div w:id="858999">
      <w:bodyDiv w:val="1"/>
      <w:marLeft w:val="0"/>
      <w:marRight w:val="0"/>
      <w:marTop w:val="0"/>
      <w:marBottom w:val="0"/>
      <w:divBdr>
        <w:top w:val="none" w:sz="0" w:space="0" w:color="auto"/>
        <w:left w:val="none" w:sz="0" w:space="0" w:color="auto"/>
        <w:bottom w:val="none" w:sz="0" w:space="0" w:color="auto"/>
        <w:right w:val="none" w:sz="0" w:space="0" w:color="auto"/>
      </w:divBdr>
    </w:div>
    <w:div w:id="2783523">
      <w:bodyDiv w:val="1"/>
      <w:marLeft w:val="0"/>
      <w:marRight w:val="0"/>
      <w:marTop w:val="0"/>
      <w:marBottom w:val="0"/>
      <w:divBdr>
        <w:top w:val="none" w:sz="0" w:space="0" w:color="auto"/>
        <w:left w:val="none" w:sz="0" w:space="0" w:color="auto"/>
        <w:bottom w:val="none" w:sz="0" w:space="0" w:color="auto"/>
        <w:right w:val="none" w:sz="0" w:space="0" w:color="auto"/>
      </w:divBdr>
    </w:div>
    <w:div w:id="5058861">
      <w:bodyDiv w:val="1"/>
      <w:marLeft w:val="0"/>
      <w:marRight w:val="0"/>
      <w:marTop w:val="0"/>
      <w:marBottom w:val="0"/>
      <w:divBdr>
        <w:top w:val="none" w:sz="0" w:space="0" w:color="auto"/>
        <w:left w:val="none" w:sz="0" w:space="0" w:color="auto"/>
        <w:bottom w:val="none" w:sz="0" w:space="0" w:color="auto"/>
        <w:right w:val="none" w:sz="0" w:space="0" w:color="auto"/>
      </w:divBdr>
    </w:div>
    <w:div w:id="5595802">
      <w:bodyDiv w:val="1"/>
      <w:marLeft w:val="0"/>
      <w:marRight w:val="0"/>
      <w:marTop w:val="0"/>
      <w:marBottom w:val="0"/>
      <w:divBdr>
        <w:top w:val="none" w:sz="0" w:space="0" w:color="auto"/>
        <w:left w:val="none" w:sz="0" w:space="0" w:color="auto"/>
        <w:bottom w:val="none" w:sz="0" w:space="0" w:color="auto"/>
        <w:right w:val="none" w:sz="0" w:space="0" w:color="auto"/>
      </w:divBdr>
    </w:div>
    <w:div w:id="6061184">
      <w:bodyDiv w:val="1"/>
      <w:marLeft w:val="0"/>
      <w:marRight w:val="0"/>
      <w:marTop w:val="0"/>
      <w:marBottom w:val="0"/>
      <w:divBdr>
        <w:top w:val="none" w:sz="0" w:space="0" w:color="auto"/>
        <w:left w:val="none" w:sz="0" w:space="0" w:color="auto"/>
        <w:bottom w:val="none" w:sz="0" w:space="0" w:color="auto"/>
        <w:right w:val="none" w:sz="0" w:space="0" w:color="auto"/>
      </w:divBdr>
    </w:div>
    <w:div w:id="6640146">
      <w:bodyDiv w:val="1"/>
      <w:marLeft w:val="0"/>
      <w:marRight w:val="0"/>
      <w:marTop w:val="0"/>
      <w:marBottom w:val="0"/>
      <w:divBdr>
        <w:top w:val="none" w:sz="0" w:space="0" w:color="auto"/>
        <w:left w:val="none" w:sz="0" w:space="0" w:color="auto"/>
        <w:bottom w:val="none" w:sz="0" w:space="0" w:color="auto"/>
        <w:right w:val="none" w:sz="0" w:space="0" w:color="auto"/>
      </w:divBdr>
    </w:div>
    <w:div w:id="7217325">
      <w:bodyDiv w:val="1"/>
      <w:marLeft w:val="0"/>
      <w:marRight w:val="0"/>
      <w:marTop w:val="0"/>
      <w:marBottom w:val="0"/>
      <w:divBdr>
        <w:top w:val="none" w:sz="0" w:space="0" w:color="auto"/>
        <w:left w:val="none" w:sz="0" w:space="0" w:color="auto"/>
        <w:bottom w:val="none" w:sz="0" w:space="0" w:color="auto"/>
        <w:right w:val="none" w:sz="0" w:space="0" w:color="auto"/>
      </w:divBdr>
    </w:div>
    <w:div w:id="7368094">
      <w:bodyDiv w:val="1"/>
      <w:marLeft w:val="0"/>
      <w:marRight w:val="0"/>
      <w:marTop w:val="0"/>
      <w:marBottom w:val="0"/>
      <w:divBdr>
        <w:top w:val="none" w:sz="0" w:space="0" w:color="auto"/>
        <w:left w:val="none" w:sz="0" w:space="0" w:color="auto"/>
        <w:bottom w:val="none" w:sz="0" w:space="0" w:color="auto"/>
        <w:right w:val="none" w:sz="0" w:space="0" w:color="auto"/>
      </w:divBdr>
    </w:div>
    <w:div w:id="9337658">
      <w:bodyDiv w:val="1"/>
      <w:marLeft w:val="0"/>
      <w:marRight w:val="0"/>
      <w:marTop w:val="0"/>
      <w:marBottom w:val="0"/>
      <w:divBdr>
        <w:top w:val="none" w:sz="0" w:space="0" w:color="auto"/>
        <w:left w:val="none" w:sz="0" w:space="0" w:color="auto"/>
        <w:bottom w:val="none" w:sz="0" w:space="0" w:color="auto"/>
        <w:right w:val="none" w:sz="0" w:space="0" w:color="auto"/>
      </w:divBdr>
    </w:div>
    <w:div w:id="11614429">
      <w:bodyDiv w:val="1"/>
      <w:marLeft w:val="0"/>
      <w:marRight w:val="0"/>
      <w:marTop w:val="0"/>
      <w:marBottom w:val="0"/>
      <w:divBdr>
        <w:top w:val="none" w:sz="0" w:space="0" w:color="auto"/>
        <w:left w:val="none" w:sz="0" w:space="0" w:color="auto"/>
        <w:bottom w:val="none" w:sz="0" w:space="0" w:color="auto"/>
        <w:right w:val="none" w:sz="0" w:space="0" w:color="auto"/>
      </w:divBdr>
    </w:div>
    <w:div w:id="14500567">
      <w:bodyDiv w:val="1"/>
      <w:marLeft w:val="0"/>
      <w:marRight w:val="0"/>
      <w:marTop w:val="0"/>
      <w:marBottom w:val="0"/>
      <w:divBdr>
        <w:top w:val="none" w:sz="0" w:space="0" w:color="auto"/>
        <w:left w:val="none" w:sz="0" w:space="0" w:color="auto"/>
        <w:bottom w:val="none" w:sz="0" w:space="0" w:color="auto"/>
        <w:right w:val="none" w:sz="0" w:space="0" w:color="auto"/>
      </w:divBdr>
    </w:div>
    <w:div w:id="15079879">
      <w:bodyDiv w:val="1"/>
      <w:marLeft w:val="0"/>
      <w:marRight w:val="0"/>
      <w:marTop w:val="0"/>
      <w:marBottom w:val="0"/>
      <w:divBdr>
        <w:top w:val="none" w:sz="0" w:space="0" w:color="auto"/>
        <w:left w:val="none" w:sz="0" w:space="0" w:color="auto"/>
        <w:bottom w:val="none" w:sz="0" w:space="0" w:color="auto"/>
        <w:right w:val="none" w:sz="0" w:space="0" w:color="auto"/>
      </w:divBdr>
    </w:div>
    <w:div w:id="15621158">
      <w:bodyDiv w:val="1"/>
      <w:marLeft w:val="0"/>
      <w:marRight w:val="0"/>
      <w:marTop w:val="0"/>
      <w:marBottom w:val="0"/>
      <w:divBdr>
        <w:top w:val="none" w:sz="0" w:space="0" w:color="auto"/>
        <w:left w:val="none" w:sz="0" w:space="0" w:color="auto"/>
        <w:bottom w:val="none" w:sz="0" w:space="0" w:color="auto"/>
        <w:right w:val="none" w:sz="0" w:space="0" w:color="auto"/>
      </w:divBdr>
    </w:div>
    <w:div w:id="15666465">
      <w:bodyDiv w:val="1"/>
      <w:marLeft w:val="0"/>
      <w:marRight w:val="0"/>
      <w:marTop w:val="0"/>
      <w:marBottom w:val="0"/>
      <w:divBdr>
        <w:top w:val="none" w:sz="0" w:space="0" w:color="auto"/>
        <w:left w:val="none" w:sz="0" w:space="0" w:color="auto"/>
        <w:bottom w:val="none" w:sz="0" w:space="0" w:color="auto"/>
        <w:right w:val="none" w:sz="0" w:space="0" w:color="auto"/>
      </w:divBdr>
    </w:div>
    <w:div w:id="16783030">
      <w:bodyDiv w:val="1"/>
      <w:marLeft w:val="0"/>
      <w:marRight w:val="0"/>
      <w:marTop w:val="0"/>
      <w:marBottom w:val="0"/>
      <w:divBdr>
        <w:top w:val="none" w:sz="0" w:space="0" w:color="auto"/>
        <w:left w:val="none" w:sz="0" w:space="0" w:color="auto"/>
        <w:bottom w:val="none" w:sz="0" w:space="0" w:color="auto"/>
        <w:right w:val="none" w:sz="0" w:space="0" w:color="auto"/>
      </w:divBdr>
    </w:div>
    <w:div w:id="19085321">
      <w:bodyDiv w:val="1"/>
      <w:marLeft w:val="0"/>
      <w:marRight w:val="0"/>
      <w:marTop w:val="0"/>
      <w:marBottom w:val="0"/>
      <w:divBdr>
        <w:top w:val="none" w:sz="0" w:space="0" w:color="auto"/>
        <w:left w:val="none" w:sz="0" w:space="0" w:color="auto"/>
        <w:bottom w:val="none" w:sz="0" w:space="0" w:color="auto"/>
        <w:right w:val="none" w:sz="0" w:space="0" w:color="auto"/>
      </w:divBdr>
    </w:div>
    <w:div w:id="19750099">
      <w:bodyDiv w:val="1"/>
      <w:marLeft w:val="0"/>
      <w:marRight w:val="0"/>
      <w:marTop w:val="0"/>
      <w:marBottom w:val="0"/>
      <w:divBdr>
        <w:top w:val="none" w:sz="0" w:space="0" w:color="auto"/>
        <w:left w:val="none" w:sz="0" w:space="0" w:color="auto"/>
        <w:bottom w:val="none" w:sz="0" w:space="0" w:color="auto"/>
        <w:right w:val="none" w:sz="0" w:space="0" w:color="auto"/>
      </w:divBdr>
    </w:div>
    <w:div w:id="24916128">
      <w:bodyDiv w:val="1"/>
      <w:marLeft w:val="0"/>
      <w:marRight w:val="0"/>
      <w:marTop w:val="0"/>
      <w:marBottom w:val="0"/>
      <w:divBdr>
        <w:top w:val="none" w:sz="0" w:space="0" w:color="auto"/>
        <w:left w:val="none" w:sz="0" w:space="0" w:color="auto"/>
        <w:bottom w:val="none" w:sz="0" w:space="0" w:color="auto"/>
        <w:right w:val="none" w:sz="0" w:space="0" w:color="auto"/>
      </w:divBdr>
    </w:div>
    <w:div w:id="25370170">
      <w:bodyDiv w:val="1"/>
      <w:marLeft w:val="0"/>
      <w:marRight w:val="0"/>
      <w:marTop w:val="0"/>
      <w:marBottom w:val="0"/>
      <w:divBdr>
        <w:top w:val="none" w:sz="0" w:space="0" w:color="auto"/>
        <w:left w:val="none" w:sz="0" w:space="0" w:color="auto"/>
        <w:bottom w:val="none" w:sz="0" w:space="0" w:color="auto"/>
        <w:right w:val="none" w:sz="0" w:space="0" w:color="auto"/>
      </w:divBdr>
    </w:div>
    <w:div w:id="25953574">
      <w:bodyDiv w:val="1"/>
      <w:marLeft w:val="0"/>
      <w:marRight w:val="0"/>
      <w:marTop w:val="0"/>
      <w:marBottom w:val="0"/>
      <w:divBdr>
        <w:top w:val="none" w:sz="0" w:space="0" w:color="auto"/>
        <w:left w:val="none" w:sz="0" w:space="0" w:color="auto"/>
        <w:bottom w:val="none" w:sz="0" w:space="0" w:color="auto"/>
        <w:right w:val="none" w:sz="0" w:space="0" w:color="auto"/>
      </w:divBdr>
    </w:div>
    <w:div w:id="26109123">
      <w:bodyDiv w:val="1"/>
      <w:marLeft w:val="0"/>
      <w:marRight w:val="0"/>
      <w:marTop w:val="0"/>
      <w:marBottom w:val="0"/>
      <w:divBdr>
        <w:top w:val="none" w:sz="0" w:space="0" w:color="auto"/>
        <w:left w:val="none" w:sz="0" w:space="0" w:color="auto"/>
        <w:bottom w:val="none" w:sz="0" w:space="0" w:color="auto"/>
        <w:right w:val="none" w:sz="0" w:space="0" w:color="auto"/>
      </w:divBdr>
    </w:div>
    <w:div w:id="27026177">
      <w:bodyDiv w:val="1"/>
      <w:marLeft w:val="0"/>
      <w:marRight w:val="0"/>
      <w:marTop w:val="0"/>
      <w:marBottom w:val="0"/>
      <w:divBdr>
        <w:top w:val="none" w:sz="0" w:space="0" w:color="auto"/>
        <w:left w:val="none" w:sz="0" w:space="0" w:color="auto"/>
        <w:bottom w:val="none" w:sz="0" w:space="0" w:color="auto"/>
        <w:right w:val="none" w:sz="0" w:space="0" w:color="auto"/>
      </w:divBdr>
    </w:div>
    <w:div w:id="27222216">
      <w:bodyDiv w:val="1"/>
      <w:marLeft w:val="0"/>
      <w:marRight w:val="0"/>
      <w:marTop w:val="0"/>
      <w:marBottom w:val="0"/>
      <w:divBdr>
        <w:top w:val="none" w:sz="0" w:space="0" w:color="auto"/>
        <w:left w:val="none" w:sz="0" w:space="0" w:color="auto"/>
        <w:bottom w:val="none" w:sz="0" w:space="0" w:color="auto"/>
        <w:right w:val="none" w:sz="0" w:space="0" w:color="auto"/>
      </w:divBdr>
    </w:div>
    <w:div w:id="27344342">
      <w:bodyDiv w:val="1"/>
      <w:marLeft w:val="0"/>
      <w:marRight w:val="0"/>
      <w:marTop w:val="0"/>
      <w:marBottom w:val="0"/>
      <w:divBdr>
        <w:top w:val="none" w:sz="0" w:space="0" w:color="auto"/>
        <w:left w:val="none" w:sz="0" w:space="0" w:color="auto"/>
        <w:bottom w:val="none" w:sz="0" w:space="0" w:color="auto"/>
        <w:right w:val="none" w:sz="0" w:space="0" w:color="auto"/>
      </w:divBdr>
    </w:div>
    <w:div w:id="27727861">
      <w:bodyDiv w:val="1"/>
      <w:marLeft w:val="0"/>
      <w:marRight w:val="0"/>
      <w:marTop w:val="0"/>
      <w:marBottom w:val="0"/>
      <w:divBdr>
        <w:top w:val="none" w:sz="0" w:space="0" w:color="auto"/>
        <w:left w:val="none" w:sz="0" w:space="0" w:color="auto"/>
        <w:bottom w:val="none" w:sz="0" w:space="0" w:color="auto"/>
        <w:right w:val="none" w:sz="0" w:space="0" w:color="auto"/>
      </w:divBdr>
    </w:div>
    <w:div w:id="27800113">
      <w:bodyDiv w:val="1"/>
      <w:marLeft w:val="0"/>
      <w:marRight w:val="0"/>
      <w:marTop w:val="0"/>
      <w:marBottom w:val="0"/>
      <w:divBdr>
        <w:top w:val="none" w:sz="0" w:space="0" w:color="auto"/>
        <w:left w:val="none" w:sz="0" w:space="0" w:color="auto"/>
        <w:bottom w:val="none" w:sz="0" w:space="0" w:color="auto"/>
        <w:right w:val="none" w:sz="0" w:space="0" w:color="auto"/>
      </w:divBdr>
    </w:div>
    <w:div w:id="29116703">
      <w:bodyDiv w:val="1"/>
      <w:marLeft w:val="0"/>
      <w:marRight w:val="0"/>
      <w:marTop w:val="0"/>
      <w:marBottom w:val="0"/>
      <w:divBdr>
        <w:top w:val="none" w:sz="0" w:space="0" w:color="auto"/>
        <w:left w:val="none" w:sz="0" w:space="0" w:color="auto"/>
        <w:bottom w:val="none" w:sz="0" w:space="0" w:color="auto"/>
        <w:right w:val="none" w:sz="0" w:space="0" w:color="auto"/>
      </w:divBdr>
    </w:div>
    <w:div w:id="30806344">
      <w:bodyDiv w:val="1"/>
      <w:marLeft w:val="0"/>
      <w:marRight w:val="0"/>
      <w:marTop w:val="0"/>
      <w:marBottom w:val="0"/>
      <w:divBdr>
        <w:top w:val="none" w:sz="0" w:space="0" w:color="auto"/>
        <w:left w:val="none" w:sz="0" w:space="0" w:color="auto"/>
        <w:bottom w:val="none" w:sz="0" w:space="0" w:color="auto"/>
        <w:right w:val="none" w:sz="0" w:space="0" w:color="auto"/>
      </w:divBdr>
    </w:div>
    <w:div w:id="31535452">
      <w:bodyDiv w:val="1"/>
      <w:marLeft w:val="0"/>
      <w:marRight w:val="0"/>
      <w:marTop w:val="0"/>
      <w:marBottom w:val="0"/>
      <w:divBdr>
        <w:top w:val="none" w:sz="0" w:space="0" w:color="auto"/>
        <w:left w:val="none" w:sz="0" w:space="0" w:color="auto"/>
        <w:bottom w:val="none" w:sz="0" w:space="0" w:color="auto"/>
        <w:right w:val="none" w:sz="0" w:space="0" w:color="auto"/>
      </w:divBdr>
    </w:div>
    <w:div w:id="32079833">
      <w:bodyDiv w:val="1"/>
      <w:marLeft w:val="0"/>
      <w:marRight w:val="0"/>
      <w:marTop w:val="0"/>
      <w:marBottom w:val="0"/>
      <w:divBdr>
        <w:top w:val="none" w:sz="0" w:space="0" w:color="auto"/>
        <w:left w:val="none" w:sz="0" w:space="0" w:color="auto"/>
        <w:bottom w:val="none" w:sz="0" w:space="0" w:color="auto"/>
        <w:right w:val="none" w:sz="0" w:space="0" w:color="auto"/>
      </w:divBdr>
    </w:div>
    <w:div w:id="32463491">
      <w:bodyDiv w:val="1"/>
      <w:marLeft w:val="0"/>
      <w:marRight w:val="0"/>
      <w:marTop w:val="0"/>
      <w:marBottom w:val="0"/>
      <w:divBdr>
        <w:top w:val="none" w:sz="0" w:space="0" w:color="auto"/>
        <w:left w:val="none" w:sz="0" w:space="0" w:color="auto"/>
        <w:bottom w:val="none" w:sz="0" w:space="0" w:color="auto"/>
        <w:right w:val="none" w:sz="0" w:space="0" w:color="auto"/>
      </w:divBdr>
    </w:div>
    <w:div w:id="32658442">
      <w:bodyDiv w:val="1"/>
      <w:marLeft w:val="0"/>
      <w:marRight w:val="0"/>
      <w:marTop w:val="0"/>
      <w:marBottom w:val="0"/>
      <w:divBdr>
        <w:top w:val="none" w:sz="0" w:space="0" w:color="auto"/>
        <w:left w:val="none" w:sz="0" w:space="0" w:color="auto"/>
        <w:bottom w:val="none" w:sz="0" w:space="0" w:color="auto"/>
        <w:right w:val="none" w:sz="0" w:space="0" w:color="auto"/>
      </w:divBdr>
    </w:div>
    <w:div w:id="33309623">
      <w:bodyDiv w:val="1"/>
      <w:marLeft w:val="0"/>
      <w:marRight w:val="0"/>
      <w:marTop w:val="0"/>
      <w:marBottom w:val="0"/>
      <w:divBdr>
        <w:top w:val="none" w:sz="0" w:space="0" w:color="auto"/>
        <w:left w:val="none" w:sz="0" w:space="0" w:color="auto"/>
        <w:bottom w:val="none" w:sz="0" w:space="0" w:color="auto"/>
        <w:right w:val="none" w:sz="0" w:space="0" w:color="auto"/>
      </w:divBdr>
    </w:div>
    <w:div w:id="33698541">
      <w:bodyDiv w:val="1"/>
      <w:marLeft w:val="0"/>
      <w:marRight w:val="0"/>
      <w:marTop w:val="0"/>
      <w:marBottom w:val="0"/>
      <w:divBdr>
        <w:top w:val="none" w:sz="0" w:space="0" w:color="auto"/>
        <w:left w:val="none" w:sz="0" w:space="0" w:color="auto"/>
        <w:bottom w:val="none" w:sz="0" w:space="0" w:color="auto"/>
        <w:right w:val="none" w:sz="0" w:space="0" w:color="auto"/>
      </w:divBdr>
    </w:div>
    <w:div w:id="37357924">
      <w:bodyDiv w:val="1"/>
      <w:marLeft w:val="0"/>
      <w:marRight w:val="0"/>
      <w:marTop w:val="0"/>
      <w:marBottom w:val="0"/>
      <w:divBdr>
        <w:top w:val="none" w:sz="0" w:space="0" w:color="auto"/>
        <w:left w:val="none" w:sz="0" w:space="0" w:color="auto"/>
        <w:bottom w:val="none" w:sz="0" w:space="0" w:color="auto"/>
        <w:right w:val="none" w:sz="0" w:space="0" w:color="auto"/>
      </w:divBdr>
    </w:div>
    <w:div w:id="37512713">
      <w:bodyDiv w:val="1"/>
      <w:marLeft w:val="0"/>
      <w:marRight w:val="0"/>
      <w:marTop w:val="0"/>
      <w:marBottom w:val="0"/>
      <w:divBdr>
        <w:top w:val="none" w:sz="0" w:space="0" w:color="auto"/>
        <w:left w:val="none" w:sz="0" w:space="0" w:color="auto"/>
        <w:bottom w:val="none" w:sz="0" w:space="0" w:color="auto"/>
        <w:right w:val="none" w:sz="0" w:space="0" w:color="auto"/>
      </w:divBdr>
    </w:div>
    <w:div w:id="38021037">
      <w:bodyDiv w:val="1"/>
      <w:marLeft w:val="0"/>
      <w:marRight w:val="0"/>
      <w:marTop w:val="0"/>
      <w:marBottom w:val="0"/>
      <w:divBdr>
        <w:top w:val="none" w:sz="0" w:space="0" w:color="auto"/>
        <w:left w:val="none" w:sz="0" w:space="0" w:color="auto"/>
        <w:bottom w:val="none" w:sz="0" w:space="0" w:color="auto"/>
        <w:right w:val="none" w:sz="0" w:space="0" w:color="auto"/>
      </w:divBdr>
    </w:div>
    <w:div w:id="39518846">
      <w:bodyDiv w:val="1"/>
      <w:marLeft w:val="0"/>
      <w:marRight w:val="0"/>
      <w:marTop w:val="0"/>
      <w:marBottom w:val="0"/>
      <w:divBdr>
        <w:top w:val="none" w:sz="0" w:space="0" w:color="auto"/>
        <w:left w:val="none" w:sz="0" w:space="0" w:color="auto"/>
        <w:bottom w:val="none" w:sz="0" w:space="0" w:color="auto"/>
        <w:right w:val="none" w:sz="0" w:space="0" w:color="auto"/>
      </w:divBdr>
    </w:div>
    <w:div w:id="39601329">
      <w:bodyDiv w:val="1"/>
      <w:marLeft w:val="0"/>
      <w:marRight w:val="0"/>
      <w:marTop w:val="0"/>
      <w:marBottom w:val="0"/>
      <w:divBdr>
        <w:top w:val="none" w:sz="0" w:space="0" w:color="auto"/>
        <w:left w:val="none" w:sz="0" w:space="0" w:color="auto"/>
        <w:bottom w:val="none" w:sz="0" w:space="0" w:color="auto"/>
        <w:right w:val="none" w:sz="0" w:space="0" w:color="auto"/>
      </w:divBdr>
    </w:div>
    <w:div w:id="39785039">
      <w:bodyDiv w:val="1"/>
      <w:marLeft w:val="0"/>
      <w:marRight w:val="0"/>
      <w:marTop w:val="0"/>
      <w:marBottom w:val="0"/>
      <w:divBdr>
        <w:top w:val="none" w:sz="0" w:space="0" w:color="auto"/>
        <w:left w:val="none" w:sz="0" w:space="0" w:color="auto"/>
        <w:bottom w:val="none" w:sz="0" w:space="0" w:color="auto"/>
        <w:right w:val="none" w:sz="0" w:space="0" w:color="auto"/>
      </w:divBdr>
    </w:div>
    <w:div w:id="41489600">
      <w:bodyDiv w:val="1"/>
      <w:marLeft w:val="0"/>
      <w:marRight w:val="0"/>
      <w:marTop w:val="0"/>
      <w:marBottom w:val="0"/>
      <w:divBdr>
        <w:top w:val="none" w:sz="0" w:space="0" w:color="auto"/>
        <w:left w:val="none" w:sz="0" w:space="0" w:color="auto"/>
        <w:bottom w:val="none" w:sz="0" w:space="0" w:color="auto"/>
        <w:right w:val="none" w:sz="0" w:space="0" w:color="auto"/>
      </w:divBdr>
    </w:div>
    <w:div w:id="42483573">
      <w:bodyDiv w:val="1"/>
      <w:marLeft w:val="0"/>
      <w:marRight w:val="0"/>
      <w:marTop w:val="0"/>
      <w:marBottom w:val="0"/>
      <w:divBdr>
        <w:top w:val="none" w:sz="0" w:space="0" w:color="auto"/>
        <w:left w:val="none" w:sz="0" w:space="0" w:color="auto"/>
        <w:bottom w:val="none" w:sz="0" w:space="0" w:color="auto"/>
        <w:right w:val="none" w:sz="0" w:space="0" w:color="auto"/>
      </w:divBdr>
    </w:div>
    <w:div w:id="43413066">
      <w:bodyDiv w:val="1"/>
      <w:marLeft w:val="0"/>
      <w:marRight w:val="0"/>
      <w:marTop w:val="0"/>
      <w:marBottom w:val="0"/>
      <w:divBdr>
        <w:top w:val="none" w:sz="0" w:space="0" w:color="auto"/>
        <w:left w:val="none" w:sz="0" w:space="0" w:color="auto"/>
        <w:bottom w:val="none" w:sz="0" w:space="0" w:color="auto"/>
        <w:right w:val="none" w:sz="0" w:space="0" w:color="auto"/>
      </w:divBdr>
    </w:div>
    <w:div w:id="44574808">
      <w:bodyDiv w:val="1"/>
      <w:marLeft w:val="0"/>
      <w:marRight w:val="0"/>
      <w:marTop w:val="0"/>
      <w:marBottom w:val="0"/>
      <w:divBdr>
        <w:top w:val="none" w:sz="0" w:space="0" w:color="auto"/>
        <w:left w:val="none" w:sz="0" w:space="0" w:color="auto"/>
        <w:bottom w:val="none" w:sz="0" w:space="0" w:color="auto"/>
        <w:right w:val="none" w:sz="0" w:space="0" w:color="auto"/>
      </w:divBdr>
    </w:div>
    <w:div w:id="45840141">
      <w:bodyDiv w:val="1"/>
      <w:marLeft w:val="0"/>
      <w:marRight w:val="0"/>
      <w:marTop w:val="0"/>
      <w:marBottom w:val="0"/>
      <w:divBdr>
        <w:top w:val="none" w:sz="0" w:space="0" w:color="auto"/>
        <w:left w:val="none" w:sz="0" w:space="0" w:color="auto"/>
        <w:bottom w:val="none" w:sz="0" w:space="0" w:color="auto"/>
        <w:right w:val="none" w:sz="0" w:space="0" w:color="auto"/>
      </w:divBdr>
    </w:div>
    <w:div w:id="45876868">
      <w:bodyDiv w:val="1"/>
      <w:marLeft w:val="0"/>
      <w:marRight w:val="0"/>
      <w:marTop w:val="0"/>
      <w:marBottom w:val="0"/>
      <w:divBdr>
        <w:top w:val="none" w:sz="0" w:space="0" w:color="auto"/>
        <w:left w:val="none" w:sz="0" w:space="0" w:color="auto"/>
        <w:bottom w:val="none" w:sz="0" w:space="0" w:color="auto"/>
        <w:right w:val="none" w:sz="0" w:space="0" w:color="auto"/>
      </w:divBdr>
    </w:div>
    <w:div w:id="46951619">
      <w:bodyDiv w:val="1"/>
      <w:marLeft w:val="0"/>
      <w:marRight w:val="0"/>
      <w:marTop w:val="0"/>
      <w:marBottom w:val="0"/>
      <w:divBdr>
        <w:top w:val="none" w:sz="0" w:space="0" w:color="auto"/>
        <w:left w:val="none" w:sz="0" w:space="0" w:color="auto"/>
        <w:bottom w:val="none" w:sz="0" w:space="0" w:color="auto"/>
        <w:right w:val="none" w:sz="0" w:space="0" w:color="auto"/>
      </w:divBdr>
    </w:div>
    <w:div w:id="48848549">
      <w:bodyDiv w:val="1"/>
      <w:marLeft w:val="0"/>
      <w:marRight w:val="0"/>
      <w:marTop w:val="0"/>
      <w:marBottom w:val="0"/>
      <w:divBdr>
        <w:top w:val="none" w:sz="0" w:space="0" w:color="auto"/>
        <w:left w:val="none" w:sz="0" w:space="0" w:color="auto"/>
        <w:bottom w:val="none" w:sz="0" w:space="0" w:color="auto"/>
        <w:right w:val="none" w:sz="0" w:space="0" w:color="auto"/>
      </w:divBdr>
    </w:div>
    <w:div w:id="49960051">
      <w:bodyDiv w:val="1"/>
      <w:marLeft w:val="0"/>
      <w:marRight w:val="0"/>
      <w:marTop w:val="0"/>
      <w:marBottom w:val="0"/>
      <w:divBdr>
        <w:top w:val="none" w:sz="0" w:space="0" w:color="auto"/>
        <w:left w:val="none" w:sz="0" w:space="0" w:color="auto"/>
        <w:bottom w:val="none" w:sz="0" w:space="0" w:color="auto"/>
        <w:right w:val="none" w:sz="0" w:space="0" w:color="auto"/>
      </w:divBdr>
    </w:div>
    <w:div w:id="50158139">
      <w:bodyDiv w:val="1"/>
      <w:marLeft w:val="0"/>
      <w:marRight w:val="0"/>
      <w:marTop w:val="0"/>
      <w:marBottom w:val="0"/>
      <w:divBdr>
        <w:top w:val="none" w:sz="0" w:space="0" w:color="auto"/>
        <w:left w:val="none" w:sz="0" w:space="0" w:color="auto"/>
        <w:bottom w:val="none" w:sz="0" w:space="0" w:color="auto"/>
        <w:right w:val="none" w:sz="0" w:space="0" w:color="auto"/>
      </w:divBdr>
    </w:div>
    <w:div w:id="53430542">
      <w:bodyDiv w:val="1"/>
      <w:marLeft w:val="0"/>
      <w:marRight w:val="0"/>
      <w:marTop w:val="0"/>
      <w:marBottom w:val="0"/>
      <w:divBdr>
        <w:top w:val="none" w:sz="0" w:space="0" w:color="auto"/>
        <w:left w:val="none" w:sz="0" w:space="0" w:color="auto"/>
        <w:bottom w:val="none" w:sz="0" w:space="0" w:color="auto"/>
        <w:right w:val="none" w:sz="0" w:space="0" w:color="auto"/>
      </w:divBdr>
    </w:div>
    <w:div w:id="53892812">
      <w:bodyDiv w:val="1"/>
      <w:marLeft w:val="0"/>
      <w:marRight w:val="0"/>
      <w:marTop w:val="0"/>
      <w:marBottom w:val="0"/>
      <w:divBdr>
        <w:top w:val="none" w:sz="0" w:space="0" w:color="auto"/>
        <w:left w:val="none" w:sz="0" w:space="0" w:color="auto"/>
        <w:bottom w:val="none" w:sz="0" w:space="0" w:color="auto"/>
        <w:right w:val="none" w:sz="0" w:space="0" w:color="auto"/>
      </w:divBdr>
    </w:div>
    <w:div w:id="54550346">
      <w:bodyDiv w:val="1"/>
      <w:marLeft w:val="0"/>
      <w:marRight w:val="0"/>
      <w:marTop w:val="0"/>
      <w:marBottom w:val="0"/>
      <w:divBdr>
        <w:top w:val="none" w:sz="0" w:space="0" w:color="auto"/>
        <w:left w:val="none" w:sz="0" w:space="0" w:color="auto"/>
        <w:bottom w:val="none" w:sz="0" w:space="0" w:color="auto"/>
        <w:right w:val="none" w:sz="0" w:space="0" w:color="auto"/>
      </w:divBdr>
    </w:div>
    <w:div w:id="55902247">
      <w:bodyDiv w:val="1"/>
      <w:marLeft w:val="0"/>
      <w:marRight w:val="0"/>
      <w:marTop w:val="0"/>
      <w:marBottom w:val="0"/>
      <w:divBdr>
        <w:top w:val="none" w:sz="0" w:space="0" w:color="auto"/>
        <w:left w:val="none" w:sz="0" w:space="0" w:color="auto"/>
        <w:bottom w:val="none" w:sz="0" w:space="0" w:color="auto"/>
        <w:right w:val="none" w:sz="0" w:space="0" w:color="auto"/>
      </w:divBdr>
    </w:div>
    <w:div w:id="56437348">
      <w:bodyDiv w:val="1"/>
      <w:marLeft w:val="0"/>
      <w:marRight w:val="0"/>
      <w:marTop w:val="0"/>
      <w:marBottom w:val="0"/>
      <w:divBdr>
        <w:top w:val="none" w:sz="0" w:space="0" w:color="auto"/>
        <w:left w:val="none" w:sz="0" w:space="0" w:color="auto"/>
        <w:bottom w:val="none" w:sz="0" w:space="0" w:color="auto"/>
        <w:right w:val="none" w:sz="0" w:space="0" w:color="auto"/>
      </w:divBdr>
    </w:div>
    <w:div w:id="56518821">
      <w:bodyDiv w:val="1"/>
      <w:marLeft w:val="0"/>
      <w:marRight w:val="0"/>
      <w:marTop w:val="0"/>
      <w:marBottom w:val="0"/>
      <w:divBdr>
        <w:top w:val="none" w:sz="0" w:space="0" w:color="auto"/>
        <w:left w:val="none" w:sz="0" w:space="0" w:color="auto"/>
        <w:bottom w:val="none" w:sz="0" w:space="0" w:color="auto"/>
        <w:right w:val="none" w:sz="0" w:space="0" w:color="auto"/>
      </w:divBdr>
    </w:div>
    <w:div w:id="57750906">
      <w:bodyDiv w:val="1"/>
      <w:marLeft w:val="0"/>
      <w:marRight w:val="0"/>
      <w:marTop w:val="0"/>
      <w:marBottom w:val="0"/>
      <w:divBdr>
        <w:top w:val="none" w:sz="0" w:space="0" w:color="auto"/>
        <w:left w:val="none" w:sz="0" w:space="0" w:color="auto"/>
        <w:bottom w:val="none" w:sz="0" w:space="0" w:color="auto"/>
        <w:right w:val="none" w:sz="0" w:space="0" w:color="auto"/>
      </w:divBdr>
    </w:div>
    <w:div w:id="58528637">
      <w:bodyDiv w:val="1"/>
      <w:marLeft w:val="0"/>
      <w:marRight w:val="0"/>
      <w:marTop w:val="0"/>
      <w:marBottom w:val="0"/>
      <w:divBdr>
        <w:top w:val="none" w:sz="0" w:space="0" w:color="auto"/>
        <w:left w:val="none" w:sz="0" w:space="0" w:color="auto"/>
        <w:bottom w:val="none" w:sz="0" w:space="0" w:color="auto"/>
        <w:right w:val="none" w:sz="0" w:space="0" w:color="auto"/>
      </w:divBdr>
    </w:div>
    <w:div w:id="60177919">
      <w:bodyDiv w:val="1"/>
      <w:marLeft w:val="0"/>
      <w:marRight w:val="0"/>
      <w:marTop w:val="0"/>
      <w:marBottom w:val="0"/>
      <w:divBdr>
        <w:top w:val="none" w:sz="0" w:space="0" w:color="auto"/>
        <w:left w:val="none" w:sz="0" w:space="0" w:color="auto"/>
        <w:bottom w:val="none" w:sz="0" w:space="0" w:color="auto"/>
        <w:right w:val="none" w:sz="0" w:space="0" w:color="auto"/>
      </w:divBdr>
    </w:div>
    <w:div w:id="64110493">
      <w:bodyDiv w:val="1"/>
      <w:marLeft w:val="0"/>
      <w:marRight w:val="0"/>
      <w:marTop w:val="0"/>
      <w:marBottom w:val="0"/>
      <w:divBdr>
        <w:top w:val="none" w:sz="0" w:space="0" w:color="auto"/>
        <w:left w:val="none" w:sz="0" w:space="0" w:color="auto"/>
        <w:bottom w:val="none" w:sz="0" w:space="0" w:color="auto"/>
        <w:right w:val="none" w:sz="0" w:space="0" w:color="auto"/>
      </w:divBdr>
    </w:div>
    <w:div w:id="66349350">
      <w:bodyDiv w:val="1"/>
      <w:marLeft w:val="0"/>
      <w:marRight w:val="0"/>
      <w:marTop w:val="0"/>
      <w:marBottom w:val="0"/>
      <w:divBdr>
        <w:top w:val="none" w:sz="0" w:space="0" w:color="auto"/>
        <w:left w:val="none" w:sz="0" w:space="0" w:color="auto"/>
        <w:bottom w:val="none" w:sz="0" w:space="0" w:color="auto"/>
        <w:right w:val="none" w:sz="0" w:space="0" w:color="auto"/>
      </w:divBdr>
    </w:div>
    <w:div w:id="67921734">
      <w:bodyDiv w:val="1"/>
      <w:marLeft w:val="0"/>
      <w:marRight w:val="0"/>
      <w:marTop w:val="0"/>
      <w:marBottom w:val="0"/>
      <w:divBdr>
        <w:top w:val="none" w:sz="0" w:space="0" w:color="auto"/>
        <w:left w:val="none" w:sz="0" w:space="0" w:color="auto"/>
        <w:bottom w:val="none" w:sz="0" w:space="0" w:color="auto"/>
        <w:right w:val="none" w:sz="0" w:space="0" w:color="auto"/>
      </w:divBdr>
    </w:div>
    <w:div w:id="68113669">
      <w:bodyDiv w:val="1"/>
      <w:marLeft w:val="0"/>
      <w:marRight w:val="0"/>
      <w:marTop w:val="0"/>
      <w:marBottom w:val="0"/>
      <w:divBdr>
        <w:top w:val="none" w:sz="0" w:space="0" w:color="auto"/>
        <w:left w:val="none" w:sz="0" w:space="0" w:color="auto"/>
        <w:bottom w:val="none" w:sz="0" w:space="0" w:color="auto"/>
        <w:right w:val="none" w:sz="0" w:space="0" w:color="auto"/>
      </w:divBdr>
    </w:div>
    <w:div w:id="69541188">
      <w:bodyDiv w:val="1"/>
      <w:marLeft w:val="0"/>
      <w:marRight w:val="0"/>
      <w:marTop w:val="0"/>
      <w:marBottom w:val="0"/>
      <w:divBdr>
        <w:top w:val="none" w:sz="0" w:space="0" w:color="auto"/>
        <w:left w:val="none" w:sz="0" w:space="0" w:color="auto"/>
        <w:bottom w:val="none" w:sz="0" w:space="0" w:color="auto"/>
        <w:right w:val="none" w:sz="0" w:space="0" w:color="auto"/>
      </w:divBdr>
    </w:div>
    <w:div w:id="69623325">
      <w:bodyDiv w:val="1"/>
      <w:marLeft w:val="0"/>
      <w:marRight w:val="0"/>
      <w:marTop w:val="0"/>
      <w:marBottom w:val="0"/>
      <w:divBdr>
        <w:top w:val="none" w:sz="0" w:space="0" w:color="auto"/>
        <w:left w:val="none" w:sz="0" w:space="0" w:color="auto"/>
        <w:bottom w:val="none" w:sz="0" w:space="0" w:color="auto"/>
        <w:right w:val="none" w:sz="0" w:space="0" w:color="auto"/>
      </w:divBdr>
    </w:div>
    <w:div w:id="70352654">
      <w:bodyDiv w:val="1"/>
      <w:marLeft w:val="0"/>
      <w:marRight w:val="0"/>
      <w:marTop w:val="0"/>
      <w:marBottom w:val="0"/>
      <w:divBdr>
        <w:top w:val="none" w:sz="0" w:space="0" w:color="auto"/>
        <w:left w:val="none" w:sz="0" w:space="0" w:color="auto"/>
        <w:bottom w:val="none" w:sz="0" w:space="0" w:color="auto"/>
        <w:right w:val="none" w:sz="0" w:space="0" w:color="auto"/>
      </w:divBdr>
    </w:div>
    <w:div w:id="70934985">
      <w:bodyDiv w:val="1"/>
      <w:marLeft w:val="0"/>
      <w:marRight w:val="0"/>
      <w:marTop w:val="0"/>
      <w:marBottom w:val="0"/>
      <w:divBdr>
        <w:top w:val="none" w:sz="0" w:space="0" w:color="auto"/>
        <w:left w:val="none" w:sz="0" w:space="0" w:color="auto"/>
        <w:bottom w:val="none" w:sz="0" w:space="0" w:color="auto"/>
        <w:right w:val="none" w:sz="0" w:space="0" w:color="auto"/>
      </w:divBdr>
    </w:div>
    <w:div w:id="71313597">
      <w:bodyDiv w:val="1"/>
      <w:marLeft w:val="0"/>
      <w:marRight w:val="0"/>
      <w:marTop w:val="0"/>
      <w:marBottom w:val="0"/>
      <w:divBdr>
        <w:top w:val="none" w:sz="0" w:space="0" w:color="auto"/>
        <w:left w:val="none" w:sz="0" w:space="0" w:color="auto"/>
        <w:bottom w:val="none" w:sz="0" w:space="0" w:color="auto"/>
        <w:right w:val="none" w:sz="0" w:space="0" w:color="auto"/>
      </w:divBdr>
    </w:div>
    <w:div w:id="71397055">
      <w:bodyDiv w:val="1"/>
      <w:marLeft w:val="0"/>
      <w:marRight w:val="0"/>
      <w:marTop w:val="0"/>
      <w:marBottom w:val="0"/>
      <w:divBdr>
        <w:top w:val="none" w:sz="0" w:space="0" w:color="auto"/>
        <w:left w:val="none" w:sz="0" w:space="0" w:color="auto"/>
        <w:bottom w:val="none" w:sz="0" w:space="0" w:color="auto"/>
        <w:right w:val="none" w:sz="0" w:space="0" w:color="auto"/>
      </w:divBdr>
    </w:div>
    <w:div w:id="71858268">
      <w:bodyDiv w:val="1"/>
      <w:marLeft w:val="0"/>
      <w:marRight w:val="0"/>
      <w:marTop w:val="0"/>
      <w:marBottom w:val="0"/>
      <w:divBdr>
        <w:top w:val="none" w:sz="0" w:space="0" w:color="auto"/>
        <w:left w:val="none" w:sz="0" w:space="0" w:color="auto"/>
        <w:bottom w:val="none" w:sz="0" w:space="0" w:color="auto"/>
        <w:right w:val="none" w:sz="0" w:space="0" w:color="auto"/>
      </w:divBdr>
    </w:div>
    <w:div w:id="72242268">
      <w:bodyDiv w:val="1"/>
      <w:marLeft w:val="0"/>
      <w:marRight w:val="0"/>
      <w:marTop w:val="0"/>
      <w:marBottom w:val="0"/>
      <w:divBdr>
        <w:top w:val="none" w:sz="0" w:space="0" w:color="auto"/>
        <w:left w:val="none" w:sz="0" w:space="0" w:color="auto"/>
        <w:bottom w:val="none" w:sz="0" w:space="0" w:color="auto"/>
        <w:right w:val="none" w:sz="0" w:space="0" w:color="auto"/>
      </w:divBdr>
    </w:div>
    <w:div w:id="75641241">
      <w:bodyDiv w:val="1"/>
      <w:marLeft w:val="0"/>
      <w:marRight w:val="0"/>
      <w:marTop w:val="0"/>
      <w:marBottom w:val="0"/>
      <w:divBdr>
        <w:top w:val="none" w:sz="0" w:space="0" w:color="auto"/>
        <w:left w:val="none" w:sz="0" w:space="0" w:color="auto"/>
        <w:bottom w:val="none" w:sz="0" w:space="0" w:color="auto"/>
        <w:right w:val="none" w:sz="0" w:space="0" w:color="auto"/>
      </w:divBdr>
    </w:div>
    <w:div w:id="75826925">
      <w:bodyDiv w:val="1"/>
      <w:marLeft w:val="0"/>
      <w:marRight w:val="0"/>
      <w:marTop w:val="0"/>
      <w:marBottom w:val="0"/>
      <w:divBdr>
        <w:top w:val="none" w:sz="0" w:space="0" w:color="auto"/>
        <w:left w:val="none" w:sz="0" w:space="0" w:color="auto"/>
        <w:bottom w:val="none" w:sz="0" w:space="0" w:color="auto"/>
        <w:right w:val="none" w:sz="0" w:space="0" w:color="auto"/>
      </w:divBdr>
    </w:div>
    <w:div w:id="77598993">
      <w:bodyDiv w:val="1"/>
      <w:marLeft w:val="0"/>
      <w:marRight w:val="0"/>
      <w:marTop w:val="0"/>
      <w:marBottom w:val="0"/>
      <w:divBdr>
        <w:top w:val="none" w:sz="0" w:space="0" w:color="auto"/>
        <w:left w:val="none" w:sz="0" w:space="0" w:color="auto"/>
        <w:bottom w:val="none" w:sz="0" w:space="0" w:color="auto"/>
        <w:right w:val="none" w:sz="0" w:space="0" w:color="auto"/>
      </w:divBdr>
    </w:div>
    <w:div w:id="78525596">
      <w:bodyDiv w:val="1"/>
      <w:marLeft w:val="0"/>
      <w:marRight w:val="0"/>
      <w:marTop w:val="0"/>
      <w:marBottom w:val="0"/>
      <w:divBdr>
        <w:top w:val="none" w:sz="0" w:space="0" w:color="auto"/>
        <w:left w:val="none" w:sz="0" w:space="0" w:color="auto"/>
        <w:bottom w:val="none" w:sz="0" w:space="0" w:color="auto"/>
        <w:right w:val="none" w:sz="0" w:space="0" w:color="auto"/>
      </w:divBdr>
    </w:div>
    <w:div w:id="79255194">
      <w:bodyDiv w:val="1"/>
      <w:marLeft w:val="0"/>
      <w:marRight w:val="0"/>
      <w:marTop w:val="0"/>
      <w:marBottom w:val="0"/>
      <w:divBdr>
        <w:top w:val="none" w:sz="0" w:space="0" w:color="auto"/>
        <w:left w:val="none" w:sz="0" w:space="0" w:color="auto"/>
        <w:bottom w:val="none" w:sz="0" w:space="0" w:color="auto"/>
        <w:right w:val="none" w:sz="0" w:space="0" w:color="auto"/>
      </w:divBdr>
    </w:div>
    <w:div w:id="81605068">
      <w:bodyDiv w:val="1"/>
      <w:marLeft w:val="0"/>
      <w:marRight w:val="0"/>
      <w:marTop w:val="0"/>
      <w:marBottom w:val="0"/>
      <w:divBdr>
        <w:top w:val="none" w:sz="0" w:space="0" w:color="auto"/>
        <w:left w:val="none" w:sz="0" w:space="0" w:color="auto"/>
        <w:bottom w:val="none" w:sz="0" w:space="0" w:color="auto"/>
        <w:right w:val="none" w:sz="0" w:space="0" w:color="auto"/>
      </w:divBdr>
    </w:div>
    <w:div w:id="82534812">
      <w:bodyDiv w:val="1"/>
      <w:marLeft w:val="0"/>
      <w:marRight w:val="0"/>
      <w:marTop w:val="0"/>
      <w:marBottom w:val="0"/>
      <w:divBdr>
        <w:top w:val="none" w:sz="0" w:space="0" w:color="auto"/>
        <w:left w:val="none" w:sz="0" w:space="0" w:color="auto"/>
        <w:bottom w:val="none" w:sz="0" w:space="0" w:color="auto"/>
        <w:right w:val="none" w:sz="0" w:space="0" w:color="auto"/>
      </w:divBdr>
    </w:div>
    <w:div w:id="83042409">
      <w:bodyDiv w:val="1"/>
      <w:marLeft w:val="0"/>
      <w:marRight w:val="0"/>
      <w:marTop w:val="0"/>
      <w:marBottom w:val="0"/>
      <w:divBdr>
        <w:top w:val="none" w:sz="0" w:space="0" w:color="auto"/>
        <w:left w:val="none" w:sz="0" w:space="0" w:color="auto"/>
        <w:bottom w:val="none" w:sz="0" w:space="0" w:color="auto"/>
        <w:right w:val="none" w:sz="0" w:space="0" w:color="auto"/>
      </w:divBdr>
    </w:div>
    <w:div w:id="83847582">
      <w:bodyDiv w:val="1"/>
      <w:marLeft w:val="0"/>
      <w:marRight w:val="0"/>
      <w:marTop w:val="0"/>
      <w:marBottom w:val="0"/>
      <w:divBdr>
        <w:top w:val="none" w:sz="0" w:space="0" w:color="auto"/>
        <w:left w:val="none" w:sz="0" w:space="0" w:color="auto"/>
        <w:bottom w:val="none" w:sz="0" w:space="0" w:color="auto"/>
        <w:right w:val="none" w:sz="0" w:space="0" w:color="auto"/>
      </w:divBdr>
    </w:div>
    <w:div w:id="84034509">
      <w:bodyDiv w:val="1"/>
      <w:marLeft w:val="0"/>
      <w:marRight w:val="0"/>
      <w:marTop w:val="0"/>
      <w:marBottom w:val="0"/>
      <w:divBdr>
        <w:top w:val="none" w:sz="0" w:space="0" w:color="auto"/>
        <w:left w:val="none" w:sz="0" w:space="0" w:color="auto"/>
        <w:bottom w:val="none" w:sz="0" w:space="0" w:color="auto"/>
        <w:right w:val="none" w:sz="0" w:space="0" w:color="auto"/>
      </w:divBdr>
    </w:div>
    <w:div w:id="84235000">
      <w:bodyDiv w:val="1"/>
      <w:marLeft w:val="0"/>
      <w:marRight w:val="0"/>
      <w:marTop w:val="0"/>
      <w:marBottom w:val="0"/>
      <w:divBdr>
        <w:top w:val="none" w:sz="0" w:space="0" w:color="auto"/>
        <w:left w:val="none" w:sz="0" w:space="0" w:color="auto"/>
        <w:bottom w:val="none" w:sz="0" w:space="0" w:color="auto"/>
        <w:right w:val="none" w:sz="0" w:space="0" w:color="auto"/>
      </w:divBdr>
    </w:div>
    <w:div w:id="86469296">
      <w:bodyDiv w:val="1"/>
      <w:marLeft w:val="0"/>
      <w:marRight w:val="0"/>
      <w:marTop w:val="0"/>
      <w:marBottom w:val="0"/>
      <w:divBdr>
        <w:top w:val="none" w:sz="0" w:space="0" w:color="auto"/>
        <w:left w:val="none" w:sz="0" w:space="0" w:color="auto"/>
        <w:bottom w:val="none" w:sz="0" w:space="0" w:color="auto"/>
        <w:right w:val="none" w:sz="0" w:space="0" w:color="auto"/>
      </w:divBdr>
    </w:div>
    <w:div w:id="87704410">
      <w:bodyDiv w:val="1"/>
      <w:marLeft w:val="0"/>
      <w:marRight w:val="0"/>
      <w:marTop w:val="0"/>
      <w:marBottom w:val="0"/>
      <w:divBdr>
        <w:top w:val="none" w:sz="0" w:space="0" w:color="auto"/>
        <w:left w:val="none" w:sz="0" w:space="0" w:color="auto"/>
        <w:bottom w:val="none" w:sz="0" w:space="0" w:color="auto"/>
        <w:right w:val="none" w:sz="0" w:space="0" w:color="auto"/>
      </w:divBdr>
    </w:div>
    <w:div w:id="89159632">
      <w:bodyDiv w:val="1"/>
      <w:marLeft w:val="0"/>
      <w:marRight w:val="0"/>
      <w:marTop w:val="0"/>
      <w:marBottom w:val="0"/>
      <w:divBdr>
        <w:top w:val="none" w:sz="0" w:space="0" w:color="auto"/>
        <w:left w:val="none" w:sz="0" w:space="0" w:color="auto"/>
        <w:bottom w:val="none" w:sz="0" w:space="0" w:color="auto"/>
        <w:right w:val="none" w:sz="0" w:space="0" w:color="auto"/>
      </w:divBdr>
    </w:div>
    <w:div w:id="90861559">
      <w:bodyDiv w:val="1"/>
      <w:marLeft w:val="0"/>
      <w:marRight w:val="0"/>
      <w:marTop w:val="0"/>
      <w:marBottom w:val="0"/>
      <w:divBdr>
        <w:top w:val="none" w:sz="0" w:space="0" w:color="auto"/>
        <w:left w:val="none" w:sz="0" w:space="0" w:color="auto"/>
        <w:bottom w:val="none" w:sz="0" w:space="0" w:color="auto"/>
        <w:right w:val="none" w:sz="0" w:space="0" w:color="auto"/>
      </w:divBdr>
    </w:div>
    <w:div w:id="91166365">
      <w:bodyDiv w:val="1"/>
      <w:marLeft w:val="0"/>
      <w:marRight w:val="0"/>
      <w:marTop w:val="0"/>
      <w:marBottom w:val="0"/>
      <w:divBdr>
        <w:top w:val="none" w:sz="0" w:space="0" w:color="auto"/>
        <w:left w:val="none" w:sz="0" w:space="0" w:color="auto"/>
        <w:bottom w:val="none" w:sz="0" w:space="0" w:color="auto"/>
        <w:right w:val="none" w:sz="0" w:space="0" w:color="auto"/>
      </w:divBdr>
    </w:div>
    <w:div w:id="92409523">
      <w:bodyDiv w:val="1"/>
      <w:marLeft w:val="0"/>
      <w:marRight w:val="0"/>
      <w:marTop w:val="0"/>
      <w:marBottom w:val="0"/>
      <w:divBdr>
        <w:top w:val="none" w:sz="0" w:space="0" w:color="auto"/>
        <w:left w:val="none" w:sz="0" w:space="0" w:color="auto"/>
        <w:bottom w:val="none" w:sz="0" w:space="0" w:color="auto"/>
        <w:right w:val="none" w:sz="0" w:space="0" w:color="auto"/>
      </w:divBdr>
    </w:div>
    <w:div w:id="93524024">
      <w:bodyDiv w:val="1"/>
      <w:marLeft w:val="0"/>
      <w:marRight w:val="0"/>
      <w:marTop w:val="0"/>
      <w:marBottom w:val="0"/>
      <w:divBdr>
        <w:top w:val="none" w:sz="0" w:space="0" w:color="auto"/>
        <w:left w:val="none" w:sz="0" w:space="0" w:color="auto"/>
        <w:bottom w:val="none" w:sz="0" w:space="0" w:color="auto"/>
        <w:right w:val="none" w:sz="0" w:space="0" w:color="auto"/>
      </w:divBdr>
    </w:div>
    <w:div w:id="96412041">
      <w:bodyDiv w:val="1"/>
      <w:marLeft w:val="0"/>
      <w:marRight w:val="0"/>
      <w:marTop w:val="0"/>
      <w:marBottom w:val="0"/>
      <w:divBdr>
        <w:top w:val="none" w:sz="0" w:space="0" w:color="auto"/>
        <w:left w:val="none" w:sz="0" w:space="0" w:color="auto"/>
        <w:bottom w:val="none" w:sz="0" w:space="0" w:color="auto"/>
        <w:right w:val="none" w:sz="0" w:space="0" w:color="auto"/>
      </w:divBdr>
    </w:div>
    <w:div w:id="97261461">
      <w:bodyDiv w:val="1"/>
      <w:marLeft w:val="0"/>
      <w:marRight w:val="0"/>
      <w:marTop w:val="0"/>
      <w:marBottom w:val="0"/>
      <w:divBdr>
        <w:top w:val="none" w:sz="0" w:space="0" w:color="auto"/>
        <w:left w:val="none" w:sz="0" w:space="0" w:color="auto"/>
        <w:bottom w:val="none" w:sz="0" w:space="0" w:color="auto"/>
        <w:right w:val="none" w:sz="0" w:space="0" w:color="auto"/>
      </w:divBdr>
    </w:div>
    <w:div w:id="97408041">
      <w:bodyDiv w:val="1"/>
      <w:marLeft w:val="0"/>
      <w:marRight w:val="0"/>
      <w:marTop w:val="0"/>
      <w:marBottom w:val="0"/>
      <w:divBdr>
        <w:top w:val="none" w:sz="0" w:space="0" w:color="auto"/>
        <w:left w:val="none" w:sz="0" w:space="0" w:color="auto"/>
        <w:bottom w:val="none" w:sz="0" w:space="0" w:color="auto"/>
        <w:right w:val="none" w:sz="0" w:space="0" w:color="auto"/>
      </w:divBdr>
    </w:div>
    <w:div w:id="99111063">
      <w:bodyDiv w:val="1"/>
      <w:marLeft w:val="0"/>
      <w:marRight w:val="0"/>
      <w:marTop w:val="0"/>
      <w:marBottom w:val="0"/>
      <w:divBdr>
        <w:top w:val="none" w:sz="0" w:space="0" w:color="auto"/>
        <w:left w:val="none" w:sz="0" w:space="0" w:color="auto"/>
        <w:bottom w:val="none" w:sz="0" w:space="0" w:color="auto"/>
        <w:right w:val="none" w:sz="0" w:space="0" w:color="auto"/>
      </w:divBdr>
    </w:div>
    <w:div w:id="100299935">
      <w:bodyDiv w:val="1"/>
      <w:marLeft w:val="0"/>
      <w:marRight w:val="0"/>
      <w:marTop w:val="0"/>
      <w:marBottom w:val="0"/>
      <w:divBdr>
        <w:top w:val="none" w:sz="0" w:space="0" w:color="auto"/>
        <w:left w:val="none" w:sz="0" w:space="0" w:color="auto"/>
        <w:bottom w:val="none" w:sz="0" w:space="0" w:color="auto"/>
        <w:right w:val="none" w:sz="0" w:space="0" w:color="auto"/>
      </w:divBdr>
    </w:div>
    <w:div w:id="100999175">
      <w:bodyDiv w:val="1"/>
      <w:marLeft w:val="0"/>
      <w:marRight w:val="0"/>
      <w:marTop w:val="0"/>
      <w:marBottom w:val="0"/>
      <w:divBdr>
        <w:top w:val="none" w:sz="0" w:space="0" w:color="auto"/>
        <w:left w:val="none" w:sz="0" w:space="0" w:color="auto"/>
        <w:bottom w:val="none" w:sz="0" w:space="0" w:color="auto"/>
        <w:right w:val="none" w:sz="0" w:space="0" w:color="auto"/>
      </w:divBdr>
    </w:div>
    <w:div w:id="102115896">
      <w:bodyDiv w:val="1"/>
      <w:marLeft w:val="0"/>
      <w:marRight w:val="0"/>
      <w:marTop w:val="0"/>
      <w:marBottom w:val="0"/>
      <w:divBdr>
        <w:top w:val="none" w:sz="0" w:space="0" w:color="auto"/>
        <w:left w:val="none" w:sz="0" w:space="0" w:color="auto"/>
        <w:bottom w:val="none" w:sz="0" w:space="0" w:color="auto"/>
        <w:right w:val="none" w:sz="0" w:space="0" w:color="auto"/>
      </w:divBdr>
    </w:div>
    <w:div w:id="102463508">
      <w:bodyDiv w:val="1"/>
      <w:marLeft w:val="0"/>
      <w:marRight w:val="0"/>
      <w:marTop w:val="0"/>
      <w:marBottom w:val="0"/>
      <w:divBdr>
        <w:top w:val="none" w:sz="0" w:space="0" w:color="auto"/>
        <w:left w:val="none" w:sz="0" w:space="0" w:color="auto"/>
        <w:bottom w:val="none" w:sz="0" w:space="0" w:color="auto"/>
        <w:right w:val="none" w:sz="0" w:space="0" w:color="auto"/>
      </w:divBdr>
    </w:div>
    <w:div w:id="102921024">
      <w:bodyDiv w:val="1"/>
      <w:marLeft w:val="0"/>
      <w:marRight w:val="0"/>
      <w:marTop w:val="0"/>
      <w:marBottom w:val="0"/>
      <w:divBdr>
        <w:top w:val="none" w:sz="0" w:space="0" w:color="auto"/>
        <w:left w:val="none" w:sz="0" w:space="0" w:color="auto"/>
        <w:bottom w:val="none" w:sz="0" w:space="0" w:color="auto"/>
        <w:right w:val="none" w:sz="0" w:space="0" w:color="auto"/>
      </w:divBdr>
    </w:div>
    <w:div w:id="106849406">
      <w:bodyDiv w:val="1"/>
      <w:marLeft w:val="0"/>
      <w:marRight w:val="0"/>
      <w:marTop w:val="0"/>
      <w:marBottom w:val="0"/>
      <w:divBdr>
        <w:top w:val="none" w:sz="0" w:space="0" w:color="auto"/>
        <w:left w:val="none" w:sz="0" w:space="0" w:color="auto"/>
        <w:bottom w:val="none" w:sz="0" w:space="0" w:color="auto"/>
        <w:right w:val="none" w:sz="0" w:space="0" w:color="auto"/>
      </w:divBdr>
    </w:div>
    <w:div w:id="108011699">
      <w:bodyDiv w:val="1"/>
      <w:marLeft w:val="0"/>
      <w:marRight w:val="0"/>
      <w:marTop w:val="0"/>
      <w:marBottom w:val="0"/>
      <w:divBdr>
        <w:top w:val="none" w:sz="0" w:space="0" w:color="auto"/>
        <w:left w:val="none" w:sz="0" w:space="0" w:color="auto"/>
        <w:bottom w:val="none" w:sz="0" w:space="0" w:color="auto"/>
        <w:right w:val="none" w:sz="0" w:space="0" w:color="auto"/>
      </w:divBdr>
    </w:div>
    <w:div w:id="108859726">
      <w:bodyDiv w:val="1"/>
      <w:marLeft w:val="0"/>
      <w:marRight w:val="0"/>
      <w:marTop w:val="0"/>
      <w:marBottom w:val="0"/>
      <w:divBdr>
        <w:top w:val="none" w:sz="0" w:space="0" w:color="auto"/>
        <w:left w:val="none" w:sz="0" w:space="0" w:color="auto"/>
        <w:bottom w:val="none" w:sz="0" w:space="0" w:color="auto"/>
        <w:right w:val="none" w:sz="0" w:space="0" w:color="auto"/>
      </w:divBdr>
    </w:div>
    <w:div w:id="115024816">
      <w:bodyDiv w:val="1"/>
      <w:marLeft w:val="0"/>
      <w:marRight w:val="0"/>
      <w:marTop w:val="0"/>
      <w:marBottom w:val="0"/>
      <w:divBdr>
        <w:top w:val="none" w:sz="0" w:space="0" w:color="auto"/>
        <w:left w:val="none" w:sz="0" w:space="0" w:color="auto"/>
        <w:bottom w:val="none" w:sz="0" w:space="0" w:color="auto"/>
        <w:right w:val="none" w:sz="0" w:space="0" w:color="auto"/>
      </w:divBdr>
    </w:div>
    <w:div w:id="115027991">
      <w:bodyDiv w:val="1"/>
      <w:marLeft w:val="0"/>
      <w:marRight w:val="0"/>
      <w:marTop w:val="0"/>
      <w:marBottom w:val="0"/>
      <w:divBdr>
        <w:top w:val="none" w:sz="0" w:space="0" w:color="auto"/>
        <w:left w:val="none" w:sz="0" w:space="0" w:color="auto"/>
        <w:bottom w:val="none" w:sz="0" w:space="0" w:color="auto"/>
        <w:right w:val="none" w:sz="0" w:space="0" w:color="auto"/>
      </w:divBdr>
    </w:div>
    <w:div w:id="115949055">
      <w:bodyDiv w:val="1"/>
      <w:marLeft w:val="0"/>
      <w:marRight w:val="0"/>
      <w:marTop w:val="0"/>
      <w:marBottom w:val="0"/>
      <w:divBdr>
        <w:top w:val="none" w:sz="0" w:space="0" w:color="auto"/>
        <w:left w:val="none" w:sz="0" w:space="0" w:color="auto"/>
        <w:bottom w:val="none" w:sz="0" w:space="0" w:color="auto"/>
        <w:right w:val="none" w:sz="0" w:space="0" w:color="auto"/>
      </w:divBdr>
    </w:div>
    <w:div w:id="116026247">
      <w:bodyDiv w:val="1"/>
      <w:marLeft w:val="0"/>
      <w:marRight w:val="0"/>
      <w:marTop w:val="0"/>
      <w:marBottom w:val="0"/>
      <w:divBdr>
        <w:top w:val="none" w:sz="0" w:space="0" w:color="auto"/>
        <w:left w:val="none" w:sz="0" w:space="0" w:color="auto"/>
        <w:bottom w:val="none" w:sz="0" w:space="0" w:color="auto"/>
        <w:right w:val="none" w:sz="0" w:space="0" w:color="auto"/>
      </w:divBdr>
    </w:div>
    <w:div w:id="118837000">
      <w:bodyDiv w:val="1"/>
      <w:marLeft w:val="0"/>
      <w:marRight w:val="0"/>
      <w:marTop w:val="0"/>
      <w:marBottom w:val="0"/>
      <w:divBdr>
        <w:top w:val="none" w:sz="0" w:space="0" w:color="auto"/>
        <w:left w:val="none" w:sz="0" w:space="0" w:color="auto"/>
        <w:bottom w:val="none" w:sz="0" w:space="0" w:color="auto"/>
        <w:right w:val="none" w:sz="0" w:space="0" w:color="auto"/>
      </w:divBdr>
    </w:div>
    <w:div w:id="120419110">
      <w:bodyDiv w:val="1"/>
      <w:marLeft w:val="0"/>
      <w:marRight w:val="0"/>
      <w:marTop w:val="0"/>
      <w:marBottom w:val="0"/>
      <w:divBdr>
        <w:top w:val="none" w:sz="0" w:space="0" w:color="auto"/>
        <w:left w:val="none" w:sz="0" w:space="0" w:color="auto"/>
        <w:bottom w:val="none" w:sz="0" w:space="0" w:color="auto"/>
        <w:right w:val="none" w:sz="0" w:space="0" w:color="auto"/>
      </w:divBdr>
    </w:div>
    <w:div w:id="121045994">
      <w:bodyDiv w:val="1"/>
      <w:marLeft w:val="0"/>
      <w:marRight w:val="0"/>
      <w:marTop w:val="0"/>
      <w:marBottom w:val="0"/>
      <w:divBdr>
        <w:top w:val="none" w:sz="0" w:space="0" w:color="auto"/>
        <w:left w:val="none" w:sz="0" w:space="0" w:color="auto"/>
        <w:bottom w:val="none" w:sz="0" w:space="0" w:color="auto"/>
        <w:right w:val="none" w:sz="0" w:space="0" w:color="auto"/>
      </w:divBdr>
    </w:div>
    <w:div w:id="121656447">
      <w:bodyDiv w:val="1"/>
      <w:marLeft w:val="0"/>
      <w:marRight w:val="0"/>
      <w:marTop w:val="0"/>
      <w:marBottom w:val="0"/>
      <w:divBdr>
        <w:top w:val="none" w:sz="0" w:space="0" w:color="auto"/>
        <w:left w:val="none" w:sz="0" w:space="0" w:color="auto"/>
        <w:bottom w:val="none" w:sz="0" w:space="0" w:color="auto"/>
        <w:right w:val="none" w:sz="0" w:space="0" w:color="auto"/>
      </w:divBdr>
    </w:div>
    <w:div w:id="121771414">
      <w:bodyDiv w:val="1"/>
      <w:marLeft w:val="0"/>
      <w:marRight w:val="0"/>
      <w:marTop w:val="0"/>
      <w:marBottom w:val="0"/>
      <w:divBdr>
        <w:top w:val="none" w:sz="0" w:space="0" w:color="auto"/>
        <w:left w:val="none" w:sz="0" w:space="0" w:color="auto"/>
        <w:bottom w:val="none" w:sz="0" w:space="0" w:color="auto"/>
        <w:right w:val="none" w:sz="0" w:space="0" w:color="auto"/>
      </w:divBdr>
    </w:div>
    <w:div w:id="121995149">
      <w:bodyDiv w:val="1"/>
      <w:marLeft w:val="0"/>
      <w:marRight w:val="0"/>
      <w:marTop w:val="0"/>
      <w:marBottom w:val="0"/>
      <w:divBdr>
        <w:top w:val="none" w:sz="0" w:space="0" w:color="auto"/>
        <w:left w:val="none" w:sz="0" w:space="0" w:color="auto"/>
        <w:bottom w:val="none" w:sz="0" w:space="0" w:color="auto"/>
        <w:right w:val="none" w:sz="0" w:space="0" w:color="auto"/>
      </w:divBdr>
    </w:div>
    <w:div w:id="123544272">
      <w:bodyDiv w:val="1"/>
      <w:marLeft w:val="0"/>
      <w:marRight w:val="0"/>
      <w:marTop w:val="0"/>
      <w:marBottom w:val="0"/>
      <w:divBdr>
        <w:top w:val="none" w:sz="0" w:space="0" w:color="auto"/>
        <w:left w:val="none" w:sz="0" w:space="0" w:color="auto"/>
        <w:bottom w:val="none" w:sz="0" w:space="0" w:color="auto"/>
        <w:right w:val="none" w:sz="0" w:space="0" w:color="auto"/>
      </w:divBdr>
    </w:div>
    <w:div w:id="123931818">
      <w:bodyDiv w:val="1"/>
      <w:marLeft w:val="0"/>
      <w:marRight w:val="0"/>
      <w:marTop w:val="0"/>
      <w:marBottom w:val="0"/>
      <w:divBdr>
        <w:top w:val="none" w:sz="0" w:space="0" w:color="auto"/>
        <w:left w:val="none" w:sz="0" w:space="0" w:color="auto"/>
        <w:bottom w:val="none" w:sz="0" w:space="0" w:color="auto"/>
        <w:right w:val="none" w:sz="0" w:space="0" w:color="auto"/>
      </w:divBdr>
    </w:div>
    <w:div w:id="125782269">
      <w:bodyDiv w:val="1"/>
      <w:marLeft w:val="0"/>
      <w:marRight w:val="0"/>
      <w:marTop w:val="0"/>
      <w:marBottom w:val="0"/>
      <w:divBdr>
        <w:top w:val="none" w:sz="0" w:space="0" w:color="auto"/>
        <w:left w:val="none" w:sz="0" w:space="0" w:color="auto"/>
        <w:bottom w:val="none" w:sz="0" w:space="0" w:color="auto"/>
        <w:right w:val="none" w:sz="0" w:space="0" w:color="auto"/>
      </w:divBdr>
    </w:div>
    <w:div w:id="126822473">
      <w:bodyDiv w:val="1"/>
      <w:marLeft w:val="0"/>
      <w:marRight w:val="0"/>
      <w:marTop w:val="0"/>
      <w:marBottom w:val="0"/>
      <w:divBdr>
        <w:top w:val="none" w:sz="0" w:space="0" w:color="auto"/>
        <w:left w:val="none" w:sz="0" w:space="0" w:color="auto"/>
        <w:bottom w:val="none" w:sz="0" w:space="0" w:color="auto"/>
        <w:right w:val="none" w:sz="0" w:space="0" w:color="auto"/>
      </w:divBdr>
    </w:div>
    <w:div w:id="128013042">
      <w:bodyDiv w:val="1"/>
      <w:marLeft w:val="0"/>
      <w:marRight w:val="0"/>
      <w:marTop w:val="0"/>
      <w:marBottom w:val="0"/>
      <w:divBdr>
        <w:top w:val="none" w:sz="0" w:space="0" w:color="auto"/>
        <w:left w:val="none" w:sz="0" w:space="0" w:color="auto"/>
        <w:bottom w:val="none" w:sz="0" w:space="0" w:color="auto"/>
        <w:right w:val="none" w:sz="0" w:space="0" w:color="auto"/>
      </w:divBdr>
    </w:div>
    <w:div w:id="128519712">
      <w:bodyDiv w:val="1"/>
      <w:marLeft w:val="0"/>
      <w:marRight w:val="0"/>
      <w:marTop w:val="0"/>
      <w:marBottom w:val="0"/>
      <w:divBdr>
        <w:top w:val="none" w:sz="0" w:space="0" w:color="auto"/>
        <w:left w:val="none" w:sz="0" w:space="0" w:color="auto"/>
        <w:bottom w:val="none" w:sz="0" w:space="0" w:color="auto"/>
        <w:right w:val="none" w:sz="0" w:space="0" w:color="auto"/>
      </w:divBdr>
    </w:div>
    <w:div w:id="128595323">
      <w:bodyDiv w:val="1"/>
      <w:marLeft w:val="0"/>
      <w:marRight w:val="0"/>
      <w:marTop w:val="0"/>
      <w:marBottom w:val="0"/>
      <w:divBdr>
        <w:top w:val="none" w:sz="0" w:space="0" w:color="auto"/>
        <w:left w:val="none" w:sz="0" w:space="0" w:color="auto"/>
        <w:bottom w:val="none" w:sz="0" w:space="0" w:color="auto"/>
        <w:right w:val="none" w:sz="0" w:space="0" w:color="auto"/>
      </w:divBdr>
    </w:div>
    <w:div w:id="129178036">
      <w:bodyDiv w:val="1"/>
      <w:marLeft w:val="0"/>
      <w:marRight w:val="0"/>
      <w:marTop w:val="0"/>
      <w:marBottom w:val="0"/>
      <w:divBdr>
        <w:top w:val="none" w:sz="0" w:space="0" w:color="auto"/>
        <w:left w:val="none" w:sz="0" w:space="0" w:color="auto"/>
        <w:bottom w:val="none" w:sz="0" w:space="0" w:color="auto"/>
        <w:right w:val="none" w:sz="0" w:space="0" w:color="auto"/>
      </w:divBdr>
    </w:div>
    <w:div w:id="130446668">
      <w:bodyDiv w:val="1"/>
      <w:marLeft w:val="0"/>
      <w:marRight w:val="0"/>
      <w:marTop w:val="0"/>
      <w:marBottom w:val="0"/>
      <w:divBdr>
        <w:top w:val="none" w:sz="0" w:space="0" w:color="auto"/>
        <w:left w:val="none" w:sz="0" w:space="0" w:color="auto"/>
        <w:bottom w:val="none" w:sz="0" w:space="0" w:color="auto"/>
        <w:right w:val="none" w:sz="0" w:space="0" w:color="auto"/>
      </w:divBdr>
    </w:div>
    <w:div w:id="133958994">
      <w:bodyDiv w:val="1"/>
      <w:marLeft w:val="0"/>
      <w:marRight w:val="0"/>
      <w:marTop w:val="0"/>
      <w:marBottom w:val="0"/>
      <w:divBdr>
        <w:top w:val="none" w:sz="0" w:space="0" w:color="auto"/>
        <w:left w:val="none" w:sz="0" w:space="0" w:color="auto"/>
        <w:bottom w:val="none" w:sz="0" w:space="0" w:color="auto"/>
        <w:right w:val="none" w:sz="0" w:space="0" w:color="auto"/>
      </w:divBdr>
    </w:div>
    <w:div w:id="135221754">
      <w:bodyDiv w:val="1"/>
      <w:marLeft w:val="0"/>
      <w:marRight w:val="0"/>
      <w:marTop w:val="0"/>
      <w:marBottom w:val="0"/>
      <w:divBdr>
        <w:top w:val="none" w:sz="0" w:space="0" w:color="auto"/>
        <w:left w:val="none" w:sz="0" w:space="0" w:color="auto"/>
        <w:bottom w:val="none" w:sz="0" w:space="0" w:color="auto"/>
        <w:right w:val="none" w:sz="0" w:space="0" w:color="auto"/>
      </w:divBdr>
    </w:div>
    <w:div w:id="135344877">
      <w:bodyDiv w:val="1"/>
      <w:marLeft w:val="0"/>
      <w:marRight w:val="0"/>
      <w:marTop w:val="0"/>
      <w:marBottom w:val="0"/>
      <w:divBdr>
        <w:top w:val="none" w:sz="0" w:space="0" w:color="auto"/>
        <w:left w:val="none" w:sz="0" w:space="0" w:color="auto"/>
        <w:bottom w:val="none" w:sz="0" w:space="0" w:color="auto"/>
        <w:right w:val="none" w:sz="0" w:space="0" w:color="auto"/>
      </w:divBdr>
    </w:div>
    <w:div w:id="135686757">
      <w:bodyDiv w:val="1"/>
      <w:marLeft w:val="0"/>
      <w:marRight w:val="0"/>
      <w:marTop w:val="0"/>
      <w:marBottom w:val="0"/>
      <w:divBdr>
        <w:top w:val="none" w:sz="0" w:space="0" w:color="auto"/>
        <w:left w:val="none" w:sz="0" w:space="0" w:color="auto"/>
        <w:bottom w:val="none" w:sz="0" w:space="0" w:color="auto"/>
        <w:right w:val="none" w:sz="0" w:space="0" w:color="auto"/>
      </w:divBdr>
    </w:div>
    <w:div w:id="136918921">
      <w:bodyDiv w:val="1"/>
      <w:marLeft w:val="0"/>
      <w:marRight w:val="0"/>
      <w:marTop w:val="0"/>
      <w:marBottom w:val="0"/>
      <w:divBdr>
        <w:top w:val="none" w:sz="0" w:space="0" w:color="auto"/>
        <w:left w:val="none" w:sz="0" w:space="0" w:color="auto"/>
        <w:bottom w:val="none" w:sz="0" w:space="0" w:color="auto"/>
        <w:right w:val="none" w:sz="0" w:space="0" w:color="auto"/>
      </w:divBdr>
    </w:div>
    <w:div w:id="138810123">
      <w:bodyDiv w:val="1"/>
      <w:marLeft w:val="0"/>
      <w:marRight w:val="0"/>
      <w:marTop w:val="0"/>
      <w:marBottom w:val="0"/>
      <w:divBdr>
        <w:top w:val="none" w:sz="0" w:space="0" w:color="auto"/>
        <w:left w:val="none" w:sz="0" w:space="0" w:color="auto"/>
        <w:bottom w:val="none" w:sz="0" w:space="0" w:color="auto"/>
        <w:right w:val="none" w:sz="0" w:space="0" w:color="auto"/>
      </w:divBdr>
    </w:div>
    <w:div w:id="139805389">
      <w:bodyDiv w:val="1"/>
      <w:marLeft w:val="0"/>
      <w:marRight w:val="0"/>
      <w:marTop w:val="0"/>
      <w:marBottom w:val="0"/>
      <w:divBdr>
        <w:top w:val="none" w:sz="0" w:space="0" w:color="auto"/>
        <w:left w:val="none" w:sz="0" w:space="0" w:color="auto"/>
        <w:bottom w:val="none" w:sz="0" w:space="0" w:color="auto"/>
        <w:right w:val="none" w:sz="0" w:space="0" w:color="auto"/>
      </w:divBdr>
    </w:div>
    <w:div w:id="140267399">
      <w:bodyDiv w:val="1"/>
      <w:marLeft w:val="0"/>
      <w:marRight w:val="0"/>
      <w:marTop w:val="0"/>
      <w:marBottom w:val="0"/>
      <w:divBdr>
        <w:top w:val="none" w:sz="0" w:space="0" w:color="auto"/>
        <w:left w:val="none" w:sz="0" w:space="0" w:color="auto"/>
        <w:bottom w:val="none" w:sz="0" w:space="0" w:color="auto"/>
        <w:right w:val="none" w:sz="0" w:space="0" w:color="auto"/>
      </w:divBdr>
    </w:div>
    <w:div w:id="140470113">
      <w:bodyDiv w:val="1"/>
      <w:marLeft w:val="0"/>
      <w:marRight w:val="0"/>
      <w:marTop w:val="0"/>
      <w:marBottom w:val="0"/>
      <w:divBdr>
        <w:top w:val="none" w:sz="0" w:space="0" w:color="auto"/>
        <w:left w:val="none" w:sz="0" w:space="0" w:color="auto"/>
        <w:bottom w:val="none" w:sz="0" w:space="0" w:color="auto"/>
        <w:right w:val="none" w:sz="0" w:space="0" w:color="auto"/>
      </w:divBdr>
    </w:div>
    <w:div w:id="141511130">
      <w:bodyDiv w:val="1"/>
      <w:marLeft w:val="0"/>
      <w:marRight w:val="0"/>
      <w:marTop w:val="0"/>
      <w:marBottom w:val="0"/>
      <w:divBdr>
        <w:top w:val="none" w:sz="0" w:space="0" w:color="auto"/>
        <w:left w:val="none" w:sz="0" w:space="0" w:color="auto"/>
        <w:bottom w:val="none" w:sz="0" w:space="0" w:color="auto"/>
        <w:right w:val="none" w:sz="0" w:space="0" w:color="auto"/>
      </w:divBdr>
    </w:div>
    <w:div w:id="143086784">
      <w:bodyDiv w:val="1"/>
      <w:marLeft w:val="0"/>
      <w:marRight w:val="0"/>
      <w:marTop w:val="0"/>
      <w:marBottom w:val="0"/>
      <w:divBdr>
        <w:top w:val="none" w:sz="0" w:space="0" w:color="auto"/>
        <w:left w:val="none" w:sz="0" w:space="0" w:color="auto"/>
        <w:bottom w:val="none" w:sz="0" w:space="0" w:color="auto"/>
        <w:right w:val="none" w:sz="0" w:space="0" w:color="auto"/>
      </w:divBdr>
    </w:div>
    <w:div w:id="143161815">
      <w:bodyDiv w:val="1"/>
      <w:marLeft w:val="0"/>
      <w:marRight w:val="0"/>
      <w:marTop w:val="0"/>
      <w:marBottom w:val="0"/>
      <w:divBdr>
        <w:top w:val="none" w:sz="0" w:space="0" w:color="auto"/>
        <w:left w:val="none" w:sz="0" w:space="0" w:color="auto"/>
        <w:bottom w:val="none" w:sz="0" w:space="0" w:color="auto"/>
        <w:right w:val="none" w:sz="0" w:space="0" w:color="auto"/>
      </w:divBdr>
    </w:div>
    <w:div w:id="145512642">
      <w:bodyDiv w:val="1"/>
      <w:marLeft w:val="0"/>
      <w:marRight w:val="0"/>
      <w:marTop w:val="0"/>
      <w:marBottom w:val="0"/>
      <w:divBdr>
        <w:top w:val="none" w:sz="0" w:space="0" w:color="auto"/>
        <w:left w:val="none" w:sz="0" w:space="0" w:color="auto"/>
        <w:bottom w:val="none" w:sz="0" w:space="0" w:color="auto"/>
        <w:right w:val="none" w:sz="0" w:space="0" w:color="auto"/>
      </w:divBdr>
    </w:div>
    <w:div w:id="146480949">
      <w:bodyDiv w:val="1"/>
      <w:marLeft w:val="0"/>
      <w:marRight w:val="0"/>
      <w:marTop w:val="0"/>
      <w:marBottom w:val="0"/>
      <w:divBdr>
        <w:top w:val="none" w:sz="0" w:space="0" w:color="auto"/>
        <w:left w:val="none" w:sz="0" w:space="0" w:color="auto"/>
        <w:bottom w:val="none" w:sz="0" w:space="0" w:color="auto"/>
        <w:right w:val="none" w:sz="0" w:space="0" w:color="auto"/>
      </w:divBdr>
    </w:div>
    <w:div w:id="153036400">
      <w:bodyDiv w:val="1"/>
      <w:marLeft w:val="0"/>
      <w:marRight w:val="0"/>
      <w:marTop w:val="0"/>
      <w:marBottom w:val="0"/>
      <w:divBdr>
        <w:top w:val="none" w:sz="0" w:space="0" w:color="auto"/>
        <w:left w:val="none" w:sz="0" w:space="0" w:color="auto"/>
        <w:bottom w:val="none" w:sz="0" w:space="0" w:color="auto"/>
        <w:right w:val="none" w:sz="0" w:space="0" w:color="auto"/>
      </w:divBdr>
    </w:div>
    <w:div w:id="153037941">
      <w:bodyDiv w:val="1"/>
      <w:marLeft w:val="0"/>
      <w:marRight w:val="0"/>
      <w:marTop w:val="0"/>
      <w:marBottom w:val="0"/>
      <w:divBdr>
        <w:top w:val="none" w:sz="0" w:space="0" w:color="auto"/>
        <w:left w:val="none" w:sz="0" w:space="0" w:color="auto"/>
        <w:bottom w:val="none" w:sz="0" w:space="0" w:color="auto"/>
        <w:right w:val="none" w:sz="0" w:space="0" w:color="auto"/>
      </w:divBdr>
    </w:div>
    <w:div w:id="153766505">
      <w:bodyDiv w:val="1"/>
      <w:marLeft w:val="0"/>
      <w:marRight w:val="0"/>
      <w:marTop w:val="0"/>
      <w:marBottom w:val="0"/>
      <w:divBdr>
        <w:top w:val="none" w:sz="0" w:space="0" w:color="auto"/>
        <w:left w:val="none" w:sz="0" w:space="0" w:color="auto"/>
        <w:bottom w:val="none" w:sz="0" w:space="0" w:color="auto"/>
        <w:right w:val="none" w:sz="0" w:space="0" w:color="auto"/>
      </w:divBdr>
    </w:div>
    <w:div w:id="153842331">
      <w:bodyDiv w:val="1"/>
      <w:marLeft w:val="0"/>
      <w:marRight w:val="0"/>
      <w:marTop w:val="0"/>
      <w:marBottom w:val="0"/>
      <w:divBdr>
        <w:top w:val="none" w:sz="0" w:space="0" w:color="auto"/>
        <w:left w:val="none" w:sz="0" w:space="0" w:color="auto"/>
        <w:bottom w:val="none" w:sz="0" w:space="0" w:color="auto"/>
        <w:right w:val="none" w:sz="0" w:space="0" w:color="auto"/>
      </w:divBdr>
    </w:div>
    <w:div w:id="154880698">
      <w:bodyDiv w:val="1"/>
      <w:marLeft w:val="0"/>
      <w:marRight w:val="0"/>
      <w:marTop w:val="0"/>
      <w:marBottom w:val="0"/>
      <w:divBdr>
        <w:top w:val="none" w:sz="0" w:space="0" w:color="auto"/>
        <w:left w:val="none" w:sz="0" w:space="0" w:color="auto"/>
        <w:bottom w:val="none" w:sz="0" w:space="0" w:color="auto"/>
        <w:right w:val="none" w:sz="0" w:space="0" w:color="auto"/>
      </w:divBdr>
    </w:div>
    <w:div w:id="155194516">
      <w:bodyDiv w:val="1"/>
      <w:marLeft w:val="0"/>
      <w:marRight w:val="0"/>
      <w:marTop w:val="0"/>
      <w:marBottom w:val="0"/>
      <w:divBdr>
        <w:top w:val="none" w:sz="0" w:space="0" w:color="auto"/>
        <w:left w:val="none" w:sz="0" w:space="0" w:color="auto"/>
        <w:bottom w:val="none" w:sz="0" w:space="0" w:color="auto"/>
        <w:right w:val="none" w:sz="0" w:space="0" w:color="auto"/>
      </w:divBdr>
    </w:div>
    <w:div w:id="155994348">
      <w:bodyDiv w:val="1"/>
      <w:marLeft w:val="0"/>
      <w:marRight w:val="0"/>
      <w:marTop w:val="0"/>
      <w:marBottom w:val="0"/>
      <w:divBdr>
        <w:top w:val="none" w:sz="0" w:space="0" w:color="auto"/>
        <w:left w:val="none" w:sz="0" w:space="0" w:color="auto"/>
        <w:bottom w:val="none" w:sz="0" w:space="0" w:color="auto"/>
        <w:right w:val="none" w:sz="0" w:space="0" w:color="auto"/>
      </w:divBdr>
    </w:div>
    <w:div w:id="158739802">
      <w:bodyDiv w:val="1"/>
      <w:marLeft w:val="0"/>
      <w:marRight w:val="0"/>
      <w:marTop w:val="0"/>
      <w:marBottom w:val="0"/>
      <w:divBdr>
        <w:top w:val="none" w:sz="0" w:space="0" w:color="auto"/>
        <w:left w:val="none" w:sz="0" w:space="0" w:color="auto"/>
        <w:bottom w:val="none" w:sz="0" w:space="0" w:color="auto"/>
        <w:right w:val="none" w:sz="0" w:space="0" w:color="auto"/>
      </w:divBdr>
    </w:div>
    <w:div w:id="159274532">
      <w:bodyDiv w:val="1"/>
      <w:marLeft w:val="0"/>
      <w:marRight w:val="0"/>
      <w:marTop w:val="0"/>
      <w:marBottom w:val="0"/>
      <w:divBdr>
        <w:top w:val="none" w:sz="0" w:space="0" w:color="auto"/>
        <w:left w:val="none" w:sz="0" w:space="0" w:color="auto"/>
        <w:bottom w:val="none" w:sz="0" w:space="0" w:color="auto"/>
        <w:right w:val="none" w:sz="0" w:space="0" w:color="auto"/>
      </w:divBdr>
    </w:div>
    <w:div w:id="159852773">
      <w:bodyDiv w:val="1"/>
      <w:marLeft w:val="0"/>
      <w:marRight w:val="0"/>
      <w:marTop w:val="0"/>
      <w:marBottom w:val="0"/>
      <w:divBdr>
        <w:top w:val="none" w:sz="0" w:space="0" w:color="auto"/>
        <w:left w:val="none" w:sz="0" w:space="0" w:color="auto"/>
        <w:bottom w:val="none" w:sz="0" w:space="0" w:color="auto"/>
        <w:right w:val="none" w:sz="0" w:space="0" w:color="auto"/>
      </w:divBdr>
    </w:div>
    <w:div w:id="160053015">
      <w:bodyDiv w:val="1"/>
      <w:marLeft w:val="0"/>
      <w:marRight w:val="0"/>
      <w:marTop w:val="0"/>
      <w:marBottom w:val="0"/>
      <w:divBdr>
        <w:top w:val="none" w:sz="0" w:space="0" w:color="auto"/>
        <w:left w:val="none" w:sz="0" w:space="0" w:color="auto"/>
        <w:bottom w:val="none" w:sz="0" w:space="0" w:color="auto"/>
        <w:right w:val="none" w:sz="0" w:space="0" w:color="auto"/>
      </w:divBdr>
    </w:div>
    <w:div w:id="160393849">
      <w:bodyDiv w:val="1"/>
      <w:marLeft w:val="0"/>
      <w:marRight w:val="0"/>
      <w:marTop w:val="0"/>
      <w:marBottom w:val="0"/>
      <w:divBdr>
        <w:top w:val="none" w:sz="0" w:space="0" w:color="auto"/>
        <w:left w:val="none" w:sz="0" w:space="0" w:color="auto"/>
        <w:bottom w:val="none" w:sz="0" w:space="0" w:color="auto"/>
        <w:right w:val="none" w:sz="0" w:space="0" w:color="auto"/>
      </w:divBdr>
    </w:div>
    <w:div w:id="161044416">
      <w:bodyDiv w:val="1"/>
      <w:marLeft w:val="0"/>
      <w:marRight w:val="0"/>
      <w:marTop w:val="0"/>
      <w:marBottom w:val="0"/>
      <w:divBdr>
        <w:top w:val="none" w:sz="0" w:space="0" w:color="auto"/>
        <w:left w:val="none" w:sz="0" w:space="0" w:color="auto"/>
        <w:bottom w:val="none" w:sz="0" w:space="0" w:color="auto"/>
        <w:right w:val="none" w:sz="0" w:space="0" w:color="auto"/>
      </w:divBdr>
    </w:div>
    <w:div w:id="161550304">
      <w:bodyDiv w:val="1"/>
      <w:marLeft w:val="0"/>
      <w:marRight w:val="0"/>
      <w:marTop w:val="0"/>
      <w:marBottom w:val="0"/>
      <w:divBdr>
        <w:top w:val="none" w:sz="0" w:space="0" w:color="auto"/>
        <w:left w:val="none" w:sz="0" w:space="0" w:color="auto"/>
        <w:bottom w:val="none" w:sz="0" w:space="0" w:color="auto"/>
        <w:right w:val="none" w:sz="0" w:space="0" w:color="auto"/>
      </w:divBdr>
    </w:div>
    <w:div w:id="162399355">
      <w:bodyDiv w:val="1"/>
      <w:marLeft w:val="0"/>
      <w:marRight w:val="0"/>
      <w:marTop w:val="0"/>
      <w:marBottom w:val="0"/>
      <w:divBdr>
        <w:top w:val="none" w:sz="0" w:space="0" w:color="auto"/>
        <w:left w:val="none" w:sz="0" w:space="0" w:color="auto"/>
        <w:bottom w:val="none" w:sz="0" w:space="0" w:color="auto"/>
        <w:right w:val="none" w:sz="0" w:space="0" w:color="auto"/>
      </w:divBdr>
    </w:div>
    <w:div w:id="162627281">
      <w:bodyDiv w:val="1"/>
      <w:marLeft w:val="0"/>
      <w:marRight w:val="0"/>
      <w:marTop w:val="0"/>
      <w:marBottom w:val="0"/>
      <w:divBdr>
        <w:top w:val="none" w:sz="0" w:space="0" w:color="auto"/>
        <w:left w:val="none" w:sz="0" w:space="0" w:color="auto"/>
        <w:bottom w:val="none" w:sz="0" w:space="0" w:color="auto"/>
        <w:right w:val="none" w:sz="0" w:space="0" w:color="auto"/>
      </w:divBdr>
    </w:div>
    <w:div w:id="163520539">
      <w:bodyDiv w:val="1"/>
      <w:marLeft w:val="0"/>
      <w:marRight w:val="0"/>
      <w:marTop w:val="0"/>
      <w:marBottom w:val="0"/>
      <w:divBdr>
        <w:top w:val="none" w:sz="0" w:space="0" w:color="auto"/>
        <w:left w:val="none" w:sz="0" w:space="0" w:color="auto"/>
        <w:bottom w:val="none" w:sz="0" w:space="0" w:color="auto"/>
        <w:right w:val="none" w:sz="0" w:space="0" w:color="auto"/>
      </w:divBdr>
    </w:div>
    <w:div w:id="163595484">
      <w:bodyDiv w:val="1"/>
      <w:marLeft w:val="0"/>
      <w:marRight w:val="0"/>
      <w:marTop w:val="0"/>
      <w:marBottom w:val="0"/>
      <w:divBdr>
        <w:top w:val="none" w:sz="0" w:space="0" w:color="auto"/>
        <w:left w:val="none" w:sz="0" w:space="0" w:color="auto"/>
        <w:bottom w:val="none" w:sz="0" w:space="0" w:color="auto"/>
        <w:right w:val="none" w:sz="0" w:space="0" w:color="auto"/>
      </w:divBdr>
    </w:div>
    <w:div w:id="165248938">
      <w:bodyDiv w:val="1"/>
      <w:marLeft w:val="0"/>
      <w:marRight w:val="0"/>
      <w:marTop w:val="0"/>
      <w:marBottom w:val="0"/>
      <w:divBdr>
        <w:top w:val="none" w:sz="0" w:space="0" w:color="auto"/>
        <w:left w:val="none" w:sz="0" w:space="0" w:color="auto"/>
        <w:bottom w:val="none" w:sz="0" w:space="0" w:color="auto"/>
        <w:right w:val="none" w:sz="0" w:space="0" w:color="auto"/>
      </w:divBdr>
    </w:div>
    <w:div w:id="165441483">
      <w:bodyDiv w:val="1"/>
      <w:marLeft w:val="0"/>
      <w:marRight w:val="0"/>
      <w:marTop w:val="0"/>
      <w:marBottom w:val="0"/>
      <w:divBdr>
        <w:top w:val="none" w:sz="0" w:space="0" w:color="auto"/>
        <w:left w:val="none" w:sz="0" w:space="0" w:color="auto"/>
        <w:bottom w:val="none" w:sz="0" w:space="0" w:color="auto"/>
        <w:right w:val="none" w:sz="0" w:space="0" w:color="auto"/>
      </w:divBdr>
    </w:div>
    <w:div w:id="166947708">
      <w:bodyDiv w:val="1"/>
      <w:marLeft w:val="0"/>
      <w:marRight w:val="0"/>
      <w:marTop w:val="0"/>
      <w:marBottom w:val="0"/>
      <w:divBdr>
        <w:top w:val="none" w:sz="0" w:space="0" w:color="auto"/>
        <w:left w:val="none" w:sz="0" w:space="0" w:color="auto"/>
        <w:bottom w:val="none" w:sz="0" w:space="0" w:color="auto"/>
        <w:right w:val="none" w:sz="0" w:space="0" w:color="auto"/>
      </w:divBdr>
    </w:div>
    <w:div w:id="170343642">
      <w:bodyDiv w:val="1"/>
      <w:marLeft w:val="0"/>
      <w:marRight w:val="0"/>
      <w:marTop w:val="0"/>
      <w:marBottom w:val="0"/>
      <w:divBdr>
        <w:top w:val="none" w:sz="0" w:space="0" w:color="auto"/>
        <w:left w:val="none" w:sz="0" w:space="0" w:color="auto"/>
        <w:bottom w:val="none" w:sz="0" w:space="0" w:color="auto"/>
        <w:right w:val="none" w:sz="0" w:space="0" w:color="auto"/>
      </w:divBdr>
    </w:div>
    <w:div w:id="170529971">
      <w:bodyDiv w:val="1"/>
      <w:marLeft w:val="0"/>
      <w:marRight w:val="0"/>
      <w:marTop w:val="0"/>
      <w:marBottom w:val="0"/>
      <w:divBdr>
        <w:top w:val="none" w:sz="0" w:space="0" w:color="auto"/>
        <w:left w:val="none" w:sz="0" w:space="0" w:color="auto"/>
        <w:bottom w:val="none" w:sz="0" w:space="0" w:color="auto"/>
        <w:right w:val="none" w:sz="0" w:space="0" w:color="auto"/>
      </w:divBdr>
    </w:div>
    <w:div w:id="171409301">
      <w:bodyDiv w:val="1"/>
      <w:marLeft w:val="0"/>
      <w:marRight w:val="0"/>
      <w:marTop w:val="0"/>
      <w:marBottom w:val="0"/>
      <w:divBdr>
        <w:top w:val="none" w:sz="0" w:space="0" w:color="auto"/>
        <w:left w:val="none" w:sz="0" w:space="0" w:color="auto"/>
        <w:bottom w:val="none" w:sz="0" w:space="0" w:color="auto"/>
        <w:right w:val="none" w:sz="0" w:space="0" w:color="auto"/>
      </w:divBdr>
    </w:div>
    <w:div w:id="172844568">
      <w:bodyDiv w:val="1"/>
      <w:marLeft w:val="0"/>
      <w:marRight w:val="0"/>
      <w:marTop w:val="0"/>
      <w:marBottom w:val="0"/>
      <w:divBdr>
        <w:top w:val="none" w:sz="0" w:space="0" w:color="auto"/>
        <w:left w:val="none" w:sz="0" w:space="0" w:color="auto"/>
        <w:bottom w:val="none" w:sz="0" w:space="0" w:color="auto"/>
        <w:right w:val="none" w:sz="0" w:space="0" w:color="auto"/>
      </w:divBdr>
    </w:div>
    <w:div w:id="174266475">
      <w:bodyDiv w:val="1"/>
      <w:marLeft w:val="0"/>
      <w:marRight w:val="0"/>
      <w:marTop w:val="0"/>
      <w:marBottom w:val="0"/>
      <w:divBdr>
        <w:top w:val="none" w:sz="0" w:space="0" w:color="auto"/>
        <w:left w:val="none" w:sz="0" w:space="0" w:color="auto"/>
        <w:bottom w:val="none" w:sz="0" w:space="0" w:color="auto"/>
        <w:right w:val="none" w:sz="0" w:space="0" w:color="auto"/>
      </w:divBdr>
    </w:div>
    <w:div w:id="174925691">
      <w:bodyDiv w:val="1"/>
      <w:marLeft w:val="0"/>
      <w:marRight w:val="0"/>
      <w:marTop w:val="0"/>
      <w:marBottom w:val="0"/>
      <w:divBdr>
        <w:top w:val="none" w:sz="0" w:space="0" w:color="auto"/>
        <w:left w:val="none" w:sz="0" w:space="0" w:color="auto"/>
        <w:bottom w:val="none" w:sz="0" w:space="0" w:color="auto"/>
        <w:right w:val="none" w:sz="0" w:space="0" w:color="auto"/>
      </w:divBdr>
    </w:div>
    <w:div w:id="177236325">
      <w:bodyDiv w:val="1"/>
      <w:marLeft w:val="0"/>
      <w:marRight w:val="0"/>
      <w:marTop w:val="0"/>
      <w:marBottom w:val="0"/>
      <w:divBdr>
        <w:top w:val="none" w:sz="0" w:space="0" w:color="auto"/>
        <w:left w:val="none" w:sz="0" w:space="0" w:color="auto"/>
        <w:bottom w:val="none" w:sz="0" w:space="0" w:color="auto"/>
        <w:right w:val="none" w:sz="0" w:space="0" w:color="auto"/>
      </w:divBdr>
    </w:div>
    <w:div w:id="177276047">
      <w:bodyDiv w:val="1"/>
      <w:marLeft w:val="0"/>
      <w:marRight w:val="0"/>
      <w:marTop w:val="0"/>
      <w:marBottom w:val="0"/>
      <w:divBdr>
        <w:top w:val="none" w:sz="0" w:space="0" w:color="auto"/>
        <w:left w:val="none" w:sz="0" w:space="0" w:color="auto"/>
        <w:bottom w:val="none" w:sz="0" w:space="0" w:color="auto"/>
        <w:right w:val="none" w:sz="0" w:space="0" w:color="auto"/>
      </w:divBdr>
    </w:div>
    <w:div w:id="177737627">
      <w:bodyDiv w:val="1"/>
      <w:marLeft w:val="0"/>
      <w:marRight w:val="0"/>
      <w:marTop w:val="0"/>
      <w:marBottom w:val="0"/>
      <w:divBdr>
        <w:top w:val="none" w:sz="0" w:space="0" w:color="auto"/>
        <w:left w:val="none" w:sz="0" w:space="0" w:color="auto"/>
        <w:bottom w:val="none" w:sz="0" w:space="0" w:color="auto"/>
        <w:right w:val="none" w:sz="0" w:space="0" w:color="auto"/>
      </w:divBdr>
    </w:div>
    <w:div w:id="177741599">
      <w:bodyDiv w:val="1"/>
      <w:marLeft w:val="0"/>
      <w:marRight w:val="0"/>
      <w:marTop w:val="0"/>
      <w:marBottom w:val="0"/>
      <w:divBdr>
        <w:top w:val="none" w:sz="0" w:space="0" w:color="auto"/>
        <w:left w:val="none" w:sz="0" w:space="0" w:color="auto"/>
        <w:bottom w:val="none" w:sz="0" w:space="0" w:color="auto"/>
        <w:right w:val="none" w:sz="0" w:space="0" w:color="auto"/>
      </w:divBdr>
    </w:div>
    <w:div w:id="178007689">
      <w:bodyDiv w:val="1"/>
      <w:marLeft w:val="0"/>
      <w:marRight w:val="0"/>
      <w:marTop w:val="0"/>
      <w:marBottom w:val="0"/>
      <w:divBdr>
        <w:top w:val="none" w:sz="0" w:space="0" w:color="auto"/>
        <w:left w:val="none" w:sz="0" w:space="0" w:color="auto"/>
        <w:bottom w:val="none" w:sz="0" w:space="0" w:color="auto"/>
        <w:right w:val="none" w:sz="0" w:space="0" w:color="auto"/>
      </w:divBdr>
    </w:div>
    <w:div w:id="178786146">
      <w:bodyDiv w:val="1"/>
      <w:marLeft w:val="0"/>
      <w:marRight w:val="0"/>
      <w:marTop w:val="0"/>
      <w:marBottom w:val="0"/>
      <w:divBdr>
        <w:top w:val="none" w:sz="0" w:space="0" w:color="auto"/>
        <w:left w:val="none" w:sz="0" w:space="0" w:color="auto"/>
        <w:bottom w:val="none" w:sz="0" w:space="0" w:color="auto"/>
        <w:right w:val="none" w:sz="0" w:space="0" w:color="auto"/>
      </w:divBdr>
    </w:div>
    <w:div w:id="179470014">
      <w:bodyDiv w:val="1"/>
      <w:marLeft w:val="0"/>
      <w:marRight w:val="0"/>
      <w:marTop w:val="0"/>
      <w:marBottom w:val="0"/>
      <w:divBdr>
        <w:top w:val="none" w:sz="0" w:space="0" w:color="auto"/>
        <w:left w:val="none" w:sz="0" w:space="0" w:color="auto"/>
        <w:bottom w:val="none" w:sz="0" w:space="0" w:color="auto"/>
        <w:right w:val="none" w:sz="0" w:space="0" w:color="auto"/>
      </w:divBdr>
    </w:div>
    <w:div w:id="179512410">
      <w:bodyDiv w:val="1"/>
      <w:marLeft w:val="0"/>
      <w:marRight w:val="0"/>
      <w:marTop w:val="0"/>
      <w:marBottom w:val="0"/>
      <w:divBdr>
        <w:top w:val="none" w:sz="0" w:space="0" w:color="auto"/>
        <w:left w:val="none" w:sz="0" w:space="0" w:color="auto"/>
        <w:bottom w:val="none" w:sz="0" w:space="0" w:color="auto"/>
        <w:right w:val="none" w:sz="0" w:space="0" w:color="auto"/>
      </w:divBdr>
    </w:div>
    <w:div w:id="179590955">
      <w:bodyDiv w:val="1"/>
      <w:marLeft w:val="0"/>
      <w:marRight w:val="0"/>
      <w:marTop w:val="0"/>
      <w:marBottom w:val="0"/>
      <w:divBdr>
        <w:top w:val="none" w:sz="0" w:space="0" w:color="auto"/>
        <w:left w:val="none" w:sz="0" w:space="0" w:color="auto"/>
        <w:bottom w:val="none" w:sz="0" w:space="0" w:color="auto"/>
        <w:right w:val="none" w:sz="0" w:space="0" w:color="auto"/>
      </w:divBdr>
    </w:div>
    <w:div w:id="179661631">
      <w:bodyDiv w:val="1"/>
      <w:marLeft w:val="0"/>
      <w:marRight w:val="0"/>
      <w:marTop w:val="0"/>
      <w:marBottom w:val="0"/>
      <w:divBdr>
        <w:top w:val="none" w:sz="0" w:space="0" w:color="auto"/>
        <w:left w:val="none" w:sz="0" w:space="0" w:color="auto"/>
        <w:bottom w:val="none" w:sz="0" w:space="0" w:color="auto"/>
        <w:right w:val="none" w:sz="0" w:space="0" w:color="auto"/>
      </w:divBdr>
    </w:div>
    <w:div w:id="180053645">
      <w:bodyDiv w:val="1"/>
      <w:marLeft w:val="0"/>
      <w:marRight w:val="0"/>
      <w:marTop w:val="0"/>
      <w:marBottom w:val="0"/>
      <w:divBdr>
        <w:top w:val="none" w:sz="0" w:space="0" w:color="auto"/>
        <w:left w:val="none" w:sz="0" w:space="0" w:color="auto"/>
        <w:bottom w:val="none" w:sz="0" w:space="0" w:color="auto"/>
        <w:right w:val="none" w:sz="0" w:space="0" w:color="auto"/>
      </w:divBdr>
    </w:div>
    <w:div w:id="187571536">
      <w:bodyDiv w:val="1"/>
      <w:marLeft w:val="0"/>
      <w:marRight w:val="0"/>
      <w:marTop w:val="0"/>
      <w:marBottom w:val="0"/>
      <w:divBdr>
        <w:top w:val="none" w:sz="0" w:space="0" w:color="auto"/>
        <w:left w:val="none" w:sz="0" w:space="0" w:color="auto"/>
        <w:bottom w:val="none" w:sz="0" w:space="0" w:color="auto"/>
        <w:right w:val="none" w:sz="0" w:space="0" w:color="auto"/>
      </w:divBdr>
    </w:div>
    <w:div w:id="189420628">
      <w:bodyDiv w:val="1"/>
      <w:marLeft w:val="0"/>
      <w:marRight w:val="0"/>
      <w:marTop w:val="0"/>
      <w:marBottom w:val="0"/>
      <w:divBdr>
        <w:top w:val="none" w:sz="0" w:space="0" w:color="auto"/>
        <w:left w:val="none" w:sz="0" w:space="0" w:color="auto"/>
        <w:bottom w:val="none" w:sz="0" w:space="0" w:color="auto"/>
        <w:right w:val="none" w:sz="0" w:space="0" w:color="auto"/>
      </w:divBdr>
    </w:div>
    <w:div w:id="190342815">
      <w:bodyDiv w:val="1"/>
      <w:marLeft w:val="0"/>
      <w:marRight w:val="0"/>
      <w:marTop w:val="0"/>
      <w:marBottom w:val="0"/>
      <w:divBdr>
        <w:top w:val="none" w:sz="0" w:space="0" w:color="auto"/>
        <w:left w:val="none" w:sz="0" w:space="0" w:color="auto"/>
        <w:bottom w:val="none" w:sz="0" w:space="0" w:color="auto"/>
        <w:right w:val="none" w:sz="0" w:space="0" w:color="auto"/>
      </w:divBdr>
    </w:div>
    <w:div w:id="193884644">
      <w:bodyDiv w:val="1"/>
      <w:marLeft w:val="0"/>
      <w:marRight w:val="0"/>
      <w:marTop w:val="0"/>
      <w:marBottom w:val="0"/>
      <w:divBdr>
        <w:top w:val="none" w:sz="0" w:space="0" w:color="auto"/>
        <w:left w:val="none" w:sz="0" w:space="0" w:color="auto"/>
        <w:bottom w:val="none" w:sz="0" w:space="0" w:color="auto"/>
        <w:right w:val="none" w:sz="0" w:space="0" w:color="auto"/>
      </w:divBdr>
    </w:div>
    <w:div w:id="196116108">
      <w:bodyDiv w:val="1"/>
      <w:marLeft w:val="0"/>
      <w:marRight w:val="0"/>
      <w:marTop w:val="0"/>
      <w:marBottom w:val="0"/>
      <w:divBdr>
        <w:top w:val="none" w:sz="0" w:space="0" w:color="auto"/>
        <w:left w:val="none" w:sz="0" w:space="0" w:color="auto"/>
        <w:bottom w:val="none" w:sz="0" w:space="0" w:color="auto"/>
        <w:right w:val="none" w:sz="0" w:space="0" w:color="auto"/>
      </w:divBdr>
    </w:div>
    <w:div w:id="196621851">
      <w:bodyDiv w:val="1"/>
      <w:marLeft w:val="0"/>
      <w:marRight w:val="0"/>
      <w:marTop w:val="0"/>
      <w:marBottom w:val="0"/>
      <w:divBdr>
        <w:top w:val="none" w:sz="0" w:space="0" w:color="auto"/>
        <w:left w:val="none" w:sz="0" w:space="0" w:color="auto"/>
        <w:bottom w:val="none" w:sz="0" w:space="0" w:color="auto"/>
        <w:right w:val="none" w:sz="0" w:space="0" w:color="auto"/>
      </w:divBdr>
    </w:div>
    <w:div w:id="197861435">
      <w:bodyDiv w:val="1"/>
      <w:marLeft w:val="0"/>
      <w:marRight w:val="0"/>
      <w:marTop w:val="0"/>
      <w:marBottom w:val="0"/>
      <w:divBdr>
        <w:top w:val="none" w:sz="0" w:space="0" w:color="auto"/>
        <w:left w:val="none" w:sz="0" w:space="0" w:color="auto"/>
        <w:bottom w:val="none" w:sz="0" w:space="0" w:color="auto"/>
        <w:right w:val="none" w:sz="0" w:space="0" w:color="auto"/>
      </w:divBdr>
    </w:div>
    <w:div w:id="198207699">
      <w:bodyDiv w:val="1"/>
      <w:marLeft w:val="0"/>
      <w:marRight w:val="0"/>
      <w:marTop w:val="0"/>
      <w:marBottom w:val="0"/>
      <w:divBdr>
        <w:top w:val="none" w:sz="0" w:space="0" w:color="auto"/>
        <w:left w:val="none" w:sz="0" w:space="0" w:color="auto"/>
        <w:bottom w:val="none" w:sz="0" w:space="0" w:color="auto"/>
        <w:right w:val="none" w:sz="0" w:space="0" w:color="auto"/>
      </w:divBdr>
    </w:div>
    <w:div w:id="198663628">
      <w:bodyDiv w:val="1"/>
      <w:marLeft w:val="0"/>
      <w:marRight w:val="0"/>
      <w:marTop w:val="0"/>
      <w:marBottom w:val="0"/>
      <w:divBdr>
        <w:top w:val="none" w:sz="0" w:space="0" w:color="auto"/>
        <w:left w:val="none" w:sz="0" w:space="0" w:color="auto"/>
        <w:bottom w:val="none" w:sz="0" w:space="0" w:color="auto"/>
        <w:right w:val="none" w:sz="0" w:space="0" w:color="auto"/>
      </w:divBdr>
    </w:div>
    <w:div w:id="200636787">
      <w:bodyDiv w:val="1"/>
      <w:marLeft w:val="0"/>
      <w:marRight w:val="0"/>
      <w:marTop w:val="0"/>
      <w:marBottom w:val="0"/>
      <w:divBdr>
        <w:top w:val="none" w:sz="0" w:space="0" w:color="auto"/>
        <w:left w:val="none" w:sz="0" w:space="0" w:color="auto"/>
        <w:bottom w:val="none" w:sz="0" w:space="0" w:color="auto"/>
        <w:right w:val="none" w:sz="0" w:space="0" w:color="auto"/>
      </w:divBdr>
    </w:div>
    <w:div w:id="201552167">
      <w:bodyDiv w:val="1"/>
      <w:marLeft w:val="0"/>
      <w:marRight w:val="0"/>
      <w:marTop w:val="0"/>
      <w:marBottom w:val="0"/>
      <w:divBdr>
        <w:top w:val="none" w:sz="0" w:space="0" w:color="auto"/>
        <w:left w:val="none" w:sz="0" w:space="0" w:color="auto"/>
        <w:bottom w:val="none" w:sz="0" w:space="0" w:color="auto"/>
        <w:right w:val="none" w:sz="0" w:space="0" w:color="auto"/>
      </w:divBdr>
    </w:div>
    <w:div w:id="204104914">
      <w:bodyDiv w:val="1"/>
      <w:marLeft w:val="0"/>
      <w:marRight w:val="0"/>
      <w:marTop w:val="0"/>
      <w:marBottom w:val="0"/>
      <w:divBdr>
        <w:top w:val="none" w:sz="0" w:space="0" w:color="auto"/>
        <w:left w:val="none" w:sz="0" w:space="0" w:color="auto"/>
        <w:bottom w:val="none" w:sz="0" w:space="0" w:color="auto"/>
        <w:right w:val="none" w:sz="0" w:space="0" w:color="auto"/>
      </w:divBdr>
    </w:div>
    <w:div w:id="204829504">
      <w:bodyDiv w:val="1"/>
      <w:marLeft w:val="0"/>
      <w:marRight w:val="0"/>
      <w:marTop w:val="0"/>
      <w:marBottom w:val="0"/>
      <w:divBdr>
        <w:top w:val="none" w:sz="0" w:space="0" w:color="auto"/>
        <w:left w:val="none" w:sz="0" w:space="0" w:color="auto"/>
        <w:bottom w:val="none" w:sz="0" w:space="0" w:color="auto"/>
        <w:right w:val="none" w:sz="0" w:space="0" w:color="auto"/>
      </w:divBdr>
    </w:div>
    <w:div w:id="207108069">
      <w:bodyDiv w:val="1"/>
      <w:marLeft w:val="0"/>
      <w:marRight w:val="0"/>
      <w:marTop w:val="0"/>
      <w:marBottom w:val="0"/>
      <w:divBdr>
        <w:top w:val="none" w:sz="0" w:space="0" w:color="auto"/>
        <w:left w:val="none" w:sz="0" w:space="0" w:color="auto"/>
        <w:bottom w:val="none" w:sz="0" w:space="0" w:color="auto"/>
        <w:right w:val="none" w:sz="0" w:space="0" w:color="auto"/>
      </w:divBdr>
    </w:div>
    <w:div w:id="210532717">
      <w:bodyDiv w:val="1"/>
      <w:marLeft w:val="0"/>
      <w:marRight w:val="0"/>
      <w:marTop w:val="0"/>
      <w:marBottom w:val="0"/>
      <w:divBdr>
        <w:top w:val="none" w:sz="0" w:space="0" w:color="auto"/>
        <w:left w:val="none" w:sz="0" w:space="0" w:color="auto"/>
        <w:bottom w:val="none" w:sz="0" w:space="0" w:color="auto"/>
        <w:right w:val="none" w:sz="0" w:space="0" w:color="auto"/>
      </w:divBdr>
    </w:div>
    <w:div w:id="212429241">
      <w:bodyDiv w:val="1"/>
      <w:marLeft w:val="0"/>
      <w:marRight w:val="0"/>
      <w:marTop w:val="0"/>
      <w:marBottom w:val="0"/>
      <w:divBdr>
        <w:top w:val="none" w:sz="0" w:space="0" w:color="auto"/>
        <w:left w:val="none" w:sz="0" w:space="0" w:color="auto"/>
        <w:bottom w:val="none" w:sz="0" w:space="0" w:color="auto"/>
        <w:right w:val="none" w:sz="0" w:space="0" w:color="auto"/>
      </w:divBdr>
    </w:div>
    <w:div w:id="216088782">
      <w:bodyDiv w:val="1"/>
      <w:marLeft w:val="0"/>
      <w:marRight w:val="0"/>
      <w:marTop w:val="0"/>
      <w:marBottom w:val="0"/>
      <w:divBdr>
        <w:top w:val="none" w:sz="0" w:space="0" w:color="auto"/>
        <w:left w:val="none" w:sz="0" w:space="0" w:color="auto"/>
        <w:bottom w:val="none" w:sz="0" w:space="0" w:color="auto"/>
        <w:right w:val="none" w:sz="0" w:space="0" w:color="auto"/>
      </w:divBdr>
    </w:div>
    <w:div w:id="219639893">
      <w:bodyDiv w:val="1"/>
      <w:marLeft w:val="0"/>
      <w:marRight w:val="0"/>
      <w:marTop w:val="0"/>
      <w:marBottom w:val="0"/>
      <w:divBdr>
        <w:top w:val="none" w:sz="0" w:space="0" w:color="auto"/>
        <w:left w:val="none" w:sz="0" w:space="0" w:color="auto"/>
        <w:bottom w:val="none" w:sz="0" w:space="0" w:color="auto"/>
        <w:right w:val="none" w:sz="0" w:space="0" w:color="auto"/>
      </w:divBdr>
    </w:div>
    <w:div w:id="221866495">
      <w:bodyDiv w:val="1"/>
      <w:marLeft w:val="0"/>
      <w:marRight w:val="0"/>
      <w:marTop w:val="0"/>
      <w:marBottom w:val="0"/>
      <w:divBdr>
        <w:top w:val="none" w:sz="0" w:space="0" w:color="auto"/>
        <w:left w:val="none" w:sz="0" w:space="0" w:color="auto"/>
        <w:bottom w:val="none" w:sz="0" w:space="0" w:color="auto"/>
        <w:right w:val="none" w:sz="0" w:space="0" w:color="auto"/>
      </w:divBdr>
    </w:div>
    <w:div w:id="221987909">
      <w:bodyDiv w:val="1"/>
      <w:marLeft w:val="0"/>
      <w:marRight w:val="0"/>
      <w:marTop w:val="0"/>
      <w:marBottom w:val="0"/>
      <w:divBdr>
        <w:top w:val="none" w:sz="0" w:space="0" w:color="auto"/>
        <w:left w:val="none" w:sz="0" w:space="0" w:color="auto"/>
        <w:bottom w:val="none" w:sz="0" w:space="0" w:color="auto"/>
        <w:right w:val="none" w:sz="0" w:space="0" w:color="auto"/>
      </w:divBdr>
    </w:div>
    <w:div w:id="222915014">
      <w:bodyDiv w:val="1"/>
      <w:marLeft w:val="0"/>
      <w:marRight w:val="0"/>
      <w:marTop w:val="0"/>
      <w:marBottom w:val="0"/>
      <w:divBdr>
        <w:top w:val="none" w:sz="0" w:space="0" w:color="auto"/>
        <w:left w:val="none" w:sz="0" w:space="0" w:color="auto"/>
        <w:bottom w:val="none" w:sz="0" w:space="0" w:color="auto"/>
        <w:right w:val="none" w:sz="0" w:space="0" w:color="auto"/>
      </w:divBdr>
    </w:div>
    <w:div w:id="223028718">
      <w:bodyDiv w:val="1"/>
      <w:marLeft w:val="0"/>
      <w:marRight w:val="0"/>
      <w:marTop w:val="0"/>
      <w:marBottom w:val="0"/>
      <w:divBdr>
        <w:top w:val="none" w:sz="0" w:space="0" w:color="auto"/>
        <w:left w:val="none" w:sz="0" w:space="0" w:color="auto"/>
        <w:bottom w:val="none" w:sz="0" w:space="0" w:color="auto"/>
        <w:right w:val="none" w:sz="0" w:space="0" w:color="auto"/>
      </w:divBdr>
    </w:div>
    <w:div w:id="223761598">
      <w:bodyDiv w:val="1"/>
      <w:marLeft w:val="0"/>
      <w:marRight w:val="0"/>
      <w:marTop w:val="0"/>
      <w:marBottom w:val="0"/>
      <w:divBdr>
        <w:top w:val="none" w:sz="0" w:space="0" w:color="auto"/>
        <w:left w:val="none" w:sz="0" w:space="0" w:color="auto"/>
        <w:bottom w:val="none" w:sz="0" w:space="0" w:color="auto"/>
        <w:right w:val="none" w:sz="0" w:space="0" w:color="auto"/>
      </w:divBdr>
    </w:div>
    <w:div w:id="226033688">
      <w:bodyDiv w:val="1"/>
      <w:marLeft w:val="0"/>
      <w:marRight w:val="0"/>
      <w:marTop w:val="0"/>
      <w:marBottom w:val="0"/>
      <w:divBdr>
        <w:top w:val="none" w:sz="0" w:space="0" w:color="auto"/>
        <w:left w:val="none" w:sz="0" w:space="0" w:color="auto"/>
        <w:bottom w:val="none" w:sz="0" w:space="0" w:color="auto"/>
        <w:right w:val="none" w:sz="0" w:space="0" w:color="auto"/>
      </w:divBdr>
    </w:div>
    <w:div w:id="226498415">
      <w:bodyDiv w:val="1"/>
      <w:marLeft w:val="0"/>
      <w:marRight w:val="0"/>
      <w:marTop w:val="0"/>
      <w:marBottom w:val="0"/>
      <w:divBdr>
        <w:top w:val="none" w:sz="0" w:space="0" w:color="auto"/>
        <w:left w:val="none" w:sz="0" w:space="0" w:color="auto"/>
        <w:bottom w:val="none" w:sz="0" w:space="0" w:color="auto"/>
        <w:right w:val="none" w:sz="0" w:space="0" w:color="auto"/>
      </w:divBdr>
    </w:div>
    <w:div w:id="227811196">
      <w:bodyDiv w:val="1"/>
      <w:marLeft w:val="0"/>
      <w:marRight w:val="0"/>
      <w:marTop w:val="0"/>
      <w:marBottom w:val="0"/>
      <w:divBdr>
        <w:top w:val="none" w:sz="0" w:space="0" w:color="auto"/>
        <w:left w:val="none" w:sz="0" w:space="0" w:color="auto"/>
        <w:bottom w:val="none" w:sz="0" w:space="0" w:color="auto"/>
        <w:right w:val="none" w:sz="0" w:space="0" w:color="auto"/>
      </w:divBdr>
    </w:div>
    <w:div w:id="228931007">
      <w:bodyDiv w:val="1"/>
      <w:marLeft w:val="0"/>
      <w:marRight w:val="0"/>
      <w:marTop w:val="0"/>
      <w:marBottom w:val="0"/>
      <w:divBdr>
        <w:top w:val="none" w:sz="0" w:space="0" w:color="auto"/>
        <w:left w:val="none" w:sz="0" w:space="0" w:color="auto"/>
        <w:bottom w:val="none" w:sz="0" w:space="0" w:color="auto"/>
        <w:right w:val="none" w:sz="0" w:space="0" w:color="auto"/>
      </w:divBdr>
    </w:div>
    <w:div w:id="230508282">
      <w:bodyDiv w:val="1"/>
      <w:marLeft w:val="0"/>
      <w:marRight w:val="0"/>
      <w:marTop w:val="0"/>
      <w:marBottom w:val="0"/>
      <w:divBdr>
        <w:top w:val="none" w:sz="0" w:space="0" w:color="auto"/>
        <w:left w:val="none" w:sz="0" w:space="0" w:color="auto"/>
        <w:bottom w:val="none" w:sz="0" w:space="0" w:color="auto"/>
        <w:right w:val="none" w:sz="0" w:space="0" w:color="auto"/>
      </w:divBdr>
    </w:div>
    <w:div w:id="231233754">
      <w:bodyDiv w:val="1"/>
      <w:marLeft w:val="0"/>
      <w:marRight w:val="0"/>
      <w:marTop w:val="0"/>
      <w:marBottom w:val="0"/>
      <w:divBdr>
        <w:top w:val="none" w:sz="0" w:space="0" w:color="auto"/>
        <w:left w:val="none" w:sz="0" w:space="0" w:color="auto"/>
        <w:bottom w:val="none" w:sz="0" w:space="0" w:color="auto"/>
        <w:right w:val="none" w:sz="0" w:space="0" w:color="auto"/>
      </w:divBdr>
    </w:div>
    <w:div w:id="231503430">
      <w:bodyDiv w:val="1"/>
      <w:marLeft w:val="0"/>
      <w:marRight w:val="0"/>
      <w:marTop w:val="0"/>
      <w:marBottom w:val="0"/>
      <w:divBdr>
        <w:top w:val="none" w:sz="0" w:space="0" w:color="auto"/>
        <w:left w:val="none" w:sz="0" w:space="0" w:color="auto"/>
        <w:bottom w:val="none" w:sz="0" w:space="0" w:color="auto"/>
        <w:right w:val="none" w:sz="0" w:space="0" w:color="auto"/>
      </w:divBdr>
    </w:div>
    <w:div w:id="237373588">
      <w:bodyDiv w:val="1"/>
      <w:marLeft w:val="0"/>
      <w:marRight w:val="0"/>
      <w:marTop w:val="0"/>
      <w:marBottom w:val="0"/>
      <w:divBdr>
        <w:top w:val="none" w:sz="0" w:space="0" w:color="auto"/>
        <w:left w:val="none" w:sz="0" w:space="0" w:color="auto"/>
        <w:bottom w:val="none" w:sz="0" w:space="0" w:color="auto"/>
        <w:right w:val="none" w:sz="0" w:space="0" w:color="auto"/>
      </w:divBdr>
    </w:div>
    <w:div w:id="238296049">
      <w:bodyDiv w:val="1"/>
      <w:marLeft w:val="0"/>
      <w:marRight w:val="0"/>
      <w:marTop w:val="0"/>
      <w:marBottom w:val="0"/>
      <w:divBdr>
        <w:top w:val="none" w:sz="0" w:space="0" w:color="auto"/>
        <w:left w:val="none" w:sz="0" w:space="0" w:color="auto"/>
        <w:bottom w:val="none" w:sz="0" w:space="0" w:color="auto"/>
        <w:right w:val="none" w:sz="0" w:space="0" w:color="auto"/>
      </w:divBdr>
    </w:div>
    <w:div w:id="238830073">
      <w:bodyDiv w:val="1"/>
      <w:marLeft w:val="0"/>
      <w:marRight w:val="0"/>
      <w:marTop w:val="0"/>
      <w:marBottom w:val="0"/>
      <w:divBdr>
        <w:top w:val="none" w:sz="0" w:space="0" w:color="auto"/>
        <w:left w:val="none" w:sz="0" w:space="0" w:color="auto"/>
        <w:bottom w:val="none" w:sz="0" w:space="0" w:color="auto"/>
        <w:right w:val="none" w:sz="0" w:space="0" w:color="auto"/>
      </w:divBdr>
    </w:div>
    <w:div w:id="238904707">
      <w:bodyDiv w:val="1"/>
      <w:marLeft w:val="0"/>
      <w:marRight w:val="0"/>
      <w:marTop w:val="0"/>
      <w:marBottom w:val="0"/>
      <w:divBdr>
        <w:top w:val="none" w:sz="0" w:space="0" w:color="auto"/>
        <w:left w:val="none" w:sz="0" w:space="0" w:color="auto"/>
        <w:bottom w:val="none" w:sz="0" w:space="0" w:color="auto"/>
        <w:right w:val="none" w:sz="0" w:space="0" w:color="auto"/>
      </w:divBdr>
    </w:div>
    <w:div w:id="240650294">
      <w:bodyDiv w:val="1"/>
      <w:marLeft w:val="0"/>
      <w:marRight w:val="0"/>
      <w:marTop w:val="0"/>
      <w:marBottom w:val="0"/>
      <w:divBdr>
        <w:top w:val="none" w:sz="0" w:space="0" w:color="auto"/>
        <w:left w:val="none" w:sz="0" w:space="0" w:color="auto"/>
        <w:bottom w:val="none" w:sz="0" w:space="0" w:color="auto"/>
        <w:right w:val="none" w:sz="0" w:space="0" w:color="auto"/>
      </w:divBdr>
    </w:div>
    <w:div w:id="241450737">
      <w:bodyDiv w:val="1"/>
      <w:marLeft w:val="0"/>
      <w:marRight w:val="0"/>
      <w:marTop w:val="0"/>
      <w:marBottom w:val="0"/>
      <w:divBdr>
        <w:top w:val="none" w:sz="0" w:space="0" w:color="auto"/>
        <w:left w:val="none" w:sz="0" w:space="0" w:color="auto"/>
        <w:bottom w:val="none" w:sz="0" w:space="0" w:color="auto"/>
        <w:right w:val="none" w:sz="0" w:space="0" w:color="auto"/>
      </w:divBdr>
    </w:div>
    <w:div w:id="241523073">
      <w:bodyDiv w:val="1"/>
      <w:marLeft w:val="0"/>
      <w:marRight w:val="0"/>
      <w:marTop w:val="0"/>
      <w:marBottom w:val="0"/>
      <w:divBdr>
        <w:top w:val="none" w:sz="0" w:space="0" w:color="auto"/>
        <w:left w:val="none" w:sz="0" w:space="0" w:color="auto"/>
        <w:bottom w:val="none" w:sz="0" w:space="0" w:color="auto"/>
        <w:right w:val="none" w:sz="0" w:space="0" w:color="auto"/>
      </w:divBdr>
    </w:div>
    <w:div w:id="242496542">
      <w:bodyDiv w:val="1"/>
      <w:marLeft w:val="0"/>
      <w:marRight w:val="0"/>
      <w:marTop w:val="0"/>
      <w:marBottom w:val="0"/>
      <w:divBdr>
        <w:top w:val="none" w:sz="0" w:space="0" w:color="auto"/>
        <w:left w:val="none" w:sz="0" w:space="0" w:color="auto"/>
        <w:bottom w:val="none" w:sz="0" w:space="0" w:color="auto"/>
        <w:right w:val="none" w:sz="0" w:space="0" w:color="auto"/>
      </w:divBdr>
    </w:div>
    <w:div w:id="243495527">
      <w:bodyDiv w:val="1"/>
      <w:marLeft w:val="0"/>
      <w:marRight w:val="0"/>
      <w:marTop w:val="0"/>
      <w:marBottom w:val="0"/>
      <w:divBdr>
        <w:top w:val="none" w:sz="0" w:space="0" w:color="auto"/>
        <w:left w:val="none" w:sz="0" w:space="0" w:color="auto"/>
        <w:bottom w:val="none" w:sz="0" w:space="0" w:color="auto"/>
        <w:right w:val="none" w:sz="0" w:space="0" w:color="auto"/>
      </w:divBdr>
    </w:div>
    <w:div w:id="246228110">
      <w:bodyDiv w:val="1"/>
      <w:marLeft w:val="0"/>
      <w:marRight w:val="0"/>
      <w:marTop w:val="0"/>
      <w:marBottom w:val="0"/>
      <w:divBdr>
        <w:top w:val="none" w:sz="0" w:space="0" w:color="auto"/>
        <w:left w:val="none" w:sz="0" w:space="0" w:color="auto"/>
        <w:bottom w:val="none" w:sz="0" w:space="0" w:color="auto"/>
        <w:right w:val="none" w:sz="0" w:space="0" w:color="auto"/>
      </w:divBdr>
    </w:div>
    <w:div w:id="246424088">
      <w:bodyDiv w:val="1"/>
      <w:marLeft w:val="0"/>
      <w:marRight w:val="0"/>
      <w:marTop w:val="0"/>
      <w:marBottom w:val="0"/>
      <w:divBdr>
        <w:top w:val="none" w:sz="0" w:space="0" w:color="auto"/>
        <w:left w:val="none" w:sz="0" w:space="0" w:color="auto"/>
        <w:bottom w:val="none" w:sz="0" w:space="0" w:color="auto"/>
        <w:right w:val="none" w:sz="0" w:space="0" w:color="auto"/>
      </w:divBdr>
    </w:div>
    <w:div w:id="246505042">
      <w:bodyDiv w:val="1"/>
      <w:marLeft w:val="0"/>
      <w:marRight w:val="0"/>
      <w:marTop w:val="0"/>
      <w:marBottom w:val="0"/>
      <w:divBdr>
        <w:top w:val="none" w:sz="0" w:space="0" w:color="auto"/>
        <w:left w:val="none" w:sz="0" w:space="0" w:color="auto"/>
        <w:bottom w:val="none" w:sz="0" w:space="0" w:color="auto"/>
        <w:right w:val="none" w:sz="0" w:space="0" w:color="auto"/>
      </w:divBdr>
    </w:div>
    <w:div w:id="247807345">
      <w:bodyDiv w:val="1"/>
      <w:marLeft w:val="0"/>
      <w:marRight w:val="0"/>
      <w:marTop w:val="0"/>
      <w:marBottom w:val="0"/>
      <w:divBdr>
        <w:top w:val="none" w:sz="0" w:space="0" w:color="auto"/>
        <w:left w:val="none" w:sz="0" w:space="0" w:color="auto"/>
        <w:bottom w:val="none" w:sz="0" w:space="0" w:color="auto"/>
        <w:right w:val="none" w:sz="0" w:space="0" w:color="auto"/>
      </w:divBdr>
    </w:div>
    <w:div w:id="249385985">
      <w:bodyDiv w:val="1"/>
      <w:marLeft w:val="0"/>
      <w:marRight w:val="0"/>
      <w:marTop w:val="0"/>
      <w:marBottom w:val="0"/>
      <w:divBdr>
        <w:top w:val="none" w:sz="0" w:space="0" w:color="auto"/>
        <w:left w:val="none" w:sz="0" w:space="0" w:color="auto"/>
        <w:bottom w:val="none" w:sz="0" w:space="0" w:color="auto"/>
        <w:right w:val="none" w:sz="0" w:space="0" w:color="auto"/>
      </w:divBdr>
    </w:div>
    <w:div w:id="250044555">
      <w:bodyDiv w:val="1"/>
      <w:marLeft w:val="0"/>
      <w:marRight w:val="0"/>
      <w:marTop w:val="0"/>
      <w:marBottom w:val="0"/>
      <w:divBdr>
        <w:top w:val="none" w:sz="0" w:space="0" w:color="auto"/>
        <w:left w:val="none" w:sz="0" w:space="0" w:color="auto"/>
        <w:bottom w:val="none" w:sz="0" w:space="0" w:color="auto"/>
        <w:right w:val="none" w:sz="0" w:space="0" w:color="auto"/>
      </w:divBdr>
    </w:div>
    <w:div w:id="250286594">
      <w:bodyDiv w:val="1"/>
      <w:marLeft w:val="0"/>
      <w:marRight w:val="0"/>
      <w:marTop w:val="0"/>
      <w:marBottom w:val="0"/>
      <w:divBdr>
        <w:top w:val="none" w:sz="0" w:space="0" w:color="auto"/>
        <w:left w:val="none" w:sz="0" w:space="0" w:color="auto"/>
        <w:bottom w:val="none" w:sz="0" w:space="0" w:color="auto"/>
        <w:right w:val="none" w:sz="0" w:space="0" w:color="auto"/>
      </w:divBdr>
    </w:div>
    <w:div w:id="251741329">
      <w:bodyDiv w:val="1"/>
      <w:marLeft w:val="0"/>
      <w:marRight w:val="0"/>
      <w:marTop w:val="0"/>
      <w:marBottom w:val="0"/>
      <w:divBdr>
        <w:top w:val="none" w:sz="0" w:space="0" w:color="auto"/>
        <w:left w:val="none" w:sz="0" w:space="0" w:color="auto"/>
        <w:bottom w:val="none" w:sz="0" w:space="0" w:color="auto"/>
        <w:right w:val="none" w:sz="0" w:space="0" w:color="auto"/>
      </w:divBdr>
    </w:div>
    <w:div w:id="252126129">
      <w:bodyDiv w:val="1"/>
      <w:marLeft w:val="0"/>
      <w:marRight w:val="0"/>
      <w:marTop w:val="0"/>
      <w:marBottom w:val="0"/>
      <w:divBdr>
        <w:top w:val="none" w:sz="0" w:space="0" w:color="auto"/>
        <w:left w:val="none" w:sz="0" w:space="0" w:color="auto"/>
        <w:bottom w:val="none" w:sz="0" w:space="0" w:color="auto"/>
        <w:right w:val="none" w:sz="0" w:space="0" w:color="auto"/>
      </w:divBdr>
    </w:div>
    <w:div w:id="252131693">
      <w:bodyDiv w:val="1"/>
      <w:marLeft w:val="0"/>
      <w:marRight w:val="0"/>
      <w:marTop w:val="0"/>
      <w:marBottom w:val="0"/>
      <w:divBdr>
        <w:top w:val="none" w:sz="0" w:space="0" w:color="auto"/>
        <w:left w:val="none" w:sz="0" w:space="0" w:color="auto"/>
        <w:bottom w:val="none" w:sz="0" w:space="0" w:color="auto"/>
        <w:right w:val="none" w:sz="0" w:space="0" w:color="auto"/>
      </w:divBdr>
    </w:div>
    <w:div w:id="252475288">
      <w:bodyDiv w:val="1"/>
      <w:marLeft w:val="0"/>
      <w:marRight w:val="0"/>
      <w:marTop w:val="0"/>
      <w:marBottom w:val="0"/>
      <w:divBdr>
        <w:top w:val="none" w:sz="0" w:space="0" w:color="auto"/>
        <w:left w:val="none" w:sz="0" w:space="0" w:color="auto"/>
        <w:bottom w:val="none" w:sz="0" w:space="0" w:color="auto"/>
        <w:right w:val="none" w:sz="0" w:space="0" w:color="auto"/>
      </w:divBdr>
    </w:div>
    <w:div w:id="252663065">
      <w:bodyDiv w:val="1"/>
      <w:marLeft w:val="0"/>
      <w:marRight w:val="0"/>
      <w:marTop w:val="0"/>
      <w:marBottom w:val="0"/>
      <w:divBdr>
        <w:top w:val="none" w:sz="0" w:space="0" w:color="auto"/>
        <w:left w:val="none" w:sz="0" w:space="0" w:color="auto"/>
        <w:bottom w:val="none" w:sz="0" w:space="0" w:color="auto"/>
        <w:right w:val="none" w:sz="0" w:space="0" w:color="auto"/>
      </w:divBdr>
      <w:divsChild>
        <w:div w:id="250165426">
          <w:marLeft w:val="0"/>
          <w:marRight w:val="0"/>
          <w:marTop w:val="0"/>
          <w:marBottom w:val="0"/>
          <w:divBdr>
            <w:top w:val="none" w:sz="0" w:space="0" w:color="auto"/>
            <w:left w:val="none" w:sz="0" w:space="0" w:color="auto"/>
            <w:bottom w:val="none" w:sz="0" w:space="0" w:color="auto"/>
            <w:right w:val="none" w:sz="0" w:space="0" w:color="auto"/>
          </w:divBdr>
        </w:div>
        <w:div w:id="329649616">
          <w:marLeft w:val="0"/>
          <w:marRight w:val="0"/>
          <w:marTop w:val="0"/>
          <w:marBottom w:val="0"/>
          <w:divBdr>
            <w:top w:val="none" w:sz="0" w:space="0" w:color="auto"/>
            <w:left w:val="none" w:sz="0" w:space="0" w:color="auto"/>
            <w:bottom w:val="none" w:sz="0" w:space="0" w:color="auto"/>
            <w:right w:val="none" w:sz="0" w:space="0" w:color="auto"/>
          </w:divBdr>
        </w:div>
        <w:div w:id="914902420">
          <w:marLeft w:val="0"/>
          <w:marRight w:val="0"/>
          <w:marTop w:val="0"/>
          <w:marBottom w:val="0"/>
          <w:divBdr>
            <w:top w:val="none" w:sz="0" w:space="0" w:color="auto"/>
            <w:left w:val="none" w:sz="0" w:space="0" w:color="auto"/>
            <w:bottom w:val="none" w:sz="0" w:space="0" w:color="auto"/>
            <w:right w:val="none" w:sz="0" w:space="0" w:color="auto"/>
          </w:divBdr>
        </w:div>
        <w:div w:id="949892042">
          <w:marLeft w:val="0"/>
          <w:marRight w:val="0"/>
          <w:marTop w:val="0"/>
          <w:marBottom w:val="0"/>
          <w:divBdr>
            <w:top w:val="none" w:sz="0" w:space="0" w:color="auto"/>
            <w:left w:val="none" w:sz="0" w:space="0" w:color="auto"/>
            <w:bottom w:val="none" w:sz="0" w:space="0" w:color="auto"/>
            <w:right w:val="none" w:sz="0" w:space="0" w:color="auto"/>
          </w:divBdr>
        </w:div>
        <w:div w:id="967588843">
          <w:marLeft w:val="0"/>
          <w:marRight w:val="0"/>
          <w:marTop w:val="0"/>
          <w:marBottom w:val="0"/>
          <w:divBdr>
            <w:top w:val="none" w:sz="0" w:space="0" w:color="auto"/>
            <w:left w:val="none" w:sz="0" w:space="0" w:color="auto"/>
            <w:bottom w:val="none" w:sz="0" w:space="0" w:color="auto"/>
            <w:right w:val="none" w:sz="0" w:space="0" w:color="auto"/>
          </w:divBdr>
        </w:div>
        <w:div w:id="974721509">
          <w:marLeft w:val="0"/>
          <w:marRight w:val="0"/>
          <w:marTop w:val="0"/>
          <w:marBottom w:val="0"/>
          <w:divBdr>
            <w:top w:val="none" w:sz="0" w:space="0" w:color="auto"/>
            <w:left w:val="none" w:sz="0" w:space="0" w:color="auto"/>
            <w:bottom w:val="none" w:sz="0" w:space="0" w:color="auto"/>
            <w:right w:val="none" w:sz="0" w:space="0" w:color="auto"/>
          </w:divBdr>
        </w:div>
        <w:div w:id="1177116067">
          <w:marLeft w:val="0"/>
          <w:marRight w:val="0"/>
          <w:marTop w:val="0"/>
          <w:marBottom w:val="0"/>
          <w:divBdr>
            <w:top w:val="none" w:sz="0" w:space="0" w:color="auto"/>
            <w:left w:val="none" w:sz="0" w:space="0" w:color="auto"/>
            <w:bottom w:val="none" w:sz="0" w:space="0" w:color="auto"/>
            <w:right w:val="none" w:sz="0" w:space="0" w:color="auto"/>
          </w:divBdr>
        </w:div>
        <w:div w:id="1282224580">
          <w:marLeft w:val="0"/>
          <w:marRight w:val="0"/>
          <w:marTop w:val="0"/>
          <w:marBottom w:val="0"/>
          <w:divBdr>
            <w:top w:val="none" w:sz="0" w:space="0" w:color="auto"/>
            <w:left w:val="none" w:sz="0" w:space="0" w:color="auto"/>
            <w:bottom w:val="none" w:sz="0" w:space="0" w:color="auto"/>
            <w:right w:val="none" w:sz="0" w:space="0" w:color="auto"/>
          </w:divBdr>
        </w:div>
        <w:div w:id="1339961873">
          <w:marLeft w:val="0"/>
          <w:marRight w:val="0"/>
          <w:marTop w:val="0"/>
          <w:marBottom w:val="0"/>
          <w:divBdr>
            <w:top w:val="none" w:sz="0" w:space="0" w:color="auto"/>
            <w:left w:val="none" w:sz="0" w:space="0" w:color="auto"/>
            <w:bottom w:val="none" w:sz="0" w:space="0" w:color="auto"/>
            <w:right w:val="none" w:sz="0" w:space="0" w:color="auto"/>
          </w:divBdr>
        </w:div>
        <w:div w:id="1499732541">
          <w:marLeft w:val="0"/>
          <w:marRight w:val="0"/>
          <w:marTop w:val="0"/>
          <w:marBottom w:val="0"/>
          <w:divBdr>
            <w:top w:val="none" w:sz="0" w:space="0" w:color="auto"/>
            <w:left w:val="none" w:sz="0" w:space="0" w:color="auto"/>
            <w:bottom w:val="none" w:sz="0" w:space="0" w:color="auto"/>
            <w:right w:val="none" w:sz="0" w:space="0" w:color="auto"/>
          </w:divBdr>
        </w:div>
        <w:div w:id="1789741745">
          <w:marLeft w:val="0"/>
          <w:marRight w:val="0"/>
          <w:marTop w:val="0"/>
          <w:marBottom w:val="0"/>
          <w:divBdr>
            <w:top w:val="none" w:sz="0" w:space="0" w:color="auto"/>
            <w:left w:val="none" w:sz="0" w:space="0" w:color="auto"/>
            <w:bottom w:val="none" w:sz="0" w:space="0" w:color="auto"/>
            <w:right w:val="none" w:sz="0" w:space="0" w:color="auto"/>
          </w:divBdr>
        </w:div>
        <w:div w:id="1812937160">
          <w:marLeft w:val="0"/>
          <w:marRight w:val="0"/>
          <w:marTop w:val="0"/>
          <w:marBottom w:val="0"/>
          <w:divBdr>
            <w:top w:val="none" w:sz="0" w:space="0" w:color="auto"/>
            <w:left w:val="none" w:sz="0" w:space="0" w:color="auto"/>
            <w:bottom w:val="none" w:sz="0" w:space="0" w:color="auto"/>
            <w:right w:val="none" w:sz="0" w:space="0" w:color="auto"/>
          </w:divBdr>
        </w:div>
        <w:div w:id="2121097678">
          <w:marLeft w:val="0"/>
          <w:marRight w:val="0"/>
          <w:marTop w:val="0"/>
          <w:marBottom w:val="0"/>
          <w:divBdr>
            <w:top w:val="none" w:sz="0" w:space="0" w:color="auto"/>
            <w:left w:val="none" w:sz="0" w:space="0" w:color="auto"/>
            <w:bottom w:val="none" w:sz="0" w:space="0" w:color="auto"/>
            <w:right w:val="none" w:sz="0" w:space="0" w:color="auto"/>
          </w:divBdr>
        </w:div>
      </w:divsChild>
    </w:div>
    <w:div w:id="255984799">
      <w:bodyDiv w:val="1"/>
      <w:marLeft w:val="0"/>
      <w:marRight w:val="0"/>
      <w:marTop w:val="0"/>
      <w:marBottom w:val="0"/>
      <w:divBdr>
        <w:top w:val="none" w:sz="0" w:space="0" w:color="auto"/>
        <w:left w:val="none" w:sz="0" w:space="0" w:color="auto"/>
        <w:bottom w:val="none" w:sz="0" w:space="0" w:color="auto"/>
        <w:right w:val="none" w:sz="0" w:space="0" w:color="auto"/>
      </w:divBdr>
    </w:div>
    <w:div w:id="256059904">
      <w:bodyDiv w:val="1"/>
      <w:marLeft w:val="0"/>
      <w:marRight w:val="0"/>
      <w:marTop w:val="0"/>
      <w:marBottom w:val="0"/>
      <w:divBdr>
        <w:top w:val="none" w:sz="0" w:space="0" w:color="auto"/>
        <w:left w:val="none" w:sz="0" w:space="0" w:color="auto"/>
        <w:bottom w:val="none" w:sz="0" w:space="0" w:color="auto"/>
        <w:right w:val="none" w:sz="0" w:space="0" w:color="auto"/>
      </w:divBdr>
    </w:div>
    <w:div w:id="257756192">
      <w:bodyDiv w:val="1"/>
      <w:marLeft w:val="0"/>
      <w:marRight w:val="0"/>
      <w:marTop w:val="0"/>
      <w:marBottom w:val="0"/>
      <w:divBdr>
        <w:top w:val="none" w:sz="0" w:space="0" w:color="auto"/>
        <w:left w:val="none" w:sz="0" w:space="0" w:color="auto"/>
        <w:bottom w:val="none" w:sz="0" w:space="0" w:color="auto"/>
        <w:right w:val="none" w:sz="0" w:space="0" w:color="auto"/>
      </w:divBdr>
    </w:div>
    <w:div w:id="258829944">
      <w:bodyDiv w:val="1"/>
      <w:marLeft w:val="0"/>
      <w:marRight w:val="0"/>
      <w:marTop w:val="0"/>
      <w:marBottom w:val="0"/>
      <w:divBdr>
        <w:top w:val="none" w:sz="0" w:space="0" w:color="auto"/>
        <w:left w:val="none" w:sz="0" w:space="0" w:color="auto"/>
        <w:bottom w:val="none" w:sz="0" w:space="0" w:color="auto"/>
        <w:right w:val="none" w:sz="0" w:space="0" w:color="auto"/>
      </w:divBdr>
    </w:div>
    <w:div w:id="259486846">
      <w:bodyDiv w:val="1"/>
      <w:marLeft w:val="0"/>
      <w:marRight w:val="0"/>
      <w:marTop w:val="0"/>
      <w:marBottom w:val="0"/>
      <w:divBdr>
        <w:top w:val="none" w:sz="0" w:space="0" w:color="auto"/>
        <w:left w:val="none" w:sz="0" w:space="0" w:color="auto"/>
        <w:bottom w:val="none" w:sz="0" w:space="0" w:color="auto"/>
        <w:right w:val="none" w:sz="0" w:space="0" w:color="auto"/>
      </w:divBdr>
    </w:div>
    <w:div w:id="261959526">
      <w:bodyDiv w:val="1"/>
      <w:marLeft w:val="0"/>
      <w:marRight w:val="0"/>
      <w:marTop w:val="0"/>
      <w:marBottom w:val="0"/>
      <w:divBdr>
        <w:top w:val="none" w:sz="0" w:space="0" w:color="auto"/>
        <w:left w:val="none" w:sz="0" w:space="0" w:color="auto"/>
        <w:bottom w:val="none" w:sz="0" w:space="0" w:color="auto"/>
        <w:right w:val="none" w:sz="0" w:space="0" w:color="auto"/>
      </w:divBdr>
    </w:div>
    <w:div w:id="262109419">
      <w:bodyDiv w:val="1"/>
      <w:marLeft w:val="0"/>
      <w:marRight w:val="0"/>
      <w:marTop w:val="0"/>
      <w:marBottom w:val="0"/>
      <w:divBdr>
        <w:top w:val="none" w:sz="0" w:space="0" w:color="auto"/>
        <w:left w:val="none" w:sz="0" w:space="0" w:color="auto"/>
        <w:bottom w:val="none" w:sz="0" w:space="0" w:color="auto"/>
        <w:right w:val="none" w:sz="0" w:space="0" w:color="auto"/>
      </w:divBdr>
    </w:div>
    <w:div w:id="262228017">
      <w:bodyDiv w:val="1"/>
      <w:marLeft w:val="0"/>
      <w:marRight w:val="0"/>
      <w:marTop w:val="0"/>
      <w:marBottom w:val="0"/>
      <w:divBdr>
        <w:top w:val="none" w:sz="0" w:space="0" w:color="auto"/>
        <w:left w:val="none" w:sz="0" w:space="0" w:color="auto"/>
        <w:bottom w:val="none" w:sz="0" w:space="0" w:color="auto"/>
        <w:right w:val="none" w:sz="0" w:space="0" w:color="auto"/>
      </w:divBdr>
    </w:div>
    <w:div w:id="262342472">
      <w:bodyDiv w:val="1"/>
      <w:marLeft w:val="0"/>
      <w:marRight w:val="0"/>
      <w:marTop w:val="0"/>
      <w:marBottom w:val="0"/>
      <w:divBdr>
        <w:top w:val="none" w:sz="0" w:space="0" w:color="auto"/>
        <w:left w:val="none" w:sz="0" w:space="0" w:color="auto"/>
        <w:bottom w:val="none" w:sz="0" w:space="0" w:color="auto"/>
        <w:right w:val="none" w:sz="0" w:space="0" w:color="auto"/>
      </w:divBdr>
    </w:div>
    <w:div w:id="264385685">
      <w:bodyDiv w:val="1"/>
      <w:marLeft w:val="0"/>
      <w:marRight w:val="0"/>
      <w:marTop w:val="0"/>
      <w:marBottom w:val="0"/>
      <w:divBdr>
        <w:top w:val="none" w:sz="0" w:space="0" w:color="auto"/>
        <w:left w:val="none" w:sz="0" w:space="0" w:color="auto"/>
        <w:bottom w:val="none" w:sz="0" w:space="0" w:color="auto"/>
        <w:right w:val="none" w:sz="0" w:space="0" w:color="auto"/>
      </w:divBdr>
    </w:div>
    <w:div w:id="266625862">
      <w:bodyDiv w:val="1"/>
      <w:marLeft w:val="0"/>
      <w:marRight w:val="0"/>
      <w:marTop w:val="0"/>
      <w:marBottom w:val="0"/>
      <w:divBdr>
        <w:top w:val="none" w:sz="0" w:space="0" w:color="auto"/>
        <w:left w:val="none" w:sz="0" w:space="0" w:color="auto"/>
        <w:bottom w:val="none" w:sz="0" w:space="0" w:color="auto"/>
        <w:right w:val="none" w:sz="0" w:space="0" w:color="auto"/>
      </w:divBdr>
    </w:div>
    <w:div w:id="268044762">
      <w:bodyDiv w:val="1"/>
      <w:marLeft w:val="0"/>
      <w:marRight w:val="0"/>
      <w:marTop w:val="0"/>
      <w:marBottom w:val="0"/>
      <w:divBdr>
        <w:top w:val="none" w:sz="0" w:space="0" w:color="auto"/>
        <w:left w:val="none" w:sz="0" w:space="0" w:color="auto"/>
        <w:bottom w:val="none" w:sz="0" w:space="0" w:color="auto"/>
        <w:right w:val="none" w:sz="0" w:space="0" w:color="auto"/>
      </w:divBdr>
    </w:div>
    <w:div w:id="271132146">
      <w:bodyDiv w:val="1"/>
      <w:marLeft w:val="0"/>
      <w:marRight w:val="0"/>
      <w:marTop w:val="0"/>
      <w:marBottom w:val="0"/>
      <w:divBdr>
        <w:top w:val="none" w:sz="0" w:space="0" w:color="auto"/>
        <w:left w:val="none" w:sz="0" w:space="0" w:color="auto"/>
        <w:bottom w:val="none" w:sz="0" w:space="0" w:color="auto"/>
        <w:right w:val="none" w:sz="0" w:space="0" w:color="auto"/>
      </w:divBdr>
    </w:div>
    <w:div w:id="273639102">
      <w:bodyDiv w:val="1"/>
      <w:marLeft w:val="0"/>
      <w:marRight w:val="0"/>
      <w:marTop w:val="0"/>
      <w:marBottom w:val="0"/>
      <w:divBdr>
        <w:top w:val="none" w:sz="0" w:space="0" w:color="auto"/>
        <w:left w:val="none" w:sz="0" w:space="0" w:color="auto"/>
        <w:bottom w:val="none" w:sz="0" w:space="0" w:color="auto"/>
        <w:right w:val="none" w:sz="0" w:space="0" w:color="auto"/>
      </w:divBdr>
    </w:div>
    <w:div w:id="274294532">
      <w:bodyDiv w:val="1"/>
      <w:marLeft w:val="0"/>
      <w:marRight w:val="0"/>
      <w:marTop w:val="0"/>
      <w:marBottom w:val="0"/>
      <w:divBdr>
        <w:top w:val="none" w:sz="0" w:space="0" w:color="auto"/>
        <w:left w:val="none" w:sz="0" w:space="0" w:color="auto"/>
        <w:bottom w:val="none" w:sz="0" w:space="0" w:color="auto"/>
        <w:right w:val="none" w:sz="0" w:space="0" w:color="auto"/>
      </w:divBdr>
    </w:div>
    <w:div w:id="279261530">
      <w:bodyDiv w:val="1"/>
      <w:marLeft w:val="0"/>
      <w:marRight w:val="0"/>
      <w:marTop w:val="0"/>
      <w:marBottom w:val="0"/>
      <w:divBdr>
        <w:top w:val="none" w:sz="0" w:space="0" w:color="auto"/>
        <w:left w:val="none" w:sz="0" w:space="0" w:color="auto"/>
        <w:bottom w:val="none" w:sz="0" w:space="0" w:color="auto"/>
        <w:right w:val="none" w:sz="0" w:space="0" w:color="auto"/>
      </w:divBdr>
    </w:div>
    <w:div w:id="279846118">
      <w:bodyDiv w:val="1"/>
      <w:marLeft w:val="0"/>
      <w:marRight w:val="0"/>
      <w:marTop w:val="0"/>
      <w:marBottom w:val="0"/>
      <w:divBdr>
        <w:top w:val="none" w:sz="0" w:space="0" w:color="auto"/>
        <w:left w:val="none" w:sz="0" w:space="0" w:color="auto"/>
        <w:bottom w:val="none" w:sz="0" w:space="0" w:color="auto"/>
        <w:right w:val="none" w:sz="0" w:space="0" w:color="auto"/>
      </w:divBdr>
    </w:div>
    <w:div w:id="281572235">
      <w:bodyDiv w:val="1"/>
      <w:marLeft w:val="0"/>
      <w:marRight w:val="0"/>
      <w:marTop w:val="0"/>
      <w:marBottom w:val="0"/>
      <w:divBdr>
        <w:top w:val="none" w:sz="0" w:space="0" w:color="auto"/>
        <w:left w:val="none" w:sz="0" w:space="0" w:color="auto"/>
        <w:bottom w:val="none" w:sz="0" w:space="0" w:color="auto"/>
        <w:right w:val="none" w:sz="0" w:space="0" w:color="auto"/>
      </w:divBdr>
    </w:div>
    <w:div w:id="282419153">
      <w:bodyDiv w:val="1"/>
      <w:marLeft w:val="0"/>
      <w:marRight w:val="0"/>
      <w:marTop w:val="0"/>
      <w:marBottom w:val="0"/>
      <w:divBdr>
        <w:top w:val="none" w:sz="0" w:space="0" w:color="auto"/>
        <w:left w:val="none" w:sz="0" w:space="0" w:color="auto"/>
        <w:bottom w:val="none" w:sz="0" w:space="0" w:color="auto"/>
        <w:right w:val="none" w:sz="0" w:space="0" w:color="auto"/>
      </w:divBdr>
    </w:div>
    <w:div w:id="283968894">
      <w:bodyDiv w:val="1"/>
      <w:marLeft w:val="0"/>
      <w:marRight w:val="0"/>
      <w:marTop w:val="0"/>
      <w:marBottom w:val="0"/>
      <w:divBdr>
        <w:top w:val="none" w:sz="0" w:space="0" w:color="auto"/>
        <w:left w:val="none" w:sz="0" w:space="0" w:color="auto"/>
        <w:bottom w:val="none" w:sz="0" w:space="0" w:color="auto"/>
        <w:right w:val="none" w:sz="0" w:space="0" w:color="auto"/>
      </w:divBdr>
    </w:div>
    <w:div w:id="284820778">
      <w:bodyDiv w:val="1"/>
      <w:marLeft w:val="0"/>
      <w:marRight w:val="0"/>
      <w:marTop w:val="0"/>
      <w:marBottom w:val="0"/>
      <w:divBdr>
        <w:top w:val="none" w:sz="0" w:space="0" w:color="auto"/>
        <w:left w:val="none" w:sz="0" w:space="0" w:color="auto"/>
        <w:bottom w:val="none" w:sz="0" w:space="0" w:color="auto"/>
        <w:right w:val="none" w:sz="0" w:space="0" w:color="auto"/>
      </w:divBdr>
    </w:div>
    <w:div w:id="284897128">
      <w:bodyDiv w:val="1"/>
      <w:marLeft w:val="0"/>
      <w:marRight w:val="0"/>
      <w:marTop w:val="0"/>
      <w:marBottom w:val="0"/>
      <w:divBdr>
        <w:top w:val="none" w:sz="0" w:space="0" w:color="auto"/>
        <w:left w:val="none" w:sz="0" w:space="0" w:color="auto"/>
        <w:bottom w:val="none" w:sz="0" w:space="0" w:color="auto"/>
        <w:right w:val="none" w:sz="0" w:space="0" w:color="auto"/>
      </w:divBdr>
    </w:div>
    <w:div w:id="285283449">
      <w:bodyDiv w:val="1"/>
      <w:marLeft w:val="0"/>
      <w:marRight w:val="0"/>
      <w:marTop w:val="0"/>
      <w:marBottom w:val="0"/>
      <w:divBdr>
        <w:top w:val="none" w:sz="0" w:space="0" w:color="auto"/>
        <w:left w:val="none" w:sz="0" w:space="0" w:color="auto"/>
        <w:bottom w:val="none" w:sz="0" w:space="0" w:color="auto"/>
        <w:right w:val="none" w:sz="0" w:space="0" w:color="auto"/>
      </w:divBdr>
    </w:div>
    <w:div w:id="286394652">
      <w:bodyDiv w:val="1"/>
      <w:marLeft w:val="0"/>
      <w:marRight w:val="0"/>
      <w:marTop w:val="0"/>
      <w:marBottom w:val="0"/>
      <w:divBdr>
        <w:top w:val="none" w:sz="0" w:space="0" w:color="auto"/>
        <w:left w:val="none" w:sz="0" w:space="0" w:color="auto"/>
        <w:bottom w:val="none" w:sz="0" w:space="0" w:color="auto"/>
        <w:right w:val="none" w:sz="0" w:space="0" w:color="auto"/>
      </w:divBdr>
    </w:div>
    <w:div w:id="287248442">
      <w:bodyDiv w:val="1"/>
      <w:marLeft w:val="0"/>
      <w:marRight w:val="0"/>
      <w:marTop w:val="0"/>
      <w:marBottom w:val="0"/>
      <w:divBdr>
        <w:top w:val="none" w:sz="0" w:space="0" w:color="auto"/>
        <w:left w:val="none" w:sz="0" w:space="0" w:color="auto"/>
        <w:bottom w:val="none" w:sz="0" w:space="0" w:color="auto"/>
        <w:right w:val="none" w:sz="0" w:space="0" w:color="auto"/>
      </w:divBdr>
    </w:div>
    <w:div w:id="288555445">
      <w:bodyDiv w:val="1"/>
      <w:marLeft w:val="0"/>
      <w:marRight w:val="0"/>
      <w:marTop w:val="0"/>
      <w:marBottom w:val="0"/>
      <w:divBdr>
        <w:top w:val="none" w:sz="0" w:space="0" w:color="auto"/>
        <w:left w:val="none" w:sz="0" w:space="0" w:color="auto"/>
        <w:bottom w:val="none" w:sz="0" w:space="0" w:color="auto"/>
        <w:right w:val="none" w:sz="0" w:space="0" w:color="auto"/>
      </w:divBdr>
    </w:div>
    <w:div w:id="288971497">
      <w:bodyDiv w:val="1"/>
      <w:marLeft w:val="0"/>
      <w:marRight w:val="0"/>
      <w:marTop w:val="0"/>
      <w:marBottom w:val="0"/>
      <w:divBdr>
        <w:top w:val="none" w:sz="0" w:space="0" w:color="auto"/>
        <w:left w:val="none" w:sz="0" w:space="0" w:color="auto"/>
        <w:bottom w:val="none" w:sz="0" w:space="0" w:color="auto"/>
        <w:right w:val="none" w:sz="0" w:space="0" w:color="auto"/>
      </w:divBdr>
    </w:div>
    <w:div w:id="289556140">
      <w:bodyDiv w:val="1"/>
      <w:marLeft w:val="0"/>
      <w:marRight w:val="0"/>
      <w:marTop w:val="0"/>
      <w:marBottom w:val="0"/>
      <w:divBdr>
        <w:top w:val="none" w:sz="0" w:space="0" w:color="auto"/>
        <w:left w:val="none" w:sz="0" w:space="0" w:color="auto"/>
        <w:bottom w:val="none" w:sz="0" w:space="0" w:color="auto"/>
        <w:right w:val="none" w:sz="0" w:space="0" w:color="auto"/>
      </w:divBdr>
    </w:div>
    <w:div w:id="291445728">
      <w:bodyDiv w:val="1"/>
      <w:marLeft w:val="0"/>
      <w:marRight w:val="0"/>
      <w:marTop w:val="0"/>
      <w:marBottom w:val="0"/>
      <w:divBdr>
        <w:top w:val="none" w:sz="0" w:space="0" w:color="auto"/>
        <w:left w:val="none" w:sz="0" w:space="0" w:color="auto"/>
        <w:bottom w:val="none" w:sz="0" w:space="0" w:color="auto"/>
        <w:right w:val="none" w:sz="0" w:space="0" w:color="auto"/>
      </w:divBdr>
    </w:div>
    <w:div w:id="292179382">
      <w:bodyDiv w:val="1"/>
      <w:marLeft w:val="0"/>
      <w:marRight w:val="0"/>
      <w:marTop w:val="0"/>
      <w:marBottom w:val="0"/>
      <w:divBdr>
        <w:top w:val="none" w:sz="0" w:space="0" w:color="auto"/>
        <w:left w:val="none" w:sz="0" w:space="0" w:color="auto"/>
        <w:bottom w:val="none" w:sz="0" w:space="0" w:color="auto"/>
        <w:right w:val="none" w:sz="0" w:space="0" w:color="auto"/>
      </w:divBdr>
    </w:div>
    <w:div w:id="293096255">
      <w:bodyDiv w:val="1"/>
      <w:marLeft w:val="0"/>
      <w:marRight w:val="0"/>
      <w:marTop w:val="0"/>
      <w:marBottom w:val="0"/>
      <w:divBdr>
        <w:top w:val="none" w:sz="0" w:space="0" w:color="auto"/>
        <w:left w:val="none" w:sz="0" w:space="0" w:color="auto"/>
        <w:bottom w:val="none" w:sz="0" w:space="0" w:color="auto"/>
        <w:right w:val="none" w:sz="0" w:space="0" w:color="auto"/>
      </w:divBdr>
    </w:div>
    <w:div w:id="295795613">
      <w:bodyDiv w:val="1"/>
      <w:marLeft w:val="0"/>
      <w:marRight w:val="0"/>
      <w:marTop w:val="0"/>
      <w:marBottom w:val="0"/>
      <w:divBdr>
        <w:top w:val="none" w:sz="0" w:space="0" w:color="auto"/>
        <w:left w:val="none" w:sz="0" w:space="0" w:color="auto"/>
        <w:bottom w:val="none" w:sz="0" w:space="0" w:color="auto"/>
        <w:right w:val="none" w:sz="0" w:space="0" w:color="auto"/>
      </w:divBdr>
    </w:div>
    <w:div w:id="296491370">
      <w:bodyDiv w:val="1"/>
      <w:marLeft w:val="0"/>
      <w:marRight w:val="0"/>
      <w:marTop w:val="0"/>
      <w:marBottom w:val="0"/>
      <w:divBdr>
        <w:top w:val="none" w:sz="0" w:space="0" w:color="auto"/>
        <w:left w:val="none" w:sz="0" w:space="0" w:color="auto"/>
        <w:bottom w:val="none" w:sz="0" w:space="0" w:color="auto"/>
        <w:right w:val="none" w:sz="0" w:space="0" w:color="auto"/>
      </w:divBdr>
    </w:div>
    <w:div w:id="296646664">
      <w:bodyDiv w:val="1"/>
      <w:marLeft w:val="0"/>
      <w:marRight w:val="0"/>
      <w:marTop w:val="0"/>
      <w:marBottom w:val="0"/>
      <w:divBdr>
        <w:top w:val="none" w:sz="0" w:space="0" w:color="auto"/>
        <w:left w:val="none" w:sz="0" w:space="0" w:color="auto"/>
        <w:bottom w:val="none" w:sz="0" w:space="0" w:color="auto"/>
        <w:right w:val="none" w:sz="0" w:space="0" w:color="auto"/>
      </w:divBdr>
    </w:div>
    <w:div w:id="297758192">
      <w:bodyDiv w:val="1"/>
      <w:marLeft w:val="0"/>
      <w:marRight w:val="0"/>
      <w:marTop w:val="0"/>
      <w:marBottom w:val="0"/>
      <w:divBdr>
        <w:top w:val="none" w:sz="0" w:space="0" w:color="auto"/>
        <w:left w:val="none" w:sz="0" w:space="0" w:color="auto"/>
        <w:bottom w:val="none" w:sz="0" w:space="0" w:color="auto"/>
        <w:right w:val="none" w:sz="0" w:space="0" w:color="auto"/>
      </w:divBdr>
    </w:div>
    <w:div w:id="299194304">
      <w:bodyDiv w:val="1"/>
      <w:marLeft w:val="0"/>
      <w:marRight w:val="0"/>
      <w:marTop w:val="0"/>
      <w:marBottom w:val="0"/>
      <w:divBdr>
        <w:top w:val="none" w:sz="0" w:space="0" w:color="auto"/>
        <w:left w:val="none" w:sz="0" w:space="0" w:color="auto"/>
        <w:bottom w:val="none" w:sz="0" w:space="0" w:color="auto"/>
        <w:right w:val="none" w:sz="0" w:space="0" w:color="auto"/>
      </w:divBdr>
    </w:div>
    <w:div w:id="299727682">
      <w:bodyDiv w:val="1"/>
      <w:marLeft w:val="0"/>
      <w:marRight w:val="0"/>
      <w:marTop w:val="0"/>
      <w:marBottom w:val="0"/>
      <w:divBdr>
        <w:top w:val="none" w:sz="0" w:space="0" w:color="auto"/>
        <w:left w:val="none" w:sz="0" w:space="0" w:color="auto"/>
        <w:bottom w:val="none" w:sz="0" w:space="0" w:color="auto"/>
        <w:right w:val="none" w:sz="0" w:space="0" w:color="auto"/>
      </w:divBdr>
    </w:div>
    <w:div w:id="301234219">
      <w:bodyDiv w:val="1"/>
      <w:marLeft w:val="0"/>
      <w:marRight w:val="0"/>
      <w:marTop w:val="0"/>
      <w:marBottom w:val="0"/>
      <w:divBdr>
        <w:top w:val="none" w:sz="0" w:space="0" w:color="auto"/>
        <w:left w:val="none" w:sz="0" w:space="0" w:color="auto"/>
        <w:bottom w:val="none" w:sz="0" w:space="0" w:color="auto"/>
        <w:right w:val="none" w:sz="0" w:space="0" w:color="auto"/>
      </w:divBdr>
    </w:div>
    <w:div w:id="301929458">
      <w:bodyDiv w:val="1"/>
      <w:marLeft w:val="0"/>
      <w:marRight w:val="0"/>
      <w:marTop w:val="0"/>
      <w:marBottom w:val="0"/>
      <w:divBdr>
        <w:top w:val="none" w:sz="0" w:space="0" w:color="auto"/>
        <w:left w:val="none" w:sz="0" w:space="0" w:color="auto"/>
        <w:bottom w:val="none" w:sz="0" w:space="0" w:color="auto"/>
        <w:right w:val="none" w:sz="0" w:space="0" w:color="auto"/>
      </w:divBdr>
    </w:div>
    <w:div w:id="302392302">
      <w:bodyDiv w:val="1"/>
      <w:marLeft w:val="0"/>
      <w:marRight w:val="0"/>
      <w:marTop w:val="0"/>
      <w:marBottom w:val="0"/>
      <w:divBdr>
        <w:top w:val="none" w:sz="0" w:space="0" w:color="auto"/>
        <w:left w:val="none" w:sz="0" w:space="0" w:color="auto"/>
        <w:bottom w:val="none" w:sz="0" w:space="0" w:color="auto"/>
        <w:right w:val="none" w:sz="0" w:space="0" w:color="auto"/>
      </w:divBdr>
    </w:div>
    <w:div w:id="303969221">
      <w:bodyDiv w:val="1"/>
      <w:marLeft w:val="0"/>
      <w:marRight w:val="0"/>
      <w:marTop w:val="0"/>
      <w:marBottom w:val="0"/>
      <w:divBdr>
        <w:top w:val="none" w:sz="0" w:space="0" w:color="auto"/>
        <w:left w:val="none" w:sz="0" w:space="0" w:color="auto"/>
        <w:bottom w:val="none" w:sz="0" w:space="0" w:color="auto"/>
        <w:right w:val="none" w:sz="0" w:space="0" w:color="auto"/>
      </w:divBdr>
    </w:div>
    <w:div w:id="304360973">
      <w:bodyDiv w:val="1"/>
      <w:marLeft w:val="0"/>
      <w:marRight w:val="0"/>
      <w:marTop w:val="0"/>
      <w:marBottom w:val="0"/>
      <w:divBdr>
        <w:top w:val="none" w:sz="0" w:space="0" w:color="auto"/>
        <w:left w:val="none" w:sz="0" w:space="0" w:color="auto"/>
        <w:bottom w:val="none" w:sz="0" w:space="0" w:color="auto"/>
        <w:right w:val="none" w:sz="0" w:space="0" w:color="auto"/>
      </w:divBdr>
    </w:div>
    <w:div w:id="304432480">
      <w:bodyDiv w:val="1"/>
      <w:marLeft w:val="0"/>
      <w:marRight w:val="0"/>
      <w:marTop w:val="0"/>
      <w:marBottom w:val="0"/>
      <w:divBdr>
        <w:top w:val="none" w:sz="0" w:space="0" w:color="auto"/>
        <w:left w:val="none" w:sz="0" w:space="0" w:color="auto"/>
        <w:bottom w:val="none" w:sz="0" w:space="0" w:color="auto"/>
        <w:right w:val="none" w:sz="0" w:space="0" w:color="auto"/>
      </w:divBdr>
    </w:div>
    <w:div w:id="304743965">
      <w:bodyDiv w:val="1"/>
      <w:marLeft w:val="0"/>
      <w:marRight w:val="0"/>
      <w:marTop w:val="0"/>
      <w:marBottom w:val="0"/>
      <w:divBdr>
        <w:top w:val="none" w:sz="0" w:space="0" w:color="auto"/>
        <w:left w:val="none" w:sz="0" w:space="0" w:color="auto"/>
        <w:bottom w:val="none" w:sz="0" w:space="0" w:color="auto"/>
        <w:right w:val="none" w:sz="0" w:space="0" w:color="auto"/>
      </w:divBdr>
    </w:div>
    <w:div w:id="304818634">
      <w:bodyDiv w:val="1"/>
      <w:marLeft w:val="0"/>
      <w:marRight w:val="0"/>
      <w:marTop w:val="0"/>
      <w:marBottom w:val="0"/>
      <w:divBdr>
        <w:top w:val="none" w:sz="0" w:space="0" w:color="auto"/>
        <w:left w:val="none" w:sz="0" w:space="0" w:color="auto"/>
        <w:bottom w:val="none" w:sz="0" w:space="0" w:color="auto"/>
        <w:right w:val="none" w:sz="0" w:space="0" w:color="auto"/>
      </w:divBdr>
    </w:div>
    <w:div w:id="306280883">
      <w:bodyDiv w:val="1"/>
      <w:marLeft w:val="0"/>
      <w:marRight w:val="0"/>
      <w:marTop w:val="0"/>
      <w:marBottom w:val="0"/>
      <w:divBdr>
        <w:top w:val="none" w:sz="0" w:space="0" w:color="auto"/>
        <w:left w:val="none" w:sz="0" w:space="0" w:color="auto"/>
        <w:bottom w:val="none" w:sz="0" w:space="0" w:color="auto"/>
        <w:right w:val="none" w:sz="0" w:space="0" w:color="auto"/>
      </w:divBdr>
    </w:div>
    <w:div w:id="306595071">
      <w:bodyDiv w:val="1"/>
      <w:marLeft w:val="0"/>
      <w:marRight w:val="0"/>
      <w:marTop w:val="0"/>
      <w:marBottom w:val="0"/>
      <w:divBdr>
        <w:top w:val="none" w:sz="0" w:space="0" w:color="auto"/>
        <w:left w:val="none" w:sz="0" w:space="0" w:color="auto"/>
        <w:bottom w:val="none" w:sz="0" w:space="0" w:color="auto"/>
        <w:right w:val="none" w:sz="0" w:space="0" w:color="auto"/>
      </w:divBdr>
    </w:div>
    <w:div w:id="307518239">
      <w:bodyDiv w:val="1"/>
      <w:marLeft w:val="0"/>
      <w:marRight w:val="0"/>
      <w:marTop w:val="0"/>
      <w:marBottom w:val="0"/>
      <w:divBdr>
        <w:top w:val="none" w:sz="0" w:space="0" w:color="auto"/>
        <w:left w:val="none" w:sz="0" w:space="0" w:color="auto"/>
        <w:bottom w:val="none" w:sz="0" w:space="0" w:color="auto"/>
        <w:right w:val="none" w:sz="0" w:space="0" w:color="auto"/>
      </w:divBdr>
    </w:div>
    <w:div w:id="308100318">
      <w:bodyDiv w:val="1"/>
      <w:marLeft w:val="0"/>
      <w:marRight w:val="0"/>
      <w:marTop w:val="0"/>
      <w:marBottom w:val="0"/>
      <w:divBdr>
        <w:top w:val="none" w:sz="0" w:space="0" w:color="auto"/>
        <w:left w:val="none" w:sz="0" w:space="0" w:color="auto"/>
        <w:bottom w:val="none" w:sz="0" w:space="0" w:color="auto"/>
        <w:right w:val="none" w:sz="0" w:space="0" w:color="auto"/>
      </w:divBdr>
    </w:div>
    <w:div w:id="309482411">
      <w:bodyDiv w:val="1"/>
      <w:marLeft w:val="0"/>
      <w:marRight w:val="0"/>
      <w:marTop w:val="0"/>
      <w:marBottom w:val="0"/>
      <w:divBdr>
        <w:top w:val="none" w:sz="0" w:space="0" w:color="auto"/>
        <w:left w:val="none" w:sz="0" w:space="0" w:color="auto"/>
        <w:bottom w:val="none" w:sz="0" w:space="0" w:color="auto"/>
        <w:right w:val="none" w:sz="0" w:space="0" w:color="auto"/>
      </w:divBdr>
    </w:div>
    <w:div w:id="309946131">
      <w:bodyDiv w:val="1"/>
      <w:marLeft w:val="0"/>
      <w:marRight w:val="0"/>
      <w:marTop w:val="0"/>
      <w:marBottom w:val="0"/>
      <w:divBdr>
        <w:top w:val="none" w:sz="0" w:space="0" w:color="auto"/>
        <w:left w:val="none" w:sz="0" w:space="0" w:color="auto"/>
        <w:bottom w:val="none" w:sz="0" w:space="0" w:color="auto"/>
        <w:right w:val="none" w:sz="0" w:space="0" w:color="auto"/>
      </w:divBdr>
    </w:div>
    <w:div w:id="310017062">
      <w:bodyDiv w:val="1"/>
      <w:marLeft w:val="0"/>
      <w:marRight w:val="0"/>
      <w:marTop w:val="0"/>
      <w:marBottom w:val="0"/>
      <w:divBdr>
        <w:top w:val="none" w:sz="0" w:space="0" w:color="auto"/>
        <w:left w:val="none" w:sz="0" w:space="0" w:color="auto"/>
        <w:bottom w:val="none" w:sz="0" w:space="0" w:color="auto"/>
        <w:right w:val="none" w:sz="0" w:space="0" w:color="auto"/>
      </w:divBdr>
    </w:div>
    <w:div w:id="310793815">
      <w:bodyDiv w:val="1"/>
      <w:marLeft w:val="0"/>
      <w:marRight w:val="0"/>
      <w:marTop w:val="0"/>
      <w:marBottom w:val="0"/>
      <w:divBdr>
        <w:top w:val="none" w:sz="0" w:space="0" w:color="auto"/>
        <w:left w:val="none" w:sz="0" w:space="0" w:color="auto"/>
        <w:bottom w:val="none" w:sz="0" w:space="0" w:color="auto"/>
        <w:right w:val="none" w:sz="0" w:space="0" w:color="auto"/>
      </w:divBdr>
    </w:div>
    <w:div w:id="311106680">
      <w:bodyDiv w:val="1"/>
      <w:marLeft w:val="0"/>
      <w:marRight w:val="0"/>
      <w:marTop w:val="0"/>
      <w:marBottom w:val="0"/>
      <w:divBdr>
        <w:top w:val="none" w:sz="0" w:space="0" w:color="auto"/>
        <w:left w:val="none" w:sz="0" w:space="0" w:color="auto"/>
        <w:bottom w:val="none" w:sz="0" w:space="0" w:color="auto"/>
        <w:right w:val="none" w:sz="0" w:space="0" w:color="auto"/>
      </w:divBdr>
    </w:div>
    <w:div w:id="311910453">
      <w:bodyDiv w:val="1"/>
      <w:marLeft w:val="0"/>
      <w:marRight w:val="0"/>
      <w:marTop w:val="0"/>
      <w:marBottom w:val="0"/>
      <w:divBdr>
        <w:top w:val="none" w:sz="0" w:space="0" w:color="auto"/>
        <w:left w:val="none" w:sz="0" w:space="0" w:color="auto"/>
        <w:bottom w:val="none" w:sz="0" w:space="0" w:color="auto"/>
        <w:right w:val="none" w:sz="0" w:space="0" w:color="auto"/>
      </w:divBdr>
    </w:div>
    <w:div w:id="312638177">
      <w:bodyDiv w:val="1"/>
      <w:marLeft w:val="0"/>
      <w:marRight w:val="0"/>
      <w:marTop w:val="0"/>
      <w:marBottom w:val="0"/>
      <w:divBdr>
        <w:top w:val="none" w:sz="0" w:space="0" w:color="auto"/>
        <w:left w:val="none" w:sz="0" w:space="0" w:color="auto"/>
        <w:bottom w:val="none" w:sz="0" w:space="0" w:color="auto"/>
        <w:right w:val="none" w:sz="0" w:space="0" w:color="auto"/>
      </w:divBdr>
    </w:div>
    <w:div w:id="312687255">
      <w:bodyDiv w:val="1"/>
      <w:marLeft w:val="0"/>
      <w:marRight w:val="0"/>
      <w:marTop w:val="0"/>
      <w:marBottom w:val="0"/>
      <w:divBdr>
        <w:top w:val="none" w:sz="0" w:space="0" w:color="auto"/>
        <w:left w:val="none" w:sz="0" w:space="0" w:color="auto"/>
        <w:bottom w:val="none" w:sz="0" w:space="0" w:color="auto"/>
        <w:right w:val="none" w:sz="0" w:space="0" w:color="auto"/>
      </w:divBdr>
    </w:div>
    <w:div w:id="313220020">
      <w:bodyDiv w:val="1"/>
      <w:marLeft w:val="0"/>
      <w:marRight w:val="0"/>
      <w:marTop w:val="0"/>
      <w:marBottom w:val="0"/>
      <w:divBdr>
        <w:top w:val="none" w:sz="0" w:space="0" w:color="auto"/>
        <w:left w:val="none" w:sz="0" w:space="0" w:color="auto"/>
        <w:bottom w:val="none" w:sz="0" w:space="0" w:color="auto"/>
        <w:right w:val="none" w:sz="0" w:space="0" w:color="auto"/>
      </w:divBdr>
    </w:div>
    <w:div w:id="314073016">
      <w:bodyDiv w:val="1"/>
      <w:marLeft w:val="0"/>
      <w:marRight w:val="0"/>
      <w:marTop w:val="0"/>
      <w:marBottom w:val="0"/>
      <w:divBdr>
        <w:top w:val="none" w:sz="0" w:space="0" w:color="auto"/>
        <w:left w:val="none" w:sz="0" w:space="0" w:color="auto"/>
        <w:bottom w:val="none" w:sz="0" w:space="0" w:color="auto"/>
        <w:right w:val="none" w:sz="0" w:space="0" w:color="auto"/>
      </w:divBdr>
    </w:div>
    <w:div w:id="314799219">
      <w:bodyDiv w:val="1"/>
      <w:marLeft w:val="0"/>
      <w:marRight w:val="0"/>
      <w:marTop w:val="0"/>
      <w:marBottom w:val="0"/>
      <w:divBdr>
        <w:top w:val="none" w:sz="0" w:space="0" w:color="auto"/>
        <w:left w:val="none" w:sz="0" w:space="0" w:color="auto"/>
        <w:bottom w:val="none" w:sz="0" w:space="0" w:color="auto"/>
        <w:right w:val="none" w:sz="0" w:space="0" w:color="auto"/>
      </w:divBdr>
    </w:div>
    <w:div w:id="314799424">
      <w:bodyDiv w:val="1"/>
      <w:marLeft w:val="0"/>
      <w:marRight w:val="0"/>
      <w:marTop w:val="0"/>
      <w:marBottom w:val="0"/>
      <w:divBdr>
        <w:top w:val="none" w:sz="0" w:space="0" w:color="auto"/>
        <w:left w:val="none" w:sz="0" w:space="0" w:color="auto"/>
        <w:bottom w:val="none" w:sz="0" w:space="0" w:color="auto"/>
        <w:right w:val="none" w:sz="0" w:space="0" w:color="auto"/>
      </w:divBdr>
    </w:div>
    <w:div w:id="315040476">
      <w:bodyDiv w:val="1"/>
      <w:marLeft w:val="0"/>
      <w:marRight w:val="0"/>
      <w:marTop w:val="0"/>
      <w:marBottom w:val="0"/>
      <w:divBdr>
        <w:top w:val="none" w:sz="0" w:space="0" w:color="auto"/>
        <w:left w:val="none" w:sz="0" w:space="0" w:color="auto"/>
        <w:bottom w:val="none" w:sz="0" w:space="0" w:color="auto"/>
        <w:right w:val="none" w:sz="0" w:space="0" w:color="auto"/>
      </w:divBdr>
    </w:div>
    <w:div w:id="316037713">
      <w:bodyDiv w:val="1"/>
      <w:marLeft w:val="0"/>
      <w:marRight w:val="0"/>
      <w:marTop w:val="0"/>
      <w:marBottom w:val="0"/>
      <w:divBdr>
        <w:top w:val="none" w:sz="0" w:space="0" w:color="auto"/>
        <w:left w:val="none" w:sz="0" w:space="0" w:color="auto"/>
        <w:bottom w:val="none" w:sz="0" w:space="0" w:color="auto"/>
        <w:right w:val="none" w:sz="0" w:space="0" w:color="auto"/>
      </w:divBdr>
    </w:div>
    <w:div w:id="316349805">
      <w:bodyDiv w:val="1"/>
      <w:marLeft w:val="0"/>
      <w:marRight w:val="0"/>
      <w:marTop w:val="0"/>
      <w:marBottom w:val="0"/>
      <w:divBdr>
        <w:top w:val="none" w:sz="0" w:space="0" w:color="auto"/>
        <w:left w:val="none" w:sz="0" w:space="0" w:color="auto"/>
        <w:bottom w:val="none" w:sz="0" w:space="0" w:color="auto"/>
        <w:right w:val="none" w:sz="0" w:space="0" w:color="auto"/>
      </w:divBdr>
    </w:div>
    <w:div w:id="319886927">
      <w:bodyDiv w:val="1"/>
      <w:marLeft w:val="0"/>
      <w:marRight w:val="0"/>
      <w:marTop w:val="0"/>
      <w:marBottom w:val="0"/>
      <w:divBdr>
        <w:top w:val="none" w:sz="0" w:space="0" w:color="auto"/>
        <w:left w:val="none" w:sz="0" w:space="0" w:color="auto"/>
        <w:bottom w:val="none" w:sz="0" w:space="0" w:color="auto"/>
        <w:right w:val="none" w:sz="0" w:space="0" w:color="auto"/>
      </w:divBdr>
    </w:div>
    <w:div w:id="321861288">
      <w:bodyDiv w:val="1"/>
      <w:marLeft w:val="0"/>
      <w:marRight w:val="0"/>
      <w:marTop w:val="0"/>
      <w:marBottom w:val="0"/>
      <w:divBdr>
        <w:top w:val="none" w:sz="0" w:space="0" w:color="auto"/>
        <w:left w:val="none" w:sz="0" w:space="0" w:color="auto"/>
        <w:bottom w:val="none" w:sz="0" w:space="0" w:color="auto"/>
        <w:right w:val="none" w:sz="0" w:space="0" w:color="auto"/>
      </w:divBdr>
    </w:div>
    <w:div w:id="322205221">
      <w:bodyDiv w:val="1"/>
      <w:marLeft w:val="0"/>
      <w:marRight w:val="0"/>
      <w:marTop w:val="0"/>
      <w:marBottom w:val="0"/>
      <w:divBdr>
        <w:top w:val="none" w:sz="0" w:space="0" w:color="auto"/>
        <w:left w:val="none" w:sz="0" w:space="0" w:color="auto"/>
        <w:bottom w:val="none" w:sz="0" w:space="0" w:color="auto"/>
        <w:right w:val="none" w:sz="0" w:space="0" w:color="auto"/>
      </w:divBdr>
    </w:div>
    <w:div w:id="322782158">
      <w:bodyDiv w:val="1"/>
      <w:marLeft w:val="0"/>
      <w:marRight w:val="0"/>
      <w:marTop w:val="0"/>
      <w:marBottom w:val="0"/>
      <w:divBdr>
        <w:top w:val="none" w:sz="0" w:space="0" w:color="auto"/>
        <w:left w:val="none" w:sz="0" w:space="0" w:color="auto"/>
        <w:bottom w:val="none" w:sz="0" w:space="0" w:color="auto"/>
        <w:right w:val="none" w:sz="0" w:space="0" w:color="auto"/>
      </w:divBdr>
    </w:div>
    <w:div w:id="322782302">
      <w:bodyDiv w:val="1"/>
      <w:marLeft w:val="0"/>
      <w:marRight w:val="0"/>
      <w:marTop w:val="0"/>
      <w:marBottom w:val="0"/>
      <w:divBdr>
        <w:top w:val="none" w:sz="0" w:space="0" w:color="auto"/>
        <w:left w:val="none" w:sz="0" w:space="0" w:color="auto"/>
        <w:bottom w:val="none" w:sz="0" w:space="0" w:color="auto"/>
        <w:right w:val="none" w:sz="0" w:space="0" w:color="auto"/>
      </w:divBdr>
    </w:div>
    <w:div w:id="323509503">
      <w:bodyDiv w:val="1"/>
      <w:marLeft w:val="0"/>
      <w:marRight w:val="0"/>
      <w:marTop w:val="0"/>
      <w:marBottom w:val="0"/>
      <w:divBdr>
        <w:top w:val="none" w:sz="0" w:space="0" w:color="auto"/>
        <w:left w:val="none" w:sz="0" w:space="0" w:color="auto"/>
        <w:bottom w:val="none" w:sz="0" w:space="0" w:color="auto"/>
        <w:right w:val="none" w:sz="0" w:space="0" w:color="auto"/>
      </w:divBdr>
    </w:div>
    <w:div w:id="325061328">
      <w:bodyDiv w:val="1"/>
      <w:marLeft w:val="0"/>
      <w:marRight w:val="0"/>
      <w:marTop w:val="0"/>
      <w:marBottom w:val="0"/>
      <w:divBdr>
        <w:top w:val="none" w:sz="0" w:space="0" w:color="auto"/>
        <w:left w:val="none" w:sz="0" w:space="0" w:color="auto"/>
        <w:bottom w:val="none" w:sz="0" w:space="0" w:color="auto"/>
        <w:right w:val="none" w:sz="0" w:space="0" w:color="auto"/>
      </w:divBdr>
    </w:div>
    <w:div w:id="325520918">
      <w:bodyDiv w:val="1"/>
      <w:marLeft w:val="0"/>
      <w:marRight w:val="0"/>
      <w:marTop w:val="0"/>
      <w:marBottom w:val="0"/>
      <w:divBdr>
        <w:top w:val="none" w:sz="0" w:space="0" w:color="auto"/>
        <w:left w:val="none" w:sz="0" w:space="0" w:color="auto"/>
        <w:bottom w:val="none" w:sz="0" w:space="0" w:color="auto"/>
        <w:right w:val="none" w:sz="0" w:space="0" w:color="auto"/>
      </w:divBdr>
    </w:div>
    <w:div w:id="325863217">
      <w:bodyDiv w:val="1"/>
      <w:marLeft w:val="0"/>
      <w:marRight w:val="0"/>
      <w:marTop w:val="0"/>
      <w:marBottom w:val="0"/>
      <w:divBdr>
        <w:top w:val="none" w:sz="0" w:space="0" w:color="auto"/>
        <w:left w:val="none" w:sz="0" w:space="0" w:color="auto"/>
        <w:bottom w:val="none" w:sz="0" w:space="0" w:color="auto"/>
        <w:right w:val="none" w:sz="0" w:space="0" w:color="auto"/>
      </w:divBdr>
    </w:div>
    <w:div w:id="326441394">
      <w:bodyDiv w:val="1"/>
      <w:marLeft w:val="0"/>
      <w:marRight w:val="0"/>
      <w:marTop w:val="0"/>
      <w:marBottom w:val="0"/>
      <w:divBdr>
        <w:top w:val="none" w:sz="0" w:space="0" w:color="auto"/>
        <w:left w:val="none" w:sz="0" w:space="0" w:color="auto"/>
        <w:bottom w:val="none" w:sz="0" w:space="0" w:color="auto"/>
        <w:right w:val="none" w:sz="0" w:space="0" w:color="auto"/>
      </w:divBdr>
    </w:div>
    <w:div w:id="327484343">
      <w:bodyDiv w:val="1"/>
      <w:marLeft w:val="0"/>
      <w:marRight w:val="0"/>
      <w:marTop w:val="0"/>
      <w:marBottom w:val="0"/>
      <w:divBdr>
        <w:top w:val="none" w:sz="0" w:space="0" w:color="auto"/>
        <w:left w:val="none" w:sz="0" w:space="0" w:color="auto"/>
        <w:bottom w:val="none" w:sz="0" w:space="0" w:color="auto"/>
        <w:right w:val="none" w:sz="0" w:space="0" w:color="auto"/>
      </w:divBdr>
    </w:div>
    <w:div w:id="327631899">
      <w:bodyDiv w:val="1"/>
      <w:marLeft w:val="0"/>
      <w:marRight w:val="0"/>
      <w:marTop w:val="0"/>
      <w:marBottom w:val="0"/>
      <w:divBdr>
        <w:top w:val="none" w:sz="0" w:space="0" w:color="auto"/>
        <w:left w:val="none" w:sz="0" w:space="0" w:color="auto"/>
        <w:bottom w:val="none" w:sz="0" w:space="0" w:color="auto"/>
        <w:right w:val="none" w:sz="0" w:space="0" w:color="auto"/>
      </w:divBdr>
    </w:div>
    <w:div w:id="327944198">
      <w:bodyDiv w:val="1"/>
      <w:marLeft w:val="0"/>
      <w:marRight w:val="0"/>
      <w:marTop w:val="0"/>
      <w:marBottom w:val="0"/>
      <w:divBdr>
        <w:top w:val="none" w:sz="0" w:space="0" w:color="auto"/>
        <w:left w:val="none" w:sz="0" w:space="0" w:color="auto"/>
        <w:bottom w:val="none" w:sz="0" w:space="0" w:color="auto"/>
        <w:right w:val="none" w:sz="0" w:space="0" w:color="auto"/>
      </w:divBdr>
    </w:div>
    <w:div w:id="331687572">
      <w:bodyDiv w:val="1"/>
      <w:marLeft w:val="0"/>
      <w:marRight w:val="0"/>
      <w:marTop w:val="0"/>
      <w:marBottom w:val="0"/>
      <w:divBdr>
        <w:top w:val="none" w:sz="0" w:space="0" w:color="auto"/>
        <w:left w:val="none" w:sz="0" w:space="0" w:color="auto"/>
        <w:bottom w:val="none" w:sz="0" w:space="0" w:color="auto"/>
        <w:right w:val="none" w:sz="0" w:space="0" w:color="auto"/>
      </w:divBdr>
    </w:div>
    <w:div w:id="331879637">
      <w:bodyDiv w:val="1"/>
      <w:marLeft w:val="0"/>
      <w:marRight w:val="0"/>
      <w:marTop w:val="0"/>
      <w:marBottom w:val="0"/>
      <w:divBdr>
        <w:top w:val="none" w:sz="0" w:space="0" w:color="auto"/>
        <w:left w:val="none" w:sz="0" w:space="0" w:color="auto"/>
        <w:bottom w:val="none" w:sz="0" w:space="0" w:color="auto"/>
        <w:right w:val="none" w:sz="0" w:space="0" w:color="auto"/>
      </w:divBdr>
    </w:div>
    <w:div w:id="332300100">
      <w:bodyDiv w:val="1"/>
      <w:marLeft w:val="0"/>
      <w:marRight w:val="0"/>
      <w:marTop w:val="0"/>
      <w:marBottom w:val="0"/>
      <w:divBdr>
        <w:top w:val="none" w:sz="0" w:space="0" w:color="auto"/>
        <w:left w:val="none" w:sz="0" w:space="0" w:color="auto"/>
        <w:bottom w:val="none" w:sz="0" w:space="0" w:color="auto"/>
        <w:right w:val="none" w:sz="0" w:space="0" w:color="auto"/>
      </w:divBdr>
    </w:div>
    <w:div w:id="333075932">
      <w:bodyDiv w:val="1"/>
      <w:marLeft w:val="0"/>
      <w:marRight w:val="0"/>
      <w:marTop w:val="0"/>
      <w:marBottom w:val="0"/>
      <w:divBdr>
        <w:top w:val="none" w:sz="0" w:space="0" w:color="auto"/>
        <w:left w:val="none" w:sz="0" w:space="0" w:color="auto"/>
        <w:bottom w:val="none" w:sz="0" w:space="0" w:color="auto"/>
        <w:right w:val="none" w:sz="0" w:space="0" w:color="auto"/>
      </w:divBdr>
    </w:div>
    <w:div w:id="333807096">
      <w:bodyDiv w:val="1"/>
      <w:marLeft w:val="0"/>
      <w:marRight w:val="0"/>
      <w:marTop w:val="0"/>
      <w:marBottom w:val="0"/>
      <w:divBdr>
        <w:top w:val="none" w:sz="0" w:space="0" w:color="auto"/>
        <w:left w:val="none" w:sz="0" w:space="0" w:color="auto"/>
        <w:bottom w:val="none" w:sz="0" w:space="0" w:color="auto"/>
        <w:right w:val="none" w:sz="0" w:space="0" w:color="auto"/>
      </w:divBdr>
    </w:div>
    <w:div w:id="334459192">
      <w:bodyDiv w:val="1"/>
      <w:marLeft w:val="0"/>
      <w:marRight w:val="0"/>
      <w:marTop w:val="0"/>
      <w:marBottom w:val="0"/>
      <w:divBdr>
        <w:top w:val="none" w:sz="0" w:space="0" w:color="auto"/>
        <w:left w:val="none" w:sz="0" w:space="0" w:color="auto"/>
        <w:bottom w:val="none" w:sz="0" w:space="0" w:color="auto"/>
        <w:right w:val="none" w:sz="0" w:space="0" w:color="auto"/>
      </w:divBdr>
    </w:div>
    <w:div w:id="335110902">
      <w:bodyDiv w:val="1"/>
      <w:marLeft w:val="0"/>
      <w:marRight w:val="0"/>
      <w:marTop w:val="0"/>
      <w:marBottom w:val="0"/>
      <w:divBdr>
        <w:top w:val="none" w:sz="0" w:space="0" w:color="auto"/>
        <w:left w:val="none" w:sz="0" w:space="0" w:color="auto"/>
        <w:bottom w:val="none" w:sz="0" w:space="0" w:color="auto"/>
        <w:right w:val="none" w:sz="0" w:space="0" w:color="auto"/>
      </w:divBdr>
    </w:div>
    <w:div w:id="335546902">
      <w:bodyDiv w:val="1"/>
      <w:marLeft w:val="0"/>
      <w:marRight w:val="0"/>
      <w:marTop w:val="0"/>
      <w:marBottom w:val="0"/>
      <w:divBdr>
        <w:top w:val="none" w:sz="0" w:space="0" w:color="auto"/>
        <w:left w:val="none" w:sz="0" w:space="0" w:color="auto"/>
        <w:bottom w:val="none" w:sz="0" w:space="0" w:color="auto"/>
        <w:right w:val="none" w:sz="0" w:space="0" w:color="auto"/>
      </w:divBdr>
    </w:div>
    <w:div w:id="336008260">
      <w:bodyDiv w:val="1"/>
      <w:marLeft w:val="0"/>
      <w:marRight w:val="0"/>
      <w:marTop w:val="0"/>
      <w:marBottom w:val="0"/>
      <w:divBdr>
        <w:top w:val="none" w:sz="0" w:space="0" w:color="auto"/>
        <w:left w:val="none" w:sz="0" w:space="0" w:color="auto"/>
        <w:bottom w:val="none" w:sz="0" w:space="0" w:color="auto"/>
        <w:right w:val="none" w:sz="0" w:space="0" w:color="auto"/>
      </w:divBdr>
    </w:div>
    <w:div w:id="336082331">
      <w:bodyDiv w:val="1"/>
      <w:marLeft w:val="0"/>
      <w:marRight w:val="0"/>
      <w:marTop w:val="0"/>
      <w:marBottom w:val="0"/>
      <w:divBdr>
        <w:top w:val="none" w:sz="0" w:space="0" w:color="auto"/>
        <w:left w:val="none" w:sz="0" w:space="0" w:color="auto"/>
        <w:bottom w:val="none" w:sz="0" w:space="0" w:color="auto"/>
        <w:right w:val="none" w:sz="0" w:space="0" w:color="auto"/>
      </w:divBdr>
    </w:div>
    <w:div w:id="336856307">
      <w:bodyDiv w:val="1"/>
      <w:marLeft w:val="0"/>
      <w:marRight w:val="0"/>
      <w:marTop w:val="0"/>
      <w:marBottom w:val="0"/>
      <w:divBdr>
        <w:top w:val="none" w:sz="0" w:space="0" w:color="auto"/>
        <w:left w:val="none" w:sz="0" w:space="0" w:color="auto"/>
        <w:bottom w:val="none" w:sz="0" w:space="0" w:color="auto"/>
        <w:right w:val="none" w:sz="0" w:space="0" w:color="auto"/>
      </w:divBdr>
    </w:div>
    <w:div w:id="336883951">
      <w:bodyDiv w:val="1"/>
      <w:marLeft w:val="0"/>
      <w:marRight w:val="0"/>
      <w:marTop w:val="0"/>
      <w:marBottom w:val="0"/>
      <w:divBdr>
        <w:top w:val="none" w:sz="0" w:space="0" w:color="auto"/>
        <w:left w:val="none" w:sz="0" w:space="0" w:color="auto"/>
        <w:bottom w:val="none" w:sz="0" w:space="0" w:color="auto"/>
        <w:right w:val="none" w:sz="0" w:space="0" w:color="auto"/>
      </w:divBdr>
    </w:div>
    <w:div w:id="337851170">
      <w:bodyDiv w:val="1"/>
      <w:marLeft w:val="0"/>
      <w:marRight w:val="0"/>
      <w:marTop w:val="0"/>
      <w:marBottom w:val="0"/>
      <w:divBdr>
        <w:top w:val="none" w:sz="0" w:space="0" w:color="auto"/>
        <w:left w:val="none" w:sz="0" w:space="0" w:color="auto"/>
        <w:bottom w:val="none" w:sz="0" w:space="0" w:color="auto"/>
        <w:right w:val="none" w:sz="0" w:space="0" w:color="auto"/>
      </w:divBdr>
    </w:div>
    <w:div w:id="338123727">
      <w:bodyDiv w:val="1"/>
      <w:marLeft w:val="0"/>
      <w:marRight w:val="0"/>
      <w:marTop w:val="0"/>
      <w:marBottom w:val="0"/>
      <w:divBdr>
        <w:top w:val="none" w:sz="0" w:space="0" w:color="auto"/>
        <w:left w:val="none" w:sz="0" w:space="0" w:color="auto"/>
        <w:bottom w:val="none" w:sz="0" w:space="0" w:color="auto"/>
        <w:right w:val="none" w:sz="0" w:space="0" w:color="auto"/>
      </w:divBdr>
    </w:div>
    <w:div w:id="338387263">
      <w:bodyDiv w:val="1"/>
      <w:marLeft w:val="0"/>
      <w:marRight w:val="0"/>
      <w:marTop w:val="0"/>
      <w:marBottom w:val="0"/>
      <w:divBdr>
        <w:top w:val="none" w:sz="0" w:space="0" w:color="auto"/>
        <w:left w:val="none" w:sz="0" w:space="0" w:color="auto"/>
        <w:bottom w:val="none" w:sz="0" w:space="0" w:color="auto"/>
        <w:right w:val="none" w:sz="0" w:space="0" w:color="auto"/>
      </w:divBdr>
    </w:div>
    <w:div w:id="338656112">
      <w:bodyDiv w:val="1"/>
      <w:marLeft w:val="0"/>
      <w:marRight w:val="0"/>
      <w:marTop w:val="0"/>
      <w:marBottom w:val="0"/>
      <w:divBdr>
        <w:top w:val="none" w:sz="0" w:space="0" w:color="auto"/>
        <w:left w:val="none" w:sz="0" w:space="0" w:color="auto"/>
        <w:bottom w:val="none" w:sz="0" w:space="0" w:color="auto"/>
        <w:right w:val="none" w:sz="0" w:space="0" w:color="auto"/>
      </w:divBdr>
    </w:div>
    <w:div w:id="340738582">
      <w:bodyDiv w:val="1"/>
      <w:marLeft w:val="0"/>
      <w:marRight w:val="0"/>
      <w:marTop w:val="0"/>
      <w:marBottom w:val="0"/>
      <w:divBdr>
        <w:top w:val="none" w:sz="0" w:space="0" w:color="auto"/>
        <w:left w:val="none" w:sz="0" w:space="0" w:color="auto"/>
        <w:bottom w:val="none" w:sz="0" w:space="0" w:color="auto"/>
        <w:right w:val="none" w:sz="0" w:space="0" w:color="auto"/>
      </w:divBdr>
    </w:div>
    <w:div w:id="340817497">
      <w:bodyDiv w:val="1"/>
      <w:marLeft w:val="0"/>
      <w:marRight w:val="0"/>
      <w:marTop w:val="0"/>
      <w:marBottom w:val="0"/>
      <w:divBdr>
        <w:top w:val="none" w:sz="0" w:space="0" w:color="auto"/>
        <w:left w:val="none" w:sz="0" w:space="0" w:color="auto"/>
        <w:bottom w:val="none" w:sz="0" w:space="0" w:color="auto"/>
        <w:right w:val="none" w:sz="0" w:space="0" w:color="auto"/>
      </w:divBdr>
    </w:div>
    <w:div w:id="345403779">
      <w:bodyDiv w:val="1"/>
      <w:marLeft w:val="0"/>
      <w:marRight w:val="0"/>
      <w:marTop w:val="0"/>
      <w:marBottom w:val="0"/>
      <w:divBdr>
        <w:top w:val="none" w:sz="0" w:space="0" w:color="auto"/>
        <w:left w:val="none" w:sz="0" w:space="0" w:color="auto"/>
        <w:bottom w:val="none" w:sz="0" w:space="0" w:color="auto"/>
        <w:right w:val="none" w:sz="0" w:space="0" w:color="auto"/>
      </w:divBdr>
    </w:div>
    <w:div w:id="345637363">
      <w:bodyDiv w:val="1"/>
      <w:marLeft w:val="0"/>
      <w:marRight w:val="0"/>
      <w:marTop w:val="0"/>
      <w:marBottom w:val="0"/>
      <w:divBdr>
        <w:top w:val="none" w:sz="0" w:space="0" w:color="auto"/>
        <w:left w:val="none" w:sz="0" w:space="0" w:color="auto"/>
        <w:bottom w:val="none" w:sz="0" w:space="0" w:color="auto"/>
        <w:right w:val="none" w:sz="0" w:space="0" w:color="auto"/>
      </w:divBdr>
    </w:div>
    <w:div w:id="346176130">
      <w:bodyDiv w:val="1"/>
      <w:marLeft w:val="0"/>
      <w:marRight w:val="0"/>
      <w:marTop w:val="0"/>
      <w:marBottom w:val="0"/>
      <w:divBdr>
        <w:top w:val="none" w:sz="0" w:space="0" w:color="auto"/>
        <w:left w:val="none" w:sz="0" w:space="0" w:color="auto"/>
        <w:bottom w:val="none" w:sz="0" w:space="0" w:color="auto"/>
        <w:right w:val="none" w:sz="0" w:space="0" w:color="auto"/>
      </w:divBdr>
    </w:div>
    <w:div w:id="346561876">
      <w:bodyDiv w:val="1"/>
      <w:marLeft w:val="0"/>
      <w:marRight w:val="0"/>
      <w:marTop w:val="0"/>
      <w:marBottom w:val="0"/>
      <w:divBdr>
        <w:top w:val="none" w:sz="0" w:space="0" w:color="auto"/>
        <w:left w:val="none" w:sz="0" w:space="0" w:color="auto"/>
        <w:bottom w:val="none" w:sz="0" w:space="0" w:color="auto"/>
        <w:right w:val="none" w:sz="0" w:space="0" w:color="auto"/>
      </w:divBdr>
    </w:div>
    <w:div w:id="346568558">
      <w:bodyDiv w:val="1"/>
      <w:marLeft w:val="0"/>
      <w:marRight w:val="0"/>
      <w:marTop w:val="0"/>
      <w:marBottom w:val="0"/>
      <w:divBdr>
        <w:top w:val="none" w:sz="0" w:space="0" w:color="auto"/>
        <w:left w:val="none" w:sz="0" w:space="0" w:color="auto"/>
        <w:bottom w:val="none" w:sz="0" w:space="0" w:color="auto"/>
        <w:right w:val="none" w:sz="0" w:space="0" w:color="auto"/>
      </w:divBdr>
    </w:div>
    <w:div w:id="346752523">
      <w:bodyDiv w:val="1"/>
      <w:marLeft w:val="0"/>
      <w:marRight w:val="0"/>
      <w:marTop w:val="0"/>
      <w:marBottom w:val="0"/>
      <w:divBdr>
        <w:top w:val="none" w:sz="0" w:space="0" w:color="auto"/>
        <w:left w:val="none" w:sz="0" w:space="0" w:color="auto"/>
        <w:bottom w:val="none" w:sz="0" w:space="0" w:color="auto"/>
        <w:right w:val="none" w:sz="0" w:space="0" w:color="auto"/>
      </w:divBdr>
    </w:div>
    <w:div w:id="349189082">
      <w:bodyDiv w:val="1"/>
      <w:marLeft w:val="0"/>
      <w:marRight w:val="0"/>
      <w:marTop w:val="0"/>
      <w:marBottom w:val="0"/>
      <w:divBdr>
        <w:top w:val="none" w:sz="0" w:space="0" w:color="auto"/>
        <w:left w:val="none" w:sz="0" w:space="0" w:color="auto"/>
        <w:bottom w:val="none" w:sz="0" w:space="0" w:color="auto"/>
        <w:right w:val="none" w:sz="0" w:space="0" w:color="auto"/>
      </w:divBdr>
    </w:div>
    <w:div w:id="349377112">
      <w:bodyDiv w:val="1"/>
      <w:marLeft w:val="0"/>
      <w:marRight w:val="0"/>
      <w:marTop w:val="0"/>
      <w:marBottom w:val="0"/>
      <w:divBdr>
        <w:top w:val="none" w:sz="0" w:space="0" w:color="auto"/>
        <w:left w:val="none" w:sz="0" w:space="0" w:color="auto"/>
        <w:bottom w:val="none" w:sz="0" w:space="0" w:color="auto"/>
        <w:right w:val="none" w:sz="0" w:space="0" w:color="auto"/>
      </w:divBdr>
    </w:div>
    <w:div w:id="350255746">
      <w:bodyDiv w:val="1"/>
      <w:marLeft w:val="0"/>
      <w:marRight w:val="0"/>
      <w:marTop w:val="0"/>
      <w:marBottom w:val="0"/>
      <w:divBdr>
        <w:top w:val="none" w:sz="0" w:space="0" w:color="auto"/>
        <w:left w:val="none" w:sz="0" w:space="0" w:color="auto"/>
        <w:bottom w:val="none" w:sz="0" w:space="0" w:color="auto"/>
        <w:right w:val="none" w:sz="0" w:space="0" w:color="auto"/>
      </w:divBdr>
    </w:div>
    <w:div w:id="351691498">
      <w:bodyDiv w:val="1"/>
      <w:marLeft w:val="0"/>
      <w:marRight w:val="0"/>
      <w:marTop w:val="0"/>
      <w:marBottom w:val="0"/>
      <w:divBdr>
        <w:top w:val="none" w:sz="0" w:space="0" w:color="auto"/>
        <w:left w:val="none" w:sz="0" w:space="0" w:color="auto"/>
        <w:bottom w:val="none" w:sz="0" w:space="0" w:color="auto"/>
        <w:right w:val="none" w:sz="0" w:space="0" w:color="auto"/>
      </w:divBdr>
    </w:div>
    <w:div w:id="352148243">
      <w:bodyDiv w:val="1"/>
      <w:marLeft w:val="0"/>
      <w:marRight w:val="0"/>
      <w:marTop w:val="0"/>
      <w:marBottom w:val="0"/>
      <w:divBdr>
        <w:top w:val="none" w:sz="0" w:space="0" w:color="auto"/>
        <w:left w:val="none" w:sz="0" w:space="0" w:color="auto"/>
        <w:bottom w:val="none" w:sz="0" w:space="0" w:color="auto"/>
        <w:right w:val="none" w:sz="0" w:space="0" w:color="auto"/>
      </w:divBdr>
    </w:div>
    <w:div w:id="352150467">
      <w:bodyDiv w:val="1"/>
      <w:marLeft w:val="0"/>
      <w:marRight w:val="0"/>
      <w:marTop w:val="0"/>
      <w:marBottom w:val="0"/>
      <w:divBdr>
        <w:top w:val="none" w:sz="0" w:space="0" w:color="auto"/>
        <w:left w:val="none" w:sz="0" w:space="0" w:color="auto"/>
        <w:bottom w:val="none" w:sz="0" w:space="0" w:color="auto"/>
        <w:right w:val="none" w:sz="0" w:space="0" w:color="auto"/>
      </w:divBdr>
    </w:div>
    <w:div w:id="352731070">
      <w:bodyDiv w:val="1"/>
      <w:marLeft w:val="0"/>
      <w:marRight w:val="0"/>
      <w:marTop w:val="0"/>
      <w:marBottom w:val="0"/>
      <w:divBdr>
        <w:top w:val="none" w:sz="0" w:space="0" w:color="auto"/>
        <w:left w:val="none" w:sz="0" w:space="0" w:color="auto"/>
        <w:bottom w:val="none" w:sz="0" w:space="0" w:color="auto"/>
        <w:right w:val="none" w:sz="0" w:space="0" w:color="auto"/>
      </w:divBdr>
    </w:div>
    <w:div w:id="354379914">
      <w:bodyDiv w:val="1"/>
      <w:marLeft w:val="0"/>
      <w:marRight w:val="0"/>
      <w:marTop w:val="0"/>
      <w:marBottom w:val="0"/>
      <w:divBdr>
        <w:top w:val="none" w:sz="0" w:space="0" w:color="auto"/>
        <w:left w:val="none" w:sz="0" w:space="0" w:color="auto"/>
        <w:bottom w:val="none" w:sz="0" w:space="0" w:color="auto"/>
        <w:right w:val="none" w:sz="0" w:space="0" w:color="auto"/>
      </w:divBdr>
    </w:div>
    <w:div w:id="354424754">
      <w:bodyDiv w:val="1"/>
      <w:marLeft w:val="0"/>
      <w:marRight w:val="0"/>
      <w:marTop w:val="0"/>
      <w:marBottom w:val="0"/>
      <w:divBdr>
        <w:top w:val="none" w:sz="0" w:space="0" w:color="auto"/>
        <w:left w:val="none" w:sz="0" w:space="0" w:color="auto"/>
        <w:bottom w:val="none" w:sz="0" w:space="0" w:color="auto"/>
        <w:right w:val="none" w:sz="0" w:space="0" w:color="auto"/>
      </w:divBdr>
    </w:div>
    <w:div w:id="354768541">
      <w:bodyDiv w:val="1"/>
      <w:marLeft w:val="0"/>
      <w:marRight w:val="0"/>
      <w:marTop w:val="0"/>
      <w:marBottom w:val="0"/>
      <w:divBdr>
        <w:top w:val="none" w:sz="0" w:space="0" w:color="auto"/>
        <w:left w:val="none" w:sz="0" w:space="0" w:color="auto"/>
        <w:bottom w:val="none" w:sz="0" w:space="0" w:color="auto"/>
        <w:right w:val="none" w:sz="0" w:space="0" w:color="auto"/>
      </w:divBdr>
    </w:div>
    <w:div w:id="356394149">
      <w:bodyDiv w:val="1"/>
      <w:marLeft w:val="0"/>
      <w:marRight w:val="0"/>
      <w:marTop w:val="0"/>
      <w:marBottom w:val="0"/>
      <w:divBdr>
        <w:top w:val="none" w:sz="0" w:space="0" w:color="auto"/>
        <w:left w:val="none" w:sz="0" w:space="0" w:color="auto"/>
        <w:bottom w:val="none" w:sz="0" w:space="0" w:color="auto"/>
        <w:right w:val="none" w:sz="0" w:space="0" w:color="auto"/>
      </w:divBdr>
    </w:div>
    <w:div w:id="356542208">
      <w:bodyDiv w:val="1"/>
      <w:marLeft w:val="0"/>
      <w:marRight w:val="0"/>
      <w:marTop w:val="0"/>
      <w:marBottom w:val="0"/>
      <w:divBdr>
        <w:top w:val="none" w:sz="0" w:space="0" w:color="auto"/>
        <w:left w:val="none" w:sz="0" w:space="0" w:color="auto"/>
        <w:bottom w:val="none" w:sz="0" w:space="0" w:color="auto"/>
        <w:right w:val="none" w:sz="0" w:space="0" w:color="auto"/>
      </w:divBdr>
    </w:div>
    <w:div w:id="357046420">
      <w:bodyDiv w:val="1"/>
      <w:marLeft w:val="0"/>
      <w:marRight w:val="0"/>
      <w:marTop w:val="0"/>
      <w:marBottom w:val="0"/>
      <w:divBdr>
        <w:top w:val="none" w:sz="0" w:space="0" w:color="auto"/>
        <w:left w:val="none" w:sz="0" w:space="0" w:color="auto"/>
        <w:bottom w:val="none" w:sz="0" w:space="0" w:color="auto"/>
        <w:right w:val="none" w:sz="0" w:space="0" w:color="auto"/>
      </w:divBdr>
    </w:div>
    <w:div w:id="357895814">
      <w:bodyDiv w:val="1"/>
      <w:marLeft w:val="0"/>
      <w:marRight w:val="0"/>
      <w:marTop w:val="0"/>
      <w:marBottom w:val="0"/>
      <w:divBdr>
        <w:top w:val="none" w:sz="0" w:space="0" w:color="auto"/>
        <w:left w:val="none" w:sz="0" w:space="0" w:color="auto"/>
        <w:bottom w:val="none" w:sz="0" w:space="0" w:color="auto"/>
        <w:right w:val="none" w:sz="0" w:space="0" w:color="auto"/>
      </w:divBdr>
    </w:div>
    <w:div w:id="358048501">
      <w:bodyDiv w:val="1"/>
      <w:marLeft w:val="0"/>
      <w:marRight w:val="0"/>
      <w:marTop w:val="0"/>
      <w:marBottom w:val="0"/>
      <w:divBdr>
        <w:top w:val="none" w:sz="0" w:space="0" w:color="auto"/>
        <w:left w:val="none" w:sz="0" w:space="0" w:color="auto"/>
        <w:bottom w:val="none" w:sz="0" w:space="0" w:color="auto"/>
        <w:right w:val="none" w:sz="0" w:space="0" w:color="auto"/>
      </w:divBdr>
    </w:div>
    <w:div w:id="358628819">
      <w:bodyDiv w:val="1"/>
      <w:marLeft w:val="0"/>
      <w:marRight w:val="0"/>
      <w:marTop w:val="0"/>
      <w:marBottom w:val="0"/>
      <w:divBdr>
        <w:top w:val="none" w:sz="0" w:space="0" w:color="auto"/>
        <w:left w:val="none" w:sz="0" w:space="0" w:color="auto"/>
        <w:bottom w:val="none" w:sz="0" w:space="0" w:color="auto"/>
        <w:right w:val="none" w:sz="0" w:space="0" w:color="auto"/>
      </w:divBdr>
    </w:div>
    <w:div w:id="360713012">
      <w:bodyDiv w:val="1"/>
      <w:marLeft w:val="0"/>
      <w:marRight w:val="0"/>
      <w:marTop w:val="0"/>
      <w:marBottom w:val="0"/>
      <w:divBdr>
        <w:top w:val="none" w:sz="0" w:space="0" w:color="auto"/>
        <w:left w:val="none" w:sz="0" w:space="0" w:color="auto"/>
        <w:bottom w:val="none" w:sz="0" w:space="0" w:color="auto"/>
        <w:right w:val="none" w:sz="0" w:space="0" w:color="auto"/>
      </w:divBdr>
    </w:div>
    <w:div w:id="361370139">
      <w:bodyDiv w:val="1"/>
      <w:marLeft w:val="0"/>
      <w:marRight w:val="0"/>
      <w:marTop w:val="0"/>
      <w:marBottom w:val="0"/>
      <w:divBdr>
        <w:top w:val="none" w:sz="0" w:space="0" w:color="auto"/>
        <w:left w:val="none" w:sz="0" w:space="0" w:color="auto"/>
        <w:bottom w:val="none" w:sz="0" w:space="0" w:color="auto"/>
        <w:right w:val="none" w:sz="0" w:space="0" w:color="auto"/>
      </w:divBdr>
    </w:div>
    <w:div w:id="365252466">
      <w:bodyDiv w:val="1"/>
      <w:marLeft w:val="0"/>
      <w:marRight w:val="0"/>
      <w:marTop w:val="0"/>
      <w:marBottom w:val="0"/>
      <w:divBdr>
        <w:top w:val="none" w:sz="0" w:space="0" w:color="auto"/>
        <w:left w:val="none" w:sz="0" w:space="0" w:color="auto"/>
        <w:bottom w:val="none" w:sz="0" w:space="0" w:color="auto"/>
        <w:right w:val="none" w:sz="0" w:space="0" w:color="auto"/>
      </w:divBdr>
    </w:div>
    <w:div w:id="365953432">
      <w:bodyDiv w:val="1"/>
      <w:marLeft w:val="0"/>
      <w:marRight w:val="0"/>
      <w:marTop w:val="0"/>
      <w:marBottom w:val="0"/>
      <w:divBdr>
        <w:top w:val="none" w:sz="0" w:space="0" w:color="auto"/>
        <w:left w:val="none" w:sz="0" w:space="0" w:color="auto"/>
        <w:bottom w:val="none" w:sz="0" w:space="0" w:color="auto"/>
        <w:right w:val="none" w:sz="0" w:space="0" w:color="auto"/>
      </w:divBdr>
    </w:div>
    <w:div w:id="367027321">
      <w:bodyDiv w:val="1"/>
      <w:marLeft w:val="0"/>
      <w:marRight w:val="0"/>
      <w:marTop w:val="0"/>
      <w:marBottom w:val="0"/>
      <w:divBdr>
        <w:top w:val="none" w:sz="0" w:space="0" w:color="auto"/>
        <w:left w:val="none" w:sz="0" w:space="0" w:color="auto"/>
        <w:bottom w:val="none" w:sz="0" w:space="0" w:color="auto"/>
        <w:right w:val="none" w:sz="0" w:space="0" w:color="auto"/>
      </w:divBdr>
    </w:div>
    <w:div w:id="367336915">
      <w:bodyDiv w:val="1"/>
      <w:marLeft w:val="0"/>
      <w:marRight w:val="0"/>
      <w:marTop w:val="0"/>
      <w:marBottom w:val="0"/>
      <w:divBdr>
        <w:top w:val="none" w:sz="0" w:space="0" w:color="auto"/>
        <w:left w:val="none" w:sz="0" w:space="0" w:color="auto"/>
        <w:bottom w:val="none" w:sz="0" w:space="0" w:color="auto"/>
        <w:right w:val="none" w:sz="0" w:space="0" w:color="auto"/>
      </w:divBdr>
    </w:div>
    <w:div w:id="367604044">
      <w:bodyDiv w:val="1"/>
      <w:marLeft w:val="0"/>
      <w:marRight w:val="0"/>
      <w:marTop w:val="0"/>
      <w:marBottom w:val="0"/>
      <w:divBdr>
        <w:top w:val="none" w:sz="0" w:space="0" w:color="auto"/>
        <w:left w:val="none" w:sz="0" w:space="0" w:color="auto"/>
        <w:bottom w:val="none" w:sz="0" w:space="0" w:color="auto"/>
        <w:right w:val="none" w:sz="0" w:space="0" w:color="auto"/>
      </w:divBdr>
    </w:div>
    <w:div w:id="368771433">
      <w:bodyDiv w:val="1"/>
      <w:marLeft w:val="0"/>
      <w:marRight w:val="0"/>
      <w:marTop w:val="0"/>
      <w:marBottom w:val="0"/>
      <w:divBdr>
        <w:top w:val="none" w:sz="0" w:space="0" w:color="auto"/>
        <w:left w:val="none" w:sz="0" w:space="0" w:color="auto"/>
        <w:bottom w:val="none" w:sz="0" w:space="0" w:color="auto"/>
        <w:right w:val="none" w:sz="0" w:space="0" w:color="auto"/>
      </w:divBdr>
    </w:div>
    <w:div w:id="369108684">
      <w:bodyDiv w:val="1"/>
      <w:marLeft w:val="0"/>
      <w:marRight w:val="0"/>
      <w:marTop w:val="0"/>
      <w:marBottom w:val="0"/>
      <w:divBdr>
        <w:top w:val="none" w:sz="0" w:space="0" w:color="auto"/>
        <w:left w:val="none" w:sz="0" w:space="0" w:color="auto"/>
        <w:bottom w:val="none" w:sz="0" w:space="0" w:color="auto"/>
        <w:right w:val="none" w:sz="0" w:space="0" w:color="auto"/>
      </w:divBdr>
    </w:div>
    <w:div w:id="370613203">
      <w:bodyDiv w:val="1"/>
      <w:marLeft w:val="0"/>
      <w:marRight w:val="0"/>
      <w:marTop w:val="0"/>
      <w:marBottom w:val="0"/>
      <w:divBdr>
        <w:top w:val="none" w:sz="0" w:space="0" w:color="auto"/>
        <w:left w:val="none" w:sz="0" w:space="0" w:color="auto"/>
        <w:bottom w:val="none" w:sz="0" w:space="0" w:color="auto"/>
        <w:right w:val="none" w:sz="0" w:space="0" w:color="auto"/>
      </w:divBdr>
    </w:div>
    <w:div w:id="371269886">
      <w:bodyDiv w:val="1"/>
      <w:marLeft w:val="0"/>
      <w:marRight w:val="0"/>
      <w:marTop w:val="0"/>
      <w:marBottom w:val="0"/>
      <w:divBdr>
        <w:top w:val="none" w:sz="0" w:space="0" w:color="auto"/>
        <w:left w:val="none" w:sz="0" w:space="0" w:color="auto"/>
        <w:bottom w:val="none" w:sz="0" w:space="0" w:color="auto"/>
        <w:right w:val="none" w:sz="0" w:space="0" w:color="auto"/>
      </w:divBdr>
    </w:div>
    <w:div w:id="372729073">
      <w:bodyDiv w:val="1"/>
      <w:marLeft w:val="0"/>
      <w:marRight w:val="0"/>
      <w:marTop w:val="0"/>
      <w:marBottom w:val="0"/>
      <w:divBdr>
        <w:top w:val="none" w:sz="0" w:space="0" w:color="auto"/>
        <w:left w:val="none" w:sz="0" w:space="0" w:color="auto"/>
        <w:bottom w:val="none" w:sz="0" w:space="0" w:color="auto"/>
        <w:right w:val="none" w:sz="0" w:space="0" w:color="auto"/>
      </w:divBdr>
    </w:div>
    <w:div w:id="376130758">
      <w:bodyDiv w:val="1"/>
      <w:marLeft w:val="0"/>
      <w:marRight w:val="0"/>
      <w:marTop w:val="0"/>
      <w:marBottom w:val="0"/>
      <w:divBdr>
        <w:top w:val="none" w:sz="0" w:space="0" w:color="auto"/>
        <w:left w:val="none" w:sz="0" w:space="0" w:color="auto"/>
        <w:bottom w:val="none" w:sz="0" w:space="0" w:color="auto"/>
        <w:right w:val="none" w:sz="0" w:space="0" w:color="auto"/>
      </w:divBdr>
    </w:div>
    <w:div w:id="376586265">
      <w:bodyDiv w:val="1"/>
      <w:marLeft w:val="0"/>
      <w:marRight w:val="0"/>
      <w:marTop w:val="0"/>
      <w:marBottom w:val="0"/>
      <w:divBdr>
        <w:top w:val="none" w:sz="0" w:space="0" w:color="auto"/>
        <w:left w:val="none" w:sz="0" w:space="0" w:color="auto"/>
        <w:bottom w:val="none" w:sz="0" w:space="0" w:color="auto"/>
        <w:right w:val="none" w:sz="0" w:space="0" w:color="auto"/>
      </w:divBdr>
    </w:div>
    <w:div w:id="380790263">
      <w:bodyDiv w:val="1"/>
      <w:marLeft w:val="0"/>
      <w:marRight w:val="0"/>
      <w:marTop w:val="0"/>
      <w:marBottom w:val="0"/>
      <w:divBdr>
        <w:top w:val="none" w:sz="0" w:space="0" w:color="auto"/>
        <w:left w:val="none" w:sz="0" w:space="0" w:color="auto"/>
        <w:bottom w:val="none" w:sz="0" w:space="0" w:color="auto"/>
        <w:right w:val="none" w:sz="0" w:space="0" w:color="auto"/>
      </w:divBdr>
    </w:div>
    <w:div w:id="381253850">
      <w:bodyDiv w:val="1"/>
      <w:marLeft w:val="0"/>
      <w:marRight w:val="0"/>
      <w:marTop w:val="0"/>
      <w:marBottom w:val="0"/>
      <w:divBdr>
        <w:top w:val="none" w:sz="0" w:space="0" w:color="auto"/>
        <w:left w:val="none" w:sz="0" w:space="0" w:color="auto"/>
        <w:bottom w:val="none" w:sz="0" w:space="0" w:color="auto"/>
        <w:right w:val="none" w:sz="0" w:space="0" w:color="auto"/>
      </w:divBdr>
    </w:div>
    <w:div w:id="383211667">
      <w:bodyDiv w:val="1"/>
      <w:marLeft w:val="0"/>
      <w:marRight w:val="0"/>
      <w:marTop w:val="0"/>
      <w:marBottom w:val="0"/>
      <w:divBdr>
        <w:top w:val="none" w:sz="0" w:space="0" w:color="auto"/>
        <w:left w:val="none" w:sz="0" w:space="0" w:color="auto"/>
        <w:bottom w:val="none" w:sz="0" w:space="0" w:color="auto"/>
        <w:right w:val="none" w:sz="0" w:space="0" w:color="auto"/>
      </w:divBdr>
    </w:div>
    <w:div w:id="383257359">
      <w:bodyDiv w:val="1"/>
      <w:marLeft w:val="0"/>
      <w:marRight w:val="0"/>
      <w:marTop w:val="0"/>
      <w:marBottom w:val="0"/>
      <w:divBdr>
        <w:top w:val="none" w:sz="0" w:space="0" w:color="auto"/>
        <w:left w:val="none" w:sz="0" w:space="0" w:color="auto"/>
        <w:bottom w:val="none" w:sz="0" w:space="0" w:color="auto"/>
        <w:right w:val="none" w:sz="0" w:space="0" w:color="auto"/>
      </w:divBdr>
    </w:div>
    <w:div w:id="383524994">
      <w:bodyDiv w:val="1"/>
      <w:marLeft w:val="0"/>
      <w:marRight w:val="0"/>
      <w:marTop w:val="0"/>
      <w:marBottom w:val="0"/>
      <w:divBdr>
        <w:top w:val="none" w:sz="0" w:space="0" w:color="auto"/>
        <w:left w:val="none" w:sz="0" w:space="0" w:color="auto"/>
        <w:bottom w:val="none" w:sz="0" w:space="0" w:color="auto"/>
        <w:right w:val="none" w:sz="0" w:space="0" w:color="auto"/>
      </w:divBdr>
    </w:div>
    <w:div w:id="384721582">
      <w:bodyDiv w:val="1"/>
      <w:marLeft w:val="0"/>
      <w:marRight w:val="0"/>
      <w:marTop w:val="0"/>
      <w:marBottom w:val="0"/>
      <w:divBdr>
        <w:top w:val="none" w:sz="0" w:space="0" w:color="auto"/>
        <w:left w:val="none" w:sz="0" w:space="0" w:color="auto"/>
        <w:bottom w:val="none" w:sz="0" w:space="0" w:color="auto"/>
        <w:right w:val="none" w:sz="0" w:space="0" w:color="auto"/>
      </w:divBdr>
    </w:div>
    <w:div w:id="385302601">
      <w:bodyDiv w:val="1"/>
      <w:marLeft w:val="0"/>
      <w:marRight w:val="0"/>
      <w:marTop w:val="0"/>
      <w:marBottom w:val="0"/>
      <w:divBdr>
        <w:top w:val="none" w:sz="0" w:space="0" w:color="auto"/>
        <w:left w:val="none" w:sz="0" w:space="0" w:color="auto"/>
        <w:bottom w:val="none" w:sz="0" w:space="0" w:color="auto"/>
        <w:right w:val="none" w:sz="0" w:space="0" w:color="auto"/>
      </w:divBdr>
    </w:div>
    <w:div w:id="387068141">
      <w:bodyDiv w:val="1"/>
      <w:marLeft w:val="0"/>
      <w:marRight w:val="0"/>
      <w:marTop w:val="0"/>
      <w:marBottom w:val="0"/>
      <w:divBdr>
        <w:top w:val="none" w:sz="0" w:space="0" w:color="auto"/>
        <w:left w:val="none" w:sz="0" w:space="0" w:color="auto"/>
        <w:bottom w:val="none" w:sz="0" w:space="0" w:color="auto"/>
        <w:right w:val="none" w:sz="0" w:space="0" w:color="auto"/>
      </w:divBdr>
    </w:div>
    <w:div w:id="387070160">
      <w:bodyDiv w:val="1"/>
      <w:marLeft w:val="0"/>
      <w:marRight w:val="0"/>
      <w:marTop w:val="0"/>
      <w:marBottom w:val="0"/>
      <w:divBdr>
        <w:top w:val="none" w:sz="0" w:space="0" w:color="auto"/>
        <w:left w:val="none" w:sz="0" w:space="0" w:color="auto"/>
        <w:bottom w:val="none" w:sz="0" w:space="0" w:color="auto"/>
        <w:right w:val="none" w:sz="0" w:space="0" w:color="auto"/>
      </w:divBdr>
    </w:div>
    <w:div w:id="389809734">
      <w:bodyDiv w:val="1"/>
      <w:marLeft w:val="0"/>
      <w:marRight w:val="0"/>
      <w:marTop w:val="0"/>
      <w:marBottom w:val="0"/>
      <w:divBdr>
        <w:top w:val="none" w:sz="0" w:space="0" w:color="auto"/>
        <w:left w:val="none" w:sz="0" w:space="0" w:color="auto"/>
        <w:bottom w:val="none" w:sz="0" w:space="0" w:color="auto"/>
        <w:right w:val="none" w:sz="0" w:space="0" w:color="auto"/>
      </w:divBdr>
    </w:div>
    <w:div w:id="390615209">
      <w:bodyDiv w:val="1"/>
      <w:marLeft w:val="0"/>
      <w:marRight w:val="0"/>
      <w:marTop w:val="0"/>
      <w:marBottom w:val="0"/>
      <w:divBdr>
        <w:top w:val="none" w:sz="0" w:space="0" w:color="auto"/>
        <w:left w:val="none" w:sz="0" w:space="0" w:color="auto"/>
        <w:bottom w:val="none" w:sz="0" w:space="0" w:color="auto"/>
        <w:right w:val="none" w:sz="0" w:space="0" w:color="auto"/>
      </w:divBdr>
    </w:div>
    <w:div w:id="392657322">
      <w:bodyDiv w:val="1"/>
      <w:marLeft w:val="0"/>
      <w:marRight w:val="0"/>
      <w:marTop w:val="0"/>
      <w:marBottom w:val="0"/>
      <w:divBdr>
        <w:top w:val="none" w:sz="0" w:space="0" w:color="auto"/>
        <w:left w:val="none" w:sz="0" w:space="0" w:color="auto"/>
        <w:bottom w:val="none" w:sz="0" w:space="0" w:color="auto"/>
        <w:right w:val="none" w:sz="0" w:space="0" w:color="auto"/>
      </w:divBdr>
    </w:div>
    <w:div w:id="392972372">
      <w:bodyDiv w:val="1"/>
      <w:marLeft w:val="0"/>
      <w:marRight w:val="0"/>
      <w:marTop w:val="0"/>
      <w:marBottom w:val="0"/>
      <w:divBdr>
        <w:top w:val="none" w:sz="0" w:space="0" w:color="auto"/>
        <w:left w:val="none" w:sz="0" w:space="0" w:color="auto"/>
        <w:bottom w:val="none" w:sz="0" w:space="0" w:color="auto"/>
        <w:right w:val="none" w:sz="0" w:space="0" w:color="auto"/>
      </w:divBdr>
    </w:div>
    <w:div w:id="395012131">
      <w:bodyDiv w:val="1"/>
      <w:marLeft w:val="0"/>
      <w:marRight w:val="0"/>
      <w:marTop w:val="0"/>
      <w:marBottom w:val="0"/>
      <w:divBdr>
        <w:top w:val="none" w:sz="0" w:space="0" w:color="auto"/>
        <w:left w:val="none" w:sz="0" w:space="0" w:color="auto"/>
        <w:bottom w:val="none" w:sz="0" w:space="0" w:color="auto"/>
        <w:right w:val="none" w:sz="0" w:space="0" w:color="auto"/>
      </w:divBdr>
    </w:div>
    <w:div w:id="395058132">
      <w:bodyDiv w:val="1"/>
      <w:marLeft w:val="0"/>
      <w:marRight w:val="0"/>
      <w:marTop w:val="0"/>
      <w:marBottom w:val="0"/>
      <w:divBdr>
        <w:top w:val="none" w:sz="0" w:space="0" w:color="auto"/>
        <w:left w:val="none" w:sz="0" w:space="0" w:color="auto"/>
        <w:bottom w:val="none" w:sz="0" w:space="0" w:color="auto"/>
        <w:right w:val="none" w:sz="0" w:space="0" w:color="auto"/>
      </w:divBdr>
    </w:div>
    <w:div w:id="396516331">
      <w:bodyDiv w:val="1"/>
      <w:marLeft w:val="0"/>
      <w:marRight w:val="0"/>
      <w:marTop w:val="0"/>
      <w:marBottom w:val="0"/>
      <w:divBdr>
        <w:top w:val="none" w:sz="0" w:space="0" w:color="auto"/>
        <w:left w:val="none" w:sz="0" w:space="0" w:color="auto"/>
        <w:bottom w:val="none" w:sz="0" w:space="0" w:color="auto"/>
        <w:right w:val="none" w:sz="0" w:space="0" w:color="auto"/>
      </w:divBdr>
    </w:div>
    <w:div w:id="396636798">
      <w:bodyDiv w:val="1"/>
      <w:marLeft w:val="0"/>
      <w:marRight w:val="0"/>
      <w:marTop w:val="0"/>
      <w:marBottom w:val="0"/>
      <w:divBdr>
        <w:top w:val="none" w:sz="0" w:space="0" w:color="auto"/>
        <w:left w:val="none" w:sz="0" w:space="0" w:color="auto"/>
        <w:bottom w:val="none" w:sz="0" w:space="0" w:color="auto"/>
        <w:right w:val="none" w:sz="0" w:space="0" w:color="auto"/>
      </w:divBdr>
    </w:div>
    <w:div w:id="397049036">
      <w:bodyDiv w:val="1"/>
      <w:marLeft w:val="0"/>
      <w:marRight w:val="0"/>
      <w:marTop w:val="0"/>
      <w:marBottom w:val="0"/>
      <w:divBdr>
        <w:top w:val="none" w:sz="0" w:space="0" w:color="auto"/>
        <w:left w:val="none" w:sz="0" w:space="0" w:color="auto"/>
        <w:bottom w:val="none" w:sz="0" w:space="0" w:color="auto"/>
        <w:right w:val="none" w:sz="0" w:space="0" w:color="auto"/>
      </w:divBdr>
    </w:div>
    <w:div w:id="398359962">
      <w:bodyDiv w:val="1"/>
      <w:marLeft w:val="0"/>
      <w:marRight w:val="0"/>
      <w:marTop w:val="0"/>
      <w:marBottom w:val="0"/>
      <w:divBdr>
        <w:top w:val="none" w:sz="0" w:space="0" w:color="auto"/>
        <w:left w:val="none" w:sz="0" w:space="0" w:color="auto"/>
        <w:bottom w:val="none" w:sz="0" w:space="0" w:color="auto"/>
        <w:right w:val="none" w:sz="0" w:space="0" w:color="auto"/>
      </w:divBdr>
    </w:div>
    <w:div w:id="398678328">
      <w:bodyDiv w:val="1"/>
      <w:marLeft w:val="0"/>
      <w:marRight w:val="0"/>
      <w:marTop w:val="0"/>
      <w:marBottom w:val="0"/>
      <w:divBdr>
        <w:top w:val="none" w:sz="0" w:space="0" w:color="auto"/>
        <w:left w:val="none" w:sz="0" w:space="0" w:color="auto"/>
        <w:bottom w:val="none" w:sz="0" w:space="0" w:color="auto"/>
        <w:right w:val="none" w:sz="0" w:space="0" w:color="auto"/>
      </w:divBdr>
    </w:div>
    <w:div w:id="400713950">
      <w:bodyDiv w:val="1"/>
      <w:marLeft w:val="0"/>
      <w:marRight w:val="0"/>
      <w:marTop w:val="0"/>
      <w:marBottom w:val="0"/>
      <w:divBdr>
        <w:top w:val="none" w:sz="0" w:space="0" w:color="auto"/>
        <w:left w:val="none" w:sz="0" w:space="0" w:color="auto"/>
        <w:bottom w:val="none" w:sz="0" w:space="0" w:color="auto"/>
        <w:right w:val="none" w:sz="0" w:space="0" w:color="auto"/>
      </w:divBdr>
    </w:div>
    <w:div w:id="400906836">
      <w:bodyDiv w:val="1"/>
      <w:marLeft w:val="0"/>
      <w:marRight w:val="0"/>
      <w:marTop w:val="0"/>
      <w:marBottom w:val="0"/>
      <w:divBdr>
        <w:top w:val="none" w:sz="0" w:space="0" w:color="auto"/>
        <w:left w:val="none" w:sz="0" w:space="0" w:color="auto"/>
        <w:bottom w:val="none" w:sz="0" w:space="0" w:color="auto"/>
        <w:right w:val="none" w:sz="0" w:space="0" w:color="auto"/>
      </w:divBdr>
    </w:div>
    <w:div w:id="401489670">
      <w:bodyDiv w:val="1"/>
      <w:marLeft w:val="0"/>
      <w:marRight w:val="0"/>
      <w:marTop w:val="0"/>
      <w:marBottom w:val="0"/>
      <w:divBdr>
        <w:top w:val="none" w:sz="0" w:space="0" w:color="auto"/>
        <w:left w:val="none" w:sz="0" w:space="0" w:color="auto"/>
        <w:bottom w:val="none" w:sz="0" w:space="0" w:color="auto"/>
        <w:right w:val="none" w:sz="0" w:space="0" w:color="auto"/>
      </w:divBdr>
    </w:div>
    <w:div w:id="401609331">
      <w:bodyDiv w:val="1"/>
      <w:marLeft w:val="0"/>
      <w:marRight w:val="0"/>
      <w:marTop w:val="0"/>
      <w:marBottom w:val="0"/>
      <w:divBdr>
        <w:top w:val="none" w:sz="0" w:space="0" w:color="auto"/>
        <w:left w:val="none" w:sz="0" w:space="0" w:color="auto"/>
        <w:bottom w:val="none" w:sz="0" w:space="0" w:color="auto"/>
        <w:right w:val="none" w:sz="0" w:space="0" w:color="auto"/>
      </w:divBdr>
    </w:div>
    <w:div w:id="401686044">
      <w:bodyDiv w:val="1"/>
      <w:marLeft w:val="0"/>
      <w:marRight w:val="0"/>
      <w:marTop w:val="0"/>
      <w:marBottom w:val="0"/>
      <w:divBdr>
        <w:top w:val="none" w:sz="0" w:space="0" w:color="auto"/>
        <w:left w:val="none" w:sz="0" w:space="0" w:color="auto"/>
        <w:bottom w:val="none" w:sz="0" w:space="0" w:color="auto"/>
        <w:right w:val="none" w:sz="0" w:space="0" w:color="auto"/>
      </w:divBdr>
    </w:div>
    <w:div w:id="401876996">
      <w:bodyDiv w:val="1"/>
      <w:marLeft w:val="0"/>
      <w:marRight w:val="0"/>
      <w:marTop w:val="0"/>
      <w:marBottom w:val="0"/>
      <w:divBdr>
        <w:top w:val="none" w:sz="0" w:space="0" w:color="auto"/>
        <w:left w:val="none" w:sz="0" w:space="0" w:color="auto"/>
        <w:bottom w:val="none" w:sz="0" w:space="0" w:color="auto"/>
        <w:right w:val="none" w:sz="0" w:space="0" w:color="auto"/>
      </w:divBdr>
    </w:div>
    <w:div w:id="402265619">
      <w:bodyDiv w:val="1"/>
      <w:marLeft w:val="0"/>
      <w:marRight w:val="0"/>
      <w:marTop w:val="0"/>
      <w:marBottom w:val="0"/>
      <w:divBdr>
        <w:top w:val="none" w:sz="0" w:space="0" w:color="auto"/>
        <w:left w:val="none" w:sz="0" w:space="0" w:color="auto"/>
        <w:bottom w:val="none" w:sz="0" w:space="0" w:color="auto"/>
        <w:right w:val="none" w:sz="0" w:space="0" w:color="auto"/>
      </w:divBdr>
    </w:div>
    <w:div w:id="402876977">
      <w:bodyDiv w:val="1"/>
      <w:marLeft w:val="0"/>
      <w:marRight w:val="0"/>
      <w:marTop w:val="0"/>
      <w:marBottom w:val="0"/>
      <w:divBdr>
        <w:top w:val="none" w:sz="0" w:space="0" w:color="auto"/>
        <w:left w:val="none" w:sz="0" w:space="0" w:color="auto"/>
        <w:bottom w:val="none" w:sz="0" w:space="0" w:color="auto"/>
        <w:right w:val="none" w:sz="0" w:space="0" w:color="auto"/>
      </w:divBdr>
    </w:div>
    <w:div w:id="404111010">
      <w:bodyDiv w:val="1"/>
      <w:marLeft w:val="0"/>
      <w:marRight w:val="0"/>
      <w:marTop w:val="0"/>
      <w:marBottom w:val="0"/>
      <w:divBdr>
        <w:top w:val="none" w:sz="0" w:space="0" w:color="auto"/>
        <w:left w:val="none" w:sz="0" w:space="0" w:color="auto"/>
        <w:bottom w:val="none" w:sz="0" w:space="0" w:color="auto"/>
        <w:right w:val="none" w:sz="0" w:space="0" w:color="auto"/>
      </w:divBdr>
    </w:div>
    <w:div w:id="404881494">
      <w:bodyDiv w:val="1"/>
      <w:marLeft w:val="0"/>
      <w:marRight w:val="0"/>
      <w:marTop w:val="0"/>
      <w:marBottom w:val="0"/>
      <w:divBdr>
        <w:top w:val="none" w:sz="0" w:space="0" w:color="auto"/>
        <w:left w:val="none" w:sz="0" w:space="0" w:color="auto"/>
        <w:bottom w:val="none" w:sz="0" w:space="0" w:color="auto"/>
        <w:right w:val="none" w:sz="0" w:space="0" w:color="auto"/>
      </w:divBdr>
    </w:div>
    <w:div w:id="405302333">
      <w:bodyDiv w:val="1"/>
      <w:marLeft w:val="0"/>
      <w:marRight w:val="0"/>
      <w:marTop w:val="0"/>
      <w:marBottom w:val="0"/>
      <w:divBdr>
        <w:top w:val="none" w:sz="0" w:space="0" w:color="auto"/>
        <w:left w:val="none" w:sz="0" w:space="0" w:color="auto"/>
        <w:bottom w:val="none" w:sz="0" w:space="0" w:color="auto"/>
        <w:right w:val="none" w:sz="0" w:space="0" w:color="auto"/>
      </w:divBdr>
    </w:div>
    <w:div w:id="406150524">
      <w:bodyDiv w:val="1"/>
      <w:marLeft w:val="0"/>
      <w:marRight w:val="0"/>
      <w:marTop w:val="0"/>
      <w:marBottom w:val="0"/>
      <w:divBdr>
        <w:top w:val="none" w:sz="0" w:space="0" w:color="auto"/>
        <w:left w:val="none" w:sz="0" w:space="0" w:color="auto"/>
        <w:bottom w:val="none" w:sz="0" w:space="0" w:color="auto"/>
        <w:right w:val="none" w:sz="0" w:space="0" w:color="auto"/>
      </w:divBdr>
    </w:div>
    <w:div w:id="406464860">
      <w:bodyDiv w:val="1"/>
      <w:marLeft w:val="0"/>
      <w:marRight w:val="0"/>
      <w:marTop w:val="0"/>
      <w:marBottom w:val="0"/>
      <w:divBdr>
        <w:top w:val="none" w:sz="0" w:space="0" w:color="auto"/>
        <w:left w:val="none" w:sz="0" w:space="0" w:color="auto"/>
        <w:bottom w:val="none" w:sz="0" w:space="0" w:color="auto"/>
        <w:right w:val="none" w:sz="0" w:space="0" w:color="auto"/>
      </w:divBdr>
    </w:div>
    <w:div w:id="406732948">
      <w:bodyDiv w:val="1"/>
      <w:marLeft w:val="0"/>
      <w:marRight w:val="0"/>
      <w:marTop w:val="0"/>
      <w:marBottom w:val="0"/>
      <w:divBdr>
        <w:top w:val="none" w:sz="0" w:space="0" w:color="auto"/>
        <w:left w:val="none" w:sz="0" w:space="0" w:color="auto"/>
        <w:bottom w:val="none" w:sz="0" w:space="0" w:color="auto"/>
        <w:right w:val="none" w:sz="0" w:space="0" w:color="auto"/>
      </w:divBdr>
    </w:div>
    <w:div w:id="407457729">
      <w:bodyDiv w:val="1"/>
      <w:marLeft w:val="0"/>
      <w:marRight w:val="0"/>
      <w:marTop w:val="0"/>
      <w:marBottom w:val="0"/>
      <w:divBdr>
        <w:top w:val="none" w:sz="0" w:space="0" w:color="auto"/>
        <w:left w:val="none" w:sz="0" w:space="0" w:color="auto"/>
        <w:bottom w:val="none" w:sz="0" w:space="0" w:color="auto"/>
        <w:right w:val="none" w:sz="0" w:space="0" w:color="auto"/>
      </w:divBdr>
    </w:div>
    <w:div w:id="409428571">
      <w:bodyDiv w:val="1"/>
      <w:marLeft w:val="0"/>
      <w:marRight w:val="0"/>
      <w:marTop w:val="0"/>
      <w:marBottom w:val="0"/>
      <w:divBdr>
        <w:top w:val="none" w:sz="0" w:space="0" w:color="auto"/>
        <w:left w:val="none" w:sz="0" w:space="0" w:color="auto"/>
        <w:bottom w:val="none" w:sz="0" w:space="0" w:color="auto"/>
        <w:right w:val="none" w:sz="0" w:space="0" w:color="auto"/>
      </w:divBdr>
    </w:div>
    <w:div w:id="409743046">
      <w:bodyDiv w:val="1"/>
      <w:marLeft w:val="0"/>
      <w:marRight w:val="0"/>
      <w:marTop w:val="0"/>
      <w:marBottom w:val="0"/>
      <w:divBdr>
        <w:top w:val="none" w:sz="0" w:space="0" w:color="auto"/>
        <w:left w:val="none" w:sz="0" w:space="0" w:color="auto"/>
        <w:bottom w:val="none" w:sz="0" w:space="0" w:color="auto"/>
        <w:right w:val="none" w:sz="0" w:space="0" w:color="auto"/>
      </w:divBdr>
    </w:div>
    <w:div w:id="409885881">
      <w:bodyDiv w:val="1"/>
      <w:marLeft w:val="0"/>
      <w:marRight w:val="0"/>
      <w:marTop w:val="0"/>
      <w:marBottom w:val="0"/>
      <w:divBdr>
        <w:top w:val="none" w:sz="0" w:space="0" w:color="auto"/>
        <w:left w:val="none" w:sz="0" w:space="0" w:color="auto"/>
        <w:bottom w:val="none" w:sz="0" w:space="0" w:color="auto"/>
        <w:right w:val="none" w:sz="0" w:space="0" w:color="auto"/>
      </w:divBdr>
    </w:div>
    <w:div w:id="411243562">
      <w:bodyDiv w:val="1"/>
      <w:marLeft w:val="0"/>
      <w:marRight w:val="0"/>
      <w:marTop w:val="0"/>
      <w:marBottom w:val="0"/>
      <w:divBdr>
        <w:top w:val="none" w:sz="0" w:space="0" w:color="auto"/>
        <w:left w:val="none" w:sz="0" w:space="0" w:color="auto"/>
        <w:bottom w:val="none" w:sz="0" w:space="0" w:color="auto"/>
        <w:right w:val="none" w:sz="0" w:space="0" w:color="auto"/>
      </w:divBdr>
    </w:div>
    <w:div w:id="411395266">
      <w:bodyDiv w:val="1"/>
      <w:marLeft w:val="0"/>
      <w:marRight w:val="0"/>
      <w:marTop w:val="0"/>
      <w:marBottom w:val="0"/>
      <w:divBdr>
        <w:top w:val="none" w:sz="0" w:space="0" w:color="auto"/>
        <w:left w:val="none" w:sz="0" w:space="0" w:color="auto"/>
        <w:bottom w:val="none" w:sz="0" w:space="0" w:color="auto"/>
        <w:right w:val="none" w:sz="0" w:space="0" w:color="auto"/>
      </w:divBdr>
    </w:div>
    <w:div w:id="411397073">
      <w:bodyDiv w:val="1"/>
      <w:marLeft w:val="0"/>
      <w:marRight w:val="0"/>
      <w:marTop w:val="0"/>
      <w:marBottom w:val="0"/>
      <w:divBdr>
        <w:top w:val="none" w:sz="0" w:space="0" w:color="auto"/>
        <w:left w:val="none" w:sz="0" w:space="0" w:color="auto"/>
        <w:bottom w:val="none" w:sz="0" w:space="0" w:color="auto"/>
        <w:right w:val="none" w:sz="0" w:space="0" w:color="auto"/>
      </w:divBdr>
    </w:div>
    <w:div w:id="411437626">
      <w:bodyDiv w:val="1"/>
      <w:marLeft w:val="0"/>
      <w:marRight w:val="0"/>
      <w:marTop w:val="0"/>
      <w:marBottom w:val="0"/>
      <w:divBdr>
        <w:top w:val="none" w:sz="0" w:space="0" w:color="auto"/>
        <w:left w:val="none" w:sz="0" w:space="0" w:color="auto"/>
        <w:bottom w:val="none" w:sz="0" w:space="0" w:color="auto"/>
        <w:right w:val="none" w:sz="0" w:space="0" w:color="auto"/>
      </w:divBdr>
    </w:div>
    <w:div w:id="411632187">
      <w:bodyDiv w:val="1"/>
      <w:marLeft w:val="0"/>
      <w:marRight w:val="0"/>
      <w:marTop w:val="0"/>
      <w:marBottom w:val="0"/>
      <w:divBdr>
        <w:top w:val="none" w:sz="0" w:space="0" w:color="auto"/>
        <w:left w:val="none" w:sz="0" w:space="0" w:color="auto"/>
        <w:bottom w:val="none" w:sz="0" w:space="0" w:color="auto"/>
        <w:right w:val="none" w:sz="0" w:space="0" w:color="auto"/>
      </w:divBdr>
    </w:div>
    <w:div w:id="416639396">
      <w:bodyDiv w:val="1"/>
      <w:marLeft w:val="0"/>
      <w:marRight w:val="0"/>
      <w:marTop w:val="0"/>
      <w:marBottom w:val="0"/>
      <w:divBdr>
        <w:top w:val="none" w:sz="0" w:space="0" w:color="auto"/>
        <w:left w:val="none" w:sz="0" w:space="0" w:color="auto"/>
        <w:bottom w:val="none" w:sz="0" w:space="0" w:color="auto"/>
        <w:right w:val="none" w:sz="0" w:space="0" w:color="auto"/>
      </w:divBdr>
    </w:div>
    <w:div w:id="417024647">
      <w:bodyDiv w:val="1"/>
      <w:marLeft w:val="0"/>
      <w:marRight w:val="0"/>
      <w:marTop w:val="0"/>
      <w:marBottom w:val="0"/>
      <w:divBdr>
        <w:top w:val="none" w:sz="0" w:space="0" w:color="auto"/>
        <w:left w:val="none" w:sz="0" w:space="0" w:color="auto"/>
        <w:bottom w:val="none" w:sz="0" w:space="0" w:color="auto"/>
        <w:right w:val="none" w:sz="0" w:space="0" w:color="auto"/>
      </w:divBdr>
    </w:div>
    <w:div w:id="418215266">
      <w:bodyDiv w:val="1"/>
      <w:marLeft w:val="0"/>
      <w:marRight w:val="0"/>
      <w:marTop w:val="0"/>
      <w:marBottom w:val="0"/>
      <w:divBdr>
        <w:top w:val="none" w:sz="0" w:space="0" w:color="auto"/>
        <w:left w:val="none" w:sz="0" w:space="0" w:color="auto"/>
        <w:bottom w:val="none" w:sz="0" w:space="0" w:color="auto"/>
        <w:right w:val="none" w:sz="0" w:space="0" w:color="auto"/>
      </w:divBdr>
    </w:div>
    <w:div w:id="418450525">
      <w:bodyDiv w:val="1"/>
      <w:marLeft w:val="0"/>
      <w:marRight w:val="0"/>
      <w:marTop w:val="0"/>
      <w:marBottom w:val="0"/>
      <w:divBdr>
        <w:top w:val="none" w:sz="0" w:space="0" w:color="auto"/>
        <w:left w:val="none" w:sz="0" w:space="0" w:color="auto"/>
        <w:bottom w:val="none" w:sz="0" w:space="0" w:color="auto"/>
        <w:right w:val="none" w:sz="0" w:space="0" w:color="auto"/>
      </w:divBdr>
    </w:div>
    <w:div w:id="419956127">
      <w:bodyDiv w:val="1"/>
      <w:marLeft w:val="0"/>
      <w:marRight w:val="0"/>
      <w:marTop w:val="0"/>
      <w:marBottom w:val="0"/>
      <w:divBdr>
        <w:top w:val="none" w:sz="0" w:space="0" w:color="auto"/>
        <w:left w:val="none" w:sz="0" w:space="0" w:color="auto"/>
        <w:bottom w:val="none" w:sz="0" w:space="0" w:color="auto"/>
        <w:right w:val="none" w:sz="0" w:space="0" w:color="auto"/>
      </w:divBdr>
    </w:div>
    <w:div w:id="420490614">
      <w:bodyDiv w:val="1"/>
      <w:marLeft w:val="0"/>
      <w:marRight w:val="0"/>
      <w:marTop w:val="0"/>
      <w:marBottom w:val="0"/>
      <w:divBdr>
        <w:top w:val="none" w:sz="0" w:space="0" w:color="auto"/>
        <w:left w:val="none" w:sz="0" w:space="0" w:color="auto"/>
        <w:bottom w:val="none" w:sz="0" w:space="0" w:color="auto"/>
        <w:right w:val="none" w:sz="0" w:space="0" w:color="auto"/>
      </w:divBdr>
    </w:div>
    <w:div w:id="421099300">
      <w:bodyDiv w:val="1"/>
      <w:marLeft w:val="0"/>
      <w:marRight w:val="0"/>
      <w:marTop w:val="0"/>
      <w:marBottom w:val="0"/>
      <w:divBdr>
        <w:top w:val="none" w:sz="0" w:space="0" w:color="auto"/>
        <w:left w:val="none" w:sz="0" w:space="0" w:color="auto"/>
        <w:bottom w:val="none" w:sz="0" w:space="0" w:color="auto"/>
        <w:right w:val="none" w:sz="0" w:space="0" w:color="auto"/>
      </w:divBdr>
    </w:div>
    <w:div w:id="422382821">
      <w:bodyDiv w:val="1"/>
      <w:marLeft w:val="0"/>
      <w:marRight w:val="0"/>
      <w:marTop w:val="0"/>
      <w:marBottom w:val="0"/>
      <w:divBdr>
        <w:top w:val="none" w:sz="0" w:space="0" w:color="auto"/>
        <w:left w:val="none" w:sz="0" w:space="0" w:color="auto"/>
        <w:bottom w:val="none" w:sz="0" w:space="0" w:color="auto"/>
        <w:right w:val="none" w:sz="0" w:space="0" w:color="auto"/>
      </w:divBdr>
    </w:div>
    <w:div w:id="424226675">
      <w:bodyDiv w:val="1"/>
      <w:marLeft w:val="0"/>
      <w:marRight w:val="0"/>
      <w:marTop w:val="0"/>
      <w:marBottom w:val="0"/>
      <w:divBdr>
        <w:top w:val="none" w:sz="0" w:space="0" w:color="auto"/>
        <w:left w:val="none" w:sz="0" w:space="0" w:color="auto"/>
        <w:bottom w:val="none" w:sz="0" w:space="0" w:color="auto"/>
        <w:right w:val="none" w:sz="0" w:space="0" w:color="auto"/>
      </w:divBdr>
    </w:div>
    <w:div w:id="426081415">
      <w:bodyDiv w:val="1"/>
      <w:marLeft w:val="0"/>
      <w:marRight w:val="0"/>
      <w:marTop w:val="0"/>
      <w:marBottom w:val="0"/>
      <w:divBdr>
        <w:top w:val="none" w:sz="0" w:space="0" w:color="auto"/>
        <w:left w:val="none" w:sz="0" w:space="0" w:color="auto"/>
        <w:bottom w:val="none" w:sz="0" w:space="0" w:color="auto"/>
        <w:right w:val="none" w:sz="0" w:space="0" w:color="auto"/>
      </w:divBdr>
    </w:div>
    <w:div w:id="426343728">
      <w:bodyDiv w:val="1"/>
      <w:marLeft w:val="0"/>
      <w:marRight w:val="0"/>
      <w:marTop w:val="0"/>
      <w:marBottom w:val="0"/>
      <w:divBdr>
        <w:top w:val="none" w:sz="0" w:space="0" w:color="auto"/>
        <w:left w:val="none" w:sz="0" w:space="0" w:color="auto"/>
        <w:bottom w:val="none" w:sz="0" w:space="0" w:color="auto"/>
        <w:right w:val="none" w:sz="0" w:space="0" w:color="auto"/>
      </w:divBdr>
    </w:div>
    <w:div w:id="426384451">
      <w:bodyDiv w:val="1"/>
      <w:marLeft w:val="0"/>
      <w:marRight w:val="0"/>
      <w:marTop w:val="0"/>
      <w:marBottom w:val="0"/>
      <w:divBdr>
        <w:top w:val="none" w:sz="0" w:space="0" w:color="auto"/>
        <w:left w:val="none" w:sz="0" w:space="0" w:color="auto"/>
        <w:bottom w:val="none" w:sz="0" w:space="0" w:color="auto"/>
        <w:right w:val="none" w:sz="0" w:space="0" w:color="auto"/>
      </w:divBdr>
    </w:div>
    <w:div w:id="426509487">
      <w:bodyDiv w:val="1"/>
      <w:marLeft w:val="0"/>
      <w:marRight w:val="0"/>
      <w:marTop w:val="0"/>
      <w:marBottom w:val="0"/>
      <w:divBdr>
        <w:top w:val="none" w:sz="0" w:space="0" w:color="auto"/>
        <w:left w:val="none" w:sz="0" w:space="0" w:color="auto"/>
        <w:bottom w:val="none" w:sz="0" w:space="0" w:color="auto"/>
        <w:right w:val="none" w:sz="0" w:space="0" w:color="auto"/>
      </w:divBdr>
    </w:div>
    <w:div w:id="426586518">
      <w:bodyDiv w:val="1"/>
      <w:marLeft w:val="0"/>
      <w:marRight w:val="0"/>
      <w:marTop w:val="0"/>
      <w:marBottom w:val="0"/>
      <w:divBdr>
        <w:top w:val="none" w:sz="0" w:space="0" w:color="auto"/>
        <w:left w:val="none" w:sz="0" w:space="0" w:color="auto"/>
        <w:bottom w:val="none" w:sz="0" w:space="0" w:color="auto"/>
        <w:right w:val="none" w:sz="0" w:space="0" w:color="auto"/>
      </w:divBdr>
    </w:div>
    <w:div w:id="428504647">
      <w:bodyDiv w:val="1"/>
      <w:marLeft w:val="0"/>
      <w:marRight w:val="0"/>
      <w:marTop w:val="0"/>
      <w:marBottom w:val="0"/>
      <w:divBdr>
        <w:top w:val="none" w:sz="0" w:space="0" w:color="auto"/>
        <w:left w:val="none" w:sz="0" w:space="0" w:color="auto"/>
        <w:bottom w:val="none" w:sz="0" w:space="0" w:color="auto"/>
        <w:right w:val="none" w:sz="0" w:space="0" w:color="auto"/>
      </w:divBdr>
    </w:div>
    <w:div w:id="429207882">
      <w:bodyDiv w:val="1"/>
      <w:marLeft w:val="0"/>
      <w:marRight w:val="0"/>
      <w:marTop w:val="0"/>
      <w:marBottom w:val="0"/>
      <w:divBdr>
        <w:top w:val="none" w:sz="0" w:space="0" w:color="auto"/>
        <w:left w:val="none" w:sz="0" w:space="0" w:color="auto"/>
        <w:bottom w:val="none" w:sz="0" w:space="0" w:color="auto"/>
        <w:right w:val="none" w:sz="0" w:space="0" w:color="auto"/>
      </w:divBdr>
    </w:div>
    <w:div w:id="429930107">
      <w:bodyDiv w:val="1"/>
      <w:marLeft w:val="0"/>
      <w:marRight w:val="0"/>
      <w:marTop w:val="0"/>
      <w:marBottom w:val="0"/>
      <w:divBdr>
        <w:top w:val="none" w:sz="0" w:space="0" w:color="auto"/>
        <w:left w:val="none" w:sz="0" w:space="0" w:color="auto"/>
        <w:bottom w:val="none" w:sz="0" w:space="0" w:color="auto"/>
        <w:right w:val="none" w:sz="0" w:space="0" w:color="auto"/>
      </w:divBdr>
    </w:div>
    <w:div w:id="430050577">
      <w:bodyDiv w:val="1"/>
      <w:marLeft w:val="0"/>
      <w:marRight w:val="0"/>
      <w:marTop w:val="0"/>
      <w:marBottom w:val="0"/>
      <w:divBdr>
        <w:top w:val="none" w:sz="0" w:space="0" w:color="auto"/>
        <w:left w:val="none" w:sz="0" w:space="0" w:color="auto"/>
        <w:bottom w:val="none" w:sz="0" w:space="0" w:color="auto"/>
        <w:right w:val="none" w:sz="0" w:space="0" w:color="auto"/>
      </w:divBdr>
    </w:div>
    <w:div w:id="430782323">
      <w:bodyDiv w:val="1"/>
      <w:marLeft w:val="0"/>
      <w:marRight w:val="0"/>
      <w:marTop w:val="0"/>
      <w:marBottom w:val="0"/>
      <w:divBdr>
        <w:top w:val="none" w:sz="0" w:space="0" w:color="auto"/>
        <w:left w:val="none" w:sz="0" w:space="0" w:color="auto"/>
        <w:bottom w:val="none" w:sz="0" w:space="0" w:color="auto"/>
        <w:right w:val="none" w:sz="0" w:space="0" w:color="auto"/>
      </w:divBdr>
    </w:div>
    <w:div w:id="431435885">
      <w:bodyDiv w:val="1"/>
      <w:marLeft w:val="0"/>
      <w:marRight w:val="0"/>
      <w:marTop w:val="0"/>
      <w:marBottom w:val="0"/>
      <w:divBdr>
        <w:top w:val="none" w:sz="0" w:space="0" w:color="auto"/>
        <w:left w:val="none" w:sz="0" w:space="0" w:color="auto"/>
        <w:bottom w:val="none" w:sz="0" w:space="0" w:color="auto"/>
        <w:right w:val="none" w:sz="0" w:space="0" w:color="auto"/>
      </w:divBdr>
    </w:div>
    <w:div w:id="433865204">
      <w:bodyDiv w:val="1"/>
      <w:marLeft w:val="0"/>
      <w:marRight w:val="0"/>
      <w:marTop w:val="0"/>
      <w:marBottom w:val="0"/>
      <w:divBdr>
        <w:top w:val="none" w:sz="0" w:space="0" w:color="auto"/>
        <w:left w:val="none" w:sz="0" w:space="0" w:color="auto"/>
        <w:bottom w:val="none" w:sz="0" w:space="0" w:color="auto"/>
        <w:right w:val="none" w:sz="0" w:space="0" w:color="auto"/>
      </w:divBdr>
    </w:div>
    <w:div w:id="437873751">
      <w:bodyDiv w:val="1"/>
      <w:marLeft w:val="0"/>
      <w:marRight w:val="0"/>
      <w:marTop w:val="0"/>
      <w:marBottom w:val="0"/>
      <w:divBdr>
        <w:top w:val="none" w:sz="0" w:space="0" w:color="auto"/>
        <w:left w:val="none" w:sz="0" w:space="0" w:color="auto"/>
        <w:bottom w:val="none" w:sz="0" w:space="0" w:color="auto"/>
        <w:right w:val="none" w:sz="0" w:space="0" w:color="auto"/>
      </w:divBdr>
    </w:div>
    <w:div w:id="438178762">
      <w:bodyDiv w:val="1"/>
      <w:marLeft w:val="0"/>
      <w:marRight w:val="0"/>
      <w:marTop w:val="0"/>
      <w:marBottom w:val="0"/>
      <w:divBdr>
        <w:top w:val="none" w:sz="0" w:space="0" w:color="auto"/>
        <w:left w:val="none" w:sz="0" w:space="0" w:color="auto"/>
        <w:bottom w:val="none" w:sz="0" w:space="0" w:color="auto"/>
        <w:right w:val="none" w:sz="0" w:space="0" w:color="auto"/>
      </w:divBdr>
    </w:div>
    <w:div w:id="438531068">
      <w:bodyDiv w:val="1"/>
      <w:marLeft w:val="0"/>
      <w:marRight w:val="0"/>
      <w:marTop w:val="0"/>
      <w:marBottom w:val="0"/>
      <w:divBdr>
        <w:top w:val="none" w:sz="0" w:space="0" w:color="auto"/>
        <w:left w:val="none" w:sz="0" w:space="0" w:color="auto"/>
        <w:bottom w:val="none" w:sz="0" w:space="0" w:color="auto"/>
        <w:right w:val="none" w:sz="0" w:space="0" w:color="auto"/>
      </w:divBdr>
    </w:div>
    <w:div w:id="439106826">
      <w:bodyDiv w:val="1"/>
      <w:marLeft w:val="0"/>
      <w:marRight w:val="0"/>
      <w:marTop w:val="0"/>
      <w:marBottom w:val="0"/>
      <w:divBdr>
        <w:top w:val="none" w:sz="0" w:space="0" w:color="auto"/>
        <w:left w:val="none" w:sz="0" w:space="0" w:color="auto"/>
        <w:bottom w:val="none" w:sz="0" w:space="0" w:color="auto"/>
        <w:right w:val="none" w:sz="0" w:space="0" w:color="auto"/>
      </w:divBdr>
    </w:div>
    <w:div w:id="439230271">
      <w:bodyDiv w:val="1"/>
      <w:marLeft w:val="0"/>
      <w:marRight w:val="0"/>
      <w:marTop w:val="0"/>
      <w:marBottom w:val="0"/>
      <w:divBdr>
        <w:top w:val="none" w:sz="0" w:space="0" w:color="auto"/>
        <w:left w:val="none" w:sz="0" w:space="0" w:color="auto"/>
        <w:bottom w:val="none" w:sz="0" w:space="0" w:color="auto"/>
        <w:right w:val="none" w:sz="0" w:space="0" w:color="auto"/>
      </w:divBdr>
    </w:div>
    <w:div w:id="439762920">
      <w:bodyDiv w:val="1"/>
      <w:marLeft w:val="0"/>
      <w:marRight w:val="0"/>
      <w:marTop w:val="0"/>
      <w:marBottom w:val="0"/>
      <w:divBdr>
        <w:top w:val="none" w:sz="0" w:space="0" w:color="auto"/>
        <w:left w:val="none" w:sz="0" w:space="0" w:color="auto"/>
        <w:bottom w:val="none" w:sz="0" w:space="0" w:color="auto"/>
        <w:right w:val="none" w:sz="0" w:space="0" w:color="auto"/>
      </w:divBdr>
    </w:div>
    <w:div w:id="440150141">
      <w:bodyDiv w:val="1"/>
      <w:marLeft w:val="0"/>
      <w:marRight w:val="0"/>
      <w:marTop w:val="0"/>
      <w:marBottom w:val="0"/>
      <w:divBdr>
        <w:top w:val="none" w:sz="0" w:space="0" w:color="auto"/>
        <w:left w:val="none" w:sz="0" w:space="0" w:color="auto"/>
        <w:bottom w:val="none" w:sz="0" w:space="0" w:color="auto"/>
        <w:right w:val="none" w:sz="0" w:space="0" w:color="auto"/>
      </w:divBdr>
    </w:div>
    <w:div w:id="441605848">
      <w:bodyDiv w:val="1"/>
      <w:marLeft w:val="0"/>
      <w:marRight w:val="0"/>
      <w:marTop w:val="0"/>
      <w:marBottom w:val="0"/>
      <w:divBdr>
        <w:top w:val="none" w:sz="0" w:space="0" w:color="auto"/>
        <w:left w:val="none" w:sz="0" w:space="0" w:color="auto"/>
        <w:bottom w:val="none" w:sz="0" w:space="0" w:color="auto"/>
        <w:right w:val="none" w:sz="0" w:space="0" w:color="auto"/>
      </w:divBdr>
    </w:div>
    <w:div w:id="442112673">
      <w:bodyDiv w:val="1"/>
      <w:marLeft w:val="0"/>
      <w:marRight w:val="0"/>
      <w:marTop w:val="0"/>
      <w:marBottom w:val="0"/>
      <w:divBdr>
        <w:top w:val="none" w:sz="0" w:space="0" w:color="auto"/>
        <w:left w:val="none" w:sz="0" w:space="0" w:color="auto"/>
        <w:bottom w:val="none" w:sz="0" w:space="0" w:color="auto"/>
        <w:right w:val="none" w:sz="0" w:space="0" w:color="auto"/>
      </w:divBdr>
    </w:div>
    <w:div w:id="442580354">
      <w:bodyDiv w:val="1"/>
      <w:marLeft w:val="0"/>
      <w:marRight w:val="0"/>
      <w:marTop w:val="0"/>
      <w:marBottom w:val="0"/>
      <w:divBdr>
        <w:top w:val="none" w:sz="0" w:space="0" w:color="auto"/>
        <w:left w:val="none" w:sz="0" w:space="0" w:color="auto"/>
        <w:bottom w:val="none" w:sz="0" w:space="0" w:color="auto"/>
        <w:right w:val="none" w:sz="0" w:space="0" w:color="auto"/>
      </w:divBdr>
    </w:div>
    <w:div w:id="443227788">
      <w:bodyDiv w:val="1"/>
      <w:marLeft w:val="0"/>
      <w:marRight w:val="0"/>
      <w:marTop w:val="0"/>
      <w:marBottom w:val="0"/>
      <w:divBdr>
        <w:top w:val="none" w:sz="0" w:space="0" w:color="auto"/>
        <w:left w:val="none" w:sz="0" w:space="0" w:color="auto"/>
        <w:bottom w:val="none" w:sz="0" w:space="0" w:color="auto"/>
        <w:right w:val="none" w:sz="0" w:space="0" w:color="auto"/>
      </w:divBdr>
    </w:div>
    <w:div w:id="443304241">
      <w:bodyDiv w:val="1"/>
      <w:marLeft w:val="0"/>
      <w:marRight w:val="0"/>
      <w:marTop w:val="0"/>
      <w:marBottom w:val="0"/>
      <w:divBdr>
        <w:top w:val="none" w:sz="0" w:space="0" w:color="auto"/>
        <w:left w:val="none" w:sz="0" w:space="0" w:color="auto"/>
        <w:bottom w:val="none" w:sz="0" w:space="0" w:color="auto"/>
        <w:right w:val="none" w:sz="0" w:space="0" w:color="auto"/>
      </w:divBdr>
    </w:div>
    <w:div w:id="443352771">
      <w:bodyDiv w:val="1"/>
      <w:marLeft w:val="0"/>
      <w:marRight w:val="0"/>
      <w:marTop w:val="0"/>
      <w:marBottom w:val="0"/>
      <w:divBdr>
        <w:top w:val="none" w:sz="0" w:space="0" w:color="auto"/>
        <w:left w:val="none" w:sz="0" w:space="0" w:color="auto"/>
        <w:bottom w:val="none" w:sz="0" w:space="0" w:color="auto"/>
        <w:right w:val="none" w:sz="0" w:space="0" w:color="auto"/>
      </w:divBdr>
    </w:div>
    <w:div w:id="443579940">
      <w:bodyDiv w:val="1"/>
      <w:marLeft w:val="0"/>
      <w:marRight w:val="0"/>
      <w:marTop w:val="0"/>
      <w:marBottom w:val="0"/>
      <w:divBdr>
        <w:top w:val="none" w:sz="0" w:space="0" w:color="auto"/>
        <w:left w:val="none" w:sz="0" w:space="0" w:color="auto"/>
        <w:bottom w:val="none" w:sz="0" w:space="0" w:color="auto"/>
        <w:right w:val="none" w:sz="0" w:space="0" w:color="auto"/>
      </w:divBdr>
    </w:div>
    <w:div w:id="445346230">
      <w:bodyDiv w:val="1"/>
      <w:marLeft w:val="0"/>
      <w:marRight w:val="0"/>
      <w:marTop w:val="0"/>
      <w:marBottom w:val="0"/>
      <w:divBdr>
        <w:top w:val="none" w:sz="0" w:space="0" w:color="auto"/>
        <w:left w:val="none" w:sz="0" w:space="0" w:color="auto"/>
        <w:bottom w:val="none" w:sz="0" w:space="0" w:color="auto"/>
        <w:right w:val="none" w:sz="0" w:space="0" w:color="auto"/>
      </w:divBdr>
    </w:div>
    <w:div w:id="446126303">
      <w:bodyDiv w:val="1"/>
      <w:marLeft w:val="0"/>
      <w:marRight w:val="0"/>
      <w:marTop w:val="0"/>
      <w:marBottom w:val="0"/>
      <w:divBdr>
        <w:top w:val="none" w:sz="0" w:space="0" w:color="auto"/>
        <w:left w:val="none" w:sz="0" w:space="0" w:color="auto"/>
        <w:bottom w:val="none" w:sz="0" w:space="0" w:color="auto"/>
        <w:right w:val="none" w:sz="0" w:space="0" w:color="auto"/>
      </w:divBdr>
    </w:div>
    <w:div w:id="447552070">
      <w:bodyDiv w:val="1"/>
      <w:marLeft w:val="0"/>
      <w:marRight w:val="0"/>
      <w:marTop w:val="0"/>
      <w:marBottom w:val="0"/>
      <w:divBdr>
        <w:top w:val="none" w:sz="0" w:space="0" w:color="auto"/>
        <w:left w:val="none" w:sz="0" w:space="0" w:color="auto"/>
        <w:bottom w:val="none" w:sz="0" w:space="0" w:color="auto"/>
        <w:right w:val="none" w:sz="0" w:space="0" w:color="auto"/>
      </w:divBdr>
    </w:div>
    <w:div w:id="447942058">
      <w:bodyDiv w:val="1"/>
      <w:marLeft w:val="0"/>
      <w:marRight w:val="0"/>
      <w:marTop w:val="0"/>
      <w:marBottom w:val="0"/>
      <w:divBdr>
        <w:top w:val="none" w:sz="0" w:space="0" w:color="auto"/>
        <w:left w:val="none" w:sz="0" w:space="0" w:color="auto"/>
        <w:bottom w:val="none" w:sz="0" w:space="0" w:color="auto"/>
        <w:right w:val="none" w:sz="0" w:space="0" w:color="auto"/>
      </w:divBdr>
    </w:div>
    <w:div w:id="448429681">
      <w:bodyDiv w:val="1"/>
      <w:marLeft w:val="0"/>
      <w:marRight w:val="0"/>
      <w:marTop w:val="0"/>
      <w:marBottom w:val="0"/>
      <w:divBdr>
        <w:top w:val="none" w:sz="0" w:space="0" w:color="auto"/>
        <w:left w:val="none" w:sz="0" w:space="0" w:color="auto"/>
        <w:bottom w:val="none" w:sz="0" w:space="0" w:color="auto"/>
        <w:right w:val="none" w:sz="0" w:space="0" w:color="auto"/>
      </w:divBdr>
    </w:div>
    <w:div w:id="448940627">
      <w:bodyDiv w:val="1"/>
      <w:marLeft w:val="0"/>
      <w:marRight w:val="0"/>
      <w:marTop w:val="0"/>
      <w:marBottom w:val="0"/>
      <w:divBdr>
        <w:top w:val="none" w:sz="0" w:space="0" w:color="auto"/>
        <w:left w:val="none" w:sz="0" w:space="0" w:color="auto"/>
        <w:bottom w:val="none" w:sz="0" w:space="0" w:color="auto"/>
        <w:right w:val="none" w:sz="0" w:space="0" w:color="auto"/>
      </w:divBdr>
    </w:div>
    <w:div w:id="449084679">
      <w:bodyDiv w:val="1"/>
      <w:marLeft w:val="0"/>
      <w:marRight w:val="0"/>
      <w:marTop w:val="0"/>
      <w:marBottom w:val="0"/>
      <w:divBdr>
        <w:top w:val="none" w:sz="0" w:space="0" w:color="auto"/>
        <w:left w:val="none" w:sz="0" w:space="0" w:color="auto"/>
        <w:bottom w:val="none" w:sz="0" w:space="0" w:color="auto"/>
        <w:right w:val="none" w:sz="0" w:space="0" w:color="auto"/>
      </w:divBdr>
    </w:div>
    <w:div w:id="449983117">
      <w:bodyDiv w:val="1"/>
      <w:marLeft w:val="0"/>
      <w:marRight w:val="0"/>
      <w:marTop w:val="0"/>
      <w:marBottom w:val="0"/>
      <w:divBdr>
        <w:top w:val="none" w:sz="0" w:space="0" w:color="auto"/>
        <w:left w:val="none" w:sz="0" w:space="0" w:color="auto"/>
        <w:bottom w:val="none" w:sz="0" w:space="0" w:color="auto"/>
        <w:right w:val="none" w:sz="0" w:space="0" w:color="auto"/>
      </w:divBdr>
    </w:div>
    <w:div w:id="450174290">
      <w:bodyDiv w:val="1"/>
      <w:marLeft w:val="0"/>
      <w:marRight w:val="0"/>
      <w:marTop w:val="0"/>
      <w:marBottom w:val="0"/>
      <w:divBdr>
        <w:top w:val="none" w:sz="0" w:space="0" w:color="auto"/>
        <w:left w:val="none" w:sz="0" w:space="0" w:color="auto"/>
        <w:bottom w:val="none" w:sz="0" w:space="0" w:color="auto"/>
        <w:right w:val="none" w:sz="0" w:space="0" w:color="auto"/>
      </w:divBdr>
    </w:div>
    <w:div w:id="450636388">
      <w:bodyDiv w:val="1"/>
      <w:marLeft w:val="0"/>
      <w:marRight w:val="0"/>
      <w:marTop w:val="0"/>
      <w:marBottom w:val="0"/>
      <w:divBdr>
        <w:top w:val="none" w:sz="0" w:space="0" w:color="auto"/>
        <w:left w:val="none" w:sz="0" w:space="0" w:color="auto"/>
        <w:bottom w:val="none" w:sz="0" w:space="0" w:color="auto"/>
        <w:right w:val="none" w:sz="0" w:space="0" w:color="auto"/>
      </w:divBdr>
    </w:div>
    <w:div w:id="450825986">
      <w:bodyDiv w:val="1"/>
      <w:marLeft w:val="0"/>
      <w:marRight w:val="0"/>
      <w:marTop w:val="0"/>
      <w:marBottom w:val="0"/>
      <w:divBdr>
        <w:top w:val="none" w:sz="0" w:space="0" w:color="auto"/>
        <w:left w:val="none" w:sz="0" w:space="0" w:color="auto"/>
        <w:bottom w:val="none" w:sz="0" w:space="0" w:color="auto"/>
        <w:right w:val="none" w:sz="0" w:space="0" w:color="auto"/>
      </w:divBdr>
    </w:div>
    <w:div w:id="453521008">
      <w:bodyDiv w:val="1"/>
      <w:marLeft w:val="0"/>
      <w:marRight w:val="0"/>
      <w:marTop w:val="0"/>
      <w:marBottom w:val="0"/>
      <w:divBdr>
        <w:top w:val="none" w:sz="0" w:space="0" w:color="auto"/>
        <w:left w:val="none" w:sz="0" w:space="0" w:color="auto"/>
        <w:bottom w:val="none" w:sz="0" w:space="0" w:color="auto"/>
        <w:right w:val="none" w:sz="0" w:space="0" w:color="auto"/>
      </w:divBdr>
    </w:div>
    <w:div w:id="453594516">
      <w:bodyDiv w:val="1"/>
      <w:marLeft w:val="0"/>
      <w:marRight w:val="0"/>
      <w:marTop w:val="0"/>
      <w:marBottom w:val="0"/>
      <w:divBdr>
        <w:top w:val="none" w:sz="0" w:space="0" w:color="auto"/>
        <w:left w:val="none" w:sz="0" w:space="0" w:color="auto"/>
        <w:bottom w:val="none" w:sz="0" w:space="0" w:color="auto"/>
        <w:right w:val="none" w:sz="0" w:space="0" w:color="auto"/>
      </w:divBdr>
    </w:div>
    <w:div w:id="453594627">
      <w:bodyDiv w:val="1"/>
      <w:marLeft w:val="0"/>
      <w:marRight w:val="0"/>
      <w:marTop w:val="0"/>
      <w:marBottom w:val="0"/>
      <w:divBdr>
        <w:top w:val="none" w:sz="0" w:space="0" w:color="auto"/>
        <w:left w:val="none" w:sz="0" w:space="0" w:color="auto"/>
        <w:bottom w:val="none" w:sz="0" w:space="0" w:color="auto"/>
        <w:right w:val="none" w:sz="0" w:space="0" w:color="auto"/>
      </w:divBdr>
    </w:div>
    <w:div w:id="453642135">
      <w:bodyDiv w:val="1"/>
      <w:marLeft w:val="0"/>
      <w:marRight w:val="0"/>
      <w:marTop w:val="0"/>
      <w:marBottom w:val="0"/>
      <w:divBdr>
        <w:top w:val="none" w:sz="0" w:space="0" w:color="auto"/>
        <w:left w:val="none" w:sz="0" w:space="0" w:color="auto"/>
        <w:bottom w:val="none" w:sz="0" w:space="0" w:color="auto"/>
        <w:right w:val="none" w:sz="0" w:space="0" w:color="auto"/>
      </w:divBdr>
    </w:div>
    <w:div w:id="454561352">
      <w:bodyDiv w:val="1"/>
      <w:marLeft w:val="0"/>
      <w:marRight w:val="0"/>
      <w:marTop w:val="0"/>
      <w:marBottom w:val="0"/>
      <w:divBdr>
        <w:top w:val="none" w:sz="0" w:space="0" w:color="auto"/>
        <w:left w:val="none" w:sz="0" w:space="0" w:color="auto"/>
        <w:bottom w:val="none" w:sz="0" w:space="0" w:color="auto"/>
        <w:right w:val="none" w:sz="0" w:space="0" w:color="auto"/>
      </w:divBdr>
    </w:div>
    <w:div w:id="456224726">
      <w:bodyDiv w:val="1"/>
      <w:marLeft w:val="0"/>
      <w:marRight w:val="0"/>
      <w:marTop w:val="0"/>
      <w:marBottom w:val="0"/>
      <w:divBdr>
        <w:top w:val="none" w:sz="0" w:space="0" w:color="auto"/>
        <w:left w:val="none" w:sz="0" w:space="0" w:color="auto"/>
        <w:bottom w:val="none" w:sz="0" w:space="0" w:color="auto"/>
        <w:right w:val="none" w:sz="0" w:space="0" w:color="auto"/>
      </w:divBdr>
    </w:div>
    <w:div w:id="456265595">
      <w:bodyDiv w:val="1"/>
      <w:marLeft w:val="0"/>
      <w:marRight w:val="0"/>
      <w:marTop w:val="0"/>
      <w:marBottom w:val="0"/>
      <w:divBdr>
        <w:top w:val="none" w:sz="0" w:space="0" w:color="auto"/>
        <w:left w:val="none" w:sz="0" w:space="0" w:color="auto"/>
        <w:bottom w:val="none" w:sz="0" w:space="0" w:color="auto"/>
        <w:right w:val="none" w:sz="0" w:space="0" w:color="auto"/>
      </w:divBdr>
    </w:div>
    <w:div w:id="458500377">
      <w:bodyDiv w:val="1"/>
      <w:marLeft w:val="0"/>
      <w:marRight w:val="0"/>
      <w:marTop w:val="0"/>
      <w:marBottom w:val="0"/>
      <w:divBdr>
        <w:top w:val="none" w:sz="0" w:space="0" w:color="auto"/>
        <w:left w:val="none" w:sz="0" w:space="0" w:color="auto"/>
        <w:bottom w:val="none" w:sz="0" w:space="0" w:color="auto"/>
        <w:right w:val="none" w:sz="0" w:space="0" w:color="auto"/>
      </w:divBdr>
    </w:div>
    <w:div w:id="462238853">
      <w:bodyDiv w:val="1"/>
      <w:marLeft w:val="0"/>
      <w:marRight w:val="0"/>
      <w:marTop w:val="0"/>
      <w:marBottom w:val="0"/>
      <w:divBdr>
        <w:top w:val="none" w:sz="0" w:space="0" w:color="auto"/>
        <w:left w:val="none" w:sz="0" w:space="0" w:color="auto"/>
        <w:bottom w:val="none" w:sz="0" w:space="0" w:color="auto"/>
        <w:right w:val="none" w:sz="0" w:space="0" w:color="auto"/>
      </w:divBdr>
    </w:div>
    <w:div w:id="466246176">
      <w:bodyDiv w:val="1"/>
      <w:marLeft w:val="0"/>
      <w:marRight w:val="0"/>
      <w:marTop w:val="0"/>
      <w:marBottom w:val="0"/>
      <w:divBdr>
        <w:top w:val="none" w:sz="0" w:space="0" w:color="auto"/>
        <w:left w:val="none" w:sz="0" w:space="0" w:color="auto"/>
        <w:bottom w:val="none" w:sz="0" w:space="0" w:color="auto"/>
        <w:right w:val="none" w:sz="0" w:space="0" w:color="auto"/>
      </w:divBdr>
    </w:div>
    <w:div w:id="467404676">
      <w:bodyDiv w:val="1"/>
      <w:marLeft w:val="0"/>
      <w:marRight w:val="0"/>
      <w:marTop w:val="0"/>
      <w:marBottom w:val="0"/>
      <w:divBdr>
        <w:top w:val="none" w:sz="0" w:space="0" w:color="auto"/>
        <w:left w:val="none" w:sz="0" w:space="0" w:color="auto"/>
        <w:bottom w:val="none" w:sz="0" w:space="0" w:color="auto"/>
        <w:right w:val="none" w:sz="0" w:space="0" w:color="auto"/>
      </w:divBdr>
    </w:div>
    <w:div w:id="467555648">
      <w:bodyDiv w:val="1"/>
      <w:marLeft w:val="0"/>
      <w:marRight w:val="0"/>
      <w:marTop w:val="0"/>
      <w:marBottom w:val="0"/>
      <w:divBdr>
        <w:top w:val="none" w:sz="0" w:space="0" w:color="auto"/>
        <w:left w:val="none" w:sz="0" w:space="0" w:color="auto"/>
        <w:bottom w:val="none" w:sz="0" w:space="0" w:color="auto"/>
        <w:right w:val="none" w:sz="0" w:space="0" w:color="auto"/>
      </w:divBdr>
    </w:div>
    <w:div w:id="468016894">
      <w:bodyDiv w:val="1"/>
      <w:marLeft w:val="0"/>
      <w:marRight w:val="0"/>
      <w:marTop w:val="0"/>
      <w:marBottom w:val="0"/>
      <w:divBdr>
        <w:top w:val="none" w:sz="0" w:space="0" w:color="auto"/>
        <w:left w:val="none" w:sz="0" w:space="0" w:color="auto"/>
        <w:bottom w:val="none" w:sz="0" w:space="0" w:color="auto"/>
        <w:right w:val="none" w:sz="0" w:space="0" w:color="auto"/>
      </w:divBdr>
    </w:div>
    <w:div w:id="470287220">
      <w:bodyDiv w:val="1"/>
      <w:marLeft w:val="0"/>
      <w:marRight w:val="0"/>
      <w:marTop w:val="0"/>
      <w:marBottom w:val="0"/>
      <w:divBdr>
        <w:top w:val="none" w:sz="0" w:space="0" w:color="auto"/>
        <w:left w:val="none" w:sz="0" w:space="0" w:color="auto"/>
        <w:bottom w:val="none" w:sz="0" w:space="0" w:color="auto"/>
        <w:right w:val="none" w:sz="0" w:space="0" w:color="auto"/>
      </w:divBdr>
    </w:div>
    <w:div w:id="470827597">
      <w:bodyDiv w:val="1"/>
      <w:marLeft w:val="0"/>
      <w:marRight w:val="0"/>
      <w:marTop w:val="0"/>
      <w:marBottom w:val="0"/>
      <w:divBdr>
        <w:top w:val="none" w:sz="0" w:space="0" w:color="auto"/>
        <w:left w:val="none" w:sz="0" w:space="0" w:color="auto"/>
        <w:bottom w:val="none" w:sz="0" w:space="0" w:color="auto"/>
        <w:right w:val="none" w:sz="0" w:space="0" w:color="auto"/>
      </w:divBdr>
    </w:div>
    <w:div w:id="471366503">
      <w:bodyDiv w:val="1"/>
      <w:marLeft w:val="0"/>
      <w:marRight w:val="0"/>
      <w:marTop w:val="0"/>
      <w:marBottom w:val="0"/>
      <w:divBdr>
        <w:top w:val="none" w:sz="0" w:space="0" w:color="auto"/>
        <w:left w:val="none" w:sz="0" w:space="0" w:color="auto"/>
        <w:bottom w:val="none" w:sz="0" w:space="0" w:color="auto"/>
        <w:right w:val="none" w:sz="0" w:space="0" w:color="auto"/>
      </w:divBdr>
    </w:div>
    <w:div w:id="471559817">
      <w:bodyDiv w:val="1"/>
      <w:marLeft w:val="0"/>
      <w:marRight w:val="0"/>
      <w:marTop w:val="0"/>
      <w:marBottom w:val="0"/>
      <w:divBdr>
        <w:top w:val="none" w:sz="0" w:space="0" w:color="auto"/>
        <w:left w:val="none" w:sz="0" w:space="0" w:color="auto"/>
        <w:bottom w:val="none" w:sz="0" w:space="0" w:color="auto"/>
        <w:right w:val="none" w:sz="0" w:space="0" w:color="auto"/>
      </w:divBdr>
    </w:div>
    <w:div w:id="472137027">
      <w:bodyDiv w:val="1"/>
      <w:marLeft w:val="0"/>
      <w:marRight w:val="0"/>
      <w:marTop w:val="0"/>
      <w:marBottom w:val="0"/>
      <w:divBdr>
        <w:top w:val="none" w:sz="0" w:space="0" w:color="auto"/>
        <w:left w:val="none" w:sz="0" w:space="0" w:color="auto"/>
        <w:bottom w:val="none" w:sz="0" w:space="0" w:color="auto"/>
        <w:right w:val="none" w:sz="0" w:space="0" w:color="auto"/>
      </w:divBdr>
    </w:div>
    <w:div w:id="473134725">
      <w:bodyDiv w:val="1"/>
      <w:marLeft w:val="0"/>
      <w:marRight w:val="0"/>
      <w:marTop w:val="0"/>
      <w:marBottom w:val="0"/>
      <w:divBdr>
        <w:top w:val="none" w:sz="0" w:space="0" w:color="auto"/>
        <w:left w:val="none" w:sz="0" w:space="0" w:color="auto"/>
        <w:bottom w:val="none" w:sz="0" w:space="0" w:color="auto"/>
        <w:right w:val="none" w:sz="0" w:space="0" w:color="auto"/>
      </w:divBdr>
    </w:div>
    <w:div w:id="473255122">
      <w:bodyDiv w:val="1"/>
      <w:marLeft w:val="0"/>
      <w:marRight w:val="0"/>
      <w:marTop w:val="0"/>
      <w:marBottom w:val="0"/>
      <w:divBdr>
        <w:top w:val="none" w:sz="0" w:space="0" w:color="auto"/>
        <w:left w:val="none" w:sz="0" w:space="0" w:color="auto"/>
        <w:bottom w:val="none" w:sz="0" w:space="0" w:color="auto"/>
        <w:right w:val="none" w:sz="0" w:space="0" w:color="auto"/>
      </w:divBdr>
    </w:div>
    <w:div w:id="473643181">
      <w:bodyDiv w:val="1"/>
      <w:marLeft w:val="0"/>
      <w:marRight w:val="0"/>
      <w:marTop w:val="0"/>
      <w:marBottom w:val="0"/>
      <w:divBdr>
        <w:top w:val="none" w:sz="0" w:space="0" w:color="auto"/>
        <w:left w:val="none" w:sz="0" w:space="0" w:color="auto"/>
        <w:bottom w:val="none" w:sz="0" w:space="0" w:color="auto"/>
        <w:right w:val="none" w:sz="0" w:space="0" w:color="auto"/>
      </w:divBdr>
    </w:div>
    <w:div w:id="476528448">
      <w:bodyDiv w:val="1"/>
      <w:marLeft w:val="0"/>
      <w:marRight w:val="0"/>
      <w:marTop w:val="0"/>
      <w:marBottom w:val="0"/>
      <w:divBdr>
        <w:top w:val="none" w:sz="0" w:space="0" w:color="auto"/>
        <w:left w:val="none" w:sz="0" w:space="0" w:color="auto"/>
        <w:bottom w:val="none" w:sz="0" w:space="0" w:color="auto"/>
        <w:right w:val="none" w:sz="0" w:space="0" w:color="auto"/>
      </w:divBdr>
    </w:div>
    <w:div w:id="476731431">
      <w:bodyDiv w:val="1"/>
      <w:marLeft w:val="0"/>
      <w:marRight w:val="0"/>
      <w:marTop w:val="0"/>
      <w:marBottom w:val="0"/>
      <w:divBdr>
        <w:top w:val="none" w:sz="0" w:space="0" w:color="auto"/>
        <w:left w:val="none" w:sz="0" w:space="0" w:color="auto"/>
        <w:bottom w:val="none" w:sz="0" w:space="0" w:color="auto"/>
        <w:right w:val="none" w:sz="0" w:space="0" w:color="auto"/>
      </w:divBdr>
    </w:div>
    <w:div w:id="477495427">
      <w:bodyDiv w:val="1"/>
      <w:marLeft w:val="0"/>
      <w:marRight w:val="0"/>
      <w:marTop w:val="0"/>
      <w:marBottom w:val="0"/>
      <w:divBdr>
        <w:top w:val="none" w:sz="0" w:space="0" w:color="auto"/>
        <w:left w:val="none" w:sz="0" w:space="0" w:color="auto"/>
        <w:bottom w:val="none" w:sz="0" w:space="0" w:color="auto"/>
        <w:right w:val="none" w:sz="0" w:space="0" w:color="auto"/>
      </w:divBdr>
    </w:div>
    <w:div w:id="480001246">
      <w:bodyDiv w:val="1"/>
      <w:marLeft w:val="0"/>
      <w:marRight w:val="0"/>
      <w:marTop w:val="0"/>
      <w:marBottom w:val="0"/>
      <w:divBdr>
        <w:top w:val="none" w:sz="0" w:space="0" w:color="auto"/>
        <w:left w:val="none" w:sz="0" w:space="0" w:color="auto"/>
        <w:bottom w:val="none" w:sz="0" w:space="0" w:color="auto"/>
        <w:right w:val="none" w:sz="0" w:space="0" w:color="auto"/>
      </w:divBdr>
    </w:div>
    <w:div w:id="480583706">
      <w:bodyDiv w:val="1"/>
      <w:marLeft w:val="0"/>
      <w:marRight w:val="0"/>
      <w:marTop w:val="0"/>
      <w:marBottom w:val="0"/>
      <w:divBdr>
        <w:top w:val="none" w:sz="0" w:space="0" w:color="auto"/>
        <w:left w:val="none" w:sz="0" w:space="0" w:color="auto"/>
        <w:bottom w:val="none" w:sz="0" w:space="0" w:color="auto"/>
        <w:right w:val="none" w:sz="0" w:space="0" w:color="auto"/>
      </w:divBdr>
    </w:div>
    <w:div w:id="480923694">
      <w:bodyDiv w:val="1"/>
      <w:marLeft w:val="0"/>
      <w:marRight w:val="0"/>
      <w:marTop w:val="0"/>
      <w:marBottom w:val="0"/>
      <w:divBdr>
        <w:top w:val="none" w:sz="0" w:space="0" w:color="auto"/>
        <w:left w:val="none" w:sz="0" w:space="0" w:color="auto"/>
        <w:bottom w:val="none" w:sz="0" w:space="0" w:color="auto"/>
        <w:right w:val="none" w:sz="0" w:space="0" w:color="auto"/>
      </w:divBdr>
    </w:div>
    <w:div w:id="481384958">
      <w:bodyDiv w:val="1"/>
      <w:marLeft w:val="0"/>
      <w:marRight w:val="0"/>
      <w:marTop w:val="0"/>
      <w:marBottom w:val="0"/>
      <w:divBdr>
        <w:top w:val="none" w:sz="0" w:space="0" w:color="auto"/>
        <w:left w:val="none" w:sz="0" w:space="0" w:color="auto"/>
        <w:bottom w:val="none" w:sz="0" w:space="0" w:color="auto"/>
        <w:right w:val="none" w:sz="0" w:space="0" w:color="auto"/>
      </w:divBdr>
    </w:div>
    <w:div w:id="482234347">
      <w:bodyDiv w:val="1"/>
      <w:marLeft w:val="0"/>
      <w:marRight w:val="0"/>
      <w:marTop w:val="0"/>
      <w:marBottom w:val="0"/>
      <w:divBdr>
        <w:top w:val="none" w:sz="0" w:space="0" w:color="auto"/>
        <w:left w:val="none" w:sz="0" w:space="0" w:color="auto"/>
        <w:bottom w:val="none" w:sz="0" w:space="0" w:color="auto"/>
        <w:right w:val="none" w:sz="0" w:space="0" w:color="auto"/>
      </w:divBdr>
    </w:div>
    <w:div w:id="482239017">
      <w:bodyDiv w:val="1"/>
      <w:marLeft w:val="0"/>
      <w:marRight w:val="0"/>
      <w:marTop w:val="0"/>
      <w:marBottom w:val="0"/>
      <w:divBdr>
        <w:top w:val="none" w:sz="0" w:space="0" w:color="auto"/>
        <w:left w:val="none" w:sz="0" w:space="0" w:color="auto"/>
        <w:bottom w:val="none" w:sz="0" w:space="0" w:color="auto"/>
        <w:right w:val="none" w:sz="0" w:space="0" w:color="auto"/>
      </w:divBdr>
    </w:div>
    <w:div w:id="482309569">
      <w:bodyDiv w:val="1"/>
      <w:marLeft w:val="0"/>
      <w:marRight w:val="0"/>
      <w:marTop w:val="0"/>
      <w:marBottom w:val="0"/>
      <w:divBdr>
        <w:top w:val="none" w:sz="0" w:space="0" w:color="auto"/>
        <w:left w:val="none" w:sz="0" w:space="0" w:color="auto"/>
        <w:bottom w:val="none" w:sz="0" w:space="0" w:color="auto"/>
        <w:right w:val="none" w:sz="0" w:space="0" w:color="auto"/>
      </w:divBdr>
    </w:div>
    <w:div w:id="483086861">
      <w:bodyDiv w:val="1"/>
      <w:marLeft w:val="0"/>
      <w:marRight w:val="0"/>
      <w:marTop w:val="0"/>
      <w:marBottom w:val="0"/>
      <w:divBdr>
        <w:top w:val="none" w:sz="0" w:space="0" w:color="auto"/>
        <w:left w:val="none" w:sz="0" w:space="0" w:color="auto"/>
        <w:bottom w:val="none" w:sz="0" w:space="0" w:color="auto"/>
        <w:right w:val="none" w:sz="0" w:space="0" w:color="auto"/>
      </w:divBdr>
    </w:div>
    <w:div w:id="483283612">
      <w:bodyDiv w:val="1"/>
      <w:marLeft w:val="0"/>
      <w:marRight w:val="0"/>
      <w:marTop w:val="0"/>
      <w:marBottom w:val="0"/>
      <w:divBdr>
        <w:top w:val="none" w:sz="0" w:space="0" w:color="auto"/>
        <w:left w:val="none" w:sz="0" w:space="0" w:color="auto"/>
        <w:bottom w:val="none" w:sz="0" w:space="0" w:color="auto"/>
        <w:right w:val="none" w:sz="0" w:space="0" w:color="auto"/>
      </w:divBdr>
    </w:div>
    <w:div w:id="484274046">
      <w:bodyDiv w:val="1"/>
      <w:marLeft w:val="0"/>
      <w:marRight w:val="0"/>
      <w:marTop w:val="0"/>
      <w:marBottom w:val="0"/>
      <w:divBdr>
        <w:top w:val="none" w:sz="0" w:space="0" w:color="auto"/>
        <w:left w:val="none" w:sz="0" w:space="0" w:color="auto"/>
        <w:bottom w:val="none" w:sz="0" w:space="0" w:color="auto"/>
        <w:right w:val="none" w:sz="0" w:space="0" w:color="auto"/>
      </w:divBdr>
    </w:div>
    <w:div w:id="486627570">
      <w:bodyDiv w:val="1"/>
      <w:marLeft w:val="0"/>
      <w:marRight w:val="0"/>
      <w:marTop w:val="0"/>
      <w:marBottom w:val="0"/>
      <w:divBdr>
        <w:top w:val="none" w:sz="0" w:space="0" w:color="auto"/>
        <w:left w:val="none" w:sz="0" w:space="0" w:color="auto"/>
        <w:bottom w:val="none" w:sz="0" w:space="0" w:color="auto"/>
        <w:right w:val="none" w:sz="0" w:space="0" w:color="auto"/>
      </w:divBdr>
    </w:div>
    <w:div w:id="488251069">
      <w:bodyDiv w:val="1"/>
      <w:marLeft w:val="0"/>
      <w:marRight w:val="0"/>
      <w:marTop w:val="0"/>
      <w:marBottom w:val="0"/>
      <w:divBdr>
        <w:top w:val="none" w:sz="0" w:space="0" w:color="auto"/>
        <w:left w:val="none" w:sz="0" w:space="0" w:color="auto"/>
        <w:bottom w:val="none" w:sz="0" w:space="0" w:color="auto"/>
        <w:right w:val="none" w:sz="0" w:space="0" w:color="auto"/>
      </w:divBdr>
    </w:div>
    <w:div w:id="489054979">
      <w:bodyDiv w:val="1"/>
      <w:marLeft w:val="0"/>
      <w:marRight w:val="0"/>
      <w:marTop w:val="0"/>
      <w:marBottom w:val="0"/>
      <w:divBdr>
        <w:top w:val="none" w:sz="0" w:space="0" w:color="auto"/>
        <w:left w:val="none" w:sz="0" w:space="0" w:color="auto"/>
        <w:bottom w:val="none" w:sz="0" w:space="0" w:color="auto"/>
        <w:right w:val="none" w:sz="0" w:space="0" w:color="auto"/>
      </w:divBdr>
    </w:div>
    <w:div w:id="489907333">
      <w:bodyDiv w:val="1"/>
      <w:marLeft w:val="0"/>
      <w:marRight w:val="0"/>
      <w:marTop w:val="0"/>
      <w:marBottom w:val="0"/>
      <w:divBdr>
        <w:top w:val="none" w:sz="0" w:space="0" w:color="auto"/>
        <w:left w:val="none" w:sz="0" w:space="0" w:color="auto"/>
        <w:bottom w:val="none" w:sz="0" w:space="0" w:color="auto"/>
        <w:right w:val="none" w:sz="0" w:space="0" w:color="auto"/>
      </w:divBdr>
    </w:div>
    <w:div w:id="491484508">
      <w:bodyDiv w:val="1"/>
      <w:marLeft w:val="0"/>
      <w:marRight w:val="0"/>
      <w:marTop w:val="0"/>
      <w:marBottom w:val="0"/>
      <w:divBdr>
        <w:top w:val="none" w:sz="0" w:space="0" w:color="auto"/>
        <w:left w:val="none" w:sz="0" w:space="0" w:color="auto"/>
        <w:bottom w:val="none" w:sz="0" w:space="0" w:color="auto"/>
        <w:right w:val="none" w:sz="0" w:space="0" w:color="auto"/>
      </w:divBdr>
    </w:div>
    <w:div w:id="491485262">
      <w:bodyDiv w:val="1"/>
      <w:marLeft w:val="0"/>
      <w:marRight w:val="0"/>
      <w:marTop w:val="0"/>
      <w:marBottom w:val="0"/>
      <w:divBdr>
        <w:top w:val="none" w:sz="0" w:space="0" w:color="auto"/>
        <w:left w:val="none" w:sz="0" w:space="0" w:color="auto"/>
        <w:bottom w:val="none" w:sz="0" w:space="0" w:color="auto"/>
        <w:right w:val="none" w:sz="0" w:space="0" w:color="auto"/>
      </w:divBdr>
    </w:div>
    <w:div w:id="492571218">
      <w:bodyDiv w:val="1"/>
      <w:marLeft w:val="0"/>
      <w:marRight w:val="0"/>
      <w:marTop w:val="0"/>
      <w:marBottom w:val="0"/>
      <w:divBdr>
        <w:top w:val="none" w:sz="0" w:space="0" w:color="auto"/>
        <w:left w:val="none" w:sz="0" w:space="0" w:color="auto"/>
        <w:bottom w:val="none" w:sz="0" w:space="0" w:color="auto"/>
        <w:right w:val="none" w:sz="0" w:space="0" w:color="auto"/>
      </w:divBdr>
    </w:div>
    <w:div w:id="492571889">
      <w:bodyDiv w:val="1"/>
      <w:marLeft w:val="0"/>
      <w:marRight w:val="0"/>
      <w:marTop w:val="0"/>
      <w:marBottom w:val="0"/>
      <w:divBdr>
        <w:top w:val="none" w:sz="0" w:space="0" w:color="auto"/>
        <w:left w:val="none" w:sz="0" w:space="0" w:color="auto"/>
        <w:bottom w:val="none" w:sz="0" w:space="0" w:color="auto"/>
        <w:right w:val="none" w:sz="0" w:space="0" w:color="auto"/>
      </w:divBdr>
    </w:div>
    <w:div w:id="493301546">
      <w:bodyDiv w:val="1"/>
      <w:marLeft w:val="0"/>
      <w:marRight w:val="0"/>
      <w:marTop w:val="0"/>
      <w:marBottom w:val="0"/>
      <w:divBdr>
        <w:top w:val="none" w:sz="0" w:space="0" w:color="auto"/>
        <w:left w:val="none" w:sz="0" w:space="0" w:color="auto"/>
        <w:bottom w:val="none" w:sz="0" w:space="0" w:color="auto"/>
        <w:right w:val="none" w:sz="0" w:space="0" w:color="auto"/>
      </w:divBdr>
    </w:div>
    <w:div w:id="494031656">
      <w:bodyDiv w:val="1"/>
      <w:marLeft w:val="0"/>
      <w:marRight w:val="0"/>
      <w:marTop w:val="0"/>
      <w:marBottom w:val="0"/>
      <w:divBdr>
        <w:top w:val="none" w:sz="0" w:space="0" w:color="auto"/>
        <w:left w:val="none" w:sz="0" w:space="0" w:color="auto"/>
        <w:bottom w:val="none" w:sz="0" w:space="0" w:color="auto"/>
        <w:right w:val="none" w:sz="0" w:space="0" w:color="auto"/>
      </w:divBdr>
    </w:div>
    <w:div w:id="494959883">
      <w:bodyDiv w:val="1"/>
      <w:marLeft w:val="0"/>
      <w:marRight w:val="0"/>
      <w:marTop w:val="0"/>
      <w:marBottom w:val="0"/>
      <w:divBdr>
        <w:top w:val="none" w:sz="0" w:space="0" w:color="auto"/>
        <w:left w:val="none" w:sz="0" w:space="0" w:color="auto"/>
        <w:bottom w:val="none" w:sz="0" w:space="0" w:color="auto"/>
        <w:right w:val="none" w:sz="0" w:space="0" w:color="auto"/>
      </w:divBdr>
    </w:div>
    <w:div w:id="499082507">
      <w:bodyDiv w:val="1"/>
      <w:marLeft w:val="0"/>
      <w:marRight w:val="0"/>
      <w:marTop w:val="0"/>
      <w:marBottom w:val="0"/>
      <w:divBdr>
        <w:top w:val="none" w:sz="0" w:space="0" w:color="auto"/>
        <w:left w:val="none" w:sz="0" w:space="0" w:color="auto"/>
        <w:bottom w:val="none" w:sz="0" w:space="0" w:color="auto"/>
        <w:right w:val="none" w:sz="0" w:space="0" w:color="auto"/>
      </w:divBdr>
    </w:div>
    <w:div w:id="499810297">
      <w:bodyDiv w:val="1"/>
      <w:marLeft w:val="0"/>
      <w:marRight w:val="0"/>
      <w:marTop w:val="0"/>
      <w:marBottom w:val="0"/>
      <w:divBdr>
        <w:top w:val="none" w:sz="0" w:space="0" w:color="auto"/>
        <w:left w:val="none" w:sz="0" w:space="0" w:color="auto"/>
        <w:bottom w:val="none" w:sz="0" w:space="0" w:color="auto"/>
        <w:right w:val="none" w:sz="0" w:space="0" w:color="auto"/>
      </w:divBdr>
    </w:div>
    <w:div w:id="500048512">
      <w:bodyDiv w:val="1"/>
      <w:marLeft w:val="0"/>
      <w:marRight w:val="0"/>
      <w:marTop w:val="0"/>
      <w:marBottom w:val="0"/>
      <w:divBdr>
        <w:top w:val="none" w:sz="0" w:space="0" w:color="auto"/>
        <w:left w:val="none" w:sz="0" w:space="0" w:color="auto"/>
        <w:bottom w:val="none" w:sz="0" w:space="0" w:color="auto"/>
        <w:right w:val="none" w:sz="0" w:space="0" w:color="auto"/>
      </w:divBdr>
    </w:div>
    <w:div w:id="501357209">
      <w:bodyDiv w:val="1"/>
      <w:marLeft w:val="0"/>
      <w:marRight w:val="0"/>
      <w:marTop w:val="0"/>
      <w:marBottom w:val="0"/>
      <w:divBdr>
        <w:top w:val="none" w:sz="0" w:space="0" w:color="auto"/>
        <w:left w:val="none" w:sz="0" w:space="0" w:color="auto"/>
        <w:bottom w:val="none" w:sz="0" w:space="0" w:color="auto"/>
        <w:right w:val="none" w:sz="0" w:space="0" w:color="auto"/>
      </w:divBdr>
    </w:div>
    <w:div w:id="503979362">
      <w:bodyDiv w:val="1"/>
      <w:marLeft w:val="0"/>
      <w:marRight w:val="0"/>
      <w:marTop w:val="0"/>
      <w:marBottom w:val="0"/>
      <w:divBdr>
        <w:top w:val="none" w:sz="0" w:space="0" w:color="auto"/>
        <w:left w:val="none" w:sz="0" w:space="0" w:color="auto"/>
        <w:bottom w:val="none" w:sz="0" w:space="0" w:color="auto"/>
        <w:right w:val="none" w:sz="0" w:space="0" w:color="auto"/>
      </w:divBdr>
    </w:div>
    <w:div w:id="508521724">
      <w:bodyDiv w:val="1"/>
      <w:marLeft w:val="0"/>
      <w:marRight w:val="0"/>
      <w:marTop w:val="0"/>
      <w:marBottom w:val="0"/>
      <w:divBdr>
        <w:top w:val="none" w:sz="0" w:space="0" w:color="auto"/>
        <w:left w:val="none" w:sz="0" w:space="0" w:color="auto"/>
        <w:bottom w:val="none" w:sz="0" w:space="0" w:color="auto"/>
        <w:right w:val="none" w:sz="0" w:space="0" w:color="auto"/>
      </w:divBdr>
    </w:div>
    <w:div w:id="508909607">
      <w:bodyDiv w:val="1"/>
      <w:marLeft w:val="0"/>
      <w:marRight w:val="0"/>
      <w:marTop w:val="0"/>
      <w:marBottom w:val="0"/>
      <w:divBdr>
        <w:top w:val="none" w:sz="0" w:space="0" w:color="auto"/>
        <w:left w:val="none" w:sz="0" w:space="0" w:color="auto"/>
        <w:bottom w:val="none" w:sz="0" w:space="0" w:color="auto"/>
        <w:right w:val="none" w:sz="0" w:space="0" w:color="auto"/>
      </w:divBdr>
    </w:div>
    <w:div w:id="510681237">
      <w:bodyDiv w:val="1"/>
      <w:marLeft w:val="0"/>
      <w:marRight w:val="0"/>
      <w:marTop w:val="0"/>
      <w:marBottom w:val="0"/>
      <w:divBdr>
        <w:top w:val="none" w:sz="0" w:space="0" w:color="auto"/>
        <w:left w:val="none" w:sz="0" w:space="0" w:color="auto"/>
        <w:bottom w:val="none" w:sz="0" w:space="0" w:color="auto"/>
        <w:right w:val="none" w:sz="0" w:space="0" w:color="auto"/>
      </w:divBdr>
    </w:div>
    <w:div w:id="511842888">
      <w:bodyDiv w:val="1"/>
      <w:marLeft w:val="0"/>
      <w:marRight w:val="0"/>
      <w:marTop w:val="0"/>
      <w:marBottom w:val="0"/>
      <w:divBdr>
        <w:top w:val="none" w:sz="0" w:space="0" w:color="auto"/>
        <w:left w:val="none" w:sz="0" w:space="0" w:color="auto"/>
        <w:bottom w:val="none" w:sz="0" w:space="0" w:color="auto"/>
        <w:right w:val="none" w:sz="0" w:space="0" w:color="auto"/>
      </w:divBdr>
    </w:div>
    <w:div w:id="513039466">
      <w:bodyDiv w:val="1"/>
      <w:marLeft w:val="0"/>
      <w:marRight w:val="0"/>
      <w:marTop w:val="0"/>
      <w:marBottom w:val="0"/>
      <w:divBdr>
        <w:top w:val="none" w:sz="0" w:space="0" w:color="auto"/>
        <w:left w:val="none" w:sz="0" w:space="0" w:color="auto"/>
        <w:bottom w:val="none" w:sz="0" w:space="0" w:color="auto"/>
        <w:right w:val="none" w:sz="0" w:space="0" w:color="auto"/>
      </w:divBdr>
    </w:div>
    <w:div w:id="513571814">
      <w:bodyDiv w:val="1"/>
      <w:marLeft w:val="0"/>
      <w:marRight w:val="0"/>
      <w:marTop w:val="0"/>
      <w:marBottom w:val="0"/>
      <w:divBdr>
        <w:top w:val="none" w:sz="0" w:space="0" w:color="auto"/>
        <w:left w:val="none" w:sz="0" w:space="0" w:color="auto"/>
        <w:bottom w:val="none" w:sz="0" w:space="0" w:color="auto"/>
        <w:right w:val="none" w:sz="0" w:space="0" w:color="auto"/>
      </w:divBdr>
    </w:div>
    <w:div w:id="514072080">
      <w:bodyDiv w:val="1"/>
      <w:marLeft w:val="0"/>
      <w:marRight w:val="0"/>
      <w:marTop w:val="0"/>
      <w:marBottom w:val="0"/>
      <w:divBdr>
        <w:top w:val="none" w:sz="0" w:space="0" w:color="auto"/>
        <w:left w:val="none" w:sz="0" w:space="0" w:color="auto"/>
        <w:bottom w:val="none" w:sz="0" w:space="0" w:color="auto"/>
        <w:right w:val="none" w:sz="0" w:space="0" w:color="auto"/>
      </w:divBdr>
    </w:div>
    <w:div w:id="516189001">
      <w:bodyDiv w:val="1"/>
      <w:marLeft w:val="0"/>
      <w:marRight w:val="0"/>
      <w:marTop w:val="0"/>
      <w:marBottom w:val="0"/>
      <w:divBdr>
        <w:top w:val="none" w:sz="0" w:space="0" w:color="auto"/>
        <w:left w:val="none" w:sz="0" w:space="0" w:color="auto"/>
        <w:bottom w:val="none" w:sz="0" w:space="0" w:color="auto"/>
        <w:right w:val="none" w:sz="0" w:space="0" w:color="auto"/>
      </w:divBdr>
    </w:div>
    <w:div w:id="516383204">
      <w:bodyDiv w:val="1"/>
      <w:marLeft w:val="0"/>
      <w:marRight w:val="0"/>
      <w:marTop w:val="0"/>
      <w:marBottom w:val="0"/>
      <w:divBdr>
        <w:top w:val="none" w:sz="0" w:space="0" w:color="auto"/>
        <w:left w:val="none" w:sz="0" w:space="0" w:color="auto"/>
        <w:bottom w:val="none" w:sz="0" w:space="0" w:color="auto"/>
        <w:right w:val="none" w:sz="0" w:space="0" w:color="auto"/>
      </w:divBdr>
    </w:div>
    <w:div w:id="518350659">
      <w:bodyDiv w:val="1"/>
      <w:marLeft w:val="0"/>
      <w:marRight w:val="0"/>
      <w:marTop w:val="0"/>
      <w:marBottom w:val="0"/>
      <w:divBdr>
        <w:top w:val="none" w:sz="0" w:space="0" w:color="auto"/>
        <w:left w:val="none" w:sz="0" w:space="0" w:color="auto"/>
        <w:bottom w:val="none" w:sz="0" w:space="0" w:color="auto"/>
        <w:right w:val="none" w:sz="0" w:space="0" w:color="auto"/>
      </w:divBdr>
    </w:div>
    <w:div w:id="520776511">
      <w:bodyDiv w:val="1"/>
      <w:marLeft w:val="0"/>
      <w:marRight w:val="0"/>
      <w:marTop w:val="0"/>
      <w:marBottom w:val="0"/>
      <w:divBdr>
        <w:top w:val="none" w:sz="0" w:space="0" w:color="auto"/>
        <w:left w:val="none" w:sz="0" w:space="0" w:color="auto"/>
        <w:bottom w:val="none" w:sz="0" w:space="0" w:color="auto"/>
        <w:right w:val="none" w:sz="0" w:space="0" w:color="auto"/>
      </w:divBdr>
    </w:div>
    <w:div w:id="521822404">
      <w:bodyDiv w:val="1"/>
      <w:marLeft w:val="0"/>
      <w:marRight w:val="0"/>
      <w:marTop w:val="0"/>
      <w:marBottom w:val="0"/>
      <w:divBdr>
        <w:top w:val="none" w:sz="0" w:space="0" w:color="auto"/>
        <w:left w:val="none" w:sz="0" w:space="0" w:color="auto"/>
        <w:bottom w:val="none" w:sz="0" w:space="0" w:color="auto"/>
        <w:right w:val="none" w:sz="0" w:space="0" w:color="auto"/>
      </w:divBdr>
    </w:div>
    <w:div w:id="522745105">
      <w:bodyDiv w:val="1"/>
      <w:marLeft w:val="0"/>
      <w:marRight w:val="0"/>
      <w:marTop w:val="0"/>
      <w:marBottom w:val="0"/>
      <w:divBdr>
        <w:top w:val="none" w:sz="0" w:space="0" w:color="auto"/>
        <w:left w:val="none" w:sz="0" w:space="0" w:color="auto"/>
        <w:bottom w:val="none" w:sz="0" w:space="0" w:color="auto"/>
        <w:right w:val="none" w:sz="0" w:space="0" w:color="auto"/>
      </w:divBdr>
    </w:div>
    <w:div w:id="523442569">
      <w:bodyDiv w:val="1"/>
      <w:marLeft w:val="0"/>
      <w:marRight w:val="0"/>
      <w:marTop w:val="0"/>
      <w:marBottom w:val="0"/>
      <w:divBdr>
        <w:top w:val="none" w:sz="0" w:space="0" w:color="auto"/>
        <w:left w:val="none" w:sz="0" w:space="0" w:color="auto"/>
        <w:bottom w:val="none" w:sz="0" w:space="0" w:color="auto"/>
        <w:right w:val="none" w:sz="0" w:space="0" w:color="auto"/>
      </w:divBdr>
    </w:div>
    <w:div w:id="523640733">
      <w:bodyDiv w:val="1"/>
      <w:marLeft w:val="0"/>
      <w:marRight w:val="0"/>
      <w:marTop w:val="0"/>
      <w:marBottom w:val="0"/>
      <w:divBdr>
        <w:top w:val="none" w:sz="0" w:space="0" w:color="auto"/>
        <w:left w:val="none" w:sz="0" w:space="0" w:color="auto"/>
        <w:bottom w:val="none" w:sz="0" w:space="0" w:color="auto"/>
        <w:right w:val="none" w:sz="0" w:space="0" w:color="auto"/>
      </w:divBdr>
    </w:div>
    <w:div w:id="523641914">
      <w:bodyDiv w:val="1"/>
      <w:marLeft w:val="0"/>
      <w:marRight w:val="0"/>
      <w:marTop w:val="0"/>
      <w:marBottom w:val="0"/>
      <w:divBdr>
        <w:top w:val="none" w:sz="0" w:space="0" w:color="auto"/>
        <w:left w:val="none" w:sz="0" w:space="0" w:color="auto"/>
        <w:bottom w:val="none" w:sz="0" w:space="0" w:color="auto"/>
        <w:right w:val="none" w:sz="0" w:space="0" w:color="auto"/>
      </w:divBdr>
    </w:div>
    <w:div w:id="525025059">
      <w:bodyDiv w:val="1"/>
      <w:marLeft w:val="0"/>
      <w:marRight w:val="0"/>
      <w:marTop w:val="0"/>
      <w:marBottom w:val="0"/>
      <w:divBdr>
        <w:top w:val="none" w:sz="0" w:space="0" w:color="auto"/>
        <w:left w:val="none" w:sz="0" w:space="0" w:color="auto"/>
        <w:bottom w:val="none" w:sz="0" w:space="0" w:color="auto"/>
        <w:right w:val="none" w:sz="0" w:space="0" w:color="auto"/>
      </w:divBdr>
    </w:div>
    <w:div w:id="526217415">
      <w:bodyDiv w:val="1"/>
      <w:marLeft w:val="0"/>
      <w:marRight w:val="0"/>
      <w:marTop w:val="0"/>
      <w:marBottom w:val="0"/>
      <w:divBdr>
        <w:top w:val="none" w:sz="0" w:space="0" w:color="auto"/>
        <w:left w:val="none" w:sz="0" w:space="0" w:color="auto"/>
        <w:bottom w:val="none" w:sz="0" w:space="0" w:color="auto"/>
        <w:right w:val="none" w:sz="0" w:space="0" w:color="auto"/>
      </w:divBdr>
    </w:div>
    <w:div w:id="526329167">
      <w:bodyDiv w:val="1"/>
      <w:marLeft w:val="0"/>
      <w:marRight w:val="0"/>
      <w:marTop w:val="0"/>
      <w:marBottom w:val="0"/>
      <w:divBdr>
        <w:top w:val="none" w:sz="0" w:space="0" w:color="auto"/>
        <w:left w:val="none" w:sz="0" w:space="0" w:color="auto"/>
        <w:bottom w:val="none" w:sz="0" w:space="0" w:color="auto"/>
        <w:right w:val="none" w:sz="0" w:space="0" w:color="auto"/>
      </w:divBdr>
    </w:div>
    <w:div w:id="528956615">
      <w:bodyDiv w:val="1"/>
      <w:marLeft w:val="0"/>
      <w:marRight w:val="0"/>
      <w:marTop w:val="0"/>
      <w:marBottom w:val="0"/>
      <w:divBdr>
        <w:top w:val="none" w:sz="0" w:space="0" w:color="auto"/>
        <w:left w:val="none" w:sz="0" w:space="0" w:color="auto"/>
        <w:bottom w:val="none" w:sz="0" w:space="0" w:color="auto"/>
        <w:right w:val="none" w:sz="0" w:space="0" w:color="auto"/>
      </w:divBdr>
    </w:div>
    <w:div w:id="529610004">
      <w:bodyDiv w:val="1"/>
      <w:marLeft w:val="0"/>
      <w:marRight w:val="0"/>
      <w:marTop w:val="0"/>
      <w:marBottom w:val="0"/>
      <w:divBdr>
        <w:top w:val="none" w:sz="0" w:space="0" w:color="auto"/>
        <w:left w:val="none" w:sz="0" w:space="0" w:color="auto"/>
        <w:bottom w:val="none" w:sz="0" w:space="0" w:color="auto"/>
        <w:right w:val="none" w:sz="0" w:space="0" w:color="auto"/>
      </w:divBdr>
    </w:div>
    <w:div w:id="530337924">
      <w:bodyDiv w:val="1"/>
      <w:marLeft w:val="0"/>
      <w:marRight w:val="0"/>
      <w:marTop w:val="0"/>
      <w:marBottom w:val="0"/>
      <w:divBdr>
        <w:top w:val="none" w:sz="0" w:space="0" w:color="auto"/>
        <w:left w:val="none" w:sz="0" w:space="0" w:color="auto"/>
        <w:bottom w:val="none" w:sz="0" w:space="0" w:color="auto"/>
        <w:right w:val="none" w:sz="0" w:space="0" w:color="auto"/>
      </w:divBdr>
    </w:div>
    <w:div w:id="533805452">
      <w:bodyDiv w:val="1"/>
      <w:marLeft w:val="0"/>
      <w:marRight w:val="0"/>
      <w:marTop w:val="0"/>
      <w:marBottom w:val="0"/>
      <w:divBdr>
        <w:top w:val="none" w:sz="0" w:space="0" w:color="auto"/>
        <w:left w:val="none" w:sz="0" w:space="0" w:color="auto"/>
        <w:bottom w:val="none" w:sz="0" w:space="0" w:color="auto"/>
        <w:right w:val="none" w:sz="0" w:space="0" w:color="auto"/>
      </w:divBdr>
    </w:div>
    <w:div w:id="534007281">
      <w:bodyDiv w:val="1"/>
      <w:marLeft w:val="0"/>
      <w:marRight w:val="0"/>
      <w:marTop w:val="0"/>
      <w:marBottom w:val="0"/>
      <w:divBdr>
        <w:top w:val="none" w:sz="0" w:space="0" w:color="auto"/>
        <w:left w:val="none" w:sz="0" w:space="0" w:color="auto"/>
        <w:bottom w:val="none" w:sz="0" w:space="0" w:color="auto"/>
        <w:right w:val="none" w:sz="0" w:space="0" w:color="auto"/>
      </w:divBdr>
    </w:div>
    <w:div w:id="535385188">
      <w:bodyDiv w:val="1"/>
      <w:marLeft w:val="0"/>
      <w:marRight w:val="0"/>
      <w:marTop w:val="0"/>
      <w:marBottom w:val="0"/>
      <w:divBdr>
        <w:top w:val="none" w:sz="0" w:space="0" w:color="auto"/>
        <w:left w:val="none" w:sz="0" w:space="0" w:color="auto"/>
        <w:bottom w:val="none" w:sz="0" w:space="0" w:color="auto"/>
        <w:right w:val="none" w:sz="0" w:space="0" w:color="auto"/>
      </w:divBdr>
    </w:div>
    <w:div w:id="535505894">
      <w:bodyDiv w:val="1"/>
      <w:marLeft w:val="0"/>
      <w:marRight w:val="0"/>
      <w:marTop w:val="0"/>
      <w:marBottom w:val="0"/>
      <w:divBdr>
        <w:top w:val="none" w:sz="0" w:space="0" w:color="auto"/>
        <w:left w:val="none" w:sz="0" w:space="0" w:color="auto"/>
        <w:bottom w:val="none" w:sz="0" w:space="0" w:color="auto"/>
        <w:right w:val="none" w:sz="0" w:space="0" w:color="auto"/>
      </w:divBdr>
    </w:div>
    <w:div w:id="535703545">
      <w:bodyDiv w:val="1"/>
      <w:marLeft w:val="0"/>
      <w:marRight w:val="0"/>
      <w:marTop w:val="0"/>
      <w:marBottom w:val="0"/>
      <w:divBdr>
        <w:top w:val="none" w:sz="0" w:space="0" w:color="auto"/>
        <w:left w:val="none" w:sz="0" w:space="0" w:color="auto"/>
        <w:bottom w:val="none" w:sz="0" w:space="0" w:color="auto"/>
        <w:right w:val="none" w:sz="0" w:space="0" w:color="auto"/>
      </w:divBdr>
    </w:div>
    <w:div w:id="536427329">
      <w:bodyDiv w:val="1"/>
      <w:marLeft w:val="0"/>
      <w:marRight w:val="0"/>
      <w:marTop w:val="0"/>
      <w:marBottom w:val="0"/>
      <w:divBdr>
        <w:top w:val="none" w:sz="0" w:space="0" w:color="auto"/>
        <w:left w:val="none" w:sz="0" w:space="0" w:color="auto"/>
        <w:bottom w:val="none" w:sz="0" w:space="0" w:color="auto"/>
        <w:right w:val="none" w:sz="0" w:space="0" w:color="auto"/>
      </w:divBdr>
    </w:div>
    <w:div w:id="536502910">
      <w:bodyDiv w:val="1"/>
      <w:marLeft w:val="0"/>
      <w:marRight w:val="0"/>
      <w:marTop w:val="0"/>
      <w:marBottom w:val="0"/>
      <w:divBdr>
        <w:top w:val="none" w:sz="0" w:space="0" w:color="auto"/>
        <w:left w:val="none" w:sz="0" w:space="0" w:color="auto"/>
        <w:bottom w:val="none" w:sz="0" w:space="0" w:color="auto"/>
        <w:right w:val="none" w:sz="0" w:space="0" w:color="auto"/>
      </w:divBdr>
    </w:div>
    <w:div w:id="537283967">
      <w:bodyDiv w:val="1"/>
      <w:marLeft w:val="0"/>
      <w:marRight w:val="0"/>
      <w:marTop w:val="0"/>
      <w:marBottom w:val="0"/>
      <w:divBdr>
        <w:top w:val="none" w:sz="0" w:space="0" w:color="auto"/>
        <w:left w:val="none" w:sz="0" w:space="0" w:color="auto"/>
        <w:bottom w:val="none" w:sz="0" w:space="0" w:color="auto"/>
        <w:right w:val="none" w:sz="0" w:space="0" w:color="auto"/>
      </w:divBdr>
    </w:div>
    <w:div w:id="537745082">
      <w:bodyDiv w:val="1"/>
      <w:marLeft w:val="0"/>
      <w:marRight w:val="0"/>
      <w:marTop w:val="0"/>
      <w:marBottom w:val="0"/>
      <w:divBdr>
        <w:top w:val="none" w:sz="0" w:space="0" w:color="auto"/>
        <w:left w:val="none" w:sz="0" w:space="0" w:color="auto"/>
        <w:bottom w:val="none" w:sz="0" w:space="0" w:color="auto"/>
        <w:right w:val="none" w:sz="0" w:space="0" w:color="auto"/>
      </w:divBdr>
    </w:div>
    <w:div w:id="538903266">
      <w:bodyDiv w:val="1"/>
      <w:marLeft w:val="0"/>
      <w:marRight w:val="0"/>
      <w:marTop w:val="0"/>
      <w:marBottom w:val="0"/>
      <w:divBdr>
        <w:top w:val="none" w:sz="0" w:space="0" w:color="auto"/>
        <w:left w:val="none" w:sz="0" w:space="0" w:color="auto"/>
        <w:bottom w:val="none" w:sz="0" w:space="0" w:color="auto"/>
        <w:right w:val="none" w:sz="0" w:space="0" w:color="auto"/>
      </w:divBdr>
    </w:div>
    <w:div w:id="539050669">
      <w:bodyDiv w:val="1"/>
      <w:marLeft w:val="0"/>
      <w:marRight w:val="0"/>
      <w:marTop w:val="0"/>
      <w:marBottom w:val="0"/>
      <w:divBdr>
        <w:top w:val="none" w:sz="0" w:space="0" w:color="auto"/>
        <w:left w:val="none" w:sz="0" w:space="0" w:color="auto"/>
        <w:bottom w:val="none" w:sz="0" w:space="0" w:color="auto"/>
        <w:right w:val="none" w:sz="0" w:space="0" w:color="auto"/>
      </w:divBdr>
    </w:div>
    <w:div w:id="540940631">
      <w:bodyDiv w:val="1"/>
      <w:marLeft w:val="0"/>
      <w:marRight w:val="0"/>
      <w:marTop w:val="0"/>
      <w:marBottom w:val="0"/>
      <w:divBdr>
        <w:top w:val="none" w:sz="0" w:space="0" w:color="auto"/>
        <w:left w:val="none" w:sz="0" w:space="0" w:color="auto"/>
        <w:bottom w:val="none" w:sz="0" w:space="0" w:color="auto"/>
        <w:right w:val="none" w:sz="0" w:space="0" w:color="auto"/>
      </w:divBdr>
    </w:div>
    <w:div w:id="544561980">
      <w:bodyDiv w:val="1"/>
      <w:marLeft w:val="0"/>
      <w:marRight w:val="0"/>
      <w:marTop w:val="0"/>
      <w:marBottom w:val="0"/>
      <w:divBdr>
        <w:top w:val="none" w:sz="0" w:space="0" w:color="auto"/>
        <w:left w:val="none" w:sz="0" w:space="0" w:color="auto"/>
        <w:bottom w:val="none" w:sz="0" w:space="0" w:color="auto"/>
        <w:right w:val="none" w:sz="0" w:space="0" w:color="auto"/>
      </w:divBdr>
    </w:div>
    <w:div w:id="546331436">
      <w:bodyDiv w:val="1"/>
      <w:marLeft w:val="0"/>
      <w:marRight w:val="0"/>
      <w:marTop w:val="0"/>
      <w:marBottom w:val="0"/>
      <w:divBdr>
        <w:top w:val="none" w:sz="0" w:space="0" w:color="auto"/>
        <w:left w:val="none" w:sz="0" w:space="0" w:color="auto"/>
        <w:bottom w:val="none" w:sz="0" w:space="0" w:color="auto"/>
        <w:right w:val="none" w:sz="0" w:space="0" w:color="auto"/>
      </w:divBdr>
    </w:div>
    <w:div w:id="546918333">
      <w:bodyDiv w:val="1"/>
      <w:marLeft w:val="0"/>
      <w:marRight w:val="0"/>
      <w:marTop w:val="0"/>
      <w:marBottom w:val="0"/>
      <w:divBdr>
        <w:top w:val="none" w:sz="0" w:space="0" w:color="auto"/>
        <w:left w:val="none" w:sz="0" w:space="0" w:color="auto"/>
        <w:bottom w:val="none" w:sz="0" w:space="0" w:color="auto"/>
        <w:right w:val="none" w:sz="0" w:space="0" w:color="auto"/>
      </w:divBdr>
    </w:div>
    <w:div w:id="547302414">
      <w:bodyDiv w:val="1"/>
      <w:marLeft w:val="0"/>
      <w:marRight w:val="0"/>
      <w:marTop w:val="0"/>
      <w:marBottom w:val="0"/>
      <w:divBdr>
        <w:top w:val="none" w:sz="0" w:space="0" w:color="auto"/>
        <w:left w:val="none" w:sz="0" w:space="0" w:color="auto"/>
        <w:bottom w:val="none" w:sz="0" w:space="0" w:color="auto"/>
        <w:right w:val="none" w:sz="0" w:space="0" w:color="auto"/>
      </w:divBdr>
    </w:div>
    <w:div w:id="548105227">
      <w:bodyDiv w:val="1"/>
      <w:marLeft w:val="0"/>
      <w:marRight w:val="0"/>
      <w:marTop w:val="0"/>
      <w:marBottom w:val="0"/>
      <w:divBdr>
        <w:top w:val="none" w:sz="0" w:space="0" w:color="auto"/>
        <w:left w:val="none" w:sz="0" w:space="0" w:color="auto"/>
        <w:bottom w:val="none" w:sz="0" w:space="0" w:color="auto"/>
        <w:right w:val="none" w:sz="0" w:space="0" w:color="auto"/>
      </w:divBdr>
    </w:div>
    <w:div w:id="548961659">
      <w:bodyDiv w:val="1"/>
      <w:marLeft w:val="0"/>
      <w:marRight w:val="0"/>
      <w:marTop w:val="0"/>
      <w:marBottom w:val="0"/>
      <w:divBdr>
        <w:top w:val="none" w:sz="0" w:space="0" w:color="auto"/>
        <w:left w:val="none" w:sz="0" w:space="0" w:color="auto"/>
        <w:bottom w:val="none" w:sz="0" w:space="0" w:color="auto"/>
        <w:right w:val="none" w:sz="0" w:space="0" w:color="auto"/>
      </w:divBdr>
    </w:div>
    <w:div w:id="549152765">
      <w:bodyDiv w:val="1"/>
      <w:marLeft w:val="0"/>
      <w:marRight w:val="0"/>
      <w:marTop w:val="0"/>
      <w:marBottom w:val="0"/>
      <w:divBdr>
        <w:top w:val="none" w:sz="0" w:space="0" w:color="auto"/>
        <w:left w:val="none" w:sz="0" w:space="0" w:color="auto"/>
        <w:bottom w:val="none" w:sz="0" w:space="0" w:color="auto"/>
        <w:right w:val="none" w:sz="0" w:space="0" w:color="auto"/>
      </w:divBdr>
    </w:div>
    <w:div w:id="549462210">
      <w:bodyDiv w:val="1"/>
      <w:marLeft w:val="0"/>
      <w:marRight w:val="0"/>
      <w:marTop w:val="0"/>
      <w:marBottom w:val="0"/>
      <w:divBdr>
        <w:top w:val="none" w:sz="0" w:space="0" w:color="auto"/>
        <w:left w:val="none" w:sz="0" w:space="0" w:color="auto"/>
        <w:bottom w:val="none" w:sz="0" w:space="0" w:color="auto"/>
        <w:right w:val="none" w:sz="0" w:space="0" w:color="auto"/>
      </w:divBdr>
    </w:div>
    <w:div w:id="549847849">
      <w:bodyDiv w:val="1"/>
      <w:marLeft w:val="0"/>
      <w:marRight w:val="0"/>
      <w:marTop w:val="0"/>
      <w:marBottom w:val="0"/>
      <w:divBdr>
        <w:top w:val="none" w:sz="0" w:space="0" w:color="auto"/>
        <w:left w:val="none" w:sz="0" w:space="0" w:color="auto"/>
        <w:bottom w:val="none" w:sz="0" w:space="0" w:color="auto"/>
        <w:right w:val="none" w:sz="0" w:space="0" w:color="auto"/>
      </w:divBdr>
    </w:div>
    <w:div w:id="549997343">
      <w:bodyDiv w:val="1"/>
      <w:marLeft w:val="0"/>
      <w:marRight w:val="0"/>
      <w:marTop w:val="0"/>
      <w:marBottom w:val="0"/>
      <w:divBdr>
        <w:top w:val="none" w:sz="0" w:space="0" w:color="auto"/>
        <w:left w:val="none" w:sz="0" w:space="0" w:color="auto"/>
        <w:bottom w:val="none" w:sz="0" w:space="0" w:color="auto"/>
        <w:right w:val="none" w:sz="0" w:space="0" w:color="auto"/>
      </w:divBdr>
    </w:div>
    <w:div w:id="550773134">
      <w:bodyDiv w:val="1"/>
      <w:marLeft w:val="0"/>
      <w:marRight w:val="0"/>
      <w:marTop w:val="0"/>
      <w:marBottom w:val="0"/>
      <w:divBdr>
        <w:top w:val="none" w:sz="0" w:space="0" w:color="auto"/>
        <w:left w:val="none" w:sz="0" w:space="0" w:color="auto"/>
        <w:bottom w:val="none" w:sz="0" w:space="0" w:color="auto"/>
        <w:right w:val="none" w:sz="0" w:space="0" w:color="auto"/>
      </w:divBdr>
    </w:div>
    <w:div w:id="552274227">
      <w:bodyDiv w:val="1"/>
      <w:marLeft w:val="0"/>
      <w:marRight w:val="0"/>
      <w:marTop w:val="0"/>
      <w:marBottom w:val="0"/>
      <w:divBdr>
        <w:top w:val="none" w:sz="0" w:space="0" w:color="auto"/>
        <w:left w:val="none" w:sz="0" w:space="0" w:color="auto"/>
        <w:bottom w:val="none" w:sz="0" w:space="0" w:color="auto"/>
        <w:right w:val="none" w:sz="0" w:space="0" w:color="auto"/>
      </w:divBdr>
    </w:div>
    <w:div w:id="552809098">
      <w:bodyDiv w:val="1"/>
      <w:marLeft w:val="0"/>
      <w:marRight w:val="0"/>
      <w:marTop w:val="0"/>
      <w:marBottom w:val="0"/>
      <w:divBdr>
        <w:top w:val="none" w:sz="0" w:space="0" w:color="auto"/>
        <w:left w:val="none" w:sz="0" w:space="0" w:color="auto"/>
        <w:bottom w:val="none" w:sz="0" w:space="0" w:color="auto"/>
        <w:right w:val="none" w:sz="0" w:space="0" w:color="auto"/>
      </w:divBdr>
    </w:div>
    <w:div w:id="553854429">
      <w:bodyDiv w:val="1"/>
      <w:marLeft w:val="0"/>
      <w:marRight w:val="0"/>
      <w:marTop w:val="0"/>
      <w:marBottom w:val="0"/>
      <w:divBdr>
        <w:top w:val="none" w:sz="0" w:space="0" w:color="auto"/>
        <w:left w:val="none" w:sz="0" w:space="0" w:color="auto"/>
        <w:bottom w:val="none" w:sz="0" w:space="0" w:color="auto"/>
        <w:right w:val="none" w:sz="0" w:space="0" w:color="auto"/>
      </w:divBdr>
    </w:div>
    <w:div w:id="556669685">
      <w:bodyDiv w:val="1"/>
      <w:marLeft w:val="0"/>
      <w:marRight w:val="0"/>
      <w:marTop w:val="0"/>
      <w:marBottom w:val="0"/>
      <w:divBdr>
        <w:top w:val="none" w:sz="0" w:space="0" w:color="auto"/>
        <w:left w:val="none" w:sz="0" w:space="0" w:color="auto"/>
        <w:bottom w:val="none" w:sz="0" w:space="0" w:color="auto"/>
        <w:right w:val="none" w:sz="0" w:space="0" w:color="auto"/>
      </w:divBdr>
    </w:div>
    <w:div w:id="560943620">
      <w:bodyDiv w:val="1"/>
      <w:marLeft w:val="0"/>
      <w:marRight w:val="0"/>
      <w:marTop w:val="0"/>
      <w:marBottom w:val="0"/>
      <w:divBdr>
        <w:top w:val="none" w:sz="0" w:space="0" w:color="auto"/>
        <w:left w:val="none" w:sz="0" w:space="0" w:color="auto"/>
        <w:bottom w:val="none" w:sz="0" w:space="0" w:color="auto"/>
        <w:right w:val="none" w:sz="0" w:space="0" w:color="auto"/>
      </w:divBdr>
    </w:div>
    <w:div w:id="560991940">
      <w:bodyDiv w:val="1"/>
      <w:marLeft w:val="0"/>
      <w:marRight w:val="0"/>
      <w:marTop w:val="0"/>
      <w:marBottom w:val="0"/>
      <w:divBdr>
        <w:top w:val="none" w:sz="0" w:space="0" w:color="auto"/>
        <w:left w:val="none" w:sz="0" w:space="0" w:color="auto"/>
        <w:bottom w:val="none" w:sz="0" w:space="0" w:color="auto"/>
        <w:right w:val="none" w:sz="0" w:space="0" w:color="auto"/>
      </w:divBdr>
    </w:div>
    <w:div w:id="561210133">
      <w:bodyDiv w:val="1"/>
      <w:marLeft w:val="0"/>
      <w:marRight w:val="0"/>
      <w:marTop w:val="0"/>
      <w:marBottom w:val="0"/>
      <w:divBdr>
        <w:top w:val="none" w:sz="0" w:space="0" w:color="auto"/>
        <w:left w:val="none" w:sz="0" w:space="0" w:color="auto"/>
        <w:bottom w:val="none" w:sz="0" w:space="0" w:color="auto"/>
        <w:right w:val="none" w:sz="0" w:space="0" w:color="auto"/>
      </w:divBdr>
    </w:div>
    <w:div w:id="561215765">
      <w:bodyDiv w:val="1"/>
      <w:marLeft w:val="0"/>
      <w:marRight w:val="0"/>
      <w:marTop w:val="0"/>
      <w:marBottom w:val="0"/>
      <w:divBdr>
        <w:top w:val="none" w:sz="0" w:space="0" w:color="auto"/>
        <w:left w:val="none" w:sz="0" w:space="0" w:color="auto"/>
        <w:bottom w:val="none" w:sz="0" w:space="0" w:color="auto"/>
        <w:right w:val="none" w:sz="0" w:space="0" w:color="auto"/>
      </w:divBdr>
    </w:div>
    <w:div w:id="561599026">
      <w:bodyDiv w:val="1"/>
      <w:marLeft w:val="0"/>
      <w:marRight w:val="0"/>
      <w:marTop w:val="0"/>
      <w:marBottom w:val="0"/>
      <w:divBdr>
        <w:top w:val="none" w:sz="0" w:space="0" w:color="auto"/>
        <w:left w:val="none" w:sz="0" w:space="0" w:color="auto"/>
        <w:bottom w:val="none" w:sz="0" w:space="0" w:color="auto"/>
        <w:right w:val="none" w:sz="0" w:space="0" w:color="auto"/>
      </w:divBdr>
    </w:div>
    <w:div w:id="562718642">
      <w:bodyDiv w:val="1"/>
      <w:marLeft w:val="0"/>
      <w:marRight w:val="0"/>
      <w:marTop w:val="0"/>
      <w:marBottom w:val="0"/>
      <w:divBdr>
        <w:top w:val="none" w:sz="0" w:space="0" w:color="auto"/>
        <w:left w:val="none" w:sz="0" w:space="0" w:color="auto"/>
        <w:bottom w:val="none" w:sz="0" w:space="0" w:color="auto"/>
        <w:right w:val="none" w:sz="0" w:space="0" w:color="auto"/>
      </w:divBdr>
    </w:div>
    <w:div w:id="562789623">
      <w:bodyDiv w:val="1"/>
      <w:marLeft w:val="0"/>
      <w:marRight w:val="0"/>
      <w:marTop w:val="0"/>
      <w:marBottom w:val="0"/>
      <w:divBdr>
        <w:top w:val="none" w:sz="0" w:space="0" w:color="auto"/>
        <w:left w:val="none" w:sz="0" w:space="0" w:color="auto"/>
        <w:bottom w:val="none" w:sz="0" w:space="0" w:color="auto"/>
        <w:right w:val="none" w:sz="0" w:space="0" w:color="auto"/>
      </w:divBdr>
    </w:div>
    <w:div w:id="565259348">
      <w:bodyDiv w:val="1"/>
      <w:marLeft w:val="0"/>
      <w:marRight w:val="0"/>
      <w:marTop w:val="0"/>
      <w:marBottom w:val="0"/>
      <w:divBdr>
        <w:top w:val="none" w:sz="0" w:space="0" w:color="auto"/>
        <w:left w:val="none" w:sz="0" w:space="0" w:color="auto"/>
        <w:bottom w:val="none" w:sz="0" w:space="0" w:color="auto"/>
        <w:right w:val="none" w:sz="0" w:space="0" w:color="auto"/>
      </w:divBdr>
    </w:div>
    <w:div w:id="565336037">
      <w:bodyDiv w:val="1"/>
      <w:marLeft w:val="0"/>
      <w:marRight w:val="0"/>
      <w:marTop w:val="0"/>
      <w:marBottom w:val="0"/>
      <w:divBdr>
        <w:top w:val="none" w:sz="0" w:space="0" w:color="auto"/>
        <w:left w:val="none" w:sz="0" w:space="0" w:color="auto"/>
        <w:bottom w:val="none" w:sz="0" w:space="0" w:color="auto"/>
        <w:right w:val="none" w:sz="0" w:space="0" w:color="auto"/>
      </w:divBdr>
    </w:div>
    <w:div w:id="566497023">
      <w:bodyDiv w:val="1"/>
      <w:marLeft w:val="0"/>
      <w:marRight w:val="0"/>
      <w:marTop w:val="0"/>
      <w:marBottom w:val="0"/>
      <w:divBdr>
        <w:top w:val="none" w:sz="0" w:space="0" w:color="auto"/>
        <w:left w:val="none" w:sz="0" w:space="0" w:color="auto"/>
        <w:bottom w:val="none" w:sz="0" w:space="0" w:color="auto"/>
        <w:right w:val="none" w:sz="0" w:space="0" w:color="auto"/>
      </w:divBdr>
    </w:div>
    <w:div w:id="570623130">
      <w:bodyDiv w:val="1"/>
      <w:marLeft w:val="0"/>
      <w:marRight w:val="0"/>
      <w:marTop w:val="0"/>
      <w:marBottom w:val="0"/>
      <w:divBdr>
        <w:top w:val="none" w:sz="0" w:space="0" w:color="auto"/>
        <w:left w:val="none" w:sz="0" w:space="0" w:color="auto"/>
        <w:bottom w:val="none" w:sz="0" w:space="0" w:color="auto"/>
        <w:right w:val="none" w:sz="0" w:space="0" w:color="auto"/>
      </w:divBdr>
    </w:div>
    <w:div w:id="574096121">
      <w:bodyDiv w:val="1"/>
      <w:marLeft w:val="0"/>
      <w:marRight w:val="0"/>
      <w:marTop w:val="0"/>
      <w:marBottom w:val="0"/>
      <w:divBdr>
        <w:top w:val="none" w:sz="0" w:space="0" w:color="auto"/>
        <w:left w:val="none" w:sz="0" w:space="0" w:color="auto"/>
        <w:bottom w:val="none" w:sz="0" w:space="0" w:color="auto"/>
        <w:right w:val="none" w:sz="0" w:space="0" w:color="auto"/>
      </w:divBdr>
    </w:div>
    <w:div w:id="576865487">
      <w:bodyDiv w:val="1"/>
      <w:marLeft w:val="0"/>
      <w:marRight w:val="0"/>
      <w:marTop w:val="0"/>
      <w:marBottom w:val="0"/>
      <w:divBdr>
        <w:top w:val="none" w:sz="0" w:space="0" w:color="auto"/>
        <w:left w:val="none" w:sz="0" w:space="0" w:color="auto"/>
        <w:bottom w:val="none" w:sz="0" w:space="0" w:color="auto"/>
        <w:right w:val="none" w:sz="0" w:space="0" w:color="auto"/>
      </w:divBdr>
    </w:div>
    <w:div w:id="576940010">
      <w:bodyDiv w:val="1"/>
      <w:marLeft w:val="0"/>
      <w:marRight w:val="0"/>
      <w:marTop w:val="0"/>
      <w:marBottom w:val="0"/>
      <w:divBdr>
        <w:top w:val="none" w:sz="0" w:space="0" w:color="auto"/>
        <w:left w:val="none" w:sz="0" w:space="0" w:color="auto"/>
        <w:bottom w:val="none" w:sz="0" w:space="0" w:color="auto"/>
        <w:right w:val="none" w:sz="0" w:space="0" w:color="auto"/>
      </w:divBdr>
    </w:div>
    <w:div w:id="578251684">
      <w:bodyDiv w:val="1"/>
      <w:marLeft w:val="0"/>
      <w:marRight w:val="0"/>
      <w:marTop w:val="0"/>
      <w:marBottom w:val="0"/>
      <w:divBdr>
        <w:top w:val="none" w:sz="0" w:space="0" w:color="auto"/>
        <w:left w:val="none" w:sz="0" w:space="0" w:color="auto"/>
        <w:bottom w:val="none" w:sz="0" w:space="0" w:color="auto"/>
        <w:right w:val="none" w:sz="0" w:space="0" w:color="auto"/>
      </w:divBdr>
    </w:div>
    <w:div w:id="578446841">
      <w:bodyDiv w:val="1"/>
      <w:marLeft w:val="0"/>
      <w:marRight w:val="0"/>
      <w:marTop w:val="0"/>
      <w:marBottom w:val="0"/>
      <w:divBdr>
        <w:top w:val="none" w:sz="0" w:space="0" w:color="auto"/>
        <w:left w:val="none" w:sz="0" w:space="0" w:color="auto"/>
        <w:bottom w:val="none" w:sz="0" w:space="0" w:color="auto"/>
        <w:right w:val="none" w:sz="0" w:space="0" w:color="auto"/>
      </w:divBdr>
    </w:div>
    <w:div w:id="578516432">
      <w:bodyDiv w:val="1"/>
      <w:marLeft w:val="0"/>
      <w:marRight w:val="0"/>
      <w:marTop w:val="0"/>
      <w:marBottom w:val="0"/>
      <w:divBdr>
        <w:top w:val="none" w:sz="0" w:space="0" w:color="auto"/>
        <w:left w:val="none" w:sz="0" w:space="0" w:color="auto"/>
        <w:bottom w:val="none" w:sz="0" w:space="0" w:color="auto"/>
        <w:right w:val="none" w:sz="0" w:space="0" w:color="auto"/>
      </w:divBdr>
    </w:div>
    <w:div w:id="578564810">
      <w:bodyDiv w:val="1"/>
      <w:marLeft w:val="0"/>
      <w:marRight w:val="0"/>
      <w:marTop w:val="0"/>
      <w:marBottom w:val="0"/>
      <w:divBdr>
        <w:top w:val="none" w:sz="0" w:space="0" w:color="auto"/>
        <w:left w:val="none" w:sz="0" w:space="0" w:color="auto"/>
        <w:bottom w:val="none" w:sz="0" w:space="0" w:color="auto"/>
        <w:right w:val="none" w:sz="0" w:space="0" w:color="auto"/>
      </w:divBdr>
    </w:div>
    <w:div w:id="581649279">
      <w:bodyDiv w:val="1"/>
      <w:marLeft w:val="0"/>
      <w:marRight w:val="0"/>
      <w:marTop w:val="0"/>
      <w:marBottom w:val="0"/>
      <w:divBdr>
        <w:top w:val="none" w:sz="0" w:space="0" w:color="auto"/>
        <w:left w:val="none" w:sz="0" w:space="0" w:color="auto"/>
        <w:bottom w:val="none" w:sz="0" w:space="0" w:color="auto"/>
        <w:right w:val="none" w:sz="0" w:space="0" w:color="auto"/>
      </w:divBdr>
    </w:div>
    <w:div w:id="582764590">
      <w:bodyDiv w:val="1"/>
      <w:marLeft w:val="0"/>
      <w:marRight w:val="0"/>
      <w:marTop w:val="0"/>
      <w:marBottom w:val="0"/>
      <w:divBdr>
        <w:top w:val="none" w:sz="0" w:space="0" w:color="auto"/>
        <w:left w:val="none" w:sz="0" w:space="0" w:color="auto"/>
        <w:bottom w:val="none" w:sz="0" w:space="0" w:color="auto"/>
        <w:right w:val="none" w:sz="0" w:space="0" w:color="auto"/>
      </w:divBdr>
    </w:div>
    <w:div w:id="583300580">
      <w:bodyDiv w:val="1"/>
      <w:marLeft w:val="0"/>
      <w:marRight w:val="0"/>
      <w:marTop w:val="0"/>
      <w:marBottom w:val="0"/>
      <w:divBdr>
        <w:top w:val="none" w:sz="0" w:space="0" w:color="auto"/>
        <w:left w:val="none" w:sz="0" w:space="0" w:color="auto"/>
        <w:bottom w:val="none" w:sz="0" w:space="0" w:color="auto"/>
        <w:right w:val="none" w:sz="0" w:space="0" w:color="auto"/>
      </w:divBdr>
    </w:div>
    <w:div w:id="583874934">
      <w:bodyDiv w:val="1"/>
      <w:marLeft w:val="0"/>
      <w:marRight w:val="0"/>
      <w:marTop w:val="0"/>
      <w:marBottom w:val="0"/>
      <w:divBdr>
        <w:top w:val="none" w:sz="0" w:space="0" w:color="auto"/>
        <w:left w:val="none" w:sz="0" w:space="0" w:color="auto"/>
        <w:bottom w:val="none" w:sz="0" w:space="0" w:color="auto"/>
        <w:right w:val="none" w:sz="0" w:space="0" w:color="auto"/>
      </w:divBdr>
    </w:div>
    <w:div w:id="583952994">
      <w:bodyDiv w:val="1"/>
      <w:marLeft w:val="0"/>
      <w:marRight w:val="0"/>
      <w:marTop w:val="0"/>
      <w:marBottom w:val="0"/>
      <w:divBdr>
        <w:top w:val="none" w:sz="0" w:space="0" w:color="auto"/>
        <w:left w:val="none" w:sz="0" w:space="0" w:color="auto"/>
        <w:bottom w:val="none" w:sz="0" w:space="0" w:color="auto"/>
        <w:right w:val="none" w:sz="0" w:space="0" w:color="auto"/>
      </w:divBdr>
    </w:div>
    <w:div w:id="584269383">
      <w:bodyDiv w:val="1"/>
      <w:marLeft w:val="0"/>
      <w:marRight w:val="0"/>
      <w:marTop w:val="0"/>
      <w:marBottom w:val="0"/>
      <w:divBdr>
        <w:top w:val="none" w:sz="0" w:space="0" w:color="auto"/>
        <w:left w:val="none" w:sz="0" w:space="0" w:color="auto"/>
        <w:bottom w:val="none" w:sz="0" w:space="0" w:color="auto"/>
        <w:right w:val="none" w:sz="0" w:space="0" w:color="auto"/>
      </w:divBdr>
    </w:div>
    <w:div w:id="584996070">
      <w:bodyDiv w:val="1"/>
      <w:marLeft w:val="0"/>
      <w:marRight w:val="0"/>
      <w:marTop w:val="0"/>
      <w:marBottom w:val="0"/>
      <w:divBdr>
        <w:top w:val="none" w:sz="0" w:space="0" w:color="auto"/>
        <w:left w:val="none" w:sz="0" w:space="0" w:color="auto"/>
        <w:bottom w:val="none" w:sz="0" w:space="0" w:color="auto"/>
        <w:right w:val="none" w:sz="0" w:space="0" w:color="auto"/>
      </w:divBdr>
    </w:div>
    <w:div w:id="585071382">
      <w:bodyDiv w:val="1"/>
      <w:marLeft w:val="0"/>
      <w:marRight w:val="0"/>
      <w:marTop w:val="0"/>
      <w:marBottom w:val="0"/>
      <w:divBdr>
        <w:top w:val="none" w:sz="0" w:space="0" w:color="auto"/>
        <w:left w:val="none" w:sz="0" w:space="0" w:color="auto"/>
        <w:bottom w:val="none" w:sz="0" w:space="0" w:color="auto"/>
        <w:right w:val="none" w:sz="0" w:space="0" w:color="auto"/>
      </w:divBdr>
    </w:div>
    <w:div w:id="586154218">
      <w:bodyDiv w:val="1"/>
      <w:marLeft w:val="0"/>
      <w:marRight w:val="0"/>
      <w:marTop w:val="0"/>
      <w:marBottom w:val="0"/>
      <w:divBdr>
        <w:top w:val="none" w:sz="0" w:space="0" w:color="auto"/>
        <w:left w:val="none" w:sz="0" w:space="0" w:color="auto"/>
        <w:bottom w:val="none" w:sz="0" w:space="0" w:color="auto"/>
        <w:right w:val="none" w:sz="0" w:space="0" w:color="auto"/>
      </w:divBdr>
    </w:div>
    <w:div w:id="586351915">
      <w:bodyDiv w:val="1"/>
      <w:marLeft w:val="0"/>
      <w:marRight w:val="0"/>
      <w:marTop w:val="0"/>
      <w:marBottom w:val="0"/>
      <w:divBdr>
        <w:top w:val="none" w:sz="0" w:space="0" w:color="auto"/>
        <w:left w:val="none" w:sz="0" w:space="0" w:color="auto"/>
        <w:bottom w:val="none" w:sz="0" w:space="0" w:color="auto"/>
        <w:right w:val="none" w:sz="0" w:space="0" w:color="auto"/>
      </w:divBdr>
    </w:div>
    <w:div w:id="587008972">
      <w:bodyDiv w:val="1"/>
      <w:marLeft w:val="0"/>
      <w:marRight w:val="0"/>
      <w:marTop w:val="0"/>
      <w:marBottom w:val="0"/>
      <w:divBdr>
        <w:top w:val="none" w:sz="0" w:space="0" w:color="auto"/>
        <w:left w:val="none" w:sz="0" w:space="0" w:color="auto"/>
        <w:bottom w:val="none" w:sz="0" w:space="0" w:color="auto"/>
        <w:right w:val="none" w:sz="0" w:space="0" w:color="auto"/>
      </w:divBdr>
    </w:div>
    <w:div w:id="587423837">
      <w:bodyDiv w:val="1"/>
      <w:marLeft w:val="0"/>
      <w:marRight w:val="0"/>
      <w:marTop w:val="0"/>
      <w:marBottom w:val="0"/>
      <w:divBdr>
        <w:top w:val="none" w:sz="0" w:space="0" w:color="auto"/>
        <w:left w:val="none" w:sz="0" w:space="0" w:color="auto"/>
        <w:bottom w:val="none" w:sz="0" w:space="0" w:color="auto"/>
        <w:right w:val="none" w:sz="0" w:space="0" w:color="auto"/>
      </w:divBdr>
    </w:div>
    <w:div w:id="589241024">
      <w:bodyDiv w:val="1"/>
      <w:marLeft w:val="0"/>
      <w:marRight w:val="0"/>
      <w:marTop w:val="0"/>
      <w:marBottom w:val="0"/>
      <w:divBdr>
        <w:top w:val="none" w:sz="0" w:space="0" w:color="auto"/>
        <w:left w:val="none" w:sz="0" w:space="0" w:color="auto"/>
        <w:bottom w:val="none" w:sz="0" w:space="0" w:color="auto"/>
        <w:right w:val="none" w:sz="0" w:space="0" w:color="auto"/>
      </w:divBdr>
    </w:div>
    <w:div w:id="590430239">
      <w:bodyDiv w:val="1"/>
      <w:marLeft w:val="0"/>
      <w:marRight w:val="0"/>
      <w:marTop w:val="0"/>
      <w:marBottom w:val="0"/>
      <w:divBdr>
        <w:top w:val="none" w:sz="0" w:space="0" w:color="auto"/>
        <w:left w:val="none" w:sz="0" w:space="0" w:color="auto"/>
        <w:bottom w:val="none" w:sz="0" w:space="0" w:color="auto"/>
        <w:right w:val="none" w:sz="0" w:space="0" w:color="auto"/>
      </w:divBdr>
    </w:div>
    <w:div w:id="593324212">
      <w:bodyDiv w:val="1"/>
      <w:marLeft w:val="0"/>
      <w:marRight w:val="0"/>
      <w:marTop w:val="0"/>
      <w:marBottom w:val="0"/>
      <w:divBdr>
        <w:top w:val="none" w:sz="0" w:space="0" w:color="auto"/>
        <w:left w:val="none" w:sz="0" w:space="0" w:color="auto"/>
        <w:bottom w:val="none" w:sz="0" w:space="0" w:color="auto"/>
        <w:right w:val="none" w:sz="0" w:space="0" w:color="auto"/>
      </w:divBdr>
    </w:div>
    <w:div w:id="593514152">
      <w:bodyDiv w:val="1"/>
      <w:marLeft w:val="0"/>
      <w:marRight w:val="0"/>
      <w:marTop w:val="0"/>
      <w:marBottom w:val="0"/>
      <w:divBdr>
        <w:top w:val="none" w:sz="0" w:space="0" w:color="auto"/>
        <w:left w:val="none" w:sz="0" w:space="0" w:color="auto"/>
        <w:bottom w:val="none" w:sz="0" w:space="0" w:color="auto"/>
        <w:right w:val="none" w:sz="0" w:space="0" w:color="auto"/>
      </w:divBdr>
    </w:div>
    <w:div w:id="593587931">
      <w:bodyDiv w:val="1"/>
      <w:marLeft w:val="0"/>
      <w:marRight w:val="0"/>
      <w:marTop w:val="0"/>
      <w:marBottom w:val="0"/>
      <w:divBdr>
        <w:top w:val="none" w:sz="0" w:space="0" w:color="auto"/>
        <w:left w:val="none" w:sz="0" w:space="0" w:color="auto"/>
        <w:bottom w:val="none" w:sz="0" w:space="0" w:color="auto"/>
        <w:right w:val="none" w:sz="0" w:space="0" w:color="auto"/>
      </w:divBdr>
    </w:div>
    <w:div w:id="594283903">
      <w:bodyDiv w:val="1"/>
      <w:marLeft w:val="0"/>
      <w:marRight w:val="0"/>
      <w:marTop w:val="0"/>
      <w:marBottom w:val="0"/>
      <w:divBdr>
        <w:top w:val="none" w:sz="0" w:space="0" w:color="auto"/>
        <w:left w:val="none" w:sz="0" w:space="0" w:color="auto"/>
        <w:bottom w:val="none" w:sz="0" w:space="0" w:color="auto"/>
        <w:right w:val="none" w:sz="0" w:space="0" w:color="auto"/>
      </w:divBdr>
    </w:div>
    <w:div w:id="596404811">
      <w:bodyDiv w:val="1"/>
      <w:marLeft w:val="0"/>
      <w:marRight w:val="0"/>
      <w:marTop w:val="0"/>
      <w:marBottom w:val="0"/>
      <w:divBdr>
        <w:top w:val="none" w:sz="0" w:space="0" w:color="auto"/>
        <w:left w:val="none" w:sz="0" w:space="0" w:color="auto"/>
        <w:bottom w:val="none" w:sz="0" w:space="0" w:color="auto"/>
        <w:right w:val="none" w:sz="0" w:space="0" w:color="auto"/>
      </w:divBdr>
    </w:div>
    <w:div w:id="596907188">
      <w:bodyDiv w:val="1"/>
      <w:marLeft w:val="0"/>
      <w:marRight w:val="0"/>
      <w:marTop w:val="0"/>
      <w:marBottom w:val="0"/>
      <w:divBdr>
        <w:top w:val="none" w:sz="0" w:space="0" w:color="auto"/>
        <w:left w:val="none" w:sz="0" w:space="0" w:color="auto"/>
        <w:bottom w:val="none" w:sz="0" w:space="0" w:color="auto"/>
        <w:right w:val="none" w:sz="0" w:space="0" w:color="auto"/>
      </w:divBdr>
    </w:div>
    <w:div w:id="598874477">
      <w:bodyDiv w:val="1"/>
      <w:marLeft w:val="0"/>
      <w:marRight w:val="0"/>
      <w:marTop w:val="0"/>
      <w:marBottom w:val="0"/>
      <w:divBdr>
        <w:top w:val="none" w:sz="0" w:space="0" w:color="auto"/>
        <w:left w:val="none" w:sz="0" w:space="0" w:color="auto"/>
        <w:bottom w:val="none" w:sz="0" w:space="0" w:color="auto"/>
        <w:right w:val="none" w:sz="0" w:space="0" w:color="auto"/>
      </w:divBdr>
    </w:div>
    <w:div w:id="600534217">
      <w:bodyDiv w:val="1"/>
      <w:marLeft w:val="0"/>
      <w:marRight w:val="0"/>
      <w:marTop w:val="0"/>
      <w:marBottom w:val="0"/>
      <w:divBdr>
        <w:top w:val="none" w:sz="0" w:space="0" w:color="auto"/>
        <w:left w:val="none" w:sz="0" w:space="0" w:color="auto"/>
        <w:bottom w:val="none" w:sz="0" w:space="0" w:color="auto"/>
        <w:right w:val="none" w:sz="0" w:space="0" w:color="auto"/>
      </w:divBdr>
    </w:div>
    <w:div w:id="601837932">
      <w:bodyDiv w:val="1"/>
      <w:marLeft w:val="0"/>
      <w:marRight w:val="0"/>
      <w:marTop w:val="0"/>
      <w:marBottom w:val="0"/>
      <w:divBdr>
        <w:top w:val="none" w:sz="0" w:space="0" w:color="auto"/>
        <w:left w:val="none" w:sz="0" w:space="0" w:color="auto"/>
        <w:bottom w:val="none" w:sz="0" w:space="0" w:color="auto"/>
        <w:right w:val="none" w:sz="0" w:space="0" w:color="auto"/>
      </w:divBdr>
    </w:div>
    <w:div w:id="602109207">
      <w:bodyDiv w:val="1"/>
      <w:marLeft w:val="0"/>
      <w:marRight w:val="0"/>
      <w:marTop w:val="0"/>
      <w:marBottom w:val="0"/>
      <w:divBdr>
        <w:top w:val="none" w:sz="0" w:space="0" w:color="auto"/>
        <w:left w:val="none" w:sz="0" w:space="0" w:color="auto"/>
        <w:bottom w:val="none" w:sz="0" w:space="0" w:color="auto"/>
        <w:right w:val="none" w:sz="0" w:space="0" w:color="auto"/>
      </w:divBdr>
    </w:div>
    <w:div w:id="603198166">
      <w:bodyDiv w:val="1"/>
      <w:marLeft w:val="0"/>
      <w:marRight w:val="0"/>
      <w:marTop w:val="0"/>
      <w:marBottom w:val="0"/>
      <w:divBdr>
        <w:top w:val="none" w:sz="0" w:space="0" w:color="auto"/>
        <w:left w:val="none" w:sz="0" w:space="0" w:color="auto"/>
        <w:bottom w:val="none" w:sz="0" w:space="0" w:color="auto"/>
        <w:right w:val="none" w:sz="0" w:space="0" w:color="auto"/>
      </w:divBdr>
    </w:div>
    <w:div w:id="603534142">
      <w:bodyDiv w:val="1"/>
      <w:marLeft w:val="0"/>
      <w:marRight w:val="0"/>
      <w:marTop w:val="0"/>
      <w:marBottom w:val="0"/>
      <w:divBdr>
        <w:top w:val="none" w:sz="0" w:space="0" w:color="auto"/>
        <w:left w:val="none" w:sz="0" w:space="0" w:color="auto"/>
        <w:bottom w:val="none" w:sz="0" w:space="0" w:color="auto"/>
        <w:right w:val="none" w:sz="0" w:space="0" w:color="auto"/>
      </w:divBdr>
    </w:div>
    <w:div w:id="603539874">
      <w:bodyDiv w:val="1"/>
      <w:marLeft w:val="0"/>
      <w:marRight w:val="0"/>
      <w:marTop w:val="0"/>
      <w:marBottom w:val="0"/>
      <w:divBdr>
        <w:top w:val="none" w:sz="0" w:space="0" w:color="auto"/>
        <w:left w:val="none" w:sz="0" w:space="0" w:color="auto"/>
        <w:bottom w:val="none" w:sz="0" w:space="0" w:color="auto"/>
        <w:right w:val="none" w:sz="0" w:space="0" w:color="auto"/>
      </w:divBdr>
    </w:div>
    <w:div w:id="606280837">
      <w:bodyDiv w:val="1"/>
      <w:marLeft w:val="0"/>
      <w:marRight w:val="0"/>
      <w:marTop w:val="0"/>
      <w:marBottom w:val="0"/>
      <w:divBdr>
        <w:top w:val="none" w:sz="0" w:space="0" w:color="auto"/>
        <w:left w:val="none" w:sz="0" w:space="0" w:color="auto"/>
        <w:bottom w:val="none" w:sz="0" w:space="0" w:color="auto"/>
        <w:right w:val="none" w:sz="0" w:space="0" w:color="auto"/>
      </w:divBdr>
    </w:div>
    <w:div w:id="606961157">
      <w:bodyDiv w:val="1"/>
      <w:marLeft w:val="0"/>
      <w:marRight w:val="0"/>
      <w:marTop w:val="0"/>
      <w:marBottom w:val="0"/>
      <w:divBdr>
        <w:top w:val="none" w:sz="0" w:space="0" w:color="auto"/>
        <w:left w:val="none" w:sz="0" w:space="0" w:color="auto"/>
        <w:bottom w:val="none" w:sz="0" w:space="0" w:color="auto"/>
        <w:right w:val="none" w:sz="0" w:space="0" w:color="auto"/>
      </w:divBdr>
    </w:div>
    <w:div w:id="607082037">
      <w:bodyDiv w:val="1"/>
      <w:marLeft w:val="0"/>
      <w:marRight w:val="0"/>
      <w:marTop w:val="0"/>
      <w:marBottom w:val="0"/>
      <w:divBdr>
        <w:top w:val="none" w:sz="0" w:space="0" w:color="auto"/>
        <w:left w:val="none" w:sz="0" w:space="0" w:color="auto"/>
        <w:bottom w:val="none" w:sz="0" w:space="0" w:color="auto"/>
        <w:right w:val="none" w:sz="0" w:space="0" w:color="auto"/>
      </w:divBdr>
    </w:div>
    <w:div w:id="607736724">
      <w:bodyDiv w:val="1"/>
      <w:marLeft w:val="0"/>
      <w:marRight w:val="0"/>
      <w:marTop w:val="0"/>
      <w:marBottom w:val="0"/>
      <w:divBdr>
        <w:top w:val="none" w:sz="0" w:space="0" w:color="auto"/>
        <w:left w:val="none" w:sz="0" w:space="0" w:color="auto"/>
        <w:bottom w:val="none" w:sz="0" w:space="0" w:color="auto"/>
        <w:right w:val="none" w:sz="0" w:space="0" w:color="auto"/>
      </w:divBdr>
    </w:div>
    <w:div w:id="608045627">
      <w:bodyDiv w:val="1"/>
      <w:marLeft w:val="0"/>
      <w:marRight w:val="0"/>
      <w:marTop w:val="0"/>
      <w:marBottom w:val="0"/>
      <w:divBdr>
        <w:top w:val="none" w:sz="0" w:space="0" w:color="auto"/>
        <w:left w:val="none" w:sz="0" w:space="0" w:color="auto"/>
        <w:bottom w:val="none" w:sz="0" w:space="0" w:color="auto"/>
        <w:right w:val="none" w:sz="0" w:space="0" w:color="auto"/>
      </w:divBdr>
    </w:div>
    <w:div w:id="611130399">
      <w:bodyDiv w:val="1"/>
      <w:marLeft w:val="0"/>
      <w:marRight w:val="0"/>
      <w:marTop w:val="0"/>
      <w:marBottom w:val="0"/>
      <w:divBdr>
        <w:top w:val="none" w:sz="0" w:space="0" w:color="auto"/>
        <w:left w:val="none" w:sz="0" w:space="0" w:color="auto"/>
        <w:bottom w:val="none" w:sz="0" w:space="0" w:color="auto"/>
        <w:right w:val="none" w:sz="0" w:space="0" w:color="auto"/>
      </w:divBdr>
    </w:div>
    <w:div w:id="611591585">
      <w:bodyDiv w:val="1"/>
      <w:marLeft w:val="0"/>
      <w:marRight w:val="0"/>
      <w:marTop w:val="0"/>
      <w:marBottom w:val="0"/>
      <w:divBdr>
        <w:top w:val="none" w:sz="0" w:space="0" w:color="auto"/>
        <w:left w:val="none" w:sz="0" w:space="0" w:color="auto"/>
        <w:bottom w:val="none" w:sz="0" w:space="0" w:color="auto"/>
        <w:right w:val="none" w:sz="0" w:space="0" w:color="auto"/>
      </w:divBdr>
    </w:div>
    <w:div w:id="613292600">
      <w:bodyDiv w:val="1"/>
      <w:marLeft w:val="0"/>
      <w:marRight w:val="0"/>
      <w:marTop w:val="0"/>
      <w:marBottom w:val="0"/>
      <w:divBdr>
        <w:top w:val="none" w:sz="0" w:space="0" w:color="auto"/>
        <w:left w:val="none" w:sz="0" w:space="0" w:color="auto"/>
        <w:bottom w:val="none" w:sz="0" w:space="0" w:color="auto"/>
        <w:right w:val="none" w:sz="0" w:space="0" w:color="auto"/>
      </w:divBdr>
    </w:div>
    <w:div w:id="613947225">
      <w:bodyDiv w:val="1"/>
      <w:marLeft w:val="0"/>
      <w:marRight w:val="0"/>
      <w:marTop w:val="0"/>
      <w:marBottom w:val="0"/>
      <w:divBdr>
        <w:top w:val="none" w:sz="0" w:space="0" w:color="auto"/>
        <w:left w:val="none" w:sz="0" w:space="0" w:color="auto"/>
        <w:bottom w:val="none" w:sz="0" w:space="0" w:color="auto"/>
        <w:right w:val="none" w:sz="0" w:space="0" w:color="auto"/>
      </w:divBdr>
    </w:div>
    <w:div w:id="614482799">
      <w:bodyDiv w:val="1"/>
      <w:marLeft w:val="0"/>
      <w:marRight w:val="0"/>
      <w:marTop w:val="0"/>
      <w:marBottom w:val="0"/>
      <w:divBdr>
        <w:top w:val="none" w:sz="0" w:space="0" w:color="auto"/>
        <w:left w:val="none" w:sz="0" w:space="0" w:color="auto"/>
        <w:bottom w:val="none" w:sz="0" w:space="0" w:color="auto"/>
        <w:right w:val="none" w:sz="0" w:space="0" w:color="auto"/>
      </w:divBdr>
    </w:div>
    <w:div w:id="616761552">
      <w:bodyDiv w:val="1"/>
      <w:marLeft w:val="0"/>
      <w:marRight w:val="0"/>
      <w:marTop w:val="0"/>
      <w:marBottom w:val="0"/>
      <w:divBdr>
        <w:top w:val="none" w:sz="0" w:space="0" w:color="auto"/>
        <w:left w:val="none" w:sz="0" w:space="0" w:color="auto"/>
        <w:bottom w:val="none" w:sz="0" w:space="0" w:color="auto"/>
        <w:right w:val="none" w:sz="0" w:space="0" w:color="auto"/>
      </w:divBdr>
    </w:div>
    <w:div w:id="617301348">
      <w:bodyDiv w:val="1"/>
      <w:marLeft w:val="0"/>
      <w:marRight w:val="0"/>
      <w:marTop w:val="0"/>
      <w:marBottom w:val="0"/>
      <w:divBdr>
        <w:top w:val="none" w:sz="0" w:space="0" w:color="auto"/>
        <w:left w:val="none" w:sz="0" w:space="0" w:color="auto"/>
        <w:bottom w:val="none" w:sz="0" w:space="0" w:color="auto"/>
        <w:right w:val="none" w:sz="0" w:space="0" w:color="auto"/>
      </w:divBdr>
    </w:div>
    <w:div w:id="618411070">
      <w:bodyDiv w:val="1"/>
      <w:marLeft w:val="0"/>
      <w:marRight w:val="0"/>
      <w:marTop w:val="0"/>
      <w:marBottom w:val="0"/>
      <w:divBdr>
        <w:top w:val="none" w:sz="0" w:space="0" w:color="auto"/>
        <w:left w:val="none" w:sz="0" w:space="0" w:color="auto"/>
        <w:bottom w:val="none" w:sz="0" w:space="0" w:color="auto"/>
        <w:right w:val="none" w:sz="0" w:space="0" w:color="auto"/>
      </w:divBdr>
    </w:div>
    <w:div w:id="618684971">
      <w:bodyDiv w:val="1"/>
      <w:marLeft w:val="0"/>
      <w:marRight w:val="0"/>
      <w:marTop w:val="0"/>
      <w:marBottom w:val="0"/>
      <w:divBdr>
        <w:top w:val="none" w:sz="0" w:space="0" w:color="auto"/>
        <w:left w:val="none" w:sz="0" w:space="0" w:color="auto"/>
        <w:bottom w:val="none" w:sz="0" w:space="0" w:color="auto"/>
        <w:right w:val="none" w:sz="0" w:space="0" w:color="auto"/>
      </w:divBdr>
    </w:div>
    <w:div w:id="620039213">
      <w:bodyDiv w:val="1"/>
      <w:marLeft w:val="0"/>
      <w:marRight w:val="0"/>
      <w:marTop w:val="0"/>
      <w:marBottom w:val="0"/>
      <w:divBdr>
        <w:top w:val="none" w:sz="0" w:space="0" w:color="auto"/>
        <w:left w:val="none" w:sz="0" w:space="0" w:color="auto"/>
        <w:bottom w:val="none" w:sz="0" w:space="0" w:color="auto"/>
        <w:right w:val="none" w:sz="0" w:space="0" w:color="auto"/>
      </w:divBdr>
    </w:div>
    <w:div w:id="620184292">
      <w:bodyDiv w:val="1"/>
      <w:marLeft w:val="0"/>
      <w:marRight w:val="0"/>
      <w:marTop w:val="0"/>
      <w:marBottom w:val="0"/>
      <w:divBdr>
        <w:top w:val="none" w:sz="0" w:space="0" w:color="auto"/>
        <w:left w:val="none" w:sz="0" w:space="0" w:color="auto"/>
        <w:bottom w:val="none" w:sz="0" w:space="0" w:color="auto"/>
        <w:right w:val="none" w:sz="0" w:space="0" w:color="auto"/>
      </w:divBdr>
    </w:div>
    <w:div w:id="622006420">
      <w:bodyDiv w:val="1"/>
      <w:marLeft w:val="0"/>
      <w:marRight w:val="0"/>
      <w:marTop w:val="0"/>
      <w:marBottom w:val="0"/>
      <w:divBdr>
        <w:top w:val="none" w:sz="0" w:space="0" w:color="auto"/>
        <w:left w:val="none" w:sz="0" w:space="0" w:color="auto"/>
        <w:bottom w:val="none" w:sz="0" w:space="0" w:color="auto"/>
        <w:right w:val="none" w:sz="0" w:space="0" w:color="auto"/>
      </w:divBdr>
    </w:div>
    <w:div w:id="625743317">
      <w:bodyDiv w:val="1"/>
      <w:marLeft w:val="0"/>
      <w:marRight w:val="0"/>
      <w:marTop w:val="0"/>
      <w:marBottom w:val="0"/>
      <w:divBdr>
        <w:top w:val="none" w:sz="0" w:space="0" w:color="auto"/>
        <w:left w:val="none" w:sz="0" w:space="0" w:color="auto"/>
        <w:bottom w:val="none" w:sz="0" w:space="0" w:color="auto"/>
        <w:right w:val="none" w:sz="0" w:space="0" w:color="auto"/>
      </w:divBdr>
    </w:div>
    <w:div w:id="626356086">
      <w:bodyDiv w:val="1"/>
      <w:marLeft w:val="0"/>
      <w:marRight w:val="0"/>
      <w:marTop w:val="0"/>
      <w:marBottom w:val="0"/>
      <w:divBdr>
        <w:top w:val="none" w:sz="0" w:space="0" w:color="auto"/>
        <w:left w:val="none" w:sz="0" w:space="0" w:color="auto"/>
        <w:bottom w:val="none" w:sz="0" w:space="0" w:color="auto"/>
        <w:right w:val="none" w:sz="0" w:space="0" w:color="auto"/>
      </w:divBdr>
    </w:div>
    <w:div w:id="626358695">
      <w:bodyDiv w:val="1"/>
      <w:marLeft w:val="0"/>
      <w:marRight w:val="0"/>
      <w:marTop w:val="0"/>
      <w:marBottom w:val="0"/>
      <w:divBdr>
        <w:top w:val="none" w:sz="0" w:space="0" w:color="auto"/>
        <w:left w:val="none" w:sz="0" w:space="0" w:color="auto"/>
        <w:bottom w:val="none" w:sz="0" w:space="0" w:color="auto"/>
        <w:right w:val="none" w:sz="0" w:space="0" w:color="auto"/>
      </w:divBdr>
    </w:div>
    <w:div w:id="626813196">
      <w:bodyDiv w:val="1"/>
      <w:marLeft w:val="0"/>
      <w:marRight w:val="0"/>
      <w:marTop w:val="0"/>
      <w:marBottom w:val="0"/>
      <w:divBdr>
        <w:top w:val="none" w:sz="0" w:space="0" w:color="auto"/>
        <w:left w:val="none" w:sz="0" w:space="0" w:color="auto"/>
        <w:bottom w:val="none" w:sz="0" w:space="0" w:color="auto"/>
        <w:right w:val="none" w:sz="0" w:space="0" w:color="auto"/>
      </w:divBdr>
    </w:div>
    <w:div w:id="626855953">
      <w:bodyDiv w:val="1"/>
      <w:marLeft w:val="0"/>
      <w:marRight w:val="0"/>
      <w:marTop w:val="0"/>
      <w:marBottom w:val="0"/>
      <w:divBdr>
        <w:top w:val="none" w:sz="0" w:space="0" w:color="auto"/>
        <w:left w:val="none" w:sz="0" w:space="0" w:color="auto"/>
        <w:bottom w:val="none" w:sz="0" w:space="0" w:color="auto"/>
        <w:right w:val="none" w:sz="0" w:space="0" w:color="auto"/>
      </w:divBdr>
    </w:div>
    <w:div w:id="628126368">
      <w:bodyDiv w:val="1"/>
      <w:marLeft w:val="0"/>
      <w:marRight w:val="0"/>
      <w:marTop w:val="0"/>
      <w:marBottom w:val="0"/>
      <w:divBdr>
        <w:top w:val="none" w:sz="0" w:space="0" w:color="auto"/>
        <w:left w:val="none" w:sz="0" w:space="0" w:color="auto"/>
        <w:bottom w:val="none" w:sz="0" w:space="0" w:color="auto"/>
        <w:right w:val="none" w:sz="0" w:space="0" w:color="auto"/>
      </w:divBdr>
    </w:div>
    <w:div w:id="628245083">
      <w:bodyDiv w:val="1"/>
      <w:marLeft w:val="0"/>
      <w:marRight w:val="0"/>
      <w:marTop w:val="0"/>
      <w:marBottom w:val="0"/>
      <w:divBdr>
        <w:top w:val="none" w:sz="0" w:space="0" w:color="auto"/>
        <w:left w:val="none" w:sz="0" w:space="0" w:color="auto"/>
        <w:bottom w:val="none" w:sz="0" w:space="0" w:color="auto"/>
        <w:right w:val="none" w:sz="0" w:space="0" w:color="auto"/>
      </w:divBdr>
    </w:div>
    <w:div w:id="629477530">
      <w:bodyDiv w:val="1"/>
      <w:marLeft w:val="0"/>
      <w:marRight w:val="0"/>
      <w:marTop w:val="0"/>
      <w:marBottom w:val="0"/>
      <w:divBdr>
        <w:top w:val="none" w:sz="0" w:space="0" w:color="auto"/>
        <w:left w:val="none" w:sz="0" w:space="0" w:color="auto"/>
        <w:bottom w:val="none" w:sz="0" w:space="0" w:color="auto"/>
        <w:right w:val="none" w:sz="0" w:space="0" w:color="auto"/>
      </w:divBdr>
    </w:div>
    <w:div w:id="630474942">
      <w:bodyDiv w:val="1"/>
      <w:marLeft w:val="0"/>
      <w:marRight w:val="0"/>
      <w:marTop w:val="0"/>
      <w:marBottom w:val="0"/>
      <w:divBdr>
        <w:top w:val="none" w:sz="0" w:space="0" w:color="auto"/>
        <w:left w:val="none" w:sz="0" w:space="0" w:color="auto"/>
        <w:bottom w:val="none" w:sz="0" w:space="0" w:color="auto"/>
        <w:right w:val="none" w:sz="0" w:space="0" w:color="auto"/>
      </w:divBdr>
    </w:div>
    <w:div w:id="631598434">
      <w:bodyDiv w:val="1"/>
      <w:marLeft w:val="0"/>
      <w:marRight w:val="0"/>
      <w:marTop w:val="0"/>
      <w:marBottom w:val="0"/>
      <w:divBdr>
        <w:top w:val="none" w:sz="0" w:space="0" w:color="auto"/>
        <w:left w:val="none" w:sz="0" w:space="0" w:color="auto"/>
        <w:bottom w:val="none" w:sz="0" w:space="0" w:color="auto"/>
        <w:right w:val="none" w:sz="0" w:space="0" w:color="auto"/>
      </w:divBdr>
    </w:div>
    <w:div w:id="632059215">
      <w:bodyDiv w:val="1"/>
      <w:marLeft w:val="0"/>
      <w:marRight w:val="0"/>
      <w:marTop w:val="0"/>
      <w:marBottom w:val="0"/>
      <w:divBdr>
        <w:top w:val="none" w:sz="0" w:space="0" w:color="auto"/>
        <w:left w:val="none" w:sz="0" w:space="0" w:color="auto"/>
        <w:bottom w:val="none" w:sz="0" w:space="0" w:color="auto"/>
        <w:right w:val="none" w:sz="0" w:space="0" w:color="auto"/>
      </w:divBdr>
    </w:div>
    <w:div w:id="632177264">
      <w:bodyDiv w:val="1"/>
      <w:marLeft w:val="0"/>
      <w:marRight w:val="0"/>
      <w:marTop w:val="0"/>
      <w:marBottom w:val="0"/>
      <w:divBdr>
        <w:top w:val="none" w:sz="0" w:space="0" w:color="auto"/>
        <w:left w:val="none" w:sz="0" w:space="0" w:color="auto"/>
        <w:bottom w:val="none" w:sz="0" w:space="0" w:color="auto"/>
        <w:right w:val="none" w:sz="0" w:space="0" w:color="auto"/>
      </w:divBdr>
    </w:div>
    <w:div w:id="632713993">
      <w:bodyDiv w:val="1"/>
      <w:marLeft w:val="0"/>
      <w:marRight w:val="0"/>
      <w:marTop w:val="0"/>
      <w:marBottom w:val="0"/>
      <w:divBdr>
        <w:top w:val="none" w:sz="0" w:space="0" w:color="auto"/>
        <w:left w:val="none" w:sz="0" w:space="0" w:color="auto"/>
        <w:bottom w:val="none" w:sz="0" w:space="0" w:color="auto"/>
        <w:right w:val="none" w:sz="0" w:space="0" w:color="auto"/>
      </w:divBdr>
    </w:div>
    <w:div w:id="634338228">
      <w:bodyDiv w:val="1"/>
      <w:marLeft w:val="0"/>
      <w:marRight w:val="0"/>
      <w:marTop w:val="0"/>
      <w:marBottom w:val="0"/>
      <w:divBdr>
        <w:top w:val="none" w:sz="0" w:space="0" w:color="auto"/>
        <w:left w:val="none" w:sz="0" w:space="0" w:color="auto"/>
        <w:bottom w:val="none" w:sz="0" w:space="0" w:color="auto"/>
        <w:right w:val="none" w:sz="0" w:space="0" w:color="auto"/>
      </w:divBdr>
    </w:div>
    <w:div w:id="634870793">
      <w:bodyDiv w:val="1"/>
      <w:marLeft w:val="0"/>
      <w:marRight w:val="0"/>
      <w:marTop w:val="0"/>
      <w:marBottom w:val="0"/>
      <w:divBdr>
        <w:top w:val="none" w:sz="0" w:space="0" w:color="auto"/>
        <w:left w:val="none" w:sz="0" w:space="0" w:color="auto"/>
        <w:bottom w:val="none" w:sz="0" w:space="0" w:color="auto"/>
        <w:right w:val="none" w:sz="0" w:space="0" w:color="auto"/>
      </w:divBdr>
    </w:div>
    <w:div w:id="636648256">
      <w:bodyDiv w:val="1"/>
      <w:marLeft w:val="0"/>
      <w:marRight w:val="0"/>
      <w:marTop w:val="0"/>
      <w:marBottom w:val="0"/>
      <w:divBdr>
        <w:top w:val="none" w:sz="0" w:space="0" w:color="auto"/>
        <w:left w:val="none" w:sz="0" w:space="0" w:color="auto"/>
        <w:bottom w:val="none" w:sz="0" w:space="0" w:color="auto"/>
        <w:right w:val="none" w:sz="0" w:space="0" w:color="auto"/>
      </w:divBdr>
    </w:div>
    <w:div w:id="638192926">
      <w:bodyDiv w:val="1"/>
      <w:marLeft w:val="0"/>
      <w:marRight w:val="0"/>
      <w:marTop w:val="0"/>
      <w:marBottom w:val="0"/>
      <w:divBdr>
        <w:top w:val="none" w:sz="0" w:space="0" w:color="auto"/>
        <w:left w:val="none" w:sz="0" w:space="0" w:color="auto"/>
        <w:bottom w:val="none" w:sz="0" w:space="0" w:color="auto"/>
        <w:right w:val="none" w:sz="0" w:space="0" w:color="auto"/>
      </w:divBdr>
    </w:div>
    <w:div w:id="639530283">
      <w:bodyDiv w:val="1"/>
      <w:marLeft w:val="0"/>
      <w:marRight w:val="0"/>
      <w:marTop w:val="0"/>
      <w:marBottom w:val="0"/>
      <w:divBdr>
        <w:top w:val="none" w:sz="0" w:space="0" w:color="auto"/>
        <w:left w:val="none" w:sz="0" w:space="0" w:color="auto"/>
        <w:bottom w:val="none" w:sz="0" w:space="0" w:color="auto"/>
        <w:right w:val="none" w:sz="0" w:space="0" w:color="auto"/>
      </w:divBdr>
    </w:div>
    <w:div w:id="641275979">
      <w:bodyDiv w:val="1"/>
      <w:marLeft w:val="0"/>
      <w:marRight w:val="0"/>
      <w:marTop w:val="0"/>
      <w:marBottom w:val="0"/>
      <w:divBdr>
        <w:top w:val="none" w:sz="0" w:space="0" w:color="auto"/>
        <w:left w:val="none" w:sz="0" w:space="0" w:color="auto"/>
        <w:bottom w:val="none" w:sz="0" w:space="0" w:color="auto"/>
        <w:right w:val="none" w:sz="0" w:space="0" w:color="auto"/>
      </w:divBdr>
    </w:div>
    <w:div w:id="642466864">
      <w:bodyDiv w:val="1"/>
      <w:marLeft w:val="0"/>
      <w:marRight w:val="0"/>
      <w:marTop w:val="0"/>
      <w:marBottom w:val="0"/>
      <w:divBdr>
        <w:top w:val="none" w:sz="0" w:space="0" w:color="auto"/>
        <w:left w:val="none" w:sz="0" w:space="0" w:color="auto"/>
        <w:bottom w:val="none" w:sz="0" w:space="0" w:color="auto"/>
        <w:right w:val="none" w:sz="0" w:space="0" w:color="auto"/>
      </w:divBdr>
    </w:div>
    <w:div w:id="646016714">
      <w:bodyDiv w:val="1"/>
      <w:marLeft w:val="0"/>
      <w:marRight w:val="0"/>
      <w:marTop w:val="0"/>
      <w:marBottom w:val="0"/>
      <w:divBdr>
        <w:top w:val="none" w:sz="0" w:space="0" w:color="auto"/>
        <w:left w:val="none" w:sz="0" w:space="0" w:color="auto"/>
        <w:bottom w:val="none" w:sz="0" w:space="0" w:color="auto"/>
        <w:right w:val="none" w:sz="0" w:space="0" w:color="auto"/>
      </w:divBdr>
    </w:div>
    <w:div w:id="646325125">
      <w:bodyDiv w:val="1"/>
      <w:marLeft w:val="0"/>
      <w:marRight w:val="0"/>
      <w:marTop w:val="0"/>
      <w:marBottom w:val="0"/>
      <w:divBdr>
        <w:top w:val="none" w:sz="0" w:space="0" w:color="auto"/>
        <w:left w:val="none" w:sz="0" w:space="0" w:color="auto"/>
        <w:bottom w:val="none" w:sz="0" w:space="0" w:color="auto"/>
        <w:right w:val="none" w:sz="0" w:space="0" w:color="auto"/>
      </w:divBdr>
    </w:div>
    <w:div w:id="646666215">
      <w:bodyDiv w:val="1"/>
      <w:marLeft w:val="0"/>
      <w:marRight w:val="0"/>
      <w:marTop w:val="0"/>
      <w:marBottom w:val="0"/>
      <w:divBdr>
        <w:top w:val="none" w:sz="0" w:space="0" w:color="auto"/>
        <w:left w:val="none" w:sz="0" w:space="0" w:color="auto"/>
        <w:bottom w:val="none" w:sz="0" w:space="0" w:color="auto"/>
        <w:right w:val="none" w:sz="0" w:space="0" w:color="auto"/>
      </w:divBdr>
    </w:div>
    <w:div w:id="648830678">
      <w:bodyDiv w:val="1"/>
      <w:marLeft w:val="0"/>
      <w:marRight w:val="0"/>
      <w:marTop w:val="0"/>
      <w:marBottom w:val="0"/>
      <w:divBdr>
        <w:top w:val="none" w:sz="0" w:space="0" w:color="auto"/>
        <w:left w:val="none" w:sz="0" w:space="0" w:color="auto"/>
        <w:bottom w:val="none" w:sz="0" w:space="0" w:color="auto"/>
        <w:right w:val="none" w:sz="0" w:space="0" w:color="auto"/>
      </w:divBdr>
    </w:div>
    <w:div w:id="648903936">
      <w:bodyDiv w:val="1"/>
      <w:marLeft w:val="0"/>
      <w:marRight w:val="0"/>
      <w:marTop w:val="0"/>
      <w:marBottom w:val="0"/>
      <w:divBdr>
        <w:top w:val="none" w:sz="0" w:space="0" w:color="auto"/>
        <w:left w:val="none" w:sz="0" w:space="0" w:color="auto"/>
        <w:bottom w:val="none" w:sz="0" w:space="0" w:color="auto"/>
        <w:right w:val="none" w:sz="0" w:space="0" w:color="auto"/>
      </w:divBdr>
    </w:div>
    <w:div w:id="650329824">
      <w:bodyDiv w:val="1"/>
      <w:marLeft w:val="0"/>
      <w:marRight w:val="0"/>
      <w:marTop w:val="0"/>
      <w:marBottom w:val="0"/>
      <w:divBdr>
        <w:top w:val="none" w:sz="0" w:space="0" w:color="auto"/>
        <w:left w:val="none" w:sz="0" w:space="0" w:color="auto"/>
        <w:bottom w:val="none" w:sz="0" w:space="0" w:color="auto"/>
        <w:right w:val="none" w:sz="0" w:space="0" w:color="auto"/>
      </w:divBdr>
    </w:div>
    <w:div w:id="650869375">
      <w:bodyDiv w:val="1"/>
      <w:marLeft w:val="0"/>
      <w:marRight w:val="0"/>
      <w:marTop w:val="0"/>
      <w:marBottom w:val="0"/>
      <w:divBdr>
        <w:top w:val="none" w:sz="0" w:space="0" w:color="auto"/>
        <w:left w:val="none" w:sz="0" w:space="0" w:color="auto"/>
        <w:bottom w:val="none" w:sz="0" w:space="0" w:color="auto"/>
        <w:right w:val="none" w:sz="0" w:space="0" w:color="auto"/>
      </w:divBdr>
    </w:div>
    <w:div w:id="651300328">
      <w:bodyDiv w:val="1"/>
      <w:marLeft w:val="0"/>
      <w:marRight w:val="0"/>
      <w:marTop w:val="0"/>
      <w:marBottom w:val="0"/>
      <w:divBdr>
        <w:top w:val="none" w:sz="0" w:space="0" w:color="auto"/>
        <w:left w:val="none" w:sz="0" w:space="0" w:color="auto"/>
        <w:bottom w:val="none" w:sz="0" w:space="0" w:color="auto"/>
        <w:right w:val="none" w:sz="0" w:space="0" w:color="auto"/>
      </w:divBdr>
    </w:div>
    <w:div w:id="652100017">
      <w:bodyDiv w:val="1"/>
      <w:marLeft w:val="0"/>
      <w:marRight w:val="0"/>
      <w:marTop w:val="0"/>
      <w:marBottom w:val="0"/>
      <w:divBdr>
        <w:top w:val="none" w:sz="0" w:space="0" w:color="auto"/>
        <w:left w:val="none" w:sz="0" w:space="0" w:color="auto"/>
        <w:bottom w:val="none" w:sz="0" w:space="0" w:color="auto"/>
        <w:right w:val="none" w:sz="0" w:space="0" w:color="auto"/>
      </w:divBdr>
    </w:div>
    <w:div w:id="653945763">
      <w:bodyDiv w:val="1"/>
      <w:marLeft w:val="0"/>
      <w:marRight w:val="0"/>
      <w:marTop w:val="0"/>
      <w:marBottom w:val="0"/>
      <w:divBdr>
        <w:top w:val="none" w:sz="0" w:space="0" w:color="auto"/>
        <w:left w:val="none" w:sz="0" w:space="0" w:color="auto"/>
        <w:bottom w:val="none" w:sz="0" w:space="0" w:color="auto"/>
        <w:right w:val="none" w:sz="0" w:space="0" w:color="auto"/>
      </w:divBdr>
    </w:div>
    <w:div w:id="653948414">
      <w:bodyDiv w:val="1"/>
      <w:marLeft w:val="0"/>
      <w:marRight w:val="0"/>
      <w:marTop w:val="0"/>
      <w:marBottom w:val="0"/>
      <w:divBdr>
        <w:top w:val="none" w:sz="0" w:space="0" w:color="auto"/>
        <w:left w:val="none" w:sz="0" w:space="0" w:color="auto"/>
        <w:bottom w:val="none" w:sz="0" w:space="0" w:color="auto"/>
        <w:right w:val="none" w:sz="0" w:space="0" w:color="auto"/>
      </w:divBdr>
    </w:div>
    <w:div w:id="656081164">
      <w:bodyDiv w:val="1"/>
      <w:marLeft w:val="0"/>
      <w:marRight w:val="0"/>
      <w:marTop w:val="0"/>
      <w:marBottom w:val="0"/>
      <w:divBdr>
        <w:top w:val="none" w:sz="0" w:space="0" w:color="auto"/>
        <w:left w:val="none" w:sz="0" w:space="0" w:color="auto"/>
        <w:bottom w:val="none" w:sz="0" w:space="0" w:color="auto"/>
        <w:right w:val="none" w:sz="0" w:space="0" w:color="auto"/>
      </w:divBdr>
    </w:div>
    <w:div w:id="656879556">
      <w:bodyDiv w:val="1"/>
      <w:marLeft w:val="0"/>
      <w:marRight w:val="0"/>
      <w:marTop w:val="0"/>
      <w:marBottom w:val="0"/>
      <w:divBdr>
        <w:top w:val="none" w:sz="0" w:space="0" w:color="auto"/>
        <w:left w:val="none" w:sz="0" w:space="0" w:color="auto"/>
        <w:bottom w:val="none" w:sz="0" w:space="0" w:color="auto"/>
        <w:right w:val="none" w:sz="0" w:space="0" w:color="auto"/>
      </w:divBdr>
    </w:div>
    <w:div w:id="658314331">
      <w:bodyDiv w:val="1"/>
      <w:marLeft w:val="0"/>
      <w:marRight w:val="0"/>
      <w:marTop w:val="0"/>
      <w:marBottom w:val="0"/>
      <w:divBdr>
        <w:top w:val="none" w:sz="0" w:space="0" w:color="auto"/>
        <w:left w:val="none" w:sz="0" w:space="0" w:color="auto"/>
        <w:bottom w:val="none" w:sz="0" w:space="0" w:color="auto"/>
        <w:right w:val="none" w:sz="0" w:space="0" w:color="auto"/>
      </w:divBdr>
    </w:div>
    <w:div w:id="659504433">
      <w:bodyDiv w:val="1"/>
      <w:marLeft w:val="0"/>
      <w:marRight w:val="0"/>
      <w:marTop w:val="0"/>
      <w:marBottom w:val="0"/>
      <w:divBdr>
        <w:top w:val="none" w:sz="0" w:space="0" w:color="auto"/>
        <w:left w:val="none" w:sz="0" w:space="0" w:color="auto"/>
        <w:bottom w:val="none" w:sz="0" w:space="0" w:color="auto"/>
        <w:right w:val="none" w:sz="0" w:space="0" w:color="auto"/>
      </w:divBdr>
    </w:div>
    <w:div w:id="663701947">
      <w:bodyDiv w:val="1"/>
      <w:marLeft w:val="0"/>
      <w:marRight w:val="0"/>
      <w:marTop w:val="0"/>
      <w:marBottom w:val="0"/>
      <w:divBdr>
        <w:top w:val="none" w:sz="0" w:space="0" w:color="auto"/>
        <w:left w:val="none" w:sz="0" w:space="0" w:color="auto"/>
        <w:bottom w:val="none" w:sz="0" w:space="0" w:color="auto"/>
        <w:right w:val="none" w:sz="0" w:space="0" w:color="auto"/>
      </w:divBdr>
    </w:div>
    <w:div w:id="665091598">
      <w:bodyDiv w:val="1"/>
      <w:marLeft w:val="0"/>
      <w:marRight w:val="0"/>
      <w:marTop w:val="0"/>
      <w:marBottom w:val="0"/>
      <w:divBdr>
        <w:top w:val="none" w:sz="0" w:space="0" w:color="auto"/>
        <w:left w:val="none" w:sz="0" w:space="0" w:color="auto"/>
        <w:bottom w:val="none" w:sz="0" w:space="0" w:color="auto"/>
        <w:right w:val="none" w:sz="0" w:space="0" w:color="auto"/>
      </w:divBdr>
    </w:div>
    <w:div w:id="666204390">
      <w:bodyDiv w:val="1"/>
      <w:marLeft w:val="0"/>
      <w:marRight w:val="0"/>
      <w:marTop w:val="0"/>
      <w:marBottom w:val="0"/>
      <w:divBdr>
        <w:top w:val="none" w:sz="0" w:space="0" w:color="auto"/>
        <w:left w:val="none" w:sz="0" w:space="0" w:color="auto"/>
        <w:bottom w:val="none" w:sz="0" w:space="0" w:color="auto"/>
        <w:right w:val="none" w:sz="0" w:space="0" w:color="auto"/>
      </w:divBdr>
    </w:div>
    <w:div w:id="671026154">
      <w:bodyDiv w:val="1"/>
      <w:marLeft w:val="0"/>
      <w:marRight w:val="0"/>
      <w:marTop w:val="0"/>
      <w:marBottom w:val="0"/>
      <w:divBdr>
        <w:top w:val="none" w:sz="0" w:space="0" w:color="auto"/>
        <w:left w:val="none" w:sz="0" w:space="0" w:color="auto"/>
        <w:bottom w:val="none" w:sz="0" w:space="0" w:color="auto"/>
        <w:right w:val="none" w:sz="0" w:space="0" w:color="auto"/>
      </w:divBdr>
    </w:div>
    <w:div w:id="671762343">
      <w:bodyDiv w:val="1"/>
      <w:marLeft w:val="0"/>
      <w:marRight w:val="0"/>
      <w:marTop w:val="0"/>
      <w:marBottom w:val="0"/>
      <w:divBdr>
        <w:top w:val="none" w:sz="0" w:space="0" w:color="auto"/>
        <w:left w:val="none" w:sz="0" w:space="0" w:color="auto"/>
        <w:bottom w:val="none" w:sz="0" w:space="0" w:color="auto"/>
        <w:right w:val="none" w:sz="0" w:space="0" w:color="auto"/>
      </w:divBdr>
    </w:div>
    <w:div w:id="672729353">
      <w:bodyDiv w:val="1"/>
      <w:marLeft w:val="0"/>
      <w:marRight w:val="0"/>
      <w:marTop w:val="0"/>
      <w:marBottom w:val="0"/>
      <w:divBdr>
        <w:top w:val="none" w:sz="0" w:space="0" w:color="auto"/>
        <w:left w:val="none" w:sz="0" w:space="0" w:color="auto"/>
        <w:bottom w:val="none" w:sz="0" w:space="0" w:color="auto"/>
        <w:right w:val="none" w:sz="0" w:space="0" w:color="auto"/>
      </w:divBdr>
    </w:div>
    <w:div w:id="674382336">
      <w:bodyDiv w:val="1"/>
      <w:marLeft w:val="0"/>
      <w:marRight w:val="0"/>
      <w:marTop w:val="0"/>
      <w:marBottom w:val="0"/>
      <w:divBdr>
        <w:top w:val="none" w:sz="0" w:space="0" w:color="auto"/>
        <w:left w:val="none" w:sz="0" w:space="0" w:color="auto"/>
        <w:bottom w:val="none" w:sz="0" w:space="0" w:color="auto"/>
        <w:right w:val="none" w:sz="0" w:space="0" w:color="auto"/>
      </w:divBdr>
    </w:div>
    <w:div w:id="674575460">
      <w:bodyDiv w:val="1"/>
      <w:marLeft w:val="0"/>
      <w:marRight w:val="0"/>
      <w:marTop w:val="0"/>
      <w:marBottom w:val="0"/>
      <w:divBdr>
        <w:top w:val="none" w:sz="0" w:space="0" w:color="auto"/>
        <w:left w:val="none" w:sz="0" w:space="0" w:color="auto"/>
        <w:bottom w:val="none" w:sz="0" w:space="0" w:color="auto"/>
        <w:right w:val="none" w:sz="0" w:space="0" w:color="auto"/>
      </w:divBdr>
    </w:div>
    <w:div w:id="675428387">
      <w:bodyDiv w:val="1"/>
      <w:marLeft w:val="0"/>
      <w:marRight w:val="0"/>
      <w:marTop w:val="0"/>
      <w:marBottom w:val="0"/>
      <w:divBdr>
        <w:top w:val="none" w:sz="0" w:space="0" w:color="auto"/>
        <w:left w:val="none" w:sz="0" w:space="0" w:color="auto"/>
        <w:bottom w:val="none" w:sz="0" w:space="0" w:color="auto"/>
        <w:right w:val="none" w:sz="0" w:space="0" w:color="auto"/>
      </w:divBdr>
    </w:div>
    <w:div w:id="675688464">
      <w:bodyDiv w:val="1"/>
      <w:marLeft w:val="0"/>
      <w:marRight w:val="0"/>
      <w:marTop w:val="0"/>
      <w:marBottom w:val="0"/>
      <w:divBdr>
        <w:top w:val="none" w:sz="0" w:space="0" w:color="auto"/>
        <w:left w:val="none" w:sz="0" w:space="0" w:color="auto"/>
        <w:bottom w:val="none" w:sz="0" w:space="0" w:color="auto"/>
        <w:right w:val="none" w:sz="0" w:space="0" w:color="auto"/>
      </w:divBdr>
    </w:div>
    <w:div w:id="675763250">
      <w:bodyDiv w:val="1"/>
      <w:marLeft w:val="0"/>
      <w:marRight w:val="0"/>
      <w:marTop w:val="0"/>
      <w:marBottom w:val="0"/>
      <w:divBdr>
        <w:top w:val="none" w:sz="0" w:space="0" w:color="auto"/>
        <w:left w:val="none" w:sz="0" w:space="0" w:color="auto"/>
        <w:bottom w:val="none" w:sz="0" w:space="0" w:color="auto"/>
        <w:right w:val="none" w:sz="0" w:space="0" w:color="auto"/>
      </w:divBdr>
    </w:div>
    <w:div w:id="675887688">
      <w:bodyDiv w:val="1"/>
      <w:marLeft w:val="0"/>
      <w:marRight w:val="0"/>
      <w:marTop w:val="0"/>
      <w:marBottom w:val="0"/>
      <w:divBdr>
        <w:top w:val="none" w:sz="0" w:space="0" w:color="auto"/>
        <w:left w:val="none" w:sz="0" w:space="0" w:color="auto"/>
        <w:bottom w:val="none" w:sz="0" w:space="0" w:color="auto"/>
        <w:right w:val="none" w:sz="0" w:space="0" w:color="auto"/>
      </w:divBdr>
    </w:div>
    <w:div w:id="675963571">
      <w:bodyDiv w:val="1"/>
      <w:marLeft w:val="0"/>
      <w:marRight w:val="0"/>
      <w:marTop w:val="0"/>
      <w:marBottom w:val="0"/>
      <w:divBdr>
        <w:top w:val="none" w:sz="0" w:space="0" w:color="auto"/>
        <w:left w:val="none" w:sz="0" w:space="0" w:color="auto"/>
        <w:bottom w:val="none" w:sz="0" w:space="0" w:color="auto"/>
        <w:right w:val="none" w:sz="0" w:space="0" w:color="auto"/>
      </w:divBdr>
    </w:div>
    <w:div w:id="677076805">
      <w:bodyDiv w:val="1"/>
      <w:marLeft w:val="0"/>
      <w:marRight w:val="0"/>
      <w:marTop w:val="0"/>
      <w:marBottom w:val="0"/>
      <w:divBdr>
        <w:top w:val="none" w:sz="0" w:space="0" w:color="auto"/>
        <w:left w:val="none" w:sz="0" w:space="0" w:color="auto"/>
        <w:bottom w:val="none" w:sz="0" w:space="0" w:color="auto"/>
        <w:right w:val="none" w:sz="0" w:space="0" w:color="auto"/>
      </w:divBdr>
    </w:div>
    <w:div w:id="677121379">
      <w:bodyDiv w:val="1"/>
      <w:marLeft w:val="0"/>
      <w:marRight w:val="0"/>
      <w:marTop w:val="0"/>
      <w:marBottom w:val="0"/>
      <w:divBdr>
        <w:top w:val="none" w:sz="0" w:space="0" w:color="auto"/>
        <w:left w:val="none" w:sz="0" w:space="0" w:color="auto"/>
        <w:bottom w:val="none" w:sz="0" w:space="0" w:color="auto"/>
        <w:right w:val="none" w:sz="0" w:space="0" w:color="auto"/>
      </w:divBdr>
    </w:div>
    <w:div w:id="680014566">
      <w:bodyDiv w:val="1"/>
      <w:marLeft w:val="0"/>
      <w:marRight w:val="0"/>
      <w:marTop w:val="0"/>
      <w:marBottom w:val="0"/>
      <w:divBdr>
        <w:top w:val="none" w:sz="0" w:space="0" w:color="auto"/>
        <w:left w:val="none" w:sz="0" w:space="0" w:color="auto"/>
        <w:bottom w:val="none" w:sz="0" w:space="0" w:color="auto"/>
        <w:right w:val="none" w:sz="0" w:space="0" w:color="auto"/>
      </w:divBdr>
    </w:div>
    <w:div w:id="681787750">
      <w:bodyDiv w:val="1"/>
      <w:marLeft w:val="0"/>
      <w:marRight w:val="0"/>
      <w:marTop w:val="0"/>
      <w:marBottom w:val="0"/>
      <w:divBdr>
        <w:top w:val="none" w:sz="0" w:space="0" w:color="auto"/>
        <w:left w:val="none" w:sz="0" w:space="0" w:color="auto"/>
        <w:bottom w:val="none" w:sz="0" w:space="0" w:color="auto"/>
        <w:right w:val="none" w:sz="0" w:space="0" w:color="auto"/>
      </w:divBdr>
    </w:div>
    <w:div w:id="682048288">
      <w:bodyDiv w:val="1"/>
      <w:marLeft w:val="0"/>
      <w:marRight w:val="0"/>
      <w:marTop w:val="0"/>
      <w:marBottom w:val="0"/>
      <w:divBdr>
        <w:top w:val="none" w:sz="0" w:space="0" w:color="auto"/>
        <w:left w:val="none" w:sz="0" w:space="0" w:color="auto"/>
        <w:bottom w:val="none" w:sz="0" w:space="0" w:color="auto"/>
        <w:right w:val="none" w:sz="0" w:space="0" w:color="auto"/>
      </w:divBdr>
    </w:div>
    <w:div w:id="682048428">
      <w:bodyDiv w:val="1"/>
      <w:marLeft w:val="0"/>
      <w:marRight w:val="0"/>
      <w:marTop w:val="0"/>
      <w:marBottom w:val="0"/>
      <w:divBdr>
        <w:top w:val="none" w:sz="0" w:space="0" w:color="auto"/>
        <w:left w:val="none" w:sz="0" w:space="0" w:color="auto"/>
        <w:bottom w:val="none" w:sz="0" w:space="0" w:color="auto"/>
        <w:right w:val="none" w:sz="0" w:space="0" w:color="auto"/>
      </w:divBdr>
    </w:div>
    <w:div w:id="682702332">
      <w:bodyDiv w:val="1"/>
      <w:marLeft w:val="0"/>
      <w:marRight w:val="0"/>
      <w:marTop w:val="0"/>
      <w:marBottom w:val="0"/>
      <w:divBdr>
        <w:top w:val="none" w:sz="0" w:space="0" w:color="auto"/>
        <w:left w:val="none" w:sz="0" w:space="0" w:color="auto"/>
        <w:bottom w:val="none" w:sz="0" w:space="0" w:color="auto"/>
        <w:right w:val="none" w:sz="0" w:space="0" w:color="auto"/>
      </w:divBdr>
    </w:div>
    <w:div w:id="682780989">
      <w:bodyDiv w:val="1"/>
      <w:marLeft w:val="0"/>
      <w:marRight w:val="0"/>
      <w:marTop w:val="0"/>
      <w:marBottom w:val="0"/>
      <w:divBdr>
        <w:top w:val="none" w:sz="0" w:space="0" w:color="auto"/>
        <w:left w:val="none" w:sz="0" w:space="0" w:color="auto"/>
        <w:bottom w:val="none" w:sz="0" w:space="0" w:color="auto"/>
        <w:right w:val="none" w:sz="0" w:space="0" w:color="auto"/>
      </w:divBdr>
    </w:div>
    <w:div w:id="684748845">
      <w:bodyDiv w:val="1"/>
      <w:marLeft w:val="0"/>
      <w:marRight w:val="0"/>
      <w:marTop w:val="0"/>
      <w:marBottom w:val="0"/>
      <w:divBdr>
        <w:top w:val="none" w:sz="0" w:space="0" w:color="auto"/>
        <w:left w:val="none" w:sz="0" w:space="0" w:color="auto"/>
        <w:bottom w:val="none" w:sz="0" w:space="0" w:color="auto"/>
        <w:right w:val="none" w:sz="0" w:space="0" w:color="auto"/>
      </w:divBdr>
    </w:div>
    <w:div w:id="686637471">
      <w:bodyDiv w:val="1"/>
      <w:marLeft w:val="0"/>
      <w:marRight w:val="0"/>
      <w:marTop w:val="0"/>
      <w:marBottom w:val="0"/>
      <w:divBdr>
        <w:top w:val="none" w:sz="0" w:space="0" w:color="auto"/>
        <w:left w:val="none" w:sz="0" w:space="0" w:color="auto"/>
        <w:bottom w:val="none" w:sz="0" w:space="0" w:color="auto"/>
        <w:right w:val="none" w:sz="0" w:space="0" w:color="auto"/>
      </w:divBdr>
    </w:div>
    <w:div w:id="688675623">
      <w:bodyDiv w:val="1"/>
      <w:marLeft w:val="0"/>
      <w:marRight w:val="0"/>
      <w:marTop w:val="0"/>
      <w:marBottom w:val="0"/>
      <w:divBdr>
        <w:top w:val="none" w:sz="0" w:space="0" w:color="auto"/>
        <w:left w:val="none" w:sz="0" w:space="0" w:color="auto"/>
        <w:bottom w:val="none" w:sz="0" w:space="0" w:color="auto"/>
        <w:right w:val="none" w:sz="0" w:space="0" w:color="auto"/>
      </w:divBdr>
    </w:div>
    <w:div w:id="690230977">
      <w:bodyDiv w:val="1"/>
      <w:marLeft w:val="0"/>
      <w:marRight w:val="0"/>
      <w:marTop w:val="0"/>
      <w:marBottom w:val="0"/>
      <w:divBdr>
        <w:top w:val="none" w:sz="0" w:space="0" w:color="auto"/>
        <w:left w:val="none" w:sz="0" w:space="0" w:color="auto"/>
        <w:bottom w:val="none" w:sz="0" w:space="0" w:color="auto"/>
        <w:right w:val="none" w:sz="0" w:space="0" w:color="auto"/>
      </w:divBdr>
    </w:div>
    <w:div w:id="690305369">
      <w:bodyDiv w:val="1"/>
      <w:marLeft w:val="0"/>
      <w:marRight w:val="0"/>
      <w:marTop w:val="0"/>
      <w:marBottom w:val="0"/>
      <w:divBdr>
        <w:top w:val="none" w:sz="0" w:space="0" w:color="auto"/>
        <w:left w:val="none" w:sz="0" w:space="0" w:color="auto"/>
        <w:bottom w:val="none" w:sz="0" w:space="0" w:color="auto"/>
        <w:right w:val="none" w:sz="0" w:space="0" w:color="auto"/>
      </w:divBdr>
    </w:div>
    <w:div w:id="690570195">
      <w:bodyDiv w:val="1"/>
      <w:marLeft w:val="0"/>
      <w:marRight w:val="0"/>
      <w:marTop w:val="0"/>
      <w:marBottom w:val="0"/>
      <w:divBdr>
        <w:top w:val="none" w:sz="0" w:space="0" w:color="auto"/>
        <w:left w:val="none" w:sz="0" w:space="0" w:color="auto"/>
        <w:bottom w:val="none" w:sz="0" w:space="0" w:color="auto"/>
        <w:right w:val="none" w:sz="0" w:space="0" w:color="auto"/>
      </w:divBdr>
    </w:div>
    <w:div w:id="692726649">
      <w:bodyDiv w:val="1"/>
      <w:marLeft w:val="0"/>
      <w:marRight w:val="0"/>
      <w:marTop w:val="0"/>
      <w:marBottom w:val="0"/>
      <w:divBdr>
        <w:top w:val="none" w:sz="0" w:space="0" w:color="auto"/>
        <w:left w:val="none" w:sz="0" w:space="0" w:color="auto"/>
        <w:bottom w:val="none" w:sz="0" w:space="0" w:color="auto"/>
        <w:right w:val="none" w:sz="0" w:space="0" w:color="auto"/>
      </w:divBdr>
    </w:div>
    <w:div w:id="693921912">
      <w:bodyDiv w:val="1"/>
      <w:marLeft w:val="0"/>
      <w:marRight w:val="0"/>
      <w:marTop w:val="0"/>
      <w:marBottom w:val="0"/>
      <w:divBdr>
        <w:top w:val="none" w:sz="0" w:space="0" w:color="auto"/>
        <w:left w:val="none" w:sz="0" w:space="0" w:color="auto"/>
        <w:bottom w:val="none" w:sz="0" w:space="0" w:color="auto"/>
        <w:right w:val="none" w:sz="0" w:space="0" w:color="auto"/>
      </w:divBdr>
    </w:div>
    <w:div w:id="695428628">
      <w:bodyDiv w:val="1"/>
      <w:marLeft w:val="0"/>
      <w:marRight w:val="0"/>
      <w:marTop w:val="0"/>
      <w:marBottom w:val="0"/>
      <w:divBdr>
        <w:top w:val="none" w:sz="0" w:space="0" w:color="auto"/>
        <w:left w:val="none" w:sz="0" w:space="0" w:color="auto"/>
        <w:bottom w:val="none" w:sz="0" w:space="0" w:color="auto"/>
        <w:right w:val="none" w:sz="0" w:space="0" w:color="auto"/>
      </w:divBdr>
    </w:div>
    <w:div w:id="696347204">
      <w:bodyDiv w:val="1"/>
      <w:marLeft w:val="0"/>
      <w:marRight w:val="0"/>
      <w:marTop w:val="0"/>
      <w:marBottom w:val="0"/>
      <w:divBdr>
        <w:top w:val="none" w:sz="0" w:space="0" w:color="auto"/>
        <w:left w:val="none" w:sz="0" w:space="0" w:color="auto"/>
        <w:bottom w:val="none" w:sz="0" w:space="0" w:color="auto"/>
        <w:right w:val="none" w:sz="0" w:space="0" w:color="auto"/>
      </w:divBdr>
    </w:div>
    <w:div w:id="696541240">
      <w:bodyDiv w:val="1"/>
      <w:marLeft w:val="0"/>
      <w:marRight w:val="0"/>
      <w:marTop w:val="0"/>
      <w:marBottom w:val="0"/>
      <w:divBdr>
        <w:top w:val="none" w:sz="0" w:space="0" w:color="auto"/>
        <w:left w:val="none" w:sz="0" w:space="0" w:color="auto"/>
        <w:bottom w:val="none" w:sz="0" w:space="0" w:color="auto"/>
        <w:right w:val="none" w:sz="0" w:space="0" w:color="auto"/>
      </w:divBdr>
    </w:div>
    <w:div w:id="697269289">
      <w:bodyDiv w:val="1"/>
      <w:marLeft w:val="0"/>
      <w:marRight w:val="0"/>
      <w:marTop w:val="0"/>
      <w:marBottom w:val="0"/>
      <w:divBdr>
        <w:top w:val="none" w:sz="0" w:space="0" w:color="auto"/>
        <w:left w:val="none" w:sz="0" w:space="0" w:color="auto"/>
        <w:bottom w:val="none" w:sz="0" w:space="0" w:color="auto"/>
        <w:right w:val="none" w:sz="0" w:space="0" w:color="auto"/>
      </w:divBdr>
    </w:div>
    <w:div w:id="697701155">
      <w:bodyDiv w:val="1"/>
      <w:marLeft w:val="0"/>
      <w:marRight w:val="0"/>
      <w:marTop w:val="0"/>
      <w:marBottom w:val="0"/>
      <w:divBdr>
        <w:top w:val="none" w:sz="0" w:space="0" w:color="auto"/>
        <w:left w:val="none" w:sz="0" w:space="0" w:color="auto"/>
        <w:bottom w:val="none" w:sz="0" w:space="0" w:color="auto"/>
        <w:right w:val="none" w:sz="0" w:space="0" w:color="auto"/>
      </w:divBdr>
    </w:div>
    <w:div w:id="698166677">
      <w:bodyDiv w:val="1"/>
      <w:marLeft w:val="0"/>
      <w:marRight w:val="0"/>
      <w:marTop w:val="0"/>
      <w:marBottom w:val="0"/>
      <w:divBdr>
        <w:top w:val="none" w:sz="0" w:space="0" w:color="auto"/>
        <w:left w:val="none" w:sz="0" w:space="0" w:color="auto"/>
        <w:bottom w:val="none" w:sz="0" w:space="0" w:color="auto"/>
        <w:right w:val="none" w:sz="0" w:space="0" w:color="auto"/>
      </w:divBdr>
    </w:div>
    <w:div w:id="698313991">
      <w:bodyDiv w:val="1"/>
      <w:marLeft w:val="0"/>
      <w:marRight w:val="0"/>
      <w:marTop w:val="0"/>
      <w:marBottom w:val="0"/>
      <w:divBdr>
        <w:top w:val="none" w:sz="0" w:space="0" w:color="auto"/>
        <w:left w:val="none" w:sz="0" w:space="0" w:color="auto"/>
        <w:bottom w:val="none" w:sz="0" w:space="0" w:color="auto"/>
        <w:right w:val="none" w:sz="0" w:space="0" w:color="auto"/>
      </w:divBdr>
    </w:div>
    <w:div w:id="701321265">
      <w:bodyDiv w:val="1"/>
      <w:marLeft w:val="0"/>
      <w:marRight w:val="0"/>
      <w:marTop w:val="0"/>
      <w:marBottom w:val="0"/>
      <w:divBdr>
        <w:top w:val="none" w:sz="0" w:space="0" w:color="auto"/>
        <w:left w:val="none" w:sz="0" w:space="0" w:color="auto"/>
        <w:bottom w:val="none" w:sz="0" w:space="0" w:color="auto"/>
        <w:right w:val="none" w:sz="0" w:space="0" w:color="auto"/>
      </w:divBdr>
    </w:div>
    <w:div w:id="702100330">
      <w:bodyDiv w:val="1"/>
      <w:marLeft w:val="0"/>
      <w:marRight w:val="0"/>
      <w:marTop w:val="0"/>
      <w:marBottom w:val="0"/>
      <w:divBdr>
        <w:top w:val="none" w:sz="0" w:space="0" w:color="auto"/>
        <w:left w:val="none" w:sz="0" w:space="0" w:color="auto"/>
        <w:bottom w:val="none" w:sz="0" w:space="0" w:color="auto"/>
        <w:right w:val="none" w:sz="0" w:space="0" w:color="auto"/>
      </w:divBdr>
    </w:div>
    <w:div w:id="702176120">
      <w:bodyDiv w:val="1"/>
      <w:marLeft w:val="0"/>
      <w:marRight w:val="0"/>
      <w:marTop w:val="0"/>
      <w:marBottom w:val="0"/>
      <w:divBdr>
        <w:top w:val="none" w:sz="0" w:space="0" w:color="auto"/>
        <w:left w:val="none" w:sz="0" w:space="0" w:color="auto"/>
        <w:bottom w:val="none" w:sz="0" w:space="0" w:color="auto"/>
        <w:right w:val="none" w:sz="0" w:space="0" w:color="auto"/>
      </w:divBdr>
    </w:div>
    <w:div w:id="702900808">
      <w:bodyDiv w:val="1"/>
      <w:marLeft w:val="0"/>
      <w:marRight w:val="0"/>
      <w:marTop w:val="0"/>
      <w:marBottom w:val="0"/>
      <w:divBdr>
        <w:top w:val="none" w:sz="0" w:space="0" w:color="auto"/>
        <w:left w:val="none" w:sz="0" w:space="0" w:color="auto"/>
        <w:bottom w:val="none" w:sz="0" w:space="0" w:color="auto"/>
        <w:right w:val="none" w:sz="0" w:space="0" w:color="auto"/>
      </w:divBdr>
    </w:div>
    <w:div w:id="703360415">
      <w:bodyDiv w:val="1"/>
      <w:marLeft w:val="0"/>
      <w:marRight w:val="0"/>
      <w:marTop w:val="0"/>
      <w:marBottom w:val="0"/>
      <w:divBdr>
        <w:top w:val="none" w:sz="0" w:space="0" w:color="auto"/>
        <w:left w:val="none" w:sz="0" w:space="0" w:color="auto"/>
        <w:bottom w:val="none" w:sz="0" w:space="0" w:color="auto"/>
        <w:right w:val="none" w:sz="0" w:space="0" w:color="auto"/>
      </w:divBdr>
    </w:div>
    <w:div w:id="704335782">
      <w:bodyDiv w:val="1"/>
      <w:marLeft w:val="0"/>
      <w:marRight w:val="0"/>
      <w:marTop w:val="0"/>
      <w:marBottom w:val="0"/>
      <w:divBdr>
        <w:top w:val="none" w:sz="0" w:space="0" w:color="auto"/>
        <w:left w:val="none" w:sz="0" w:space="0" w:color="auto"/>
        <w:bottom w:val="none" w:sz="0" w:space="0" w:color="auto"/>
        <w:right w:val="none" w:sz="0" w:space="0" w:color="auto"/>
      </w:divBdr>
    </w:div>
    <w:div w:id="705103463">
      <w:bodyDiv w:val="1"/>
      <w:marLeft w:val="0"/>
      <w:marRight w:val="0"/>
      <w:marTop w:val="0"/>
      <w:marBottom w:val="0"/>
      <w:divBdr>
        <w:top w:val="none" w:sz="0" w:space="0" w:color="auto"/>
        <w:left w:val="none" w:sz="0" w:space="0" w:color="auto"/>
        <w:bottom w:val="none" w:sz="0" w:space="0" w:color="auto"/>
        <w:right w:val="none" w:sz="0" w:space="0" w:color="auto"/>
      </w:divBdr>
    </w:div>
    <w:div w:id="705761145">
      <w:bodyDiv w:val="1"/>
      <w:marLeft w:val="0"/>
      <w:marRight w:val="0"/>
      <w:marTop w:val="0"/>
      <w:marBottom w:val="0"/>
      <w:divBdr>
        <w:top w:val="none" w:sz="0" w:space="0" w:color="auto"/>
        <w:left w:val="none" w:sz="0" w:space="0" w:color="auto"/>
        <w:bottom w:val="none" w:sz="0" w:space="0" w:color="auto"/>
        <w:right w:val="none" w:sz="0" w:space="0" w:color="auto"/>
      </w:divBdr>
    </w:div>
    <w:div w:id="707686072">
      <w:bodyDiv w:val="1"/>
      <w:marLeft w:val="0"/>
      <w:marRight w:val="0"/>
      <w:marTop w:val="0"/>
      <w:marBottom w:val="0"/>
      <w:divBdr>
        <w:top w:val="none" w:sz="0" w:space="0" w:color="auto"/>
        <w:left w:val="none" w:sz="0" w:space="0" w:color="auto"/>
        <w:bottom w:val="none" w:sz="0" w:space="0" w:color="auto"/>
        <w:right w:val="none" w:sz="0" w:space="0" w:color="auto"/>
      </w:divBdr>
    </w:div>
    <w:div w:id="707724642">
      <w:bodyDiv w:val="1"/>
      <w:marLeft w:val="0"/>
      <w:marRight w:val="0"/>
      <w:marTop w:val="0"/>
      <w:marBottom w:val="0"/>
      <w:divBdr>
        <w:top w:val="none" w:sz="0" w:space="0" w:color="auto"/>
        <w:left w:val="none" w:sz="0" w:space="0" w:color="auto"/>
        <w:bottom w:val="none" w:sz="0" w:space="0" w:color="auto"/>
        <w:right w:val="none" w:sz="0" w:space="0" w:color="auto"/>
      </w:divBdr>
    </w:div>
    <w:div w:id="707872683">
      <w:bodyDiv w:val="1"/>
      <w:marLeft w:val="0"/>
      <w:marRight w:val="0"/>
      <w:marTop w:val="0"/>
      <w:marBottom w:val="0"/>
      <w:divBdr>
        <w:top w:val="none" w:sz="0" w:space="0" w:color="auto"/>
        <w:left w:val="none" w:sz="0" w:space="0" w:color="auto"/>
        <w:bottom w:val="none" w:sz="0" w:space="0" w:color="auto"/>
        <w:right w:val="none" w:sz="0" w:space="0" w:color="auto"/>
      </w:divBdr>
    </w:div>
    <w:div w:id="708458903">
      <w:bodyDiv w:val="1"/>
      <w:marLeft w:val="0"/>
      <w:marRight w:val="0"/>
      <w:marTop w:val="0"/>
      <w:marBottom w:val="0"/>
      <w:divBdr>
        <w:top w:val="none" w:sz="0" w:space="0" w:color="auto"/>
        <w:left w:val="none" w:sz="0" w:space="0" w:color="auto"/>
        <w:bottom w:val="none" w:sz="0" w:space="0" w:color="auto"/>
        <w:right w:val="none" w:sz="0" w:space="0" w:color="auto"/>
      </w:divBdr>
    </w:div>
    <w:div w:id="708914845">
      <w:bodyDiv w:val="1"/>
      <w:marLeft w:val="0"/>
      <w:marRight w:val="0"/>
      <w:marTop w:val="0"/>
      <w:marBottom w:val="0"/>
      <w:divBdr>
        <w:top w:val="none" w:sz="0" w:space="0" w:color="auto"/>
        <w:left w:val="none" w:sz="0" w:space="0" w:color="auto"/>
        <w:bottom w:val="none" w:sz="0" w:space="0" w:color="auto"/>
        <w:right w:val="none" w:sz="0" w:space="0" w:color="auto"/>
      </w:divBdr>
    </w:div>
    <w:div w:id="708920343">
      <w:bodyDiv w:val="1"/>
      <w:marLeft w:val="0"/>
      <w:marRight w:val="0"/>
      <w:marTop w:val="0"/>
      <w:marBottom w:val="0"/>
      <w:divBdr>
        <w:top w:val="none" w:sz="0" w:space="0" w:color="auto"/>
        <w:left w:val="none" w:sz="0" w:space="0" w:color="auto"/>
        <w:bottom w:val="none" w:sz="0" w:space="0" w:color="auto"/>
        <w:right w:val="none" w:sz="0" w:space="0" w:color="auto"/>
      </w:divBdr>
    </w:div>
    <w:div w:id="709114154">
      <w:bodyDiv w:val="1"/>
      <w:marLeft w:val="0"/>
      <w:marRight w:val="0"/>
      <w:marTop w:val="0"/>
      <w:marBottom w:val="0"/>
      <w:divBdr>
        <w:top w:val="none" w:sz="0" w:space="0" w:color="auto"/>
        <w:left w:val="none" w:sz="0" w:space="0" w:color="auto"/>
        <w:bottom w:val="none" w:sz="0" w:space="0" w:color="auto"/>
        <w:right w:val="none" w:sz="0" w:space="0" w:color="auto"/>
      </w:divBdr>
    </w:div>
    <w:div w:id="709918096">
      <w:bodyDiv w:val="1"/>
      <w:marLeft w:val="0"/>
      <w:marRight w:val="0"/>
      <w:marTop w:val="0"/>
      <w:marBottom w:val="0"/>
      <w:divBdr>
        <w:top w:val="none" w:sz="0" w:space="0" w:color="auto"/>
        <w:left w:val="none" w:sz="0" w:space="0" w:color="auto"/>
        <w:bottom w:val="none" w:sz="0" w:space="0" w:color="auto"/>
        <w:right w:val="none" w:sz="0" w:space="0" w:color="auto"/>
      </w:divBdr>
    </w:div>
    <w:div w:id="711686588">
      <w:bodyDiv w:val="1"/>
      <w:marLeft w:val="0"/>
      <w:marRight w:val="0"/>
      <w:marTop w:val="0"/>
      <w:marBottom w:val="0"/>
      <w:divBdr>
        <w:top w:val="none" w:sz="0" w:space="0" w:color="auto"/>
        <w:left w:val="none" w:sz="0" w:space="0" w:color="auto"/>
        <w:bottom w:val="none" w:sz="0" w:space="0" w:color="auto"/>
        <w:right w:val="none" w:sz="0" w:space="0" w:color="auto"/>
      </w:divBdr>
    </w:div>
    <w:div w:id="711735903">
      <w:bodyDiv w:val="1"/>
      <w:marLeft w:val="0"/>
      <w:marRight w:val="0"/>
      <w:marTop w:val="0"/>
      <w:marBottom w:val="0"/>
      <w:divBdr>
        <w:top w:val="none" w:sz="0" w:space="0" w:color="auto"/>
        <w:left w:val="none" w:sz="0" w:space="0" w:color="auto"/>
        <w:bottom w:val="none" w:sz="0" w:space="0" w:color="auto"/>
        <w:right w:val="none" w:sz="0" w:space="0" w:color="auto"/>
      </w:divBdr>
    </w:div>
    <w:div w:id="713702456">
      <w:bodyDiv w:val="1"/>
      <w:marLeft w:val="0"/>
      <w:marRight w:val="0"/>
      <w:marTop w:val="0"/>
      <w:marBottom w:val="0"/>
      <w:divBdr>
        <w:top w:val="none" w:sz="0" w:space="0" w:color="auto"/>
        <w:left w:val="none" w:sz="0" w:space="0" w:color="auto"/>
        <w:bottom w:val="none" w:sz="0" w:space="0" w:color="auto"/>
        <w:right w:val="none" w:sz="0" w:space="0" w:color="auto"/>
      </w:divBdr>
    </w:div>
    <w:div w:id="714045175">
      <w:bodyDiv w:val="1"/>
      <w:marLeft w:val="0"/>
      <w:marRight w:val="0"/>
      <w:marTop w:val="0"/>
      <w:marBottom w:val="0"/>
      <w:divBdr>
        <w:top w:val="none" w:sz="0" w:space="0" w:color="auto"/>
        <w:left w:val="none" w:sz="0" w:space="0" w:color="auto"/>
        <w:bottom w:val="none" w:sz="0" w:space="0" w:color="auto"/>
        <w:right w:val="none" w:sz="0" w:space="0" w:color="auto"/>
      </w:divBdr>
    </w:div>
    <w:div w:id="714349326">
      <w:bodyDiv w:val="1"/>
      <w:marLeft w:val="0"/>
      <w:marRight w:val="0"/>
      <w:marTop w:val="0"/>
      <w:marBottom w:val="0"/>
      <w:divBdr>
        <w:top w:val="none" w:sz="0" w:space="0" w:color="auto"/>
        <w:left w:val="none" w:sz="0" w:space="0" w:color="auto"/>
        <w:bottom w:val="none" w:sz="0" w:space="0" w:color="auto"/>
        <w:right w:val="none" w:sz="0" w:space="0" w:color="auto"/>
      </w:divBdr>
    </w:div>
    <w:div w:id="714350676">
      <w:bodyDiv w:val="1"/>
      <w:marLeft w:val="0"/>
      <w:marRight w:val="0"/>
      <w:marTop w:val="0"/>
      <w:marBottom w:val="0"/>
      <w:divBdr>
        <w:top w:val="none" w:sz="0" w:space="0" w:color="auto"/>
        <w:left w:val="none" w:sz="0" w:space="0" w:color="auto"/>
        <w:bottom w:val="none" w:sz="0" w:space="0" w:color="auto"/>
        <w:right w:val="none" w:sz="0" w:space="0" w:color="auto"/>
      </w:divBdr>
    </w:div>
    <w:div w:id="715930939">
      <w:bodyDiv w:val="1"/>
      <w:marLeft w:val="0"/>
      <w:marRight w:val="0"/>
      <w:marTop w:val="0"/>
      <w:marBottom w:val="0"/>
      <w:divBdr>
        <w:top w:val="none" w:sz="0" w:space="0" w:color="auto"/>
        <w:left w:val="none" w:sz="0" w:space="0" w:color="auto"/>
        <w:bottom w:val="none" w:sz="0" w:space="0" w:color="auto"/>
        <w:right w:val="none" w:sz="0" w:space="0" w:color="auto"/>
      </w:divBdr>
    </w:div>
    <w:div w:id="716006212">
      <w:bodyDiv w:val="1"/>
      <w:marLeft w:val="0"/>
      <w:marRight w:val="0"/>
      <w:marTop w:val="0"/>
      <w:marBottom w:val="0"/>
      <w:divBdr>
        <w:top w:val="none" w:sz="0" w:space="0" w:color="auto"/>
        <w:left w:val="none" w:sz="0" w:space="0" w:color="auto"/>
        <w:bottom w:val="none" w:sz="0" w:space="0" w:color="auto"/>
        <w:right w:val="none" w:sz="0" w:space="0" w:color="auto"/>
      </w:divBdr>
    </w:div>
    <w:div w:id="717322451">
      <w:bodyDiv w:val="1"/>
      <w:marLeft w:val="0"/>
      <w:marRight w:val="0"/>
      <w:marTop w:val="0"/>
      <w:marBottom w:val="0"/>
      <w:divBdr>
        <w:top w:val="none" w:sz="0" w:space="0" w:color="auto"/>
        <w:left w:val="none" w:sz="0" w:space="0" w:color="auto"/>
        <w:bottom w:val="none" w:sz="0" w:space="0" w:color="auto"/>
        <w:right w:val="none" w:sz="0" w:space="0" w:color="auto"/>
      </w:divBdr>
    </w:div>
    <w:div w:id="717555659">
      <w:bodyDiv w:val="1"/>
      <w:marLeft w:val="0"/>
      <w:marRight w:val="0"/>
      <w:marTop w:val="0"/>
      <w:marBottom w:val="0"/>
      <w:divBdr>
        <w:top w:val="none" w:sz="0" w:space="0" w:color="auto"/>
        <w:left w:val="none" w:sz="0" w:space="0" w:color="auto"/>
        <w:bottom w:val="none" w:sz="0" w:space="0" w:color="auto"/>
        <w:right w:val="none" w:sz="0" w:space="0" w:color="auto"/>
      </w:divBdr>
    </w:div>
    <w:div w:id="717625220">
      <w:bodyDiv w:val="1"/>
      <w:marLeft w:val="0"/>
      <w:marRight w:val="0"/>
      <w:marTop w:val="0"/>
      <w:marBottom w:val="0"/>
      <w:divBdr>
        <w:top w:val="none" w:sz="0" w:space="0" w:color="auto"/>
        <w:left w:val="none" w:sz="0" w:space="0" w:color="auto"/>
        <w:bottom w:val="none" w:sz="0" w:space="0" w:color="auto"/>
        <w:right w:val="none" w:sz="0" w:space="0" w:color="auto"/>
      </w:divBdr>
    </w:div>
    <w:div w:id="717820049">
      <w:bodyDiv w:val="1"/>
      <w:marLeft w:val="0"/>
      <w:marRight w:val="0"/>
      <w:marTop w:val="0"/>
      <w:marBottom w:val="0"/>
      <w:divBdr>
        <w:top w:val="none" w:sz="0" w:space="0" w:color="auto"/>
        <w:left w:val="none" w:sz="0" w:space="0" w:color="auto"/>
        <w:bottom w:val="none" w:sz="0" w:space="0" w:color="auto"/>
        <w:right w:val="none" w:sz="0" w:space="0" w:color="auto"/>
      </w:divBdr>
    </w:div>
    <w:div w:id="717895483">
      <w:bodyDiv w:val="1"/>
      <w:marLeft w:val="0"/>
      <w:marRight w:val="0"/>
      <w:marTop w:val="0"/>
      <w:marBottom w:val="0"/>
      <w:divBdr>
        <w:top w:val="none" w:sz="0" w:space="0" w:color="auto"/>
        <w:left w:val="none" w:sz="0" w:space="0" w:color="auto"/>
        <w:bottom w:val="none" w:sz="0" w:space="0" w:color="auto"/>
        <w:right w:val="none" w:sz="0" w:space="0" w:color="auto"/>
      </w:divBdr>
    </w:div>
    <w:div w:id="719549605">
      <w:bodyDiv w:val="1"/>
      <w:marLeft w:val="0"/>
      <w:marRight w:val="0"/>
      <w:marTop w:val="0"/>
      <w:marBottom w:val="0"/>
      <w:divBdr>
        <w:top w:val="none" w:sz="0" w:space="0" w:color="auto"/>
        <w:left w:val="none" w:sz="0" w:space="0" w:color="auto"/>
        <w:bottom w:val="none" w:sz="0" w:space="0" w:color="auto"/>
        <w:right w:val="none" w:sz="0" w:space="0" w:color="auto"/>
      </w:divBdr>
    </w:div>
    <w:div w:id="719744354">
      <w:bodyDiv w:val="1"/>
      <w:marLeft w:val="0"/>
      <w:marRight w:val="0"/>
      <w:marTop w:val="0"/>
      <w:marBottom w:val="0"/>
      <w:divBdr>
        <w:top w:val="none" w:sz="0" w:space="0" w:color="auto"/>
        <w:left w:val="none" w:sz="0" w:space="0" w:color="auto"/>
        <w:bottom w:val="none" w:sz="0" w:space="0" w:color="auto"/>
        <w:right w:val="none" w:sz="0" w:space="0" w:color="auto"/>
      </w:divBdr>
    </w:div>
    <w:div w:id="720330694">
      <w:bodyDiv w:val="1"/>
      <w:marLeft w:val="0"/>
      <w:marRight w:val="0"/>
      <w:marTop w:val="0"/>
      <w:marBottom w:val="0"/>
      <w:divBdr>
        <w:top w:val="none" w:sz="0" w:space="0" w:color="auto"/>
        <w:left w:val="none" w:sz="0" w:space="0" w:color="auto"/>
        <w:bottom w:val="none" w:sz="0" w:space="0" w:color="auto"/>
        <w:right w:val="none" w:sz="0" w:space="0" w:color="auto"/>
      </w:divBdr>
    </w:div>
    <w:div w:id="720593118">
      <w:bodyDiv w:val="1"/>
      <w:marLeft w:val="0"/>
      <w:marRight w:val="0"/>
      <w:marTop w:val="0"/>
      <w:marBottom w:val="0"/>
      <w:divBdr>
        <w:top w:val="none" w:sz="0" w:space="0" w:color="auto"/>
        <w:left w:val="none" w:sz="0" w:space="0" w:color="auto"/>
        <w:bottom w:val="none" w:sz="0" w:space="0" w:color="auto"/>
        <w:right w:val="none" w:sz="0" w:space="0" w:color="auto"/>
      </w:divBdr>
    </w:div>
    <w:div w:id="722944601">
      <w:bodyDiv w:val="1"/>
      <w:marLeft w:val="0"/>
      <w:marRight w:val="0"/>
      <w:marTop w:val="0"/>
      <w:marBottom w:val="0"/>
      <w:divBdr>
        <w:top w:val="none" w:sz="0" w:space="0" w:color="auto"/>
        <w:left w:val="none" w:sz="0" w:space="0" w:color="auto"/>
        <w:bottom w:val="none" w:sz="0" w:space="0" w:color="auto"/>
        <w:right w:val="none" w:sz="0" w:space="0" w:color="auto"/>
      </w:divBdr>
    </w:div>
    <w:div w:id="723916347">
      <w:bodyDiv w:val="1"/>
      <w:marLeft w:val="0"/>
      <w:marRight w:val="0"/>
      <w:marTop w:val="0"/>
      <w:marBottom w:val="0"/>
      <w:divBdr>
        <w:top w:val="none" w:sz="0" w:space="0" w:color="auto"/>
        <w:left w:val="none" w:sz="0" w:space="0" w:color="auto"/>
        <w:bottom w:val="none" w:sz="0" w:space="0" w:color="auto"/>
        <w:right w:val="none" w:sz="0" w:space="0" w:color="auto"/>
      </w:divBdr>
    </w:div>
    <w:div w:id="724181000">
      <w:bodyDiv w:val="1"/>
      <w:marLeft w:val="0"/>
      <w:marRight w:val="0"/>
      <w:marTop w:val="0"/>
      <w:marBottom w:val="0"/>
      <w:divBdr>
        <w:top w:val="none" w:sz="0" w:space="0" w:color="auto"/>
        <w:left w:val="none" w:sz="0" w:space="0" w:color="auto"/>
        <w:bottom w:val="none" w:sz="0" w:space="0" w:color="auto"/>
        <w:right w:val="none" w:sz="0" w:space="0" w:color="auto"/>
      </w:divBdr>
    </w:div>
    <w:div w:id="724795212">
      <w:bodyDiv w:val="1"/>
      <w:marLeft w:val="0"/>
      <w:marRight w:val="0"/>
      <w:marTop w:val="0"/>
      <w:marBottom w:val="0"/>
      <w:divBdr>
        <w:top w:val="none" w:sz="0" w:space="0" w:color="auto"/>
        <w:left w:val="none" w:sz="0" w:space="0" w:color="auto"/>
        <w:bottom w:val="none" w:sz="0" w:space="0" w:color="auto"/>
        <w:right w:val="none" w:sz="0" w:space="0" w:color="auto"/>
      </w:divBdr>
    </w:div>
    <w:div w:id="725224690">
      <w:bodyDiv w:val="1"/>
      <w:marLeft w:val="0"/>
      <w:marRight w:val="0"/>
      <w:marTop w:val="0"/>
      <w:marBottom w:val="0"/>
      <w:divBdr>
        <w:top w:val="none" w:sz="0" w:space="0" w:color="auto"/>
        <w:left w:val="none" w:sz="0" w:space="0" w:color="auto"/>
        <w:bottom w:val="none" w:sz="0" w:space="0" w:color="auto"/>
        <w:right w:val="none" w:sz="0" w:space="0" w:color="auto"/>
      </w:divBdr>
    </w:div>
    <w:div w:id="726149099">
      <w:bodyDiv w:val="1"/>
      <w:marLeft w:val="0"/>
      <w:marRight w:val="0"/>
      <w:marTop w:val="0"/>
      <w:marBottom w:val="0"/>
      <w:divBdr>
        <w:top w:val="none" w:sz="0" w:space="0" w:color="auto"/>
        <w:left w:val="none" w:sz="0" w:space="0" w:color="auto"/>
        <w:bottom w:val="none" w:sz="0" w:space="0" w:color="auto"/>
        <w:right w:val="none" w:sz="0" w:space="0" w:color="auto"/>
      </w:divBdr>
    </w:div>
    <w:div w:id="726221480">
      <w:bodyDiv w:val="1"/>
      <w:marLeft w:val="0"/>
      <w:marRight w:val="0"/>
      <w:marTop w:val="0"/>
      <w:marBottom w:val="0"/>
      <w:divBdr>
        <w:top w:val="none" w:sz="0" w:space="0" w:color="auto"/>
        <w:left w:val="none" w:sz="0" w:space="0" w:color="auto"/>
        <w:bottom w:val="none" w:sz="0" w:space="0" w:color="auto"/>
        <w:right w:val="none" w:sz="0" w:space="0" w:color="auto"/>
      </w:divBdr>
    </w:div>
    <w:div w:id="727729011">
      <w:bodyDiv w:val="1"/>
      <w:marLeft w:val="0"/>
      <w:marRight w:val="0"/>
      <w:marTop w:val="0"/>
      <w:marBottom w:val="0"/>
      <w:divBdr>
        <w:top w:val="none" w:sz="0" w:space="0" w:color="auto"/>
        <w:left w:val="none" w:sz="0" w:space="0" w:color="auto"/>
        <w:bottom w:val="none" w:sz="0" w:space="0" w:color="auto"/>
        <w:right w:val="none" w:sz="0" w:space="0" w:color="auto"/>
      </w:divBdr>
    </w:div>
    <w:div w:id="728453353">
      <w:bodyDiv w:val="1"/>
      <w:marLeft w:val="0"/>
      <w:marRight w:val="0"/>
      <w:marTop w:val="0"/>
      <w:marBottom w:val="0"/>
      <w:divBdr>
        <w:top w:val="none" w:sz="0" w:space="0" w:color="auto"/>
        <w:left w:val="none" w:sz="0" w:space="0" w:color="auto"/>
        <w:bottom w:val="none" w:sz="0" w:space="0" w:color="auto"/>
        <w:right w:val="none" w:sz="0" w:space="0" w:color="auto"/>
      </w:divBdr>
    </w:div>
    <w:div w:id="728458058">
      <w:bodyDiv w:val="1"/>
      <w:marLeft w:val="0"/>
      <w:marRight w:val="0"/>
      <w:marTop w:val="0"/>
      <w:marBottom w:val="0"/>
      <w:divBdr>
        <w:top w:val="none" w:sz="0" w:space="0" w:color="auto"/>
        <w:left w:val="none" w:sz="0" w:space="0" w:color="auto"/>
        <w:bottom w:val="none" w:sz="0" w:space="0" w:color="auto"/>
        <w:right w:val="none" w:sz="0" w:space="0" w:color="auto"/>
      </w:divBdr>
    </w:div>
    <w:div w:id="730271019">
      <w:bodyDiv w:val="1"/>
      <w:marLeft w:val="0"/>
      <w:marRight w:val="0"/>
      <w:marTop w:val="0"/>
      <w:marBottom w:val="0"/>
      <w:divBdr>
        <w:top w:val="none" w:sz="0" w:space="0" w:color="auto"/>
        <w:left w:val="none" w:sz="0" w:space="0" w:color="auto"/>
        <w:bottom w:val="none" w:sz="0" w:space="0" w:color="auto"/>
        <w:right w:val="none" w:sz="0" w:space="0" w:color="auto"/>
      </w:divBdr>
    </w:div>
    <w:div w:id="730813932">
      <w:bodyDiv w:val="1"/>
      <w:marLeft w:val="0"/>
      <w:marRight w:val="0"/>
      <w:marTop w:val="0"/>
      <w:marBottom w:val="0"/>
      <w:divBdr>
        <w:top w:val="none" w:sz="0" w:space="0" w:color="auto"/>
        <w:left w:val="none" w:sz="0" w:space="0" w:color="auto"/>
        <w:bottom w:val="none" w:sz="0" w:space="0" w:color="auto"/>
        <w:right w:val="none" w:sz="0" w:space="0" w:color="auto"/>
      </w:divBdr>
    </w:div>
    <w:div w:id="733551742">
      <w:bodyDiv w:val="1"/>
      <w:marLeft w:val="0"/>
      <w:marRight w:val="0"/>
      <w:marTop w:val="0"/>
      <w:marBottom w:val="0"/>
      <w:divBdr>
        <w:top w:val="none" w:sz="0" w:space="0" w:color="auto"/>
        <w:left w:val="none" w:sz="0" w:space="0" w:color="auto"/>
        <w:bottom w:val="none" w:sz="0" w:space="0" w:color="auto"/>
        <w:right w:val="none" w:sz="0" w:space="0" w:color="auto"/>
      </w:divBdr>
    </w:div>
    <w:div w:id="734817046">
      <w:bodyDiv w:val="1"/>
      <w:marLeft w:val="0"/>
      <w:marRight w:val="0"/>
      <w:marTop w:val="0"/>
      <w:marBottom w:val="0"/>
      <w:divBdr>
        <w:top w:val="none" w:sz="0" w:space="0" w:color="auto"/>
        <w:left w:val="none" w:sz="0" w:space="0" w:color="auto"/>
        <w:bottom w:val="none" w:sz="0" w:space="0" w:color="auto"/>
        <w:right w:val="none" w:sz="0" w:space="0" w:color="auto"/>
      </w:divBdr>
    </w:div>
    <w:div w:id="734859558">
      <w:bodyDiv w:val="1"/>
      <w:marLeft w:val="0"/>
      <w:marRight w:val="0"/>
      <w:marTop w:val="0"/>
      <w:marBottom w:val="0"/>
      <w:divBdr>
        <w:top w:val="none" w:sz="0" w:space="0" w:color="auto"/>
        <w:left w:val="none" w:sz="0" w:space="0" w:color="auto"/>
        <w:bottom w:val="none" w:sz="0" w:space="0" w:color="auto"/>
        <w:right w:val="none" w:sz="0" w:space="0" w:color="auto"/>
      </w:divBdr>
    </w:div>
    <w:div w:id="735517624">
      <w:bodyDiv w:val="1"/>
      <w:marLeft w:val="0"/>
      <w:marRight w:val="0"/>
      <w:marTop w:val="0"/>
      <w:marBottom w:val="0"/>
      <w:divBdr>
        <w:top w:val="none" w:sz="0" w:space="0" w:color="auto"/>
        <w:left w:val="none" w:sz="0" w:space="0" w:color="auto"/>
        <w:bottom w:val="none" w:sz="0" w:space="0" w:color="auto"/>
        <w:right w:val="none" w:sz="0" w:space="0" w:color="auto"/>
      </w:divBdr>
    </w:div>
    <w:div w:id="735739608">
      <w:bodyDiv w:val="1"/>
      <w:marLeft w:val="0"/>
      <w:marRight w:val="0"/>
      <w:marTop w:val="0"/>
      <w:marBottom w:val="0"/>
      <w:divBdr>
        <w:top w:val="none" w:sz="0" w:space="0" w:color="auto"/>
        <w:left w:val="none" w:sz="0" w:space="0" w:color="auto"/>
        <w:bottom w:val="none" w:sz="0" w:space="0" w:color="auto"/>
        <w:right w:val="none" w:sz="0" w:space="0" w:color="auto"/>
      </w:divBdr>
    </w:div>
    <w:div w:id="736781678">
      <w:bodyDiv w:val="1"/>
      <w:marLeft w:val="0"/>
      <w:marRight w:val="0"/>
      <w:marTop w:val="0"/>
      <w:marBottom w:val="0"/>
      <w:divBdr>
        <w:top w:val="none" w:sz="0" w:space="0" w:color="auto"/>
        <w:left w:val="none" w:sz="0" w:space="0" w:color="auto"/>
        <w:bottom w:val="none" w:sz="0" w:space="0" w:color="auto"/>
        <w:right w:val="none" w:sz="0" w:space="0" w:color="auto"/>
      </w:divBdr>
    </w:div>
    <w:div w:id="738097675">
      <w:bodyDiv w:val="1"/>
      <w:marLeft w:val="0"/>
      <w:marRight w:val="0"/>
      <w:marTop w:val="0"/>
      <w:marBottom w:val="0"/>
      <w:divBdr>
        <w:top w:val="none" w:sz="0" w:space="0" w:color="auto"/>
        <w:left w:val="none" w:sz="0" w:space="0" w:color="auto"/>
        <w:bottom w:val="none" w:sz="0" w:space="0" w:color="auto"/>
        <w:right w:val="none" w:sz="0" w:space="0" w:color="auto"/>
      </w:divBdr>
    </w:div>
    <w:div w:id="738870737">
      <w:bodyDiv w:val="1"/>
      <w:marLeft w:val="0"/>
      <w:marRight w:val="0"/>
      <w:marTop w:val="0"/>
      <w:marBottom w:val="0"/>
      <w:divBdr>
        <w:top w:val="none" w:sz="0" w:space="0" w:color="auto"/>
        <w:left w:val="none" w:sz="0" w:space="0" w:color="auto"/>
        <w:bottom w:val="none" w:sz="0" w:space="0" w:color="auto"/>
        <w:right w:val="none" w:sz="0" w:space="0" w:color="auto"/>
      </w:divBdr>
    </w:div>
    <w:div w:id="742066445">
      <w:bodyDiv w:val="1"/>
      <w:marLeft w:val="0"/>
      <w:marRight w:val="0"/>
      <w:marTop w:val="0"/>
      <w:marBottom w:val="0"/>
      <w:divBdr>
        <w:top w:val="none" w:sz="0" w:space="0" w:color="auto"/>
        <w:left w:val="none" w:sz="0" w:space="0" w:color="auto"/>
        <w:bottom w:val="none" w:sz="0" w:space="0" w:color="auto"/>
        <w:right w:val="none" w:sz="0" w:space="0" w:color="auto"/>
      </w:divBdr>
    </w:div>
    <w:div w:id="743449849">
      <w:bodyDiv w:val="1"/>
      <w:marLeft w:val="0"/>
      <w:marRight w:val="0"/>
      <w:marTop w:val="0"/>
      <w:marBottom w:val="0"/>
      <w:divBdr>
        <w:top w:val="none" w:sz="0" w:space="0" w:color="auto"/>
        <w:left w:val="none" w:sz="0" w:space="0" w:color="auto"/>
        <w:bottom w:val="none" w:sz="0" w:space="0" w:color="auto"/>
        <w:right w:val="none" w:sz="0" w:space="0" w:color="auto"/>
      </w:divBdr>
    </w:div>
    <w:div w:id="743527765">
      <w:bodyDiv w:val="1"/>
      <w:marLeft w:val="0"/>
      <w:marRight w:val="0"/>
      <w:marTop w:val="0"/>
      <w:marBottom w:val="0"/>
      <w:divBdr>
        <w:top w:val="none" w:sz="0" w:space="0" w:color="auto"/>
        <w:left w:val="none" w:sz="0" w:space="0" w:color="auto"/>
        <w:bottom w:val="none" w:sz="0" w:space="0" w:color="auto"/>
        <w:right w:val="none" w:sz="0" w:space="0" w:color="auto"/>
      </w:divBdr>
    </w:div>
    <w:div w:id="743647326">
      <w:bodyDiv w:val="1"/>
      <w:marLeft w:val="0"/>
      <w:marRight w:val="0"/>
      <w:marTop w:val="0"/>
      <w:marBottom w:val="0"/>
      <w:divBdr>
        <w:top w:val="none" w:sz="0" w:space="0" w:color="auto"/>
        <w:left w:val="none" w:sz="0" w:space="0" w:color="auto"/>
        <w:bottom w:val="none" w:sz="0" w:space="0" w:color="auto"/>
        <w:right w:val="none" w:sz="0" w:space="0" w:color="auto"/>
      </w:divBdr>
    </w:div>
    <w:div w:id="745028279">
      <w:bodyDiv w:val="1"/>
      <w:marLeft w:val="0"/>
      <w:marRight w:val="0"/>
      <w:marTop w:val="0"/>
      <w:marBottom w:val="0"/>
      <w:divBdr>
        <w:top w:val="none" w:sz="0" w:space="0" w:color="auto"/>
        <w:left w:val="none" w:sz="0" w:space="0" w:color="auto"/>
        <w:bottom w:val="none" w:sz="0" w:space="0" w:color="auto"/>
        <w:right w:val="none" w:sz="0" w:space="0" w:color="auto"/>
      </w:divBdr>
    </w:div>
    <w:div w:id="745228098">
      <w:bodyDiv w:val="1"/>
      <w:marLeft w:val="0"/>
      <w:marRight w:val="0"/>
      <w:marTop w:val="0"/>
      <w:marBottom w:val="0"/>
      <w:divBdr>
        <w:top w:val="none" w:sz="0" w:space="0" w:color="auto"/>
        <w:left w:val="none" w:sz="0" w:space="0" w:color="auto"/>
        <w:bottom w:val="none" w:sz="0" w:space="0" w:color="auto"/>
        <w:right w:val="none" w:sz="0" w:space="0" w:color="auto"/>
      </w:divBdr>
    </w:div>
    <w:div w:id="746608230">
      <w:bodyDiv w:val="1"/>
      <w:marLeft w:val="0"/>
      <w:marRight w:val="0"/>
      <w:marTop w:val="0"/>
      <w:marBottom w:val="0"/>
      <w:divBdr>
        <w:top w:val="none" w:sz="0" w:space="0" w:color="auto"/>
        <w:left w:val="none" w:sz="0" w:space="0" w:color="auto"/>
        <w:bottom w:val="none" w:sz="0" w:space="0" w:color="auto"/>
        <w:right w:val="none" w:sz="0" w:space="0" w:color="auto"/>
      </w:divBdr>
    </w:div>
    <w:div w:id="747773587">
      <w:bodyDiv w:val="1"/>
      <w:marLeft w:val="0"/>
      <w:marRight w:val="0"/>
      <w:marTop w:val="0"/>
      <w:marBottom w:val="0"/>
      <w:divBdr>
        <w:top w:val="none" w:sz="0" w:space="0" w:color="auto"/>
        <w:left w:val="none" w:sz="0" w:space="0" w:color="auto"/>
        <w:bottom w:val="none" w:sz="0" w:space="0" w:color="auto"/>
        <w:right w:val="none" w:sz="0" w:space="0" w:color="auto"/>
      </w:divBdr>
    </w:div>
    <w:div w:id="747962677">
      <w:bodyDiv w:val="1"/>
      <w:marLeft w:val="0"/>
      <w:marRight w:val="0"/>
      <w:marTop w:val="0"/>
      <w:marBottom w:val="0"/>
      <w:divBdr>
        <w:top w:val="none" w:sz="0" w:space="0" w:color="auto"/>
        <w:left w:val="none" w:sz="0" w:space="0" w:color="auto"/>
        <w:bottom w:val="none" w:sz="0" w:space="0" w:color="auto"/>
        <w:right w:val="none" w:sz="0" w:space="0" w:color="auto"/>
      </w:divBdr>
    </w:div>
    <w:div w:id="748229172">
      <w:bodyDiv w:val="1"/>
      <w:marLeft w:val="0"/>
      <w:marRight w:val="0"/>
      <w:marTop w:val="0"/>
      <w:marBottom w:val="0"/>
      <w:divBdr>
        <w:top w:val="none" w:sz="0" w:space="0" w:color="auto"/>
        <w:left w:val="none" w:sz="0" w:space="0" w:color="auto"/>
        <w:bottom w:val="none" w:sz="0" w:space="0" w:color="auto"/>
        <w:right w:val="none" w:sz="0" w:space="0" w:color="auto"/>
      </w:divBdr>
    </w:div>
    <w:div w:id="748885423">
      <w:bodyDiv w:val="1"/>
      <w:marLeft w:val="0"/>
      <w:marRight w:val="0"/>
      <w:marTop w:val="0"/>
      <w:marBottom w:val="0"/>
      <w:divBdr>
        <w:top w:val="none" w:sz="0" w:space="0" w:color="auto"/>
        <w:left w:val="none" w:sz="0" w:space="0" w:color="auto"/>
        <w:bottom w:val="none" w:sz="0" w:space="0" w:color="auto"/>
        <w:right w:val="none" w:sz="0" w:space="0" w:color="auto"/>
      </w:divBdr>
    </w:div>
    <w:div w:id="749473788">
      <w:bodyDiv w:val="1"/>
      <w:marLeft w:val="0"/>
      <w:marRight w:val="0"/>
      <w:marTop w:val="0"/>
      <w:marBottom w:val="0"/>
      <w:divBdr>
        <w:top w:val="none" w:sz="0" w:space="0" w:color="auto"/>
        <w:left w:val="none" w:sz="0" w:space="0" w:color="auto"/>
        <w:bottom w:val="none" w:sz="0" w:space="0" w:color="auto"/>
        <w:right w:val="none" w:sz="0" w:space="0" w:color="auto"/>
      </w:divBdr>
    </w:div>
    <w:div w:id="749542119">
      <w:bodyDiv w:val="1"/>
      <w:marLeft w:val="0"/>
      <w:marRight w:val="0"/>
      <w:marTop w:val="0"/>
      <w:marBottom w:val="0"/>
      <w:divBdr>
        <w:top w:val="none" w:sz="0" w:space="0" w:color="auto"/>
        <w:left w:val="none" w:sz="0" w:space="0" w:color="auto"/>
        <w:bottom w:val="none" w:sz="0" w:space="0" w:color="auto"/>
        <w:right w:val="none" w:sz="0" w:space="0" w:color="auto"/>
      </w:divBdr>
    </w:div>
    <w:div w:id="749543337">
      <w:bodyDiv w:val="1"/>
      <w:marLeft w:val="0"/>
      <w:marRight w:val="0"/>
      <w:marTop w:val="0"/>
      <w:marBottom w:val="0"/>
      <w:divBdr>
        <w:top w:val="none" w:sz="0" w:space="0" w:color="auto"/>
        <w:left w:val="none" w:sz="0" w:space="0" w:color="auto"/>
        <w:bottom w:val="none" w:sz="0" w:space="0" w:color="auto"/>
        <w:right w:val="none" w:sz="0" w:space="0" w:color="auto"/>
      </w:divBdr>
    </w:div>
    <w:div w:id="751781445">
      <w:bodyDiv w:val="1"/>
      <w:marLeft w:val="0"/>
      <w:marRight w:val="0"/>
      <w:marTop w:val="0"/>
      <w:marBottom w:val="0"/>
      <w:divBdr>
        <w:top w:val="none" w:sz="0" w:space="0" w:color="auto"/>
        <w:left w:val="none" w:sz="0" w:space="0" w:color="auto"/>
        <w:bottom w:val="none" w:sz="0" w:space="0" w:color="auto"/>
        <w:right w:val="none" w:sz="0" w:space="0" w:color="auto"/>
      </w:divBdr>
    </w:div>
    <w:div w:id="752092303">
      <w:bodyDiv w:val="1"/>
      <w:marLeft w:val="0"/>
      <w:marRight w:val="0"/>
      <w:marTop w:val="0"/>
      <w:marBottom w:val="0"/>
      <w:divBdr>
        <w:top w:val="none" w:sz="0" w:space="0" w:color="auto"/>
        <w:left w:val="none" w:sz="0" w:space="0" w:color="auto"/>
        <w:bottom w:val="none" w:sz="0" w:space="0" w:color="auto"/>
        <w:right w:val="none" w:sz="0" w:space="0" w:color="auto"/>
      </w:divBdr>
    </w:div>
    <w:div w:id="752236327">
      <w:bodyDiv w:val="1"/>
      <w:marLeft w:val="0"/>
      <w:marRight w:val="0"/>
      <w:marTop w:val="0"/>
      <w:marBottom w:val="0"/>
      <w:divBdr>
        <w:top w:val="none" w:sz="0" w:space="0" w:color="auto"/>
        <w:left w:val="none" w:sz="0" w:space="0" w:color="auto"/>
        <w:bottom w:val="none" w:sz="0" w:space="0" w:color="auto"/>
        <w:right w:val="none" w:sz="0" w:space="0" w:color="auto"/>
      </w:divBdr>
    </w:div>
    <w:div w:id="755639877">
      <w:bodyDiv w:val="1"/>
      <w:marLeft w:val="0"/>
      <w:marRight w:val="0"/>
      <w:marTop w:val="0"/>
      <w:marBottom w:val="0"/>
      <w:divBdr>
        <w:top w:val="none" w:sz="0" w:space="0" w:color="auto"/>
        <w:left w:val="none" w:sz="0" w:space="0" w:color="auto"/>
        <w:bottom w:val="none" w:sz="0" w:space="0" w:color="auto"/>
        <w:right w:val="none" w:sz="0" w:space="0" w:color="auto"/>
      </w:divBdr>
    </w:div>
    <w:div w:id="756244655">
      <w:bodyDiv w:val="1"/>
      <w:marLeft w:val="0"/>
      <w:marRight w:val="0"/>
      <w:marTop w:val="0"/>
      <w:marBottom w:val="0"/>
      <w:divBdr>
        <w:top w:val="none" w:sz="0" w:space="0" w:color="auto"/>
        <w:left w:val="none" w:sz="0" w:space="0" w:color="auto"/>
        <w:bottom w:val="none" w:sz="0" w:space="0" w:color="auto"/>
        <w:right w:val="none" w:sz="0" w:space="0" w:color="auto"/>
      </w:divBdr>
    </w:div>
    <w:div w:id="756679015">
      <w:bodyDiv w:val="1"/>
      <w:marLeft w:val="0"/>
      <w:marRight w:val="0"/>
      <w:marTop w:val="0"/>
      <w:marBottom w:val="0"/>
      <w:divBdr>
        <w:top w:val="none" w:sz="0" w:space="0" w:color="auto"/>
        <w:left w:val="none" w:sz="0" w:space="0" w:color="auto"/>
        <w:bottom w:val="none" w:sz="0" w:space="0" w:color="auto"/>
        <w:right w:val="none" w:sz="0" w:space="0" w:color="auto"/>
      </w:divBdr>
    </w:div>
    <w:div w:id="756941733">
      <w:bodyDiv w:val="1"/>
      <w:marLeft w:val="0"/>
      <w:marRight w:val="0"/>
      <w:marTop w:val="0"/>
      <w:marBottom w:val="0"/>
      <w:divBdr>
        <w:top w:val="none" w:sz="0" w:space="0" w:color="auto"/>
        <w:left w:val="none" w:sz="0" w:space="0" w:color="auto"/>
        <w:bottom w:val="none" w:sz="0" w:space="0" w:color="auto"/>
        <w:right w:val="none" w:sz="0" w:space="0" w:color="auto"/>
      </w:divBdr>
    </w:div>
    <w:div w:id="757360434">
      <w:bodyDiv w:val="1"/>
      <w:marLeft w:val="0"/>
      <w:marRight w:val="0"/>
      <w:marTop w:val="0"/>
      <w:marBottom w:val="0"/>
      <w:divBdr>
        <w:top w:val="none" w:sz="0" w:space="0" w:color="auto"/>
        <w:left w:val="none" w:sz="0" w:space="0" w:color="auto"/>
        <w:bottom w:val="none" w:sz="0" w:space="0" w:color="auto"/>
        <w:right w:val="none" w:sz="0" w:space="0" w:color="auto"/>
      </w:divBdr>
    </w:div>
    <w:div w:id="759982074">
      <w:bodyDiv w:val="1"/>
      <w:marLeft w:val="0"/>
      <w:marRight w:val="0"/>
      <w:marTop w:val="0"/>
      <w:marBottom w:val="0"/>
      <w:divBdr>
        <w:top w:val="none" w:sz="0" w:space="0" w:color="auto"/>
        <w:left w:val="none" w:sz="0" w:space="0" w:color="auto"/>
        <w:bottom w:val="none" w:sz="0" w:space="0" w:color="auto"/>
        <w:right w:val="none" w:sz="0" w:space="0" w:color="auto"/>
      </w:divBdr>
    </w:div>
    <w:div w:id="761145410">
      <w:bodyDiv w:val="1"/>
      <w:marLeft w:val="0"/>
      <w:marRight w:val="0"/>
      <w:marTop w:val="0"/>
      <w:marBottom w:val="0"/>
      <w:divBdr>
        <w:top w:val="none" w:sz="0" w:space="0" w:color="auto"/>
        <w:left w:val="none" w:sz="0" w:space="0" w:color="auto"/>
        <w:bottom w:val="none" w:sz="0" w:space="0" w:color="auto"/>
        <w:right w:val="none" w:sz="0" w:space="0" w:color="auto"/>
      </w:divBdr>
    </w:div>
    <w:div w:id="761150374">
      <w:bodyDiv w:val="1"/>
      <w:marLeft w:val="0"/>
      <w:marRight w:val="0"/>
      <w:marTop w:val="0"/>
      <w:marBottom w:val="0"/>
      <w:divBdr>
        <w:top w:val="none" w:sz="0" w:space="0" w:color="auto"/>
        <w:left w:val="none" w:sz="0" w:space="0" w:color="auto"/>
        <w:bottom w:val="none" w:sz="0" w:space="0" w:color="auto"/>
        <w:right w:val="none" w:sz="0" w:space="0" w:color="auto"/>
      </w:divBdr>
    </w:div>
    <w:div w:id="761611014">
      <w:bodyDiv w:val="1"/>
      <w:marLeft w:val="0"/>
      <w:marRight w:val="0"/>
      <w:marTop w:val="0"/>
      <w:marBottom w:val="0"/>
      <w:divBdr>
        <w:top w:val="none" w:sz="0" w:space="0" w:color="auto"/>
        <w:left w:val="none" w:sz="0" w:space="0" w:color="auto"/>
        <w:bottom w:val="none" w:sz="0" w:space="0" w:color="auto"/>
        <w:right w:val="none" w:sz="0" w:space="0" w:color="auto"/>
      </w:divBdr>
    </w:div>
    <w:div w:id="761996563">
      <w:bodyDiv w:val="1"/>
      <w:marLeft w:val="0"/>
      <w:marRight w:val="0"/>
      <w:marTop w:val="0"/>
      <w:marBottom w:val="0"/>
      <w:divBdr>
        <w:top w:val="none" w:sz="0" w:space="0" w:color="auto"/>
        <w:left w:val="none" w:sz="0" w:space="0" w:color="auto"/>
        <w:bottom w:val="none" w:sz="0" w:space="0" w:color="auto"/>
        <w:right w:val="none" w:sz="0" w:space="0" w:color="auto"/>
      </w:divBdr>
    </w:div>
    <w:div w:id="762066244">
      <w:bodyDiv w:val="1"/>
      <w:marLeft w:val="0"/>
      <w:marRight w:val="0"/>
      <w:marTop w:val="0"/>
      <w:marBottom w:val="0"/>
      <w:divBdr>
        <w:top w:val="none" w:sz="0" w:space="0" w:color="auto"/>
        <w:left w:val="none" w:sz="0" w:space="0" w:color="auto"/>
        <w:bottom w:val="none" w:sz="0" w:space="0" w:color="auto"/>
        <w:right w:val="none" w:sz="0" w:space="0" w:color="auto"/>
      </w:divBdr>
    </w:div>
    <w:div w:id="767384927">
      <w:bodyDiv w:val="1"/>
      <w:marLeft w:val="0"/>
      <w:marRight w:val="0"/>
      <w:marTop w:val="0"/>
      <w:marBottom w:val="0"/>
      <w:divBdr>
        <w:top w:val="none" w:sz="0" w:space="0" w:color="auto"/>
        <w:left w:val="none" w:sz="0" w:space="0" w:color="auto"/>
        <w:bottom w:val="none" w:sz="0" w:space="0" w:color="auto"/>
        <w:right w:val="none" w:sz="0" w:space="0" w:color="auto"/>
      </w:divBdr>
    </w:div>
    <w:div w:id="767501198">
      <w:bodyDiv w:val="1"/>
      <w:marLeft w:val="0"/>
      <w:marRight w:val="0"/>
      <w:marTop w:val="0"/>
      <w:marBottom w:val="0"/>
      <w:divBdr>
        <w:top w:val="none" w:sz="0" w:space="0" w:color="auto"/>
        <w:left w:val="none" w:sz="0" w:space="0" w:color="auto"/>
        <w:bottom w:val="none" w:sz="0" w:space="0" w:color="auto"/>
        <w:right w:val="none" w:sz="0" w:space="0" w:color="auto"/>
      </w:divBdr>
    </w:div>
    <w:div w:id="768306914">
      <w:bodyDiv w:val="1"/>
      <w:marLeft w:val="0"/>
      <w:marRight w:val="0"/>
      <w:marTop w:val="0"/>
      <w:marBottom w:val="0"/>
      <w:divBdr>
        <w:top w:val="none" w:sz="0" w:space="0" w:color="auto"/>
        <w:left w:val="none" w:sz="0" w:space="0" w:color="auto"/>
        <w:bottom w:val="none" w:sz="0" w:space="0" w:color="auto"/>
        <w:right w:val="none" w:sz="0" w:space="0" w:color="auto"/>
      </w:divBdr>
    </w:div>
    <w:div w:id="768431734">
      <w:bodyDiv w:val="1"/>
      <w:marLeft w:val="0"/>
      <w:marRight w:val="0"/>
      <w:marTop w:val="0"/>
      <w:marBottom w:val="0"/>
      <w:divBdr>
        <w:top w:val="none" w:sz="0" w:space="0" w:color="auto"/>
        <w:left w:val="none" w:sz="0" w:space="0" w:color="auto"/>
        <w:bottom w:val="none" w:sz="0" w:space="0" w:color="auto"/>
        <w:right w:val="none" w:sz="0" w:space="0" w:color="auto"/>
      </w:divBdr>
    </w:div>
    <w:div w:id="769008242">
      <w:bodyDiv w:val="1"/>
      <w:marLeft w:val="0"/>
      <w:marRight w:val="0"/>
      <w:marTop w:val="0"/>
      <w:marBottom w:val="0"/>
      <w:divBdr>
        <w:top w:val="none" w:sz="0" w:space="0" w:color="auto"/>
        <w:left w:val="none" w:sz="0" w:space="0" w:color="auto"/>
        <w:bottom w:val="none" w:sz="0" w:space="0" w:color="auto"/>
        <w:right w:val="none" w:sz="0" w:space="0" w:color="auto"/>
      </w:divBdr>
    </w:div>
    <w:div w:id="771632704">
      <w:bodyDiv w:val="1"/>
      <w:marLeft w:val="0"/>
      <w:marRight w:val="0"/>
      <w:marTop w:val="0"/>
      <w:marBottom w:val="0"/>
      <w:divBdr>
        <w:top w:val="none" w:sz="0" w:space="0" w:color="auto"/>
        <w:left w:val="none" w:sz="0" w:space="0" w:color="auto"/>
        <w:bottom w:val="none" w:sz="0" w:space="0" w:color="auto"/>
        <w:right w:val="none" w:sz="0" w:space="0" w:color="auto"/>
      </w:divBdr>
    </w:div>
    <w:div w:id="772555171">
      <w:bodyDiv w:val="1"/>
      <w:marLeft w:val="0"/>
      <w:marRight w:val="0"/>
      <w:marTop w:val="0"/>
      <w:marBottom w:val="0"/>
      <w:divBdr>
        <w:top w:val="none" w:sz="0" w:space="0" w:color="auto"/>
        <w:left w:val="none" w:sz="0" w:space="0" w:color="auto"/>
        <w:bottom w:val="none" w:sz="0" w:space="0" w:color="auto"/>
        <w:right w:val="none" w:sz="0" w:space="0" w:color="auto"/>
      </w:divBdr>
    </w:div>
    <w:div w:id="773474913">
      <w:bodyDiv w:val="1"/>
      <w:marLeft w:val="0"/>
      <w:marRight w:val="0"/>
      <w:marTop w:val="0"/>
      <w:marBottom w:val="0"/>
      <w:divBdr>
        <w:top w:val="none" w:sz="0" w:space="0" w:color="auto"/>
        <w:left w:val="none" w:sz="0" w:space="0" w:color="auto"/>
        <w:bottom w:val="none" w:sz="0" w:space="0" w:color="auto"/>
        <w:right w:val="none" w:sz="0" w:space="0" w:color="auto"/>
      </w:divBdr>
    </w:div>
    <w:div w:id="773863650">
      <w:bodyDiv w:val="1"/>
      <w:marLeft w:val="0"/>
      <w:marRight w:val="0"/>
      <w:marTop w:val="0"/>
      <w:marBottom w:val="0"/>
      <w:divBdr>
        <w:top w:val="none" w:sz="0" w:space="0" w:color="auto"/>
        <w:left w:val="none" w:sz="0" w:space="0" w:color="auto"/>
        <w:bottom w:val="none" w:sz="0" w:space="0" w:color="auto"/>
        <w:right w:val="none" w:sz="0" w:space="0" w:color="auto"/>
      </w:divBdr>
    </w:div>
    <w:div w:id="774521140">
      <w:bodyDiv w:val="1"/>
      <w:marLeft w:val="0"/>
      <w:marRight w:val="0"/>
      <w:marTop w:val="0"/>
      <w:marBottom w:val="0"/>
      <w:divBdr>
        <w:top w:val="none" w:sz="0" w:space="0" w:color="auto"/>
        <w:left w:val="none" w:sz="0" w:space="0" w:color="auto"/>
        <w:bottom w:val="none" w:sz="0" w:space="0" w:color="auto"/>
        <w:right w:val="none" w:sz="0" w:space="0" w:color="auto"/>
      </w:divBdr>
    </w:div>
    <w:div w:id="776100933">
      <w:bodyDiv w:val="1"/>
      <w:marLeft w:val="0"/>
      <w:marRight w:val="0"/>
      <w:marTop w:val="0"/>
      <w:marBottom w:val="0"/>
      <w:divBdr>
        <w:top w:val="none" w:sz="0" w:space="0" w:color="auto"/>
        <w:left w:val="none" w:sz="0" w:space="0" w:color="auto"/>
        <w:bottom w:val="none" w:sz="0" w:space="0" w:color="auto"/>
        <w:right w:val="none" w:sz="0" w:space="0" w:color="auto"/>
      </w:divBdr>
    </w:div>
    <w:div w:id="777063534">
      <w:bodyDiv w:val="1"/>
      <w:marLeft w:val="0"/>
      <w:marRight w:val="0"/>
      <w:marTop w:val="0"/>
      <w:marBottom w:val="0"/>
      <w:divBdr>
        <w:top w:val="none" w:sz="0" w:space="0" w:color="auto"/>
        <w:left w:val="none" w:sz="0" w:space="0" w:color="auto"/>
        <w:bottom w:val="none" w:sz="0" w:space="0" w:color="auto"/>
        <w:right w:val="none" w:sz="0" w:space="0" w:color="auto"/>
      </w:divBdr>
    </w:div>
    <w:div w:id="778136469">
      <w:bodyDiv w:val="1"/>
      <w:marLeft w:val="0"/>
      <w:marRight w:val="0"/>
      <w:marTop w:val="0"/>
      <w:marBottom w:val="0"/>
      <w:divBdr>
        <w:top w:val="none" w:sz="0" w:space="0" w:color="auto"/>
        <w:left w:val="none" w:sz="0" w:space="0" w:color="auto"/>
        <w:bottom w:val="none" w:sz="0" w:space="0" w:color="auto"/>
        <w:right w:val="none" w:sz="0" w:space="0" w:color="auto"/>
      </w:divBdr>
    </w:div>
    <w:div w:id="778835229">
      <w:bodyDiv w:val="1"/>
      <w:marLeft w:val="0"/>
      <w:marRight w:val="0"/>
      <w:marTop w:val="0"/>
      <w:marBottom w:val="0"/>
      <w:divBdr>
        <w:top w:val="none" w:sz="0" w:space="0" w:color="auto"/>
        <w:left w:val="none" w:sz="0" w:space="0" w:color="auto"/>
        <w:bottom w:val="none" w:sz="0" w:space="0" w:color="auto"/>
        <w:right w:val="none" w:sz="0" w:space="0" w:color="auto"/>
      </w:divBdr>
    </w:div>
    <w:div w:id="778988006">
      <w:bodyDiv w:val="1"/>
      <w:marLeft w:val="0"/>
      <w:marRight w:val="0"/>
      <w:marTop w:val="0"/>
      <w:marBottom w:val="0"/>
      <w:divBdr>
        <w:top w:val="none" w:sz="0" w:space="0" w:color="auto"/>
        <w:left w:val="none" w:sz="0" w:space="0" w:color="auto"/>
        <w:bottom w:val="none" w:sz="0" w:space="0" w:color="auto"/>
        <w:right w:val="none" w:sz="0" w:space="0" w:color="auto"/>
      </w:divBdr>
    </w:div>
    <w:div w:id="779571254">
      <w:bodyDiv w:val="1"/>
      <w:marLeft w:val="0"/>
      <w:marRight w:val="0"/>
      <w:marTop w:val="0"/>
      <w:marBottom w:val="0"/>
      <w:divBdr>
        <w:top w:val="none" w:sz="0" w:space="0" w:color="auto"/>
        <w:left w:val="none" w:sz="0" w:space="0" w:color="auto"/>
        <w:bottom w:val="none" w:sz="0" w:space="0" w:color="auto"/>
        <w:right w:val="none" w:sz="0" w:space="0" w:color="auto"/>
      </w:divBdr>
    </w:div>
    <w:div w:id="780034881">
      <w:bodyDiv w:val="1"/>
      <w:marLeft w:val="0"/>
      <w:marRight w:val="0"/>
      <w:marTop w:val="0"/>
      <w:marBottom w:val="0"/>
      <w:divBdr>
        <w:top w:val="none" w:sz="0" w:space="0" w:color="auto"/>
        <w:left w:val="none" w:sz="0" w:space="0" w:color="auto"/>
        <w:bottom w:val="none" w:sz="0" w:space="0" w:color="auto"/>
        <w:right w:val="none" w:sz="0" w:space="0" w:color="auto"/>
      </w:divBdr>
    </w:div>
    <w:div w:id="780102632">
      <w:bodyDiv w:val="1"/>
      <w:marLeft w:val="0"/>
      <w:marRight w:val="0"/>
      <w:marTop w:val="0"/>
      <w:marBottom w:val="0"/>
      <w:divBdr>
        <w:top w:val="none" w:sz="0" w:space="0" w:color="auto"/>
        <w:left w:val="none" w:sz="0" w:space="0" w:color="auto"/>
        <w:bottom w:val="none" w:sz="0" w:space="0" w:color="auto"/>
        <w:right w:val="none" w:sz="0" w:space="0" w:color="auto"/>
      </w:divBdr>
    </w:div>
    <w:div w:id="780953422">
      <w:bodyDiv w:val="1"/>
      <w:marLeft w:val="0"/>
      <w:marRight w:val="0"/>
      <w:marTop w:val="0"/>
      <w:marBottom w:val="0"/>
      <w:divBdr>
        <w:top w:val="none" w:sz="0" w:space="0" w:color="auto"/>
        <w:left w:val="none" w:sz="0" w:space="0" w:color="auto"/>
        <w:bottom w:val="none" w:sz="0" w:space="0" w:color="auto"/>
        <w:right w:val="none" w:sz="0" w:space="0" w:color="auto"/>
      </w:divBdr>
    </w:div>
    <w:div w:id="782723958">
      <w:bodyDiv w:val="1"/>
      <w:marLeft w:val="0"/>
      <w:marRight w:val="0"/>
      <w:marTop w:val="0"/>
      <w:marBottom w:val="0"/>
      <w:divBdr>
        <w:top w:val="none" w:sz="0" w:space="0" w:color="auto"/>
        <w:left w:val="none" w:sz="0" w:space="0" w:color="auto"/>
        <w:bottom w:val="none" w:sz="0" w:space="0" w:color="auto"/>
        <w:right w:val="none" w:sz="0" w:space="0" w:color="auto"/>
      </w:divBdr>
    </w:div>
    <w:div w:id="782848296">
      <w:bodyDiv w:val="1"/>
      <w:marLeft w:val="0"/>
      <w:marRight w:val="0"/>
      <w:marTop w:val="0"/>
      <w:marBottom w:val="0"/>
      <w:divBdr>
        <w:top w:val="none" w:sz="0" w:space="0" w:color="auto"/>
        <w:left w:val="none" w:sz="0" w:space="0" w:color="auto"/>
        <w:bottom w:val="none" w:sz="0" w:space="0" w:color="auto"/>
        <w:right w:val="none" w:sz="0" w:space="0" w:color="auto"/>
      </w:divBdr>
    </w:div>
    <w:div w:id="784226448">
      <w:bodyDiv w:val="1"/>
      <w:marLeft w:val="0"/>
      <w:marRight w:val="0"/>
      <w:marTop w:val="0"/>
      <w:marBottom w:val="0"/>
      <w:divBdr>
        <w:top w:val="none" w:sz="0" w:space="0" w:color="auto"/>
        <w:left w:val="none" w:sz="0" w:space="0" w:color="auto"/>
        <w:bottom w:val="none" w:sz="0" w:space="0" w:color="auto"/>
        <w:right w:val="none" w:sz="0" w:space="0" w:color="auto"/>
      </w:divBdr>
    </w:div>
    <w:div w:id="785655132">
      <w:bodyDiv w:val="1"/>
      <w:marLeft w:val="0"/>
      <w:marRight w:val="0"/>
      <w:marTop w:val="0"/>
      <w:marBottom w:val="0"/>
      <w:divBdr>
        <w:top w:val="none" w:sz="0" w:space="0" w:color="auto"/>
        <w:left w:val="none" w:sz="0" w:space="0" w:color="auto"/>
        <w:bottom w:val="none" w:sz="0" w:space="0" w:color="auto"/>
        <w:right w:val="none" w:sz="0" w:space="0" w:color="auto"/>
      </w:divBdr>
    </w:div>
    <w:div w:id="786000038">
      <w:bodyDiv w:val="1"/>
      <w:marLeft w:val="0"/>
      <w:marRight w:val="0"/>
      <w:marTop w:val="0"/>
      <w:marBottom w:val="0"/>
      <w:divBdr>
        <w:top w:val="none" w:sz="0" w:space="0" w:color="auto"/>
        <w:left w:val="none" w:sz="0" w:space="0" w:color="auto"/>
        <w:bottom w:val="none" w:sz="0" w:space="0" w:color="auto"/>
        <w:right w:val="none" w:sz="0" w:space="0" w:color="auto"/>
      </w:divBdr>
    </w:div>
    <w:div w:id="788427103">
      <w:bodyDiv w:val="1"/>
      <w:marLeft w:val="0"/>
      <w:marRight w:val="0"/>
      <w:marTop w:val="0"/>
      <w:marBottom w:val="0"/>
      <w:divBdr>
        <w:top w:val="none" w:sz="0" w:space="0" w:color="auto"/>
        <w:left w:val="none" w:sz="0" w:space="0" w:color="auto"/>
        <w:bottom w:val="none" w:sz="0" w:space="0" w:color="auto"/>
        <w:right w:val="none" w:sz="0" w:space="0" w:color="auto"/>
      </w:divBdr>
    </w:div>
    <w:div w:id="791676514">
      <w:bodyDiv w:val="1"/>
      <w:marLeft w:val="0"/>
      <w:marRight w:val="0"/>
      <w:marTop w:val="0"/>
      <w:marBottom w:val="0"/>
      <w:divBdr>
        <w:top w:val="none" w:sz="0" w:space="0" w:color="auto"/>
        <w:left w:val="none" w:sz="0" w:space="0" w:color="auto"/>
        <w:bottom w:val="none" w:sz="0" w:space="0" w:color="auto"/>
        <w:right w:val="none" w:sz="0" w:space="0" w:color="auto"/>
      </w:divBdr>
    </w:div>
    <w:div w:id="793183616">
      <w:bodyDiv w:val="1"/>
      <w:marLeft w:val="0"/>
      <w:marRight w:val="0"/>
      <w:marTop w:val="0"/>
      <w:marBottom w:val="0"/>
      <w:divBdr>
        <w:top w:val="none" w:sz="0" w:space="0" w:color="auto"/>
        <w:left w:val="none" w:sz="0" w:space="0" w:color="auto"/>
        <w:bottom w:val="none" w:sz="0" w:space="0" w:color="auto"/>
        <w:right w:val="none" w:sz="0" w:space="0" w:color="auto"/>
      </w:divBdr>
    </w:div>
    <w:div w:id="793446584">
      <w:bodyDiv w:val="1"/>
      <w:marLeft w:val="0"/>
      <w:marRight w:val="0"/>
      <w:marTop w:val="0"/>
      <w:marBottom w:val="0"/>
      <w:divBdr>
        <w:top w:val="none" w:sz="0" w:space="0" w:color="auto"/>
        <w:left w:val="none" w:sz="0" w:space="0" w:color="auto"/>
        <w:bottom w:val="none" w:sz="0" w:space="0" w:color="auto"/>
        <w:right w:val="none" w:sz="0" w:space="0" w:color="auto"/>
      </w:divBdr>
    </w:div>
    <w:div w:id="794521187">
      <w:bodyDiv w:val="1"/>
      <w:marLeft w:val="0"/>
      <w:marRight w:val="0"/>
      <w:marTop w:val="0"/>
      <w:marBottom w:val="0"/>
      <w:divBdr>
        <w:top w:val="none" w:sz="0" w:space="0" w:color="auto"/>
        <w:left w:val="none" w:sz="0" w:space="0" w:color="auto"/>
        <w:bottom w:val="none" w:sz="0" w:space="0" w:color="auto"/>
        <w:right w:val="none" w:sz="0" w:space="0" w:color="auto"/>
      </w:divBdr>
    </w:div>
    <w:div w:id="794759479">
      <w:bodyDiv w:val="1"/>
      <w:marLeft w:val="0"/>
      <w:marRight w:val="0"/>
      <w:marTop w:val="0"/>
      <w:marBottom w:val="0"/>
      <w:divBdr>
        <w:top w:val="none" w:sz="0" w:space="0" w:color="auto"/>
        <w:left w:val="none" w:sz="0" w:space="0" w:color="auto"/>
        <w:bottom w:val="none" w:sz="0" w:space="0" w:color="auto"/>
        <w:right w:val="none" w:sz="0" w:space="0" w:color="auto"/>
      </w:divBdr>
    </w:div>
    <w:div w:id="795221162">
      <w:bodyDiv w:val="1"/>
      <w:marLeft w:val="0"/>
      <w:marRight w:val="0"/>
      <w:marTop w:val="0"/>
      <w:marBottom w:val="0"/>
      <w:divBdr>
        <w:top w:val="none" w:sz="0" w:space="0" w:color="auto"/>
        <w:left w:val="none" w:sz="0" w:space="0" w:color="auto"/>
        <w:bottom w:val="none" w:sz="0" w:space="0" w:color="auto"/>
        <w:right w:val="none" w:sz="0" w:space="0" w:color="auto"/>
      </w:divBdr>
    </w:div>
    <w:div w:id="796602218">
      <w:bodyDiv w:val="1"/>
      <w:marLeft w:val="0"/>
      <w:marRight w:val="0"/>
      <w:marTop w:val="0"/>
      <w:marBottom w:val="0"/>
      <w:divBdr>
        <w:top w:val="none" w:sz="0" w:space="0" w:color="auto"/>
        <w:left w:val="none" w:sz="0" w:space="0" w:color="auto"/>
        <w:bottom w:val="none" w:sz="0" w:space="0" w:color="auto"/>
        <w:right w:val="none" w:sz="0" w:space="0" w:color="auto"/>
      </w:divBdr>
    </w:div>
    <w:div w:id="797383343">
      <w:bodyDiv w:val="1"/>
      <w:marLeft w:val="0"/>
      <w:marRight w:val="0"/>
      <w:marTop w:val="0"/>
      <w:marBottom w:val="0"/>
      <w:divBdr>
        <w:top w:val="none" w:sz="0" w:space="0" w:color="auto"/>
        <w:left w:val="none" w:sz="0" w:space="0" w:color="auto"/>
        <w:bottom w:val="none" w:sz="0" w:space="0" w:color="auto"/>
        <w:right w:val="none" w:sz="0" w:space="0" w:color="auto"/>
      </w:divBdr>
    </w:div>
    <w:div w:id="797919233">
      <w:bodyDiv w:val="1"/>
      <w:marLeft w:val="0"/>
      <w:marRight w:val="0"/>
      <w:marTop w:val="0"/>
      <w:marBottom w:val="0"/>
      <w:divBdr>
        <w:top w:val="none" w:sz="0" w:space="0" w:color="auto"/>
        <w:left w:val="none" w:sz="0" w:space="0" w:color="auto"/>
        <w:bottom w:val="none" w:sz="0" w:space="0" w:color="auto"/>
        <w:right w:val="none" w:sz="0" w:space="0" w:color="auto"/>
      </w:divBdr>
    </w:div>
    <w:div w:id="798374095">
      <w:bodyDiv w:val="1"/>
      <w:marLeft w:val="0"/>
      <w:marRight w:val="0"/>
      <w:marTop w:val="0"/>
      <w:marBottom w:val="0"/>
      <w:divBdr>
        <w:top w:val="none" w:sz="0" w:space="0" w:color="auto"/>
        <w:left w:val="none" w:sz="0" w:space="0" w:color="auto"/>
        <w:bottom w:val="none" w:sz="0" w:space="0" w:color="auto"/>
        <w:right w:val="none" w:sz="0" w:space="0" w:color="auto"/>
      </w:divBdr>
    </w:div>
    <w:div w:id="799415862">
      <w:bodyDiv w:val="1"/>
      <w:marLeft w:val="0"/>
      <w:marRight w:val="0"/>
      <w:marTop w:val="0"/>
      <w:marBottom w:val="0"/>
      <w:divBdr>
        <w:top w:val="none" w:sz="0" w:space="0" w:color="auto"/>
        <w:left w:val="none" w:sz="0" w:space="0" w:color="auto"/>
        <w:bottom w:val="none" w:sz="0" w:space="0" w:color="auto"/>
        <w:right w:val="none" w:sz="0" w:space="0" w:color="auto"/>
      </w:divBdr>
    </w:div>
    <w:div w:id="800922159">
      <w:bodyDiv w:val="1"/>
      <w:marLeft w:val="0"/>
      <w:marRight w:val="0"/>
      <w:marTop w:val="0"/>
      <w:marBottom w:val="0"/>
      <w:divBdr>
        <w:top w:val="none" w:sz="0" w:space="0" w:color="auto"/>
        <w:left w:val="none" w:sz="0" w:space="0" w:color="auto"/>
        <w:bottom w:val="none" w:sz="0" w:space="0" w:color="auto"/>
        <w:right w:val="none" w:sz="0" w:space="0" w:color="auto"/>
      </w:divBdr>
    </w:div>
    <w:div w:id="802506785">
      <w:bodyDiv w:val="1"/>
      <w:marLeft w:val="0"/>
      <w:marRight w:val="0"/>
      <w:marTop w:val="0"/>
      <w:marBottom w:val="0"/>
      <w:divBdr>
        <w:top w:val="none" w:sz="0" w:space="0" w:color="auto"/>
        <w:left w:val="none" w:sz="0" w:space="0" w:color="auto"/>
        <w:bottom w:val="none" w:sz="0" w:space="0" w:color="auto"/>
        <w:right w:val="none" w:sz="0" w:space="0" w:color="auto"/>
      </w:divBdr>
    </w:div>
    <w:div w:id="802964973">
      <w:bodyDiv w:val="1"/>
      <w:marLeft w:val="0"/>
      <w:marRight w:val="0"/>
      <w:marTop w:val="0"/>
      <w:marBottom w:val="0"/>
      <w:divBdr>
        <w:top w:val="none" w:sz="0" w:space="0" w:color="auto"/>
        <w:left w:val="none" w:sz="0" w:space="0" w:color="auto"/>
        <w:bottom w:val="none" w:sz="0" w:space="0" w:color="auto"/>
        <w:right w:val="none" w:sz="0" w:space="0" w:color="auto"/>
      </w:divBdr>
    </w:div>
    <w:div w:id="803163050">
      <w:bodyDiv w:val="1"/>
      <w:marLeft w:val="0"/>
      <w:marRight w:val="0"/>
      <w:marTop w:val="0"/>
      <w:marBottom w:val="0"/>
      <w:divBdr>
        <w:top w:val="none" w:sz="0" w:space="0" w:color="auto"/>
        <w:left w:val="none" w:sz="0" w:space="0" w:color="auto"/>
        <w:bottom w:val="none" w:sz="0" w:space="0" w:color="auto"/>
        <w:right w:val="none" w:sz="0" w:space="0" w:color="auto"/>
      </w:divBdr>
    </w:div>
    <w:div w:id="805319957">
      <w:bodyDiv w:val="1"/>
      <w:marLeft w:val="0"/>
      <w:marRight w:val="0"/>
      <w:marTop w:val="0"/>
      <w:marBottom w:val="0"/>
      <w:divBdr>
        <w:top w:val="none" w:sz="0" w:space="0" w:color="auto"/>
        <w:left w:val="none" w:sz="0" w:space="0" w:color="auto"/>
        <w:bottom w:val="none" w:sz="0" w:space="0" w:color="auto"/>
        <w:right w:val="none" w:sz="0" w:space="0" w:color="auto"/>
      </w:divBdr>
    </w:div>
    <w:div w:id="806316204">
      <w:bodyDiv w:val="1"/>
      <w:marLeft w:val="0"/>
      <w:marRight w:val="0"/>
      <w:marTop w:val="0"/>
      <w:marBottom w:val="0"/>
      <w:divBdr>
        <w:top w:val="none" w:sz="0" w:space="0" w:color="auto"/>
        <w:left w:val="none" w:sz="0" w:space="0" w:color="auto"/>
        <w:bottom w:val="none" w:sz="0" w:space="0" w:color="auto"/>
        <w:right w:val="none" w:sz="0" w:space="0" w:color="auto"/>
      </w:divBdr>
    </w:div>
    <w:div w:id="806632041">
      <w:bodyDiv w:val="1"/>
      <w:marLeft w:val="0"/>
      <w:marRight w:val="0"/>
      <w:marTop w:val="0"/>
      <w:marBottom w:val="0"/>
      <w:divBdr>
        <w:top w:val="none" w:sz="0" w:space="0" w:color="auto"/>
        <w:left w:val="none" w:sz="0" w:space="0" w:color="auto"/>
        <w:bottom w:val="none" w:sz="0" w:space="0" w:color="auto"/>
        <w:right w:val="none" w:sz="0" w:space="0" w:color="auto"/>
      </w:divBdr>
    </w:div>
    <w:div w:id="807434948">
      <w:bodyDiv w:val="1"/>
      <w:marLeft w:val="0"/>
      <w:marRight w:val="0"/>
      <w:marTop w:val="0"/>
      <w:marBottom w:val="0"/>
      <w:divBdr>
        <w:top w:val="none" w:sz="0" w:space="0" w:color="auto"/>
        <w:left w:val="none" w:sz="0" w:space="0" w:color="auto"/>
        <w:bottom w:val="none" w:sz="0" w:space="0" w:color="auto"/>
        <w:right w:val="none" w:sz="0" w:space="0" w:color="auto"/>
      </w:divBdr>
    </w:div>
    <w:div w:id="807942835">
      <w:bodyDiv w:val="1"/>
      <w:marLeft w:val="0"/>
      <w:marRight w:val="0"/>
      <w:marTop w:val="0"/>
      <w:marBottom w:val="0"/>
      <w:divBdr>
        <w:top w:val="none" w:sz="0" w:space="0" w:color="auto"/>
        <w:left w:val="none" w:sz="0" w:space="0" w:color="auto"/>
        <w:bottom w:val="none" w:sz="0" w:space="0" w:color="auto"/>
        <w:right w:val="none" w:sz="0" w:space="0" w:color="auto"/>
      </w:divBdr>
    </w:div>
    <w:div w:id="808593505">
      <w:bodyDiv w:val="1"/>
      <w:marLeft w:val="0"/>
      <w:marRight w:val="0"/>
      <w:marTop w:val="0"/>
      <w:marBottom w:val="0"/>
      <w:divBdr>
        <w:top w:val="none" w:sz="0" w:space="0" w:color="auto"/>
        <w:left w:val="none" w:sz="0" w:space="0" w:color="auto"/>
        <w:bottom w:val="none" w:sz="0" w:space="0" w:color="auto"/>
        <w:right w:val="none" w:sz="0" w:space="0" w:color="auto"/>
      </w:divBdr>
    </w:div>
    <w:div w:id="811555607">
      <w:bodyDiv w:val="1"/>
      <w:marLeft w:val="0"/>
      <w:marRight w:val="0"/>
      <w:marTop w:val="0"/>
      <w:marBottom w:val="0"/>
      <w:divBdr>
        <w:top w:val="none" w:sz="0" w:space="0" w:color="auto"/>
        <w:left w:val="none" w:sz="0" w:space="0" w:color="auto"/>
        <w:bottom w:val="none" w:sz="0" w:space="0" w:color="auto"/>
        <w:right w:val="none" w:sz="0" w:space="0" w:color="auto"/>
      </w:divBdr>
    </w:div>
    <w:div w:id="812063163">
      <w:bodyDiv w:val="1"/>
      <w:marLeft w:val="0"/>
      <w:marRight w:val="0"/>
      <w:marTop w:val="0"/>
      <w:marBottom w:val="0"/>
      <w:divBdr>
        <w:top w:val="none" w:sz="0" w:space="0" w:color="auto"/>
        <w:left w:val="none" w:sz="0" w:space="0" w:color="auto"/>
        <w:bottom w:val="none" w:sz="0" w:space="0" w:color="auto"/>
        <w:right w:val="none" w:sz="0" w:space="0" w:color="auto"/>
      </w:divBdr>
    </w:div>
    <w:div w:id="812068234">
      <w:bodyDiv w:val="1"/>
      <w:marLeft w:val="0"/>
      <w:marRight w:val="0"/>
      <w:marTop w:val="0"/>
      <w:marBottom w:val="0"/>
      <w:divBdr>
        <w:top w:val="none" w:sz="0" w:space="0" w:color="auto"/>
        <w:left w:val="none" w:sz="0" w:space="0" w:color="auto"/>
        <w:bottom w:val="none" w:sz="0" w:space="0" w:color="auto"/>
        <w:right w:val="none" w:sz="0" w:space="0" w:color="auto"/>
      </w:divBdr>
    </w:div>
    <w:div w:id="812480153">
      <w:bodyDiv w:val="1"/>
      <w:marLeft w:val="0"/>
      <w:marRight w:val="0"/>
      <w:marTop w:val="0"/>
      <w:marBottom w:val="0"/>
      <w:divBdr>
        <w:top w:val="none" w:sz="0" w:space="0" w:color="auto"/>
        <w:left w:val="none" w:sz="0" w:space="0" w:color="auto"/>
        <w:bottom w:val="none" w:sz="0" w:space="0" w:color="auto"/>
        <w:right w:val="none" w:sz="0" w:space="0" w:color="auto"/>
      </w:divBdr>
    </w:div>
    <w:div w:id="812672235">
      <w:bodyDiv w:val="1"/>
      <w:marLeft w:val="0"/>
      <w:marRight w:val="0"/>
      <w:marTop w:val="0"/>
      <w:marBottom w:val="0"/>
      <w:divBdr>
        <w:top w:val="none" w:sz="0" w:space="0" w:color="auto"/>
        <w:left w:val="none" w:sz="0" w:space="0" w:color="auto"/>
        <w:bottom w:val="none" w:sz="0" w:space="0" w:color="auto"/>
        <w:right w:val="none" w:sz="0" w:space="0" w:color="auto"/>
      </w:divBdr>
    </w:div>
    <w:div w:id="814445297">
      <w:bodyDiv w:val="1"/>
      <w:marLeft w:val="0"/>
      <w:marRight w:val="0"/>
      <w:marTop w:val="0"/>
      <w:marBottom w:val="0"/>
      <w:divBdr>
        <w:top w:val="none" w:sz="0" w:space="0" w:color="auto"/>
        <w:left w:val="none" w:sz="0" w:space="0" w:color="auto"/>
        <w:bottom w:val="none" w:sz="0" w:space="0" w:color="auto"/>
        <w:right w:val="none" w:sz="0" w:space="0" w:color="auto"/>
      </w:divBdr>
    </w:div>
    <w:div w:id="815296473">
      <w:bodyDiv w:val="1"/>
      <w:marLeft w:val="0"/>
      <w:marRight w:val="0"/>
      <w:marTop w:val="0"/>
      <w:marBottom w:val="0"/>
      <w:divBdr>
        <w:top w:val="none" w:sz="0" w:space="0" w:color="auto"/>
        <w:left w:val="none" w:sz="0" w:space="0" w:color="auto"/>
        <w:bottom w:val="none" w:sz="0" w:space="0" w:color="auto"/>
        <w:right w:val="none" w:sz="0" w:space="0" w:color="auto"/>
      </w:divBdr>
    </w:div>
    <w:div w:id="817304398">
      <w:bodyDiv w:val="1"/>
      <w:marLeft w:val="0"/>
      <w:marRight w:val="0"/>
      <w:marTop w:val="0"/>
      <w:marBottom w:val="0"/>
      <w:divBdr>
        <w:top w:val="none" w:sz="0" w:space="0" w:color="auto"/>
        <w:left w:val="none" w:sz="0" w:space="0" w:color="auto"/>
        <w:bottom w:val="none" w:sz="0" w:space="0" w:color="auto"/>
        <w:right w:val="none" w:sz="0" w:space="0" w:color="auto"/>
      </w:divBdr>
    </w:div>
    <w:div w:id="817646837">
      <w:bodyDiv w:val="1"/>
      <w:marLeft w:val="0"/>
      <w:marRight w:val="0"/>
      <w:marTop w:val="0"/>
      <w:marBottom w:val="0"/>
      <w:divBdr>
        <w:top w:val="none" w:sz="0" w:space="0" w:color="auto"/>
        <w:left w:val="none" w:sz="0" w:space="0" w:color="auto"/>
        <w:bottom w:val="none" w:sz="0" w:space="0" w:color="auto"/>
        <w:right w:val="none" w:sz="0" w:space="0" w:color="auto"/>
      </w:divBdr>
    </w:div>
    <w:div w:id="817961509">
      <w:bodyDiv w:val="1"/>
      <w:marLeft w:val="0"/>
      <w:marRight w:val="0"/>
      <w:marTop w:val="0"/>
      <w:marBottom w:val="0"/>
      <w:divBdr>
        <w:top w:val="none" w:sz="0" w:space="0" w:color="auto"/>
        <w:left w:val="none" w:sz="0" w:space="0" w:color="auto"/>
        <w:bottom w:val="none" w:sz="0" w:space="0" w:color="auto"/>
        <w:right w:val="none" w:sz="0" w:space="0" w:color="auto"/>
      </w:divBdr>
    </w:div>
    <w:div w:id="818570898">
      <w:bodyDiv w:val="1"/>
      <w:marLeft w:val="0"/>
      <w:marRight w:val="0"/>
      <w:marTop w:val="0"/>
      <w:marBottom w:val="0"/>
      <w:divBdr>
        <w:top w:val="none" w:sz="0" w:space="0" w:color="auto"/>
        <w:left w:val="none" w:sz="0" w:space="0" w:color="auto"/>
        <w:bottom w:val="none" w:sz="0" w:space="0" w:color="auto"/>
        <w:right w:val="none" w:sz="0" w:space="0" w:color="auto"/>
      </w:divBdr>
    </w:div>
    <w:div w:id="819539807">
      <w:bodyDiv w:val="1"/>
      <w:marLeft w:val="0"/>
      <w:marRight w:val="0"/>
      <w:marTop w:val="0"/>
      <w:marBottom w:val="0"/>
      <w:divBdr>
        <w:top w:val="none" w:sz="0" w:space="0" w:color="auto"/>
        <w:left w:val="none" w:sz="0" w:space="0" w:color="auto"/>
        <w:bottom w:val="none" w:sz="0" w:space="0" w:color="auto"/>
        <w:right w:val="none" w:sz="0" w:space="0" w:color="auto"/>
      </w:divBdr>
    </w:div>
    <w:div w:id="819659378">
      <w:bodyDiv w:val="1"/>
      <w:marLeft w:val="0"/>
      <w:marRight w:val="0"/>
      <w:marTop w:val="0"/>
      <w:marBottom w:val="0"/>
      <w:divBdr>
        <w:top w:val="none" w:sz="0" w:space="0" w:color="auto"/>
        <w:left w:val="none" w:sz="0" w:space="0" w:color="auto"/>
        <w:bottom w:val="none" w:sz="0" w:space="0" w:color="auto"/>
        <w:right w:val="none" w:sz="0" w:space="0" w:color="auto"/>
      </w:divBdr>
    </w:div>
    <w:div w:id="821822220">
      <w:bodyDiv w:val="1"/>
      <w:marLeft w:val="0"/>
      <w:marRight w:val="0"/>
      <w:marTop w:val="0"/>
      <w:marBottom w:val="0"/>
      <w:divBdr>
        <w:top w:val="none" w:sz="0" w:space="0" w:color="auto"/>
        <w:left w:val="none" w:sz="0" w:space="0" w:color="auto"/>
        <w:bottom w:val="none" w:sz="0" w:space="0" w:color="auto"/>
        <w:right w:val="none" w:sz="0" w:space="0" w:color="auto"/>
      </w:divBdr>
    </w:div>
    <w:div w:id="822891180">
      <w:bodyDiv w:val="1"/>
      <w:marLeft w:val="0"/>
      <w:marRight w:val="0"/>
      <w:marTop w:val="0"/>
      <w:marBottom w:val="0"/>
      <w:divBdr>
        <w:top w:val="none" w:sz="0" w:space="0" w:color="auto"/>
        <w:left w:val="none" w:sz="0" w:space="0" w:color="auto"/>
        <w:bottom w:val="none" w:sz="0" w:space="0" w:color="auto"/>
        <w:right w:val="none" w:sz="0" w:space="0" w:color="auto"/>
      </w:divBdr>
    </w:div>
    <w:div w:id="826868847">
      <w:bodyDiv w:val="1"/>
      <w:marLeft w:val="0"/>
      <w:marRight w:val="0"/>
      <w:marTop w:val="0"/>
      <w:marBottom w:val="0"/>
      <w:divBdr>
        <w:top w:val="none" w:sz="0" w:space="0" w:color="auto"/>
        <w:left w:val="none" w:sz="0" w:space="0" w:color="auto"/>
        <w:bottom w:val="none" w:sz="0" w:space="0" w:color="auto"/>
        <w:right w:val="none" w:sz="0" w:space="0" w:color="auto"/>
      </w:divBdr>
    </w:div>
    <w:div w:id="827091676">
      <w:bodyDiv w:val="1"/>
      <w:marLeft w:val="0"/>
      <w:marRight w:val="0"/>
      <w:marTop w:val="0"/>
      <w:marBottom w:val="0"/>
      <w:divBdr>
        <w:top w:val="none" w:sz="0" w:space="0" w:color="auto"/>
        <w:left w:val="none" w:sz="0" w:space="0" w:color="auto"/>
        <w:bottom w:val="none" w:sz="0" w:space="0" w:color="auto"/>
        <w:right w:val="none" w:sz="0" w:space="0" w:color="auto"/>
      </w:divBdr>
    </w:div>
    <w:div w:id="827744655">
      <w:bodyDiv w:val="1"/>
      <w:marLeft w:val="0"/>
      <w:marRight w:val="0"/>
      <w:marTop w:val="0"/>
      <w:marBottom w:val="0"/>
      <w:divBdr>
        <w:top w:val="none" w:sz="0" w:space="0" w:color="auto"/>
        <w:left w:val="none" w:sz="0" w:space="0" w:color="auto"/>
        <w:bottom w:val="none" w:sz="0" w:space="0" w:color="auto"/>
        <w:right w:val="none" w:sz="0" w:space="0" w:color="auto"/>
      </w:divBdr>
    </w:div>
    <w:div w:id="828905665">
      <w:bodyDiv w:val="1"/>
      <w:marLeft w:val="0"/>
      <w:marRight w:val="0"/>
      <w:marTop w:val="0"/>
      <w:marBottom w:val="0"/>
      <w:divBdr>
        <w:top w:val="none" w:sz="0" w:space="0" w:color="auto"/>
        <w:left w:val="none" w:sz="0" w:space="0" w:color="auto"/>
        <w:bottom w:val="none" w:sz="0" w:space="0" w:color="auto"/>
        <w:right w:val="none" w:sz="0" w:space="0" w:color="auto"/>
      </w:divBdr>
    </w:div>
    <w:div w:id="829098949">
      <w:bodyDiv w:val="1"/>
      <w:marLeft w:val="0"/>
      <w:marRight w:val="0"/>
      <w:marTop w:val="0"/>
      <w:marBottom w:val="0"/>
      <w:divBdr>
        <w:top w:val="none" w:sz="0" w:space="0" w:color="auto"/>
        <w:left w:val="none" w:sz="0" w:space="0" w:color="auto"/>
        <w:bottom w:val="none" w:sz="0" w:space="0" w:color="auto"/>
        <w:right w:val="none" w:sz="0" w:space="0" w:color="auto"/>
      </w:divBdr>
    </w:div>
    <w:div w:id="829560497">
      <w:bodyDiv w:val="1"/>
      <w:marLeft w:val="0"/>
      <w:marRight w:val="0"/>
      <w:marTop w:val="0"/>
      <w:marBottom w:val="0"/>
      <w:divBdr>
        <w:top w:val="none" w:sz="0" w:space="0" w:color="auto"/>
        <w:left w:val="none" w:sz="0" w:space="0" w:color="auto"/>
        <w:bottom w:val="none" w:sz="0" w:space="0" w:color="auto"/>
        <w:right w:val="none" w:sz="0" w:space="0" w:color="auto"/>
      </w:divBdr>
    </w:div>
    <w:div w:id="830408764">
      <w:bodyDiv w:val="1"/>
      <w:marLeft w:val="0"/>
      <w:marRight w:val="0"/>
      <w:marTop w:val="0"/>
      <w:marBottom w:val="0"/>
      <w:divBdr>
        <w:top w:val="none" w:sz="0" w:space="0" w:color="auto"/>
        <w:left w:val="none" w:sz="0" w:space="0" w:color="auto"/>
        <w:bottom w:val="none" w:sz="0" w:space="0" w:color="auto"/>
        <w:right w:val="none" w:sz="0" w:space="0" w:color="auto"/>
      </w:divBdr>
    </w:div>
    <w:div w:id="830491002">
      <w:bodyDiv w:val="1"/>
      <w:marLeft w:val="0"/>
      <w:marRight w:val="0"/>
      <w:marTop w:val="0"/>
      <w:marBottom w:val="0"/>
      <w:divBdr>
        <w:top w:val="none" w:sz="0" w:space="0" w:color="auto"/>
        <w:left w:val="none" w:sz="0" w:space="0" w:color="auto"/>
        <w:bottom w:val="none" w:sz="0" w:space="0" w:color="auto"/>
        <w:right w:val="none" w:sz="0" w:space="0" w:color="auto"/>
      </w:divBdr>
    </w:div>
    <w:div w:id="831724462">
      <w:bodyDiv w:val="1"/>
      <w:marLeft w:val="0"/>
      <w:marRight w:val="0"/>
      <w:marTop w:val="0"/>
      <w:marBottom w:val="0"/>
      <w:divBdr>
        <w:top w:val="none" w:sz="0" w:space="0" w:color="auto"/>
        <w:left w:val="none" w:sz="0" w:space="0" w:color="auto"/>
        <w:bottom w:val="none" w:sz="0" w:space="0" w:color="auto"/>
        <w:right w:val="none" w:sz="0" w:space="0" w:color="auto"/>
      </w:divBdr>
    </w:div>
    <w:div w:id="831986956">
      <w:bodyDiv w:val="1"/>
      <w:marLeft w:val="0"/>
      <w:marRight w:val="0"/>
      <w:marTop w:val="0"/>
      <w:marBottom w:val="0"/>
      <w:divBdr>
        <w:top w:val="none" w:sz="0" w:space="0" w:color="auto"/>
        <w:left w:val="none" w:sz="0" w:space="0" w:color="auto"/>
        <w:bottom w:val="none" w:sz="0" w:space="0" w:color="auto"/>
        <w:right w:val="none" w:sz="0" w:space="0" w:color="auto"/>
      </w:divBdr>
    </w:div>
    <w:div w:id="832913597">
      <w:bodyDiv w:val="1"/>
      <w:marLeft w:val="0"/>
      <w:marRight w:val="0"/>
      <w:marTop w:val="0"/>
      <w:marBottom w:val="0"/>
      <w:divBdr>
        <w:top w:val="none" w:sz="0" w:space="0" w:color="auto"/>
        <w:left w:val="none" w:sz="0" w:space="0" w:color="auto"/>
        <w:bottom w:val="none" w:sz="0" w:space="0" w:color="auto"/>
        <w:right w:val="none" w:sz="0" w:space="0" w:color="auto"/>
      </w:divBdr>
    </w:div>
    <w:div w:id="833182386">
      <w:bodyDiv w:val="1"/>
      <w:marLeft w:val="0"/>
      <w:marRight w:val="0"/>
      <w:marTop w:val="0"/>
      <w:marBottom w:val="0"/>
      <w:divBdr>
        <w:top w:val="none" w:sz="0" w:space="0" w:color="auto"/>
        <w:left w:val="none" w:sz="0" w:space="0" w:color="auto"/>
        <w:bottom w:val="none" w:sz="0" w:space="0" w:color="auto"/>
        <w:right w:val="none" w:sz="0" w:space="0" w:color="auto"/>
      </w:divBdr>
    </w:div>
    <w:div w:id="834758262">
      <w:bodyDiv w:val="1"/>
      <w:marLeft w:val="0"/>
      <w:marRight w:val="0"/>
      <w:marTop w:val="0"/>
      <w:marBottom w:val="0"/>
      <w:divBdr>
        <w:top w:val="none" w:sz="0" w:space="0" w:color="auto"/>
        <w:left w:val="none" w:sz="0" w:space="0" w:color="auto"/>
        <w:bottom w:val="none" w:sz="0" w:space="0" w:color="auto"/>
        <w:right w:val="none" w:sz="0" w:space="0" w:color="auto"/>
      </w:divBdr>
    </w:div>
    <w:div w:id="835074027">
      <w:bodyDiv w:val="1"/>
      <w:marLeft w:val="0"/>
      <w:marRight w:val="0"/>
      <w:marTop w:val="0"/>
      <w:marBottom w:val="0"/>
      <w:divBdr>
        <w:top w:val="none" w:sz="0" w:space="0" w:color="auto"/>
        <w:left w:val="none" w:sz="0" w:space="0" w:color="auto"/>
        <w:bottom w:val="none" w:sz="0" w:space="0" w:color="auto"/>
        <w:right w:val="none" w:sz="0" w:space="0" w:color="auto"/>
      </w:divBdr>
    </w:div>
    <w:div w:id="835077816">
      <w:bodyDiv w:val="1"/>
      <w:marLeft w:val="0"/>
      <w:marRight w:val="0"/>
      <w:marTop w:val="0"/>
      <w:marBottom w:val="0"/>
      <w:divBdr>
        <w:top w:val="none" w:sz="0" w:space="0" w:color="auto"/>
        <w:left w:val="none" w:sz="0" w:space="0" w:color="auto"/>
        <w:bottom w:val="none" w:sz="0" w:space="0" w:color="auto"/>
        <w:right w:val="none" w:sz="0" w:space="0" w:color="auto"/>
      </w:divBdr>
    </w:div>
    <w:div w:id="836111881">
      <w:bodyDiv w:val="1"/>
      <w:marLeft w:val="0"/>
      <w:marRight w:val="0"/>
      <w:marTop w:val="0"/>
      <w:marBottom w:val="0"/>
      <w:divBdr>
        <w:top w:val="none" w:sz="0" w:space="0" w:color="auto"/>
        <w:left w:val="none" w:sz="0" w:space="0" w:color="auto"/>
        <w:bottom w:val="none" w:sz="0" w:space="0" w:color="auto"/>
        <w:right w:val="none" w:sz="0" w:space="0" w:color="auto"/>
      </w:divBdr>
    </w:div>
    <w:div w:id="836698790">
      <w:bodyDiv w:val="1"/>
      <w:marLeft w:val="0"/>
      <w:marRight w:val="0"/>
      <w:marTop w:val="0"/>
      <w:marBottom w:val="0"/>
      <w:divBdr>
        <w:top w:val="none" w:sz="0" w:space="0" w:color="auto"/>
        <w:left w:val="none" w:sz="0" w:space="0" w:color="auto"/>
        <w:bottom w:val="none" w:sz="0" w:space="0" w:color="auto"/>
        <w:right w:val="none" w:sz="0" w:space="0" w:color="auto"/>
      </w:divBdr>
    </w:div>
    <w:div w:id="837615995">
      <w:bodyDiv w:val="1"/>
      <w:marLeft w:val="0"/>
      <w:marRight w:val="0"/>
      <w:marTop w:val="0"/>
      <w:marBottom w:val="0"/>
      <w:divBdr>
        <w:top w:val="none" w:sz="0" w:space="0" w:color="auto"/>
        <w:left w:val="none" w:sz="0" w:space="0" w:color="auto"/>
        <w:bottom w:val="none" w:sz="0" w:space="0" w:color="auto"/>
        <w:right w:val="none" w:sz="0" w:space="0" w:color="auto"/>
      </w:divBdr>
    </w:div>
    <w:div w:id="838541783">
      <w:bodyDiv w:val="1"/>
      <w:marLeft w:val="0"/>
      <w:marRight w:val="0"/>
      <w:marTop w:val="0"/>
      <w:marBottom w:val="0"/>
      <w:divBdr>
        <w:top w:val="none" w:sz="0" w:space="0" w:color="auto"/>
        <w:left w:val="none" w:sz="0" w:space="0" w:color="auto"/>
        <w:bottom w:val="none" w:sz="0" w:space="0" w:color="auto"/>
        <w:right w:val="none" w:sz="0" w:space="0" w:color="auto"/>
      </w:divBdr>
    </w:div>
    <w:div w:id="841506216">
      <w:bodyDiv w:val="1"/>
      <w:marLeft w:val="0"/>
      <w:marRight w:val="0"/>
      <w:marTop w:val="0"/>
      <w:marBottom w:val="0"/>
      <w:divBdr>
        <w:top w:val="none" w:sz="0" w:space="0" w:color="auto"/>
        <w:left w:val="none" w:sz="0" w:space="0" w:color="auto"/>
        <w:bottom w:val="none" w:sz="0" w:space="0" w:color="auto"/>
        <w:right w:val="none" w:sz="0" w:space="0" w:color="auto"/>
      </w:divBdr>
    </w:div>
    <w:div w:id="842671417">
      <w:bodyDiv w:val="1"/>
      <w:marLeft w:val="0"/>
      <w:marRight w:val="0"/>
      <w:marTop w:val="0"/>
      <w:marBottom w:val="0"/>
      <w:divBdr>
        <w:top w:val="none" w:sz="0" w:space="0" w:color="auto"/>
        <w:left w:val="none" w:sz="0" w:space="0" w:color="auto"/>
        <w:bottom w:val="none" w:sz="0" w:space="0" w:color="auto"/>
        <w:right w:val="none" w:sz="0" w:space="0" w:color="auto"/>
      </w:divBdr>
    </w:div>
    <w:div w:id="844788883">
      <w:bodyDiv w:val="1"/>
      <w:marLeft w:val="0"/>
      <w:marRight w:val="0"/>
      <w:marTop w:val="0"/>
      <w:marBottom w:val="0"/>
      <w:divBdr>
        <w:top w:val="none" w:sz="0" w:space="0" w:color="auto"/>
        <w:left w:val="none" w:sz="0" w:space="0" w:color="auto"/>
        <w:bottom w:val="none" w:sz="0" w:space="0" w:color="auto"/>
        <w:right w:val="none" w:sz="0" w:space="0" w:color="auto"/>
      </w:divBdr>
    </w:div>
    <w:div w:id="847913884">
      <w:bodyDiv w:val="1"/>
      <w:marLeft w:val="0"/>
      <w:marRight w:val="0"/>
      <w:marTop w:val="0"/>
      <w:marBottom w:val="0"/>
      <w:divBdr>
        <w:top w:val="none" w:sz="0" w:space="0" w:color="auto"/>
        <w:left w:val="none" w:sz="0" w:space="0" w:color="auto"/>
        <w:bottom w:val="none" w:sz="0" w:space="0" w:color="auto"/>
        <w:right w:val="none" w:sz="0" w:space="0" w:color="auto"/>
      </w:divBdr>
    </w:div>
    <w:div w:id="849297382">
      <w:bodyDiv w:val="1"/>
      <w:marLeft w:val="0"/>
      <w:marRight w:val="0"/>
      <w:marTop w:val="0"/>
      <w:marBottom w:val="0"/>
      <w:divBdr>
        <w:top w:val="none" w:sz="0" w:space="0" w:color="auto"/>
        <w:left w:val="none" w:sz="0" w:space="0" w:color="auto"/>
        <w:bottom w:val="none" w:sz="0" w:space="0" w:color="auto"/>
        <w:right w:val="none" w:sz="0" w:space="0" w:color="auto"/>
      </w:divBdr>
    </w:div>
    <w:div w:id="850073535">
      <w:bodyDiv w:val="1"/>
      <w:marLeft w:val="0"/>
      <w:marRight w:val="0"/>
      <w:marTop w:val="0"/>
      <w:marBottom w:val="0"/>
      <w:divBdr>
        <w:top w:val="none" w:sz="0" w:space="0" w:color="auto"/>
        <w:left w:val="none" w:sz="0" w:space="0" w:color="auto"/>
        <w:bottom w:val="none" w:sz="0" w:space="0" w:color="auto"/>
        <w:right w:val="none" w:sz="0" w:space="0" w:color="auto"/>
      </w:divBdr>
    </w:div>
    <w:div w:id="850878093">
      <w:bodyDiv w:val="1"/>
      <w:marLeft w:val="0"/>
      <w:marRight w:val="0"/>
      <w:marTop w:val="0"/>
      <w:marBottom w:val="0"/>
      <w:divBdr>
        <w:top w:val="none" w:sz="0" w:space="0" w:color="auto"/>
        <w:left w:val="none" w:sz="0" w:space="0" w:color="auto"/>
        <w:bottom w:val="none" w:sz="0" w:space="0" w:color="auto"/>
        <w:right w:val="none" w:sz="0" w:space="0" w:color="auto"/>
      </w:divBdr>
    </w:div>
    <w:div w:id="851991817">
      <w:bodyDiv w:val="1"/>
      <w:marLeft w:val="0"/>
      <w:marRight w:val="0"/>
      <w:marTop w:val="0"/>
      <w:marBottom w:val="0"/>
      <w:divBdr>
        <w:top w:val="none" w:sz="0" w:space="0" w:color="auto"/>
        <w:left w:val="none" w:sz="0" w:space="0" w:color="auto"/>
        <w:bottom w:val="none" w:sz="0" w:space="0" w:color="auto"/>
        <w:right w:val="none" w:sz="0" w:space="0" w:color="auto"/>
      </w:divBdr>
    </w:div>
    <w:div w:id="852259173">
      <w:bodyDiv w:val="1"/>
      <w:marLeft w:val="0"/>
      <w:marRight w:val="0"/>
      <w:marTop w:val="0"/>
      <w:marBottom w:val="0"/>
      <w:divBdr>
        <w:top w:val="none" w:sz="0" w:space="0" w:color="auto"/>
        <w:left w:val="none" w:sz="0" w:space="0" w:color="auto"/>
        <w:bottom w:val="none" w:sz="0" w:space="0" w:color="auto"/>
        <w:right w:val="none" w:sz="0" w:space="0" w:color="auto"/>
      </w:divBdr>
    </w:div>
    <w:div w:id="852298967">
      <w:bodyDiv w:val="1"/>
      <w:marLeft w:val="0"/>
      <w:marRight w:val="0"/>
      <w:marTop w:val="0"/>
      <w:marBottom w:val="0"/>
      <w:divBdr>
        <w:top w:val="none" w:sz="0" w:space="0" w:color="auto"/>
        <w:left w:val="none" w:sz="0" w:space="0" w:color="auto"/>
        <w:bottom w:val="none" w:sz="0" w:space="0" w:color="auto"/>
        <w:right w:val="none" w:sz="0" w:space="0" w:color="auto"/>
      </w:divBdr>
    </w:div>
    <w:div w:id="852302206">
      <w:bodyDiv w:val="1"/>
      <w:marLeft w:val="0"/>
      <w:marRight w:val="0"/>
      <w:marTop w:val="0"/>
      <w:marBottom w:val="0"/>
      <w:divBdr>
        <w:top w:val="none" w:sz="0" w:space="0" w:color="auto"/>
        <w:left w:val="none" w:sz="0" w:space="0" w:color="auto"/>
        <w:bottom w:val="none" w:sz="0" w:space="0" w:color="auto"/>
        <w:right w:val="none" w:sz="0" w:space="0" w:color="auto"/>
      </w:divBdr>
    </w:div>
    <w:div w:id="853572082">
      <w:bodyDiv w:val="1"/>
      <w:marLeft w:val="0"/>
      <w:marRight w:val="0"/>
      <w:marTop w:val="0"/>
      <w:marBottom w:val="0"/>
      <w:divBdr>
        <w:top w:val="none" w:sz="0" w:space="0" w:color="auto"/>
        <w:left w:val="none" w:sz="0" w:space="0" w:color="auto"/>
        <w:bottom w:val="none" w:sz="0" w:space="0" w:color="auto"/>
        <w:right w:val="none" w:sz="0" w:space="0" w:color="auto"/>
      </w:divBdr>
    </w:div>
    <w:div w:id="854147934">
      <w:bodyDiv w:val="1"/>
      <w:marLeft w:val="0"/>
      <w:marRight w:val="0"/>
      <w:marTop w:val="0"/>
      <w:marBottom w:val="0"/>
      <w:divBdr>
        <w:top w:val="none" w:sz="0" w:space="0" w:color="auto"/>
        <w:left w:val="none" w:sz="0" w:space="0" w:color="auto"/>
        <w:bottom w:val="none" w:sz="0" w:space="0" w:color="auto"/>
        <w:right w:val="none" w:sz="0" w:space="0" w:color="auto"/>
      </w:divBdr>
    </w:div>
    <w:div w:id="857233626">
      <w:bodyDiv w:val="1"/>
      <w:marLeft w:val="0"/>
      <w:marRight w:val="0"/>
      <w:marTop w:val="0"/>
      <w:marBottom w:val="0"/>
      <w:divBdr>
        <w:top w:val="none" w:sz="0" w:space="0" w:color="auto"/>
        <w:left w:val="none" w:sz="0" w:space="0" w:color="auto"/>
        <w:bottom w:val="none" w:sz="0" w:space="0" w:color="auto"/>
        <w:right w:val="none" w:sz="0" w:space="0" w:color="auto"/>
      </w:divBdr>
    </w:div>
    <w:div w:id="857933628">
      <w:bodyDiv w:val="1"/>
      <w:marLeft w:val="0"/>
      <w:marRight w:val="0"/>
      <w:marTop w:val="0"/>
      <w:marBottom w:val="0"/>
      <w:divBdr>
        <w:top w:val="none" w:sz="0" w:space="0" w:color="auto"/>
        <w:left w:val="none" w:sz="0" w:space="0" w:color="auto"/>
        <w:bottom w:val="none" w:sz="0" w:space="0" w:color="auto"/>
        <w:right w:val="none" w:sz="0" w:space="0" w:color="auto"/>
      </w:divBdr>
    </w:div>
    <w:div w:id="858272953">
      <w:bodyDiv w:val="1"/>
      <w:marLeft w:val="0"/>
      <w:marRight w:val="0"/>
      <w:marTop w:val="0"/>
      <w:marBottom w:val="0"/>
      <w:divBdr>
        <w:top w:val="none" w:sz="0" w:space="0" w:color="auto"/>
        <w:left w:val="none" w:sz="0" w:space="0" w:color="auto"/>
        <w:bottom w:val="none" w:sz="0" w:space="0" w:color="auto"/>
        <w:right w:val="none" w:sz="0" w:space="0" w:color="auto"/>
      </w:divBdr>
    </w:div>
    <w:div w:id="859004129">
      <w:bodyDiv w:val="1"/>
      <w:marLeft w:val="0"/>
      <w:marRight w:val="0"/>
      <w:marTop w:val="0"/>
      <w:marBottom w:val="0"/>
      <w:divBdr>
        <w:top w:val="none" w:sz="0" w:space="0" w:color="auto"/>
        <w:left w:val="none" w:sz="0" w:space="0" w:color="auto"/>
        <w:bottom w:val="none" w:sz="0" w:space="0" w:color="auto"/>
        <w:right w:val="none" w:sz="0" w:space="0" w:color="auto"/>
      </w:divBdr>
    </w:div>
    <w:div w:id="859508739">
      <w:bodyDiv w:val="1"/>
      <w:marLeft w:val="0"/>
      <w:marRight w:val="0"/>
      <w:marTop w:val="0"/>
      <w:marBottom w:val="0"/>
      <w:divBdr>
        <w:top w:val="none" w:sz="0" w:space="0" w:color="auto"/>
        <w:left w:val="none" w:sz="0" w:space="0" w:color="auto"/>
        <w:bottom w:val="none" w:sz="0" w:space="0" w:color="auto"/>
        <w:right w:val="none" w:sz="0" w:space="0" w:color="auto"/>
      </w:divBdr>
    </w:div>
    <w:div w:id="860513490">
      <w:bodyDiv w:val="1"/>
      <w:marLeft w:val="0"/>
      <w:marRight w:val="0"/>
      <w:marTop w:val="0"/>
      <w:marBottom w:val="0"/>
      <w:divBdr>
        <w:top w:val="none" w:sz="0" w:space="0" w:color="auto"/>
        <w:left w:val="none" w:sz="0" w:space="0" w:color="auto"/>
        <w:bottom w:val="none" w:sz="0" w:space="0" w:color="auto"/>
        <w:right w:val="none" w:sz="0" w:space="0" w:color="auto"/>
      </w:divBdr>
    </w:div>
    <w:div w:id="861358854">
      <w:bodyDiv w:val="1"/>
      <w:marLeft w:val="0"/>
      <w:marRight w:val="0"/>
      <w:marTop w:val="0"/>
      <w:marBottom w:val="0"/>
      <w:divBdr>
        <w:top w:val="none" w:sz="0" w:space="0" w:color="auto"/>
        <w:left w:val="none" w:sz="0" w:space="0" w:color="auto"/>
        <w:bottom w:val="none" w:sz="0" w:space="0" w:color="auto"/>
        <w:right w:val="none" w:sz="0" w:space="0" w:color="auto"/>
      </w:divBdr>
    </w:div>
    <w:div w:id="861894096">
      <w:bodyDiv w:val="1"/>
      <w:marLeft w:val="0"/>
      <w:marRight w:val="0"/>
      <w:marTop w:val="0"/>
      <w:marBottom w:val="0"/>
      <w:divBdr>
        <w:top w:val="none" w:sz="0" w:space="0" w:color="auto"/>
        <w:left w:val="none" w:sz="0" w:space="0" w:color="auto"/>
        <w:bottom w:val="none" w:sz="0" w:space="0" w:color="auto"/>
        <w:right w:val="none" w:sz="0" w:space="0" w:color="auto"/>
      </w:divBdr>
    </w:div>
    <w:div w:id="863443833">
      <w:bodyDiv w:val="1"/>
      <w:marLeft w:val="0"/>
      <w:marRight w:val="0"/>
      <w:marTop w:val="0"/>
      <w:marBottom w:val="0"/>
      <w:divBdr>
        <w:top w:val="none" w:sz="0" w:space="0" w:color="auto"/>
        <w:left w:val="none" w:sz="0" w:space="0" w:color="auto"/>
        <w:bottom w:val="none" w:sz="0" w:space="0" w:color="auto"/>
        <w:right w:val="none" w:sz="0" w:space="0" w:color="auto"/>
      </w:divBdr>
    </w:div>
    <w:div w:id="863976195">
      <w:bodyDiv w:val="1"/>
      <w:marLeft w:val="0"/>
      <w:marRight w:val="0"/>
      <w:marTop w:val="0"/>
      <w:marBottom w:val="0"/>
      <w:divBdr>
        <w:top w:val="none" w:sz="0" w:space="0" w:color="auto"/>
        <w:left w:val="none" w:sz="0" w:space="0" w:color="auto"/>
        <w:bottom w:val="none" w:sz="0" w:space="0" w:color="auto"/>
        <w:right w:val="none" w:sz="0" w:space="0" w:color="auto"/>
      </w:divBdr>
    </w:div>
    <w:div w:id="864640698">
      <w:bodyDiv w:val="1"/>
      <w:marLeft w:val="0"/>
      <w:marRight w:val="0"/>
      <w:marTop w:val="0"/>
      <w:marBottom w:val="0"/>
      <w:divBdr>
        <w:top w:val="none" w:sz="0" w:space="0" w:color="auto"/>
        <w:left w:val="none" w:sz="0" w:space="0" w:color="auto"/>
        <w:bottom w:val="none" w:sz="0" w:space="0" w:color="auto"/>
        <w:right w:val="none" w:sz="0" w:space="0" w:color="auto"/>
      </w:divBdr>
    </w:div>
    <w:div w:id="864756695">
      <w:bodyDiv w:val="1"/>
      <w:marLeft w:val="0"/>
      <w:marRight w:val="0"/>
      <w:marTop w:val="0"/>
      <w:marBottom w:val="0"/>
      <w:divBdr>
        <w:top w:val="none" w:sz="0" w:space="0" w:color="auto"/>
        <w:left w:val="none" w:sz="0" w:space="0" w:color="auto"/>
        <w:bottom w:val="none" w:sz="0" w:space="0" w:color="auto"/>
        <w:right w:val="none" w:sz="0" w:space="0" w:color="auto"/>
      </w:divBdr>
    </w:div>
    <w:div w:id="864905772">
      <w:bodyDiv w:val="1"/>
      <w:marLeft w:val="0"/>
      <w:marRight w:val="0"/>
      <w:marTop w:val="0"/>
      <w:marBottom w:val="0"/>
      <w:divBdr>
        <w:top w:val="none" w:sz="0" w:space="0" w:color="auto"/>
        <w:left w:val="none" w:sz="0" w:space="0" w:color="auto"/>
        <w:bottom w:val="none" w:sz="0" w:space="0" w:color="auto"/>
        <w:right w:val="none" w:sz="0" w:space="0" w:color="auto"/>
      </w:divBdr>
    </w:div>
    <w:div w:id="864950978">
      <w:bodyDiv w:val="1"/>
      <w:marLeft w:val="0"/>
      <w:marRight w:val="0"/>
      <w:marTop w:val="0"/>
      <w:marBottom w:val="0"/>
      <w:divBdr>
        <w:top w:val="none" w:sz="0" w:space="0" w:color="auto"/>
        <w:left w:val="none" w:sz="0" w:space="0" w:color="auto"/>
        <w:bottom w:val="none" w:sz="0" w:space="0" w:color="auto"/>
        <w:right w:val="none" w:sz="0" w:space="0" w:color="auto"/>
      </w:divBdr>
    </w:div>
    <w:div w:id="865411411">
      <w:bodyDiv w:val="1"/>
      <w:marLeft w:val="0"/>
      <w:marRight w:val="0"/>
      <w:marTop w:val="0"/>
      <w:marBottom w:val="0"/>
      <w:divBdr>
        <w:top w:val="none" w:sz="0" w:space="0" w:color="auto"/>
        <w:left w:val="none" w:sz="0" w:space="0" w:color="auto"/>
        <w:bottom w:val="none" w:sz="0" w:space="0" w:color="auto"/>
        <w:right w:val="none" w:sz="0" w:space="0" w:color="auto"/>
      </w:divBdr>
    </w:div>
    <w:div w:id="865866453">
      <w:bodyDiv w:val="1"/>
      <w:marLeft w:val="0"/>
      <w:marRight w:val="0"/>
      <w:marTop w:val="0"/>
      <w:marBottom w:val="0"/>
      <w:divBdr>
        <w:top w:val="none" w:sz="0" w:space="0" w:color="auto"/>
        <w:left w:val="none" w:sz="0" w:space="0" w:color="auto"/>
        <w:bottom w:val="none" w:sz="0" w:space="0" w:color="auto"/>
        <w:right w:val="none" w:sz="0" w:space="0" w:color="auto"/>
      </w:divBdr>
    </w:div>
    <w:div w:id="866413277">
      <w:bodyDiv w:val="1"/>
      <w:marLeft w:val="0"/>
      <w:marRight w:val="0"/>
      <w:marTop w:val="0"/>
      <w:marBottom w:val="0"/>
      <w:divBdr>
        <w:top w:val="none" w:sz="0" w:space="0" w:color="auto"/>
        <w:left w:val="none" w:sz="0" w:space="0" w:color="auto"/>
        <w:bottom w:val="none" w:sz="0" w:space="0" w:color="auto"/>
        <w:right w:val="none" w:sz="0" w:space="0" w:color="auto"/>
      </w:divBdr>
    </w:div>
    <w:div w:id="869683580">
      <w:bodyDiv w:val="1"/>
      <w:marLeft w:val="0"/>
      <w:marRight w:val="0"/>
      <w:marTop w:val="0"/>
      <w:marBottom w:val="0"/>
      <w:divBdr>
        <w:top w:val="none" w:sz="0" w:space="0" w:color="auto"/>
        <w:left w:val="none" w:sz="0" w:space="0" w:color="auto"/>
        <w:bottom w:val="none" w:sz="0" w:space="0" w:color="auto"/>
        <w:right w:val="none" w:sz="0" w:space="0" w:color="auto"/>
      </w:divBdr>
      <w:divsChild>
        <w:div w:id="34598178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70724003">
      <w:bodyDiv w:val="1"/>
      <w:marLeft w:val="0"/>
      <w:marRight w:val="0"/>
      <w:marTop w:val="0"/>
      <w:marBottom w:val="0"/>
      <w:divBdr>
        <w:top w:val="none" w:sz="0" w:space="0" w:color="auto"/>
        <w:left w:val="none" w:sz="0" w:space="0" w:color="auto"/>
        <w:bottom w:val="none" w:sz="0" w:space="0" w:color="auto"/>
        <w:right w:val="none" w:sz="0" w:space="0" w:color="auto"/>
      </w:divBdr>
    </w:div>
    <w:div w:id="871065914">
      <w:bodyDiv w:val="1"/>
      <w:marLeft w:val="0"/>
      <w:marRight w:val="0"/>
      <w:marTop w:val="0"/>
      <w:marBottom w:val="0"/>
      <w:divBdr>
        <w:top w:val="none" w:sz="0" w:space="0" w:color="auto"/>
        <w:left w:val="none" w:sz="0" w:space="0" w:color="auto"/>
        <w:bottom w:val="none" w:sz="0" w:space="0" w:color="auto"/>
        <w:right w:val="none" w:sz="0" w:space="0" w:color="auto"/>
      </w:divBdr>
    </w:div>
    <w:div w:id="871265558">
      <w:bodyDiv w:val="1"/>
      <w:marLeft w:val="0"/>
      <w:marRight w:val="0"/>
      <w:marTop w:val="0"/>
      <w:marBottom w:val="0"/>
      <w:divBdr>
        <w:top w:val="none" w:sz="0" w:space="0" w:color="auto"/>
        <w:left w:val="none" w:sz="0" w:space="0" w:color="auto"/>
        <w:bottom w:val="none" w:sz="0" w:space="0" w:color="auto"/>
        <w:right w:val="none" w:sz="0" w:space="0" w:color="auto"/>
      </w:divBdr>
    </w:div>
    <w:div w:id="871304965">
      <w:bodyDiv w:val="1"/>
      <w:marLeft w:val="0"/>
      <w:marRight w:val="0"/>
      <w:marTop w:val="0"/>
      <w:marBottom w:val="0"/>
      <w:divBdr>
        <w:top w:val="none" w:sz="0" w:space="0" w:color="auto"/>
        <w:left w:val="none" w:sz="0" w:space="0" w:color="auto"/>
        <w:bottom w:val="none" w:sz="0" w:space="0" w:color="auto"/>
        <w:right w:val="none" w:sz="0" w:space="0" w:color="auto"/>
      </w:divBdr>
    </w:div>
    <w:div w:id="871529051">
      <w:bodyDiv w:val="1"/>
      <w:marLeft w:val="0"/>
      <w:marRight w:val="0"/>
      <w:marTop w:val="0"/>
      <w:marBottom w:val="0"/>
      <w:divBdr>
        <w:top w:val="none" w:sz="0" w:space="0" w:color="auto"/>
        <w:left w:val="none" w:sz="0" w:space="0" w:color="auto"/>
        <w:bottom w:val="none" w:sz="0" w:space="0" w:color="auto"/>
        <w:right w:val="none" w:sz="0" w:space="0" w:color="auto"/>
      </w:divBdr>
    </w:div>
    <w:div w:id="871844565">
      <w:bodyDiv w:val="1"/>
      <w:marLeft w:val="0"/>
      <w:marRight w:val="0"/>
      <w:marTop w:val="0"/>
      <w:marBottom w:val="0"/>
      <w:divBdr>
        <w:top w:val="none" w:sz="0" w:space="0" w:color="auto"/>
        <w:left w:val="none" w:sz="0" w:space="0" w:color="auto"/>
        <w:bottom w:val="none" w:sz="0" w:space="0" w:color="auto"/>
        <w:right w:val="none" w:sz="0" w:space="0" w:color="auto"/>
      </w:divBdr>
    </w:div>
    <w:div w:id="873808671">
      <w:bodyDiv w:val="1"/>
      <w:marLeft w:val="0"/>
      <w:marRight w:val="0"/>
      <w:marTop w:val="0"/>
      <w:marBottom w:val="0"/>
      <w:divBdr>
        <w:top w:val="none" w:sz="0" w:space="0" w:color="auto"/>
        <w:left w:val="none" w:sz="0" w:space="0" w:color="auto"/>
        <w:bottom w:val="none" w:sz="0" w:space="0" w:color="auto"/>
        <w:right w:val="none" w:sz="0" w:space="0" w:color="auto"/>
      </w:divBdr>
    </w:div>
    <w:div w:id="877088864">
      <w:bodyDiv w:val="1"/>
      <w:marLeft w:val="0"/>
      <w:marRight w:val="0"/>
      <w:marTop w:val="0"/>
      <w:marBottom w:val="0"/>
      <w:divBdr>
        <w:top w:val="none" w:sz="0" w:space="0" w:color="auto"/>
        <w:left w:val="none" w:sz="0" w:space="0" w:color="auto"/>
        <w:bottom w:val="none" w:sz="0" w:space="0" w:color="auto"/>
        <w:right w:val="none" w:sz="0" w:space="0" w:color="auto"/>
      </w:divBdr>
    </w:div>
    <w:div w:id="877354464">
      <w:bodyDiv w:val="1"/>
      <w:marLeft w:val="0"/>
      <w:marRight w:val="0"/>
      <w:marTop w:val="0"/>
      <w:marBottom w:val="0"/>
      <w:divBdr>
        <w:top w:val="none" w:sz="0" w:space="0" w:color="auto"/>
        <w:left w:val="none" w:sz="0" w:space="0" w:color="auto"/>
        <w:bottom w:val="none" w:sz="0" w:space="0" w:color="auto"/>
        <w:right w:val="none" w:sz="0" w:space="0" w:color="auto"/>
      </w:divBdr>
    </w:div>
    <w:div w:id="877812787">
      <w:bodyDiv w:val="1"/>
      <w:marLeft w:val="0"/>
      <w:marRight w:val="0"/>
      <w:marTop w:val="0"/>
      <w:marBottom w:val="0"/>
      <w:divBdr>
        <w:top w:val="none" w:sz="0" w:space="0" w:color="auto"/>
        <w:left w:val="none" w:sz="0" w:space="0" w:color="auto"/>
        <w:bottom w:val="none" w:sz="0" w:space="0" w:color="auto"/>
        <w:right w:val="none" w:sz="0" w:space="0" w:color="auto"/>
      </w:divBdr>
    </w:div>
    <w:div w:id="881133889">
      <w:bodyDiv w:val="1"/>
      <w:marLeft w:val="0"/>
      <w:marRight w:val="0"/>
      <w:marTop w:val="0"/>
      <w:marBottom w:val="0"/>
      <w:divBdr>
        <w:top w:val="none" w:sz="0" w:space="0" w:color="auto"/>
        <w:left w:val="none" w:sz="0" w:space="0" w:color="auto"/>
        <w:bottom w:val="none" w:sz="0" w:space="0" w:color="auto"/>
        <w:right w:val="none" w:sz="0" w:space="0" w:color="auto"/>
      </w:divBdr>
    </w:div>
    <w:div w:id="884105294">
      <w:bodyDiv w:val="1"/>
      <w:marLeft w:val="0"/>
      <w:marRight w:val="0"/>
      <w:marTop w:val="0"/>
      <w:marBottom w:val="0"/>
      <w:divBdr>
        <w:top w:val="none" w:sz="0" w:space="0" w:color="auto"/>
        <w:left w:val="none" w:sz="0" w:space="0" w:color="auto"/>
        <w:bottom w:val="none" w:sz="0" w:space="0" w:color="auto"/>
        <w:right w:val="none" w:sz="0" w:space="0" w:color="auto"/>
      </w:divBdr>
    </w:div>
    <w:div w:id="885916118">
      <w:bodyDiv w:val="1"/>
      <w:marLeft w:val="0"/>
      <w:marRight w:val="0"/>
      <w:marTop w:val="0"/>
      <w:marBottom w:val="0"/>
      <w:divBdr>
        <w:top w:val="none" w:sz="0" w:space="0" w:color="auto"/>
        <w:left w:val="none" w:sz="0" w:space="0" w:color="auto"/>
        <w:bottom w:val="none" w:sz="0" w:space="0" w:color="auto"/>
        <w:right w:val="none" w:sz="0" w:space="0" w:color="auto"/>
      </w:divBdr>
      <w:divsChild>
        <w:div w:id="131688161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86183104">
      <w:bodyDiv w:val="1"/>
      <w:marLeft w:val="0"/>
      <w:marRight w:val="0"/>
      <w:marTop w:val="0"/>
      <w:marBottom w:val="0"/>
      <w:divBdr>
        <w:top w:val="none" w:sz="0" w:space="0" w:color="auto"/>
        <w:left w:val="none" w:sz="0" w:space="0" w:color="auto"/>
        <w:bottom w:val="none" w:sz="0" w:space="0" w:color="auto"/>
        <w:right w:val="none" w:sz="0" w:space="0" w:color="auto"/>
      </w:divBdr>
    </w:div>
    <w:div w:id="888607622">
      <w:bodyDiv w:val="1"/>
      <w:marLeft w:val="0"/>
      <w:marRight w:val="0"/>
      <w:marTop w:val="0"/>
      <w:marBottom w:val="0"/>
      <w:divBdr>
        <w:top w:val="none" w:sz="0" w:space="0" w:color="auto"/>
        <w:left w:val="none" w:sz="0" w:space="0" w:color="auto"/>
        <w:bottom w:val="none" w:sz="0" w:space="0" w:color="auto"/>
        <w:right w:val="none" w:sz="0" w:space="0" w:color="auto"/>
      </w:divBdr>
    </w:div>
    <w:div w:id="888611620">
      <w:bodyDiv w:val="1"/>
      <w:marLeft w:val="0"/>
      <w:marRight w:val="0"/>
      <w:marTop w:val="0"/>
      <w:marBottom w:val="0"/>
      <w:divBdr>
        <w:top w:val="none" w:sz="0" w:space="0" w:color="auto"/>
        <w:left w:val="none" w:sz="0" w:space="0" w:color="auto"/>
        <w:bottom w:val="none" w:sz="0" w:space="0" w:color="auto"/>
        <w:right w:val="none" w:sz="0" w:space="0" w:color="auto"/>
      </w:divBdr>
    </w:div>
    <w:div w:id="889997282">
      <w:bodyDiv w:val="1"/>
      <w:marLeft w:val="0"/>
      <w:marRight w:val="0"/>
      <w:marTop w:val="0"/>
      <w:marBottom w:val="0"/>
      <w:divBdr>
        <w:top w:val="none" w:sz="0" w:space="0" w:color="auto"/>
        <w:left w:val="none" w:sz="0" w:space="0" w:color="auto"/>
        <w:bottom w:val="none" w:sz="0" w:space="0" w:color="auto"/>
        <w:right w:val="none" w:sz="0" w:space="0" w:color="auto"/>
      </w:divBdr>
    </w:div>
    <w:div w:id="890503723">
      <w:bodyDiv w:val="1"/>
      <w:marLeft w:val="0"/>
      <w:marRight w:val="0"/>
      <w:marTop w:val="0"/>
      <w:marBottom w:val="0"/>
      <w:divBdr>
        <w:top w:val="none" w:sz="0" w:space="0" w:color="auto"/>
        <w:left w:val="none" w:sz="0" w:space="0" w:color="auto"/>
        <w:bottom w:val="none" w:sz="0" w:space="0" w:color="auto"/>
        <w:right w:val="none" w:sz="0" w:space="0" w:color="auto"/>
      </w:divBdr>
    </w:div>
    <w:div w:id="890968358">
      <w:bodyDiv w:val="1"/>
      <w:marLeft w:val="0"/>
      <w:marRight w:val="0"/>
      <w:marTop w:val="0"/>
      <w:marBottom w:val="0"/>
      <w:divBdr>
        <w:top w:val="none" w:sz="0" w:space="0" w:color="auto"/>
        <w:left w:val="none" w:sz="0" w:space="0" w:color="auto"/>
        <w:bottom w:val="none" w:sz="0" w:space="0" w:color="auto"/>
        <w:right w:val="none" w:sz="0" w:space="0" w:color="auto"/>
      </w:divBdr>
    </w:div>
    <w:div w:id="893586125">
      <w:bodyDiv w:val="1"/>
      <w:marLeft w:val="0"/>
      <w:marRight w:val="0"/>
      <w:marTop w:val="0"/>
      <w:marBottom w:val="0"/>
      <w:divBdr>
        <w:top w:val="none" w:sz="0" w:space="0" w:color="auto"/>
        <w:left w:val="none" w:sz="0" w:space="0" w:color="auto"/>
        <w:bottom w:val="none" w:sz="0" w:space="0" w:color="auto"/>
        <w:right w:val="none" w:sz="0" w:space="0" w:color="auto"/>
      </w:divBdr>
    </w:div>
    <w:div w:id="893733910">
      <w:bodyDiv w:val="1"/>
      <w:marLeft w:val="0"/>
      <w:marRight w:val="0"/>
      <w:marTop w:val="0"/>
      <w:marBottom w:val="0"/>
      <w:divBdr>
        <w:top w:val="none" w:sz="0" w:space="0" w:color="auto"/>
        <w:left w:val="none" w:sz="0" w:space="0" w:color="auto"/>
        <w:bottom w:val="none" w:sz="0" w:space="0" w:color="auto"/>
        <w:right w:val="none" w:sz="0" w:space="0" w:color="auto"/>
      </w:divBdr>
    </w:div>
    <w:div w:id="895581913">
      <w:bodyDiv w:val="1"/>
      <w:marLeft w:val="0"/>
      <w:marRight w:val="0"/>
      <w:marTop w:val="0"/>
      <w:marBottom w:val="0"/>
      <w:divBdr>
        <w:top w:val="none" w:sz="0" w:space="0" w:color="auto"/>
        <w:left w:val="none" w:sz="0" w:space="0" w:color="auto"/>
        <w:bottom w:val="none" w:sz="0" w:space="0" w:color="auto"/>
        <w:right w:val="none" w:sz="0" w:space="0" w:color="auto"/>
      </w:divBdr>
    </w:div>
    <w:div w:id="896548262">
      <w:bodyDiv w:val="1"/>
      <w:marLeft w:val="0"/>
      <w:marRight w:val="0"/>
      <w:marTop w:val="0"/>
      <w:marBottom w:val="0"/>
      <w:divBdr>
        <w:top w:val="none" w:sz="0" w:space="0" w:color="auto"/>
        <w:left w:val="none" w:sz="0" w:space="0" w:color="auto"/>
        <w:bottom w:val="none" w:sz="0" w:space="0" w:color="auto"/>
        <w:right w:val="none" w:sz="0" w:space="0" w:color="auto"/>
      </w:divBdr>
    </w:div>
    <w:div w:id="898709138">
      <w:bodyDiv w:val="1"/>
      <w:marLeft w:val="0"/>
      <w:marRight w:val="0"/>
      <w:marTop w:val="0"/>
      <w:marBottom w:val="0"/>
      <w:divBdr>
        <w:top w:val="none" w:sz="0" w:space="0" w:color="auto"/>
        <w:left w:val="none" w:sz="0" w:space="0" w:color="auto"/>
        <w:bottom w:val="none" w:sz="0" w:space="0" w:color="auto"/>
        <w:right w:val="none" w:sz="0" w:space="0" w:color="auto"/>
      </w:divBdr>
    </w:div>
    <w:div w:id="900209494">
      <w:bodyDiv w:val="1"/>
      <w:marLeft w:val="0"/>
      <w:marRight w:val="0"/>
      <w:marTop w:val="0"/>
      <w:marBottom w:val="0"/>
      <w:divBdr>
        <w:top w:val="none" w:sz="0" w:space="0" w:color="auto"/>
        <w:left w:val="none" w:sz="0" w:space="0" w:color="auto"/>
        <w:bottom w:val="none" w:sz="0" w:space="0" w:color="auto"/>
        <w:right w:val="none" w:sz="0" w:space="0" w:color="auto"/>
      </w:divBdr>
    </w:div>
    <w:div w:id="900598810">
      <w:bodyDiv w:val="1"/>
      <w:marLeft w:val="0"/>
      <w:marRight w:val="0"/>
      <w:marTop w:val="0"/>
      <w:marBottom w:val="0"/>
      <w:divBdr>
        <w:top w:val="none" w:sz="0" w:space="0" w:color="auto"/>
        <w:left w:val="none" w:sz="0" w:space="0" w:color="auto"/>
        <w:bottom w:val="none" w:sz="0" w:space="0" w:color="auto"/>
        <w:right w:val="none" w:sz="0" w:space="0" w:color="auto"/>
      </w:divBdr>
    </w:div>
    <w:div w:id="900679219">
      <w:bodyDiv w:val="1"/>
      <w:marLeft w:val="0"/>
      <w:marRight w:val="0"/>
      <w:marTop w:val="0"/>
      <w:marBottom w:val="0"/>
      <w:divBdr>
        <w:top w:val="none" w:sz="0" w:space="0" w:color="auto"/>
        <w:left w:val="none" w:sz="0" w:space="0" w:color="auto"/>
        <w:bottom w:val="none" w:sz="0" w:space="0" w:color="auto"/>
        <w:right w:val="none" w:sz="0" w:space="0" w:color="auto"/>
      </w:divBdr>
    </w:div>
    <w:div w:id="901253465">
      <w:bodyDiv w:val="1"/>
      <w:marLeft w:val="0"/>
      <w:marRight w:val="0"/>
      <w:marTop w:val="0"/>
      <w:marBottom w:val="0"/>
      <w:divBdr>
        <w:top w:val="none" w:sz="0" w:space="0" w:color="auto"/>
        <w:left w:val="none" w:sz="0" w:space="0" w:color="auto"/>
        <w:bottom w:val="none" w:sz="0" w:space="0" w:color="auto"/>
        <w:right w:val="none" w:sz="0" w:space="0" w:color="auto"/>
      </w:divBdr>
    </w:div>
    <w:div w:id="902712524">
      <w:bodyDiv w:val="1"/>
      <w:marLeft w:val="0"/>
      <w:marRight w:val="0"/>
      <w:marTop w:val="0"/>
      <w:marBottom w:val="0"/>
      <w:divBdr>
        <w:top w:val="none" w:sz="0" w:space="0" w:color="auto"/>
        <w:left w:val="none" w:sz="0" w:space="0" w:color="auto"/>
        <w:bottom w:val="none" w:sz="0" w:space="0" w:color="auto"/>
        <w:right w:val="none" w:sz="0" w:space="0" w:color="auto"/>
      </w:divBdr>
    </w:div>
    <w:div w:id="904681273">
      <w:bodyDiv w:val="1"/>
      <w:marLeft w:val="0"/>
      <w:marRight w:val="0"/>
      <w:marTop w:val="0"/>
      <w:marBottom w:val="0"/>
      <w:divBdr>
        <w:top w:val="none" w:sz="0" w:space="0" w:color="auto"/>
        <w:left w:val="none" w:sz="0" w:space="0" w:color="auto"/>
        <w:bottom w:val="none" w:sz="0" w:space="0" w:color="auto"/>
        <w:right w:val="none" w:sz="0" w:space="0" w:color="auto"/>
      </w:divBdr>
    </w:div>
    <w:div w:id="904754139">
      <w:bodyDiv w:val="1"/>
      <w:marLeft w:val="0"/>
      <w:marRight w:val="0"/>
      <w:marTop w:val="0"/>
      <w:marBottom w:val="0"/>
      <w:divBdr>
        <w:top w:val="none" w:sz="0" w:space="0" w:color="auto"/>
        <w:left w:val="none" w:sz="0" w:space="0" w:color="auto"/>
        <w:bottom w:val="none" w:sz="0" w:space="0" w:color="auto"/>
        <w:right w:val="none" w:sz="0" w:space="0" w:color="auto"/>
      </w:divBdr>
    </w:div>
    <w:div w:id="906260398">
      <w:bodyDiv w:val="1"/>
      <w:marLeft w:val="0"/>
      <w:marRight w:val="0"/>
      <w:marTop w:val="0"/>
      <w:marBottom w:val="0"/>
      <w:divBdr>
        <w:top w:val="none" w:sz="0" w:space="0" w:color="auto"/>
        <w:left w:val="none" w:sz="0" w:space="0" w:color="auto"/>
        <w:bottom w:val="none" w:sz="0" w:space="0" w:color="auto"/>
        <w:right w:val="none" w:sz="0" w:space="0" w:color="auto"/>
      </w:divBdr>
    </w:div>
    <w:div w:id="906962110">
      <w:bodyDiv w:val="1"/>
      <w:marLeft w:val="0"/>
      <w:marRight w:val="0"/>
      <w:marTop w:val="0"/>
      <w:marBottom w:val="0"/>
      <w:divBdr>
        <w:top w:val="none" w:sz="0" w:space="0" w:color="auto"/>
        <w:left w:val="none" w:sz="0" w:space="0" w:color="auto"/>
        <w:bottom w:val="none" w:sz="0" w:space="0" w:color="auto"/>
        <w:right w:val="none" w:sz="0" w:space="0" w:color="auto"/>
      </w:divBdr>
    </w:div>
    <w:div w:id="907112235">
      <w:bodyDiv w:val="1"/>
      <w:marLeft w:val="0"/>
      <w:marRight w:val="0"/>
      <w:marTop w:val="0"/>
      <w:marBottom w:val="0"/>
      <w:divBdr>
        <w:top w:val="none" w:sz="0" w:space="0" w:color="auto"/>
        <w:left w:val="none" w:sz="0" w:space="0" w:color="auto"/>
        <w:bottom w:val="none" w:sz="0" w:space="0" w:color="auto"/>
        <w:right w:val="none" w:sz="0" w:space="0" w:color="auto"/>
      </w:divBdr>
    </w:div>
    <w:div w:id="910308786">
      <w:bodyDiv w:val="1"/>
      <w:marLeft w:val="0"/>
      <w:marRight w:val="0"/>
      <w:marTop w:val="0"/>
      <w:marBottom w:val="0"/>
      <w:divBdr>
        <w:top w:val="none" w:sz="0" w:space="0" w:color="auto"/>
        <w:left w:val="none" w:sz="0" w:space="0" w:color="auto"/>
        <w:bottom w:val="none" w:sz="0" w:space="0" w:color="auto"/>
        <w:right w:val="none" w:sz="0" w:space="0" w:color="auto"/>
      </w:divBdr>
    </w:div>
    <w:div w:id="910582070">
      <w:bodyDiv w:val="1"/>
      <w:marLeft w:val="0"/>
      <w:marRight w:val="0"/>
      <w:marTop w:val="0"/>
      <w:marBottom w:val="0"/>
      <w:divBdr>
        <w:top w:val="none" w:sz="0" w:space="0" w:color="auto"/>
        <w:left w:val="none" w:sz="0" w:space="0" w:color="auto"/>
        <w:bottom w:val="none" w:sz="0" w:space="0" w:color="auto"/>
        <w:right w:val="none" w:sz="0" w:space="0" w:color="auto"/>
      </w:divBdr>
    </w:div>
    <w:div w:id="911084533">
      <w:bodyDiv w:val="1"/>
      <w:marLeft w:val="0"/>
      <w:marRight w:val="0"/>
      <w:marTop w:val="0"/>
      <w:marBottom w:val="0"/>
      <w:divBdr>
        <w:top w:val="none" w:sz="0" w:space="0" w:color="auto"/>
        <w:left w:val="none" w:sz="0" w:space="0" w:color="auto"/>
        <w:bottom w:val="none" w:sz="0" w:space="0" w:color="auto"/>
        <w:right w:val="none" w:sz="0" w:space="0" w:color="auto"/>
      </w:divBdr>
    </w:div>
    <w:div w:id="911740414">
      <w:bodyDiv w:val="1"/>
      <w:marLeft w:val="0"/>
      <w:marRight w:val="0"/>
      <w:marTop w:val="0"/>
      <w:marBottom w:val="0"/>
      <w:divBdr>
        <w:top w:val="none" w:sz="0" w:space="0" w:color="auto"/>
        <w:left w:val="none" w:sz="0" w:space="0" w:color="auto"/>
        <w:bottom w:val="none" w:sz="0" w:space="0" w:color="auto"/>
        <w:right w:val="none" w:sz="0" w:space="0" w:color="auto"/>
      </w:divBdr>
    </w:div>
    <w:div w:id="911963710">
      <w:bodyDiv w:val="1"/>
      <w:marLeft w:val="0"/>
      <w:marRight w:val="0"/>
      <w:marTop w:val="0"/>
      <w:marBottom w:val="0"/>
      <w:divBdr>
        <w:top w:val="none" w:sz="0" w:space="0" w:color="auto"/>
        <w:left w:val="none" w:sz="0" w:space="0" w:color="auto"/>
        <w:bottom w:val="none" w:sz="0" w:space="0" w:color="auto"/>
        <w:right w:val="none" w:sz="0" w:space="0" w:color="auto"/>
      </w:divBdr>
    </w:div>
    <w:div w:id="913390657">
      <w:bodyDiv w:val="1"/>
      <w:marLeft w:val="0"/>
      <w:marRight w:val="0"/>
      <w:marTop w:val="0"/>
      <w:marBottom w:val="0"/>
      <w:divBdr>
        <w:top w:val="none" w:sz="0" w:space="0" w:color="auto"/>
        <w:left w:val="none" w:sz="0" w:space="0" w:color="auto"/>
        <w:bottom w:val="none" w:sz="0" w:space="0" w:color="auto"/>
        <w:right w:val="none" w:sz="0" w:space="0" w:color="auto"/>
      </w:divBdr>
    </w:div>
    <w:div w:id="914164319">
      <w:bodyDiv w:val="1"/>
      <w:marLeft w:val="0"/>
      <w:marRight w:val="0"/>
      <w:marTop w:val="0"/>
      <w:marBottom w:val="0"/>
      <w:divBdr>
        <w:top w:val="none" w:sz="0" w:space="0" w:color="auto"/>
        <w:left w:val="none" w:sz="0" w:space="0" w:color="auto"/>
        <w:bottom w:val="none" w:sz="0" w:space="0" w:color="auto"/>
        <w:right w:val="none" w:sz="0" w:space="0" w:color="auto"/>
      </w:divBdr>
    </w:div>
    <w:div w:id="914246552">
      <w:bodyDiv w:val="1"/>
      <w:marLeft w:val="0"/>
      <w:marRight w:val="0"/>
      <w:marTop w:val="0"/>
      <w:marBottom w:val="0"/>
      <w:divBdr>
        <w:top w:val="none" w:sz="0" w:space="0" w:color="auto"/>
        <w:left w:val="none" w:sz="0" w:space="0" w:color="auto"/>
        <w:bottom w:val="none" w:sz="0" w:space="0" w:color="auto"/>
        <w:right w:val="none" w:sz="0" w:space="0" w:color="auto"/>
      </w:divBdr>
    </w:div>
    <w:div w:id="915289761">
      <w:bodyDiv w:val="1"/>
      <w:marLeft w:val="0"/>
      <w:marRight w:val="0"/>
      <w:marTop w:val="0"/>
      <w:marBottom w:val="0"/>
      <w:divBdr>
        <w:top w:val="none" w:sz="0" w:space="0" w:color="auto"/>
        <w:left w:val="none" w:sz="0" w:space="0" w:color="auto"/>
        <w:bottom w:val="none" w:sz="0" w:space="0" w:color="auto"/>
        <w:right w:val="none" w:sz="0" w:space="0" w:color="auto"/>
      </w:divBdr>
    </w:div>
    <w:div w:id="916020476">
      <w:bodyDiv w:val="1"/>
      <w:marLeft w:val="0"/>
      <w:marRight w:val="0"/>
      <w:marTop w:val="0"/>
      <w:marBottom w:val="0"/>
      <w:divBdr>
        <w:top w:val="none" w:sz="0" w:space="0" w:color="auto"/>
        <w:left w:val="none" w:sz="0" w:space="0" w:color="auto"/>
        <w:bottom w:val="none" w:sz="0" w:space="0" w:color="auto"/>
        <w:right w:val="none" w:sz="0" w:space="0" w:color="auto"/>
      </w:divBdr>
    </w:div>
    <w:div w:id="916672373">
      <w:bodyDiv w:val="1"/>
      <w:marLeft w:val="0"/>
      <w:marRight w:val="0"/>
      <w:marTop w:val="0"/>
      <w:marBottom w:val="0"/>
      <w:divBdr>
        <w:top w:val="none" w:sz="0" w:space="0" w:color="auto"/>
        <w:left w:val="none" w:sz="0" w:space="0" w:color="auto"/>
        <w:bottom w:val="none" w:sz="0" w:space="0" w:color="auto"/>
        <w:right w:val="none" w:sz="0" w:space="0" w:color="auto"/>
      </w:divBdr>
    </w:div>
    <w:div w:id="917901310">
      <w:bodyDiv w:val="1"/>
      <w:marLeft w:val="0"/>
      <w:marRight w:val="0"/>
      <w:marTop w:val="0"/>
      <w:marBottom w:val="0"/>
      <w:divBdr>
        <w:top w:val="none" w:sz="0" w:space="0" w:color="auto"/>
        <w:left w:val="none" w:sz="0" w:space="0" w:color="auto"/>
        <w:bottom w:val="none" w:sz="0" w:space="0" w:color="auto"/>
        <w:right w:val="none" w:sz="0" w:space="0" w:color="auto"/>
      </w:divBdr>
    </w:div>
    <w:div w:id="918060000">
      <w:bodyDiv w:val="1"/>
      <w:marLeft w:val="0"/>
      <w:marRight w:val="0"/>
      <w:marTop w:val="0"/>
      <w:marBottom w:val="0"/>
      <w:divBdr>
        <w:top w:val="none" w:sz="0" w:space="0" w:color="auto"/>
        <w:left w:val="none" w:sz="0" w:space="0" w:color="auto"/>
        <w:bottom w:val="none" w:sz="0" w:space="0" w:color="auto"/>
        <w:right w:val="none" w:sz="0" w:space="0" w:color="auto"/>
      </w:divBdr>
    </w:div>
    <w:div w:id="918366166">
      <w:bodyDiv w:val="1"/>
      <w:marLeft w:val="0"/>
      <w:marRight w:val="0"/>
      <w:marTop w:val="0"/>
      <w:marBottom w:val="0"/>
      <w:divBdr>
        <w:top w:val="none" w:sz="0" w:space="0" w:color="auto"/>
        <w:left w:val="none" w:sz="0" w:space="0" w:color="auto"/>
        <w:bottom w:val="none" w:sz="0" w:space="0" w:color="auto"/>
        <w:right w:val="none" w:sz="0" w:space="0" w:color="auto"/>
      </w:divBdr>
    </w:div>
    <w:div w:id="919365822">
      <w:bodyDiv w:val="1"/>
      <w:marLeft w:val="0"/>
      <w:marRight w:val="0"/>
      <w:marTop w:val="0"/>
      <w:marBottom w:val="0"/>
      <w:divBdr>
        <w:top w:val="none" w:sz="0" w:space="0" w:color="auto"/>
        <w:left w:val="none" w:sz="0" w:space="0" w:color="auto"/>
        <w:bottom w:val="none" w:sz="0" w:space="0" w:color="auto"/>
        <w:right w:val="none" w:sz="0" w:space="0" w:color="auto"/>
      </w:divBdr>
    </w:div>
    <w:div w:id="919800391">
      <w:bodyDiv w:val="1"/>
      <w:marLeft w:val="0"/>
      <w:marRight w:val="0"/>
      <w:marTop w:val="0"/>
      <w:marBottom w:val="0"/>
      <w:divBdr>
        <w:top w:val="none" w:sz="0" w:space="0" w:color="auto"/>
        <w:left w:val="none" w:sz="0" w:space="0" w:color="auto"/>
        <w:bottom w:val="none" w:sz="0" w:space="0" w:color="auto"/>
        <w:right w:val="none" w:sz="0" w:space="0" w:color="auto"/>
      </w:divBdr>
    </w:div>
    <w:div w:id="920023389">
      <w:bodyDiv w:val="1"/>
      <w:marLeft w:val="0"/>
      <w:marRight w:val="0"/>
      <w:marTop w:val="0"/>
      <w:marBottom w:val="0"/>
      <w:divBdr>
        <w:top w:val="none" w:sz="0" w:space="0" w:color="auto"/>
        <w:left w:val="none" w:sz="0" w:space="0" w:color="auto"/>
        <w:bottom w:val="none" w:sz="0" w:space="0" w:color="auto"/>
        <w:right w:val="none" w:sz="0" w:space="0" w:color="auto"/>
      </w:divBdr>
    </w:div>
    <w:div w:id="920525045">
      <w:bodyDiv w:val="1"/>
      <w:marLeft w:val="0"/>
      <w:marRight w:val="0"/>
      <w:marTop w:val="0"/>
      <w:marBottom w:val="0"/>
      <w:divBdr>
        <w:top w:val="none" w:sz="0" w:space="0" w:color="auto"/>
        <w:left w:val="none" w:sz="0" w:space="0" w:color="auto"/>
        <w:bottom w:val="none" w:sz="0" w:space="0" w:color="auto"/>
        <w:right w:val="none" w:sz="0" w:space="0" w:color="auto"/>
      </w:divBdr>
    </w:div>
    <w:div w:id="920866373">
      <w:bodyDiv w:val="1"/>
      <w:marLeft w:val="0"/>
      <w:marRight w:val="0"/>
      <w:marTop w:val="0"/>
      <w:marBottom w:val="0"/>
      <w:divBdr>
        <w:top w:val="none" w:sz="0" w:space="0" w:color="auto"/>
        <w:left w:val="none" w:sz="0" w:space="0" w:color="auto"/>
        <w:bottom w:val="none" w:sz="0" w:space="0" w:color="auto"/>
        <w:right w:val="none" w:sz="0" w:space="0" w:color="auto"/>
      </w:divBdr>
    </w:div>
    <w:div w:id="921796477">
      <w:bodyDiv w:val="1"/>
      <w:marLeft w:val="0"/>
      <w:marRight w:val="0"/>
      <w:marTop w:val="0"/>
      <w:marBottom w:val="0"/>
      <w:divBdr>
        <w:top w:val="none" w:sz="0" w:space="0" w:color="auto"/>
        <w:left w:val="none" w:sz="0" w:space="0" w:color="auto"/>
        <w:bottom w:val="none" w:sz="0" w:space="0" w:color="auto"/>
        <w:right w:val="none" w:sz="0" w:space="0" w:color="auto"/>
      </w:divBdr>
    </w:div>
    <w:div w:id="922689877">
      <w:bodyDiv w:val="1"/>
      <w:marLeft w:val="0"/>
      <w:marRight w:val="0"/>
      <w:marTop w:val="0"/>
      <w:marBottom w:val="0"/>
      <w:divBdr>
        <w:top w:val="none" w:sz="0" w:space="0" w:color="auto"/>
        <w:left w:val="none" w:sz="0" w:space="0" w:color="auto"/>
        <w:bottom w:val="none" w:sz="0" w:space="0" w:color="auto"/>
        <w:right w:val="none" w:sz="0" w:space="0" w:color="auto"/>
      </w:divBdr>
    </w:div>
    <w:div w:id="924799377">
      <w:bodyDiv w:val="1"/>
      <w:marLeft w:val="0"/>
      <w:marRight w:val="0"/>
      <w:marTop w:val="0"/>
      <w:marBottom w:val="0"/>
      <w:divBdr>
        <w:top w:val="none" w:sz="0" w:space="0" w:color="auto"/>
        <w:left w:val="none" w:sz="0" w:space="0" w:color="auto"/>
        <w:bottom w:val="none" w:sz="0" w:space="0" w:color="auto"/>
        <w:right w:val="none" w:sz="0" w:space="0" w:color="auto"/>
      </w:divBdr>
    </w:div>
    <w:div w:id="926353749">
      <w:bodyDiv w:val="1"/>
      <w:marLeft w:val="0"/>
      <w:marRight w:val="0"/>
      <w:marTop w:val="0"/>
      <w:marBottom w:val="0"/>
      <w:divBdr>
        <w:top w:val="none" w:sz="0" w:space="0" w:color="auto"/>
        <w:left w:val="none" w:sz="0" w:space="0" w:color="auto"/>
        <w:bottom w:val="none" w:sz="0" w:space="0" w:color="auto"/>
        <w:right w:val="none" w:sz="0" w:space="0" w:color="auto"/>
      </w:divBdr>
    </w:div>
    <w:div w:id="932278031">
      <w:bodyDiv w:val="1"/>
      <w:marLeft w:val="0"/>
      <w:marRight w:val="0"/>
      <w:marTop w:val="0"/>
      <w:marBottom w:val="0"/>
      <w:divBdr>
        <w:top w:val="none" w:sz="0" w:space="0" w:color="auto"/>
        <w:left w:val="none" w:sz="0" w:space="0" w:color="auto"/>
        <w:bottom w:val="none" w:sz="0" w:space="0" w:color="auto"/>
        <w:right w:val="none" w:sz="0" w:space="0" w:color="auto"/>
      </w:divBdr>
    </w:div>
    <w:div w:id="932594960">
      <w:bodyDiv w:val="1"/>
      <w:marLeft w:val="0"/>
      <w:marRight w:val="0"/>
      <w:marTop w:val="0"/>
      <w:marBottom w:val="0"/>
      <w:divBdr>
        <w:top w:val="none" w:sz="0" w:space="0" w:color="auto"/>
        <w:left w:val="none" w:sz="0" w:space="0" w:color="auto"/>
        <w:bottom w:val="none" w:sz="0" w:space="0" w:color="auto"/>
        <w:right w:val="none" w:sz="0" w:space="0" w:color="auto"/>
      </w:divBdr>
    </w:div>
    <w:div w:id="935407726">
      <w:bodyDiv w:val="1"/>
      <w:marLeft w:val="0"/>
      <w:marRight w:val="0"/>
      <w:marTop w:val="0"/>
      <w:marBottom w:val="0"/>
      <w:divBdr>
        <w:top w:val="none" w:sz="0" w:space="0" w:color="auto"/>
        <w:left w:val="none" w:sz="0" w:space="0" w:color="auto"/>
        <w:bottom w:val="none" w:sz="0" w:space="0" w:color="auto"/>
        <w:right w:val="none" w:sz="0" w:space="0" w:color="auto"/>
      </w:divBdr>
    </w:div>
    <w:div w:id="935409315">
      <w:bodyDiv w:val="1"/>
      <w:marLeft w:val="0"/>
      <w:marRight w:val="0"/>
      <w:marTop w:val="0"/>
      <w:marBottom w:val="0"/>
      <w:divBdr>
        <w:top w:val="none" w:sz="0" w:space="0" w:color="auto"/>
        <w:left w:val="none" w:sz="0" w:space="0" w:color="auto"/>
        <w:bottom w:val="none" w:sz="0" w:space="0" w:color="auto"/>
        <w:right w:val="none" w:sz="0" w:space="0" w:color="auto"/>
      </w:divBdr>
    </w:div>
    <w:div w:id="936063377">
      <w:bodyDiv w:val="1"/>
      <w:marLeft w:val="0"/>
      <w:marRight w:val="0"/>
      <w:marTop w:val="0"/>
      <w:marBottom w:val="0"/>
      <w:divBdr>
        <w:top w:val="none" w:sz="0" w:space="0" w:color="auto"/>
        <w:left w:val="none" w:sz="0" w:space="0" w:color="auto"/>
        <w:bottom w:val="none" w:sz="0" w:space="0" w:color="auto"/>
        <w:right w:val="none" w:sz="0" w:space="0" w:color="auto"/>
      </w:divBdr>
    </w:div>
    <w:div w:id="938948501">
      <w:bodyDiv w:val="1"/>
      <w:marLeft w:val="0"/>
      <w:marRight w:val="0"/>
      <w:marTop w:val="0"/>
      <w:marBottom w:val="0"/>
      <w:divBdr>
        <w:top w:val="none" w:sz="0" w:space="0" w:color="auto"/>
        <w:left w:val="none" w:sz="0" w:space="0" w:color="auto"/>
        <w:bottom w:val="none" w:sz="0" w:space="0" w:color="auto"/>
        <w:right w:val="none" w:sz="0" w:space="0" w:color="auto"/>
      </w:divBdr>
    </w:div>
    <w:div w:id="940722911">
      <w:bodyDiv w:val="1"/>
      <w:marLeft w:val="0"/>
      <w:marRight w:val="0"/>
      <w:marTop w:val="0"/>
      <w:marBottom w:val="0"/>
      <w:divBdr>
        <w:top w:val="none" w:sz="0" w:space="0" w:color="auto"/>
        <w:left w:val="none" w:sz="0" w:space="0" w:color="auto"/>
        <w:bottom w:val="none" w:sz="0" w:space="0" w:color="auto"/>
        <w:right w:val="none" w:sz="0" w:space="0" w:color="auto"/>
      </w:divBdr>
    </w:div>
    <w:div w:id="941688138">
      <w:bodyDiv w:val="1"/>
      <w:marLeft w:val="0"/>
      <w:marRight w:val="0"/>
      <w:marTop w:val="0"/>
      <w:marBottom w:val="0"/>
      <w:divBdr>
        <w:top w:val="none" w:sz="0" w:space="0" w:color="auto"/>
        <w:left w:val="none" w:sz="0" w:space="0" w:color="auto"/>
        <w:bottom w:val="none" w:sz="0" w:space="0" w:color="auto"/>
        <w:right w:val="none" w:sz="0" w:space="0" w:color="auto"/>
      </w:divBdr>
    </w:div>
    <w:div w:id="942686050">
      <w:bodyDiv w:val="1"/>
      <w:marLeft w:val="0"/>
      <w:marRight w:val="0"/>
      <w:marTop w:val="0"/>
      <w:marBottom w:val="0"/>
      <w:divBdr>
        <w:top w:val="none" w:sz="0" w:space="0" w:color="auto"/>
        <w:left w:val="none" w:sz="0" w:space="0" w:color="auto"/>
        <w:bottom w:val="none" w:sz="0" w:space="0" w:color="auto"/>
        <w:right w:val="none" w:sz="0" w:space="0" w:color="auto"/>
      </w:divBdr>
    </w:div>
    <w:div w:id="946545037">
      <w:bodyDiv w:val="1"/>
      <w:marLeft w:val="0"/>
      <w:marRight w:val="0"/>
      <w:marTop w:val="0"/>
      <w:marBottom w:val="0"/>
      <w:divBdr>
        <w:top w:val="none" w:sz="0" w:space="0" w:color="auto"/>
        <w:left w:val="none" w:sz="0" w:space="0" w:color="auto"/>
        <w:bottom w:val="none" w:sz="0" w:space="0" w:color="auto"/>
        <w:right w:val="none" w:sz="0" w:space="0" w:color="auto"/>
      </w:divBdr>
    </w:div>
    <w:div w:id="948048235">
      <w:bodyDiv w:val="1"/>
      <w:marLeft w:val="0"/>
      <w:marRight w:val="0"/>
      <w:marTop w:val="0"/>
      <w:marBottom w:val="0"/>
      <w:divBdr>
        <w:top w:val="none" w:sz="0" w:space="0" w:color="auto"/>
        <w:left w:val="none" w:sz="0" w:space="0" w:color="auto"/>
        <w:bottom w:val="none" w:sz="0" w:space="0" w:color="auto"/>
        <w:right w:val="none" w:sz="0" w:space="0" w:color="auto"/>
      </w:divBdr>
    </w:div>
    <w:div w:id="949973333">
      <w:bodyDiv w:val="1"/>
      <w:marLeft w:val="0"/>
      <w:marRight w:val="0"/>
      <w:marTop w:val="0"/>
      <w:marBottom w:val="0"/>
      <w:divBdr>
        <w:top w:val="none" w:sz="0" w:space="0" w:color="auto"/>
        <w:left w:val="none" w:sz="0" w:space="0" w:color="auto"/>
        <w:bottom w:val="none" w:sz="0" w:space="0" w:color="auto"/>
        <w:right w:val="none" w:sz="0" w:space="0" w:color="auto"/>
      </w:divBdr>
    </w:div>
    <w:div w:id="950168686">
      <w:bodyDiv w:val="1"/>
      <w:marLeft w:val="0"/>
      <w:marRight w:val="0"/>
      <w:marTop w:val="0"/>
      <w:marBottom w:val="0"/>
      <w:divBdr>
        <w:top w:val="none" w:sz="0" w:space="0" w:color="auto"/>
        <w:left w:val="none" w:sz="0" w:space="0" w:color="auto"/>
        <w:bottom w:val="none" w:sz="0" w:space="0" w:color="auto"/>
        <w:right w:val="none" w:sz="0" w:space="0" w:color="auto"/>
      </w:divBdr>
    </w:div>
    <w:div w:id="951321104">
      <w:bodyDiv w:val="1"/>
      <w:marLeft w:val="0"/>
      <w:marRight w:val="0"/>
      <w:marTop w:val="0"/>
      <w:marBottom w:val="0"/>
      <w:divBdr>
        <w:top w:val="none" w:sz="0" w:space="0" w:color="auto"/>
        <w:left w:val="none" w:sz="0" w:space="0" w:color="auto"/>
        <w:bottom w:val="none" w:sz="0" w:space="0" w:color="auto"/>
        <w:right w:val="none" w:sz="0" w:space="0" w:color="auto"/>
      </w:divBdr>
    </w:div>
    <w:div w:id="954018632">
      <w:bodyDiv w:val="1"/>
      <w:marLeft w:val="0"/>
      <w:marRight w:val="0"/>
      <w:marTop w:val="0"/>
      <w:marBottom w:val="0"/>
      <w:divBdr>
        <w:top w:val="none" w:sz="0" w:space="0" w:color="auto"/>
        <w:left w:val="none" w:sz="0" w:space="0" w:color="auto"/>
        <w:bottom w:val="none" w:sz="0" w:space="0" w:color="auto"/>
        <w:right w:val="none" w:sz="0" w:space="0" w:color="auto"/>
      </w:divBdr>
    </w:div>
    <w:div w:id="954098734">
      <w:bodyDiv w:val="1"/>
      <w:marLeft w:val="0"/>
      <w:marRight w:val="0"/>
      <w:marTop w:val="0"/>
      <w:marBottom w:val="0"/>
      <w:divBdr>
        <w:top w:val="none" w:sz="0" w:space="0" w:color="auto"/>
        <w:left w:val="none" w:sz="0" w:space="0" w:color="auto"/>
        <w:bottom w:val="none" w:sz="0" w:space="0" w:color="auto"/>
        <w:right w:val="none" w:sz="0" w:space="0" w:color="auto"/>
      </w:divBdr>
    </w:div>
    <w:div w:id="954210552">
      <w:bodyDiv w:val="1"/>
      <w:marLeft w:val="0"/>
      <w:marRight w:val="0"/>
      <w:marTop w:val="0"/>
      <w:marBottom w:val="0"/>
      <w:divBdr>
        <w:top w:val="none" w:sz="0" w:space="0" w:color="auto"/>
        <w:left w:val="none" w:sz="0" w:space="0" w:color="auto"/>
        <w:bottom w:val="none" w:sz="0" w:space="0" w:color="auto"/>
        <w:right w:val="none" w:sz="0" w:space="0" w:color="auto"/>
      </w:divBdr>
    </w:div>
    <w:div w:id="955985276">
      <w:bodyDiv w:val="1"/>
      <w:marLeft w:val="0"/>
      <w:marRight w:val="0"/>
      <w:marTop w:val="0"/>
      <w:marBottom w:val="0"/>
      <w:divBdr>
        <w:top w:val="none" w:sz="0" w:space="0" w:color="auto"/>
        <w:left w:val="none" w:sz="0" w:space="0" w:color="auto"/>
        <w:bottom w:val="none" w:sz="0" w:space="0" w:color="auto"/>
        <w:right w:val="none" w:sz="0" w:space="0" w:color="auto"/>
      </w:divBdr>
    </w:div>
    <w:div w:id="956060709">
      <w:bodyDiv w:val="1"/>
      <w:marLeft w:val="0"/>
      <w:marRight w:val="0"/>
      <w:marTop w:val="0"/>
      <w:marBottom w:val="0"/>
      <w:divBdr>
        <w:top w:val="none" w:sz="0" w:space="0" w:color="auto"/>
        <w:left w:val="none" w:sz="0" w:space="0" w:color="auto"/>
        <w:bottom w:val="none" w:sz="0" w:space="0" w:color="auto"/>
        <w:right w:val="none" w:sz="0" w:space="0" w:color="auto"/>
      </w:divBdr>
    </w:div>
    <w:div w:id="956302145">
      <w:bodyDiv w:val="1"/>
      <w:marLeft w:val="0"/>
      <w:marRight w:val="0"/>
      <w:marTop w:val="0"/>
      <w:marBottom w:val="0"/>
      <w:divBdr>
        <w:top w:val="none" w:sz="0" w:space="0" w:color="auto"/>
        <w:left w:val="none" w:sz="0" w:space="0" w:color="auto"/>
        <w:bottom w:val="none" w:sz="0" w:space="0" w:color="auto"/>
        <w:right w:val="none" w:sz="0" w:space="0" w:color="auto"/>
      </w:divBdr>
    </w:div>
    <w:div w:id="957445004">
      <w:bodyDiv w:val="1"/>
      <w:marLeft w:val="0"/>
      <w:marRight w:val="0"/>
      <w:marTop w:val="0"/>
      <w:marBottom w:val="0"/>
      <w:divBdr>
        <w:top w:val="none" w:sz="0" w:space="0" w:color="auto"/>
        <w:left w:val="none" w:sz="0" w:space="0" w:color="auto"/>
        <w:bottom w:val="none" w:sz="0" w:space="0" w:color="auto"/>
        <w:right w:val="none" w:sz="0" w:space="0" w:color="auto"/>
      </w:divBdr>
    </w:div>
    <w:div w:id="959605433">
      <w:bodyDiv w:val="1"/>
      <w:marLeft w:val="0"/>
      <w:marRight w:val="0"/>
      <w:marTop w:val="0"/>
      <w:marBottom w:val="0"/>
      <w:divBdr>
        <w:top w:val="none" w:sz="0" w:space="0" w:color="auto"/>
        <w:left w:val="none" w:sz="0" w:space="0" w:color="auto"/>
        <w:bottom w:val="none" w:sz="0" w:space="0" w:color="auto"/>
        <w:right w:val="none" w:sz="0" w:space="0" w:color="auto"/>
      </w:divBdr>
    </w:div>
    <w:div w:id="961154993">
      <w:bodyDiv w:val="1"/>
      <w:marLeft w:val="0"/>
      <w:marRight w:val="0"/>
      <w:marTop w:val="0"/>
      <w:marBottom w:val="0"/>
      <w:divBdr>
        <w:top w:val="none" w:sz="0" w:space="0" w:color="auto"/>
        <w:left w:val="none" w:sz="0" w:space="0" w:color="auto"/>
        <w:bottom w:val="none" w:sz="0" w:space="0" w:color="auto"/>
        <w:right w:val="none" w:sz="0" w:space="0" w:color="auto"/>
      </w:divBdr>
    </w:div>
    <w:div w:id="961155008">
      <w:bodyDiv w:val="1"/>
      <w:marLeft w:val="0"/>
      <w:marRight w:val="0"/>
      <w:marTop w:val="0"/>
      <w:marBottom w:val="0"/>
      <w:divBdr>
        <w:top w:val="none" w:sz="0" w:space="0" w:color="auto"/>
        <w:left w:val="none" w:sz="0" w:space="0" w:color="auto"/>
        <w:bottom w:val="none" w:sz="0" w:space="0" w:color="auto"/>
        <w:right w:val="none" w:sz="0" w:space="0" w:color="auto"/>
      </w:divBdr>
    </w:div>
    <w:div w:id="961613930">
      <w:bodyDiv w:val="1"/>
      <w:marLeft w:val="0"/>
      <w:marRight w:val="0"/>
      <w:marTop w:val="0"/>
      <w:marBottom w:val="0"/>
      <w:divBdr>
        <w:top w:val="none" w:sz="0" w:space="0" w:color="auto"/>
        <w:left w:val="none" w:sz="0" w:space="0" w:color="auto"/>
        <w:bottom w:val="none" w:sz="0" w:space="0" w:color="auto"/>
        <w:right w:val="none" w:sz="0" w:space="0" w:color="auto"/>
      </w:divBdr>
    </w:div>
    <w:div w:id="962425563">
      <w:bodyDiv w:val="1"/>
      <w:marLeft w:val="0"/>
      <w:marRight w:val="0"/>
      <w:marTop w:val="0"/>
      <w:marBottom w:val="0"/>
      <w:divBdr>
        <w:top w:val="none" w:sz="0" w:space="0" w:color="auto"/>
        <w:left w:val="none" w:sz="0" w:space="0" w:color="auto"/>
        <w:bottom w:val="none" w:sz="0" w:space="0" w:color="auto"/>
        <w:right w:val="none" w:sz="0" w:space="0" w:color="auto"/>
      </w:divBdr>
    </w:div>
    <w:div w:id="963081877">
      <w:bodyDiv w:val="1"/>
      <w:marLeft w:val="0"/>
      <w:marRight w:val="0"/>
      <w:marTop w:val="0"/>
      <w:marBottom w:val="0"/>
      <w:divBdr>
        <w:top w:val="none" w:sz="0" w:space="0" w:color="auto"/>
        <w:left w:val="none" w:sz="0" w:space="0" w:color="auto"/>
        <w:bottom w:val="none" w:sz="0" w:space="0" w:color="auto"/>
        <w:right w:val="none" w:sz="0" w:space="0" w:color="auto"/>
      </w:divBdr>
    </w:div>
    <w:div w:id="963196580">
      <w:bodyDiv w:val="1"/>
      <w:marLeft w:val="0"/>
      <w:marRight w:val="0"/>
      <w:marTop w:val="0"/>
      <w:marBottom w:val="0"/>
      <w:divBdr>
        <w:top w:val="none" w:sz="0" w:space="0" w:color="auto"/>
        <w:left w:val="none" w:sz="0" w:space="0" w:color="auto"/>
        <w:bottom w:val="none" w:sz="0" w:space="0" w:color="auto"/>
        <w:right w:val="none" w:sz="0" w:space="0" w:color="auto"/>
      </w:divBdr>
    </w:div>
    <w:div w:id="964507828">
      <w:bodyDiv w:val="1"/>
      <w:marLeft w:val="0"/>
      <w:marRight w:val="0"/>
      <w:marTop w:val="0"/>
      <w:marBottom w:val="0"/>
      <w:divBdr>
        <w:top w:val="none" w:sz="0" w:space="0" w:color="auto"/>
        <w:left w:val="none" w:sz="0" w:space="0" w:color="auto"/>
        <w:bottom w:val="none" w:sz="0" w:space="0" w:color="auto"/>
        <w:right w:val="none" w:sz="0" w:space="0" w:color="auto"/>
      </w:divBdr>
    </w:div>
    <w:div w:id="965552141">
      <w:bodyDiv w:val="1"/>
      <w:marLeft w:val="0"/>
      <w:marRight w:val="0"/>
      <w:marTop w:val="0"/>
      <w:marBottom w:val="0"/>
      <w:divBdr>
        <w:top w:val="none" w:sz="0" w:space="0" w:color="auto"/>
        <w:left w:val="none" w:sz="0" w:space="0" w:color="auto"/>
        <w:bottom w:val="none" w:sz="0" w:space="0" w:color="auto"/>
        <w:right w:val="none" w:sz="0" w:space="0" w:color="auto"/>
      </w:divBdr>
    </w:div>
    <w:div w:id="965815363">
      <w:bodyDiv w:val="1"/>
      <w:marLeft w:val="0"/>
      <w:marRight w:val="0"/>
      <w:marTop w:val="0"/>
      <w:marBottom w:val="0"/>
      <w:divBdr>
        <w:top w:val="none" w:sz="0" w:space="0" w:color="auto"/>
        <w:left w:val="none" w:sz="0" w:space="0" w:color="auto"/>
        <w:bottom w:val="none" w:sz="0" w:space="0" w:color="auto"/>
        <w:right w:val="none" w:sz="0" w:space="0" w:color="auto"/>
      </w:divBdr>
    </w:div>
    <w:div w:id="966205803">
      <w:bodyDiv w:val="1"/>
      <w:marLeft w:val="0"/>
      <w:marRight w:val="0"/>
      <w:marTop w:val="0"/>
      <w:marBottom w:val="0"/>
      <w:divBdr>
        <w:top w:val="none" w:sz="0" w:space="0" w:color="auto"/>
        <w:left w:val="none" w:sz="0" w:space="0" w:color="auto"/>
        <w:bottom w:val="none" w:sz="0" w:space="0" w:color="auto"/>
        <w:right w:val="none" w:sz="0" w:space="0" w:color="auto"/>
      </w:divBdr>
    </w:div>
    <w:div w:id="966349042">
      <w:bodyDiv w:val="1"/>
      <w:marLeft w:val="0"/>
      <w:marRight w:val="0"/>
      <w:marTop w:val="0"/>
      <w:marBottom w:val="0"/>
      <w:divBdr>
        <w:top w:val="none" w:sz="0" w:space="0" w:color="auto"/>
        <w:left w:val="none" w:sz="0" w:space="0" w:color="auto"/>
        <w:bottom w:val="none" w:sz="0" w:space="0" w:color="auto"/>
        <w:right w:val="none" w:sz="0" w:space="0" w:color="auto"/>
      </w:divBdr>
    </w:div>
    <w:div w:id="966356516">
      <w:bodyDiv w:val="1"/>
      <w:marLeft w:val="0"/>
      <w:marRight w:val="0"/>
      <w:marTop w:val="0"/>
      <w:marBottom w:val="0"/>
      <w:divBdr>
        <w:top w:val="none" w:sz="0" w:space="0" w:color="auto"/>
        <w:left w:val="none" w:sz="0" w:space="0" w:color="auto"/>
        <w:bottom w:val="none" w:sz="0" w:space="0" w:color="auto"/>
        <w:right w:val="none" w:sz="0" w:space="0" w:color="auto"/>
      </w:divBdr>
    </w:div>
    <w:div w:id="967202273">
      <w:bodyDiv w:val="1"/>
      <w:marLeft w:val="0"/>
      <w:marRight w:val="0"/>
      <w:marTop w:val="0"/>
      <w:marBottom w:val="0"/>
      <w:divBdr>
        <w:top w:val="none" w:sz="0" w:space="0" w:color="auto"/>
        <w:left w:val="none" w:sz="0" w:space="0" w:color="auto"/>
        <w:bottom w:val="none" w:sz="0" w:space="0" w:color="auto"/>
        <w:right w:val="none" w:sz="0" w:space="0" w:color="auto"/>
      </w:divBdr>
    </w:div>
    <w:div w:id="969094662">
      <w:bodyDiv w:val="1"/>
      <w:marLeft w:val="0"/>
      <w:marRight w:val="0"/>
      <w:marTop w:val="0"/>
      <w:marBottom w:val="0"/>
      <w:divBdr>
        <w:top w:val="none" w:sz="0" w:space="0" w:color="auto"/>
        <w:left w:val="none" w:sz="0" w:space="0" w:color="auto"/>
        <w:bottom w:val="none" w:sz="0" w:space="0" w:color="auto"/>
        <w:right w:val="none" w:sz="0" w:space="0" w:color="auto"/>
      </w:divBdr>
    </w:div>
    <w:div w:id="969170088">
      <w:bodyDiv w:val="1"/>
      <w:marLeft w:val="0"/>
      <w:marRight w:val="0"/>
      <w:marTop w:val="0"/>
      <w:marBottom w:val="0"/>
      <w:divBdr>
        <w:top w:val="none" w:sz="0" w:space="0" w:color="auto"/>
        <w:left w:val="none" w:sz="0" w:space="0" w:color="auto"/>
        <w:bottom w:val="none" w:sz="0" w:space="0" w:color="auto"/>
        <w:right w:val="none" w:sz="0" w:space="0" w:color="auto"/>
      </w:divBdr>
    </w:div>
    <w:div w:id="969356349">
      <w:bodyDiv w:val="1"/>
      <w:marLeft w:val="0"/>
      <w:marRight w:val="0"/>
      <w:marTop w:val="0"/>
      <w:marBottom w:val="0"/>
      <w:divBdr>
        <w:top w:val="none" w:sz="0" w:space="0" w:color="auto"/>
        <w:left w:val="none" w:sz="0" w:space="0" w:color="auto"/>
        <w:bottom w:val="none" w:sz="0" w:space="0" w:color="auto"/>
        <w:right w:val="none" w:sz="0" w:space="0" w:color="auto"/>
      </w:divBdr>
    </w:div>
    <w:div w:id="969555329">
      <w:bodyDiv w:val="1"/>
      <w:marLeft w:val="0"/>
      <w:marRight w:val="0"/>
      <w:marTop w:val="0"/>
      <w:marBottom w:val="0"/>
      <w:divBdr>
        <w:top w:val="none" w:sz="0" w:space="0" w:color="auto"/>
        <w:left w:val="none" w:sz="0" w:space="0" w:color="auto"/>
        <w:bottom w:val="none" w:sz="0" w:space="0" w:color="auto"/>
        <w:right w:val="none" w:sz="0" w:space="0" w:color="auto"/>
      </w:divBdr>
    </w:div>
    <w:div w:id="970794233">
      <w:bodyDiv w:val="1"/>
      <w:marLeft w:val="0"/>
      <w:marRight w:val="0"/>
      <w:marTop w:val="0"/>
      <w:marBottom w:val="0"/>
      <w:divBdr>
        <w:top w:val="none" w:sz="0" w:space="0" w:color="auto"/>
        <w:left w:val="none" w:sz="0" w:space="0" w:color="auto"/>
        <w:bottom w:val="none" w:sz="0" w:space="0" w:color="auto"/>
        <w:right w:val="none" w:sz="0" w:space="0" w:color="auto"/>
      </w:divBdr>
    </w:div>
    <w:div w:id="971013152">
      <w:bodyDiv w:val="1"/>
      <w:marLeft w:val="0"/>
      <w:marRight w:val="0"/>
      <w:marTop w:val="0"/>
      <w:marBottom w:val="0"/>
      <w:divBdr>
        <w:top w:val="none" w:sz="0" w:space="0" w:color="auto"/>
        <w:left w:val="none" w:sz="0" w:space="0" w:color="auto"/>
        <w:bottom w:val="none" w:sz="0" w:space="0" w:color="auto"/>
        <w:right w:val="none" w:sz="0" w:space="0" w:color="auto"/>
      </w:divBdr>
    </w:div>
    <w:div w:id="971134850">
      <w:bodyDiv w:val="1"/>
      <w:marLeft w:val="0"/>
      <w:marRight w:val="0"/>
      <w:marTop w:val="0"/>
      <w:marBottom w:val="0"/>
      <w:divBdr>
        <w:top w:val="none" w:sz="0" w:space="0" w:color="auto"/>
        <w:left w:val="none" w:sz="0" w:space="0" w:color="auto"/>
        <w:bottom w:val="none" w:sz="0" w:space="0" w:color="auto"/>
        <w:right w:val="none" w:sz="0" w:space="0" w:color="auto"/>
      </w:divBdr>
    </w:div>
    <w:div w:id="971985755">
      <w:bodyDiv w:val="1"/>
      <w:marLeft w:val="0"/>
      <w:marRight w:val="0"/>
      <w:marTop w:val="0"/>
      <w:marBottom w:val="0"/>
      <w:divBdr>
        <w:top w:val="none" w:sz="0" w:space="0" w:color="auto"/>
        <w:left w:val="none" w:sz="0" w:space="0" w:color="auto"/>
        <w:bottom w:val="none" w:sz="0" w:space="0" w:color="auto"/>
        <w:right w:val="none" w:sz="0" w:space="0" w:color="auto"/>
      </w:divBdr>
    </w:div>
    <w:div w:id="972365623">
      <w:bodyDiv w:val="1"/>
      <w:marLeft w:val="0"/>
      <w:marRight w:val="0"/>
      <w:marTop w:val="0"/>
      <w:marBottom w:val="0"/>
      <w:divBdr>
        <w:top w:val="none" w:sz="0" w:space="0" w:color="auto"/>
        <w:left w:val="none" w:sz="0" w:space="0" w:color="auto"/>
        <w:bottom w:val="none" w:sz="0" w:space="0" w:color="auto"/>
        <w:right w:val="none" w:sz="0" w:space="0" w:color="auto"/>
      </w:divBdr>
    </w:div>
    <w:div w:id="973951079">
      <w:bodyDiv w:val="1"/>
      <w:marLeft w:val="0"/>
      <w:marRight w:val="0"/>
      <w:marTop w:val="0"/>
      <w:marBottom w:val="0"/>
      <w:divBdr>
        <w:top w:val="none" w:sz="0" w:space="0" w:color="auto"/>
        <w:left w:val="none" w:sz="0" w:space="0" w:color="auto"/>
        <w:bottom w:val="none" w:sz="0" w:space="0" w:color="auto"/>
        <w:right w:val="none" w:sz="0" w:space="0" w:color="auto"/>
      </w:divBdr>
    </w:div>
    <w:div w:id="974526656">
      <w:bodyDiv w:val="1"/>
      <w:marLeft w:val="0"/>
      <w:marRight w:val="0"/>
      <w:marTop w:val="0"/>
      <w:marBottom w:val="0"/>
      <w:divBdr>
        <w:top w:val="none" w:sz="0" w:space="0" w:color="auto"/>
        <w:left w:val="none" w:sz="0" w:space="0" w:color="auto"/>
        <w:bottom w:val="none" w:sz="0" w:space="0" w:color="auto"/>
        <w:right w:val="none" w:sz="0" w:space="0" w:color="auto"/>
      </w:divBdr>
    </w:div>
    <w:div w:id="976572452">
      <w:bodyDiv w:val="1"/>
      <w:marLeft w:val="0"/>
      <w:marRight w:val="0"/>
      <w:marTop w:val="0"/>
      <w:marBottom w:val="0"/>
      <w:divBdr>
        <w:top w:val="none" w:sz="0" w:space="0" w:color="auto"/>
        <w:left w:val="none" w:sz="0" w:space="0" w:color="auto"/>
        <w:bottom w:val="none" w:sz="0" w:space="0" w:color="auto"/>
        <w:right w:val="none" w:sz="0" w:space="0" w:color="auto"/>
      </w:divBdr>
    </w:div>
    <w:div w:id="976640416">
      <w:bodyDiv w:val="1"/>
      <w:marLeft w:val="0"/>
      <w:marRight w:val="0"/>
      <w:marTop w:val="0"/>
      <w:marBottom w:val="0"/>
      <w:divBdr>
        <w:top w:val="none" w:sz="0" w:space="0" w:color="auto"/>
        <w:left w:val="none" w:sz="0" w:space="0" w:color="auto"/>
        <w:bottom w:val="none" w:sz="0" w:space="0" w:color="auto"/>
        <w:right w:val="none" w:sz="0" w:space="0" w:color="auto"/>
      </w:divBdr>
    </w:div>
    <w:div w:id="976765999">
      <w:bodyDiv w:val="1"/>
      <w:marLeft w:val="0"/>
      <w:marRight w:val="0"/>
      <w:marTop w:val="0"/>
      <w:marBottom w:val="0"/>
      <w:divBdr>
        <w:top w:val="none" w:sz="0" w:space="0" w:color="auto"/>
        <w:left w:val="none" w:sz="0" w:space="0" w:color="auto"/>
        <w:bottom w:val="none" w:sz="0" w:space="0" w:color="auto"/>
        <w:right w:val="none" w:sz="0" w:space="0" w:color="auto"/>
      </w:divBdr>
    </w:div>
    <w:div w:id="977342789">
      <w:bodyDiv w:val="1"/>
      <w:marLeft w:val="0"/>
      <w:marRight w:val="0"/>
      <w:marTop w:val="0"/>
      <w:marBottom w:val="0"/>
      <w:divBdr>
        <w:top w:val="none" w:sz="0" w:space="0" w:color="auto"/>
        <w:left w:val="none" w:sz="0" w:space="0" w:color="auto"/>
        <w:bottom w:val="none" w:sz="0" w:space="0" w:color="auto"/>
        <w:right w:val="none" w:sz="0" w:space="0" w:color="auto"/>
      </w:divBdr>
    </w:div>
    <w:div w:id="978536448">
      <w:bodyDiv w:val="1"/>
      <w:marLeft w:val="0"/>
      <w:marRight w:val="0"/>
      <w:marTop w:val="0"/>
      <w:marBottom w:val="0"/>
      <w:divBdr>
        <w:top w:val="none" w:sz="0" w:space="0" w:color="auto"/>
        <w:left w:val="none" w:sz="0" w:space="0" w:color="auto"/>
        <w:bottom w:val="none" w:sz="0" w:space="0" w:color="auto"/>
        <w:right w:val="none" w:sz="0" w:space="0" w:color="auto"/>
      </w:divBdr>
    </w:div>
    <w:div w:id="982001605">
      <w:bodyDiv w:val="1"/>
      <w:marLeft w:val="0"/>
      <w:marRight w:val="0"/>
      <w:marTop w:val="0"/>
      <w:marBottom w:val="0"/>
      <w:divBdr>
        <w:top w:val="none" w:sz="0" w:space="0" w:color="auto"/>
        <w:left w:val="none" w:sz="0" w:space="0" w:color="auto"/>
        <w:bottom w:val="none" w:sz="0" w:space="0" w:color="auto"/>
        <w:right w:val="none" w:sz="0" w:space="0" w:color="auto"/>
      </w:divBdr>
    </w:div>
    <w:div w:id="982350620">
      <w:bodyDiv w:val="1"/>
      <w:marLeft w:val="0"/>
      <w:marRight w:val="0"/>
      <w:marTop w:val="0"/>
      <w:marBottom w:val="0"/>
      <w:divBdr>
        <w:top w:val="none" w:sz="0" w:space="0" w:color="auto"/>
        <w:left w:val="none" w:sz="0" w:space="0" w:color="auto"/>
        <w:bottom w:val="none" w:sz="0" w:space="0" w:color="auto"/>
        <w:right w:val="none" w:sz="0" w:space="0" w:color="auto"/>
      </w:divBdr>
    </w:div>
    <w:div w:id="984433958">
      <w:bodyDiv w:val="1"/>
      <w:marLeft w:val="0"/>
      <w:marRight w:val="0"/>
      <w:marTop w:val="0"/>
      <w:marBottom w:val="0"/>
      <w:divBdr>
        <w:top w:val="none" w:sz="0" w:space="0" w:color="auto"/>
        <w:left w:val="none" w:sz="0" w:space="0" w:color="auto"/>
        <w:bottom w:val="none" w:sz="0" w:space="0" w:color="auto"/>
        <w:right w:val="none" w:sz="0" w:space="0" w:color="auto"/>
      </w:divBdr>
    </w:div>
    <w:div w:id="985014354">
      <w:bodyDiv w:val="1"/>
      <w:marLeft w:val="0"/>
      <w:marRight w:val="0"/>
      <w:marTop w:val="0"/>
      <w:marBottom w:val="0"/>
      <w:divBdr>
        <w:top w:val="none" w:sz="0" w:space="0" w:color="auto"/>
        <w:left w:val="none" w:sz="0" w:space="0" w:color="auto"/>
        <w:bottom w:val="none" w:sz="0" w:space="0" w:color="auto"/>
        <w:right w:val="none" w:sz="0" w:space="0" w:color="auto"/>
      </w:divBdr>
    </w:div>
    <w:div w:id="985621906">
      <w:bodyDiv w:val="1"/>
      <w:marLeft w:val="0"/>
      <w:marRight w:val="0"/>
      <w:marTop w:val="0"/>
      <w:marBottom w:val="0"/>
      <w:divBdr>
        <w:top w:val="none" w:sz="0" w:space="0" w:color="auto"/>
        <w:left w:val="none" w:sz="0" w:space="0" w:color="auto"/>
        <w:bottom w:val="none" w:sz="0" w:space="0" w:color="auto"/>
        <w:right w:val="none" w:sz="0" w:space="0" w:color="auto"/>
      </w:divBdr>
    </w:div>
    <w:div w:id="986662308">
      <w:bodyDiv w:val="1"/>
      <w:marLeft w:val="0"/>
      <w:marRight w:val="0"/>
      <w:marTop w:val="0"/>
      <w:marBottom w:val="0"/>
      <w:divBdr>
        <w:top w:val="none" w:sz="0" w:space="0" w:color="auto"/>
        <w:left w:val="none" w:sz="0" w:space="0" w:color="auto"/>
        <w:bottom w:val="none" w:sz="0" w:space="0" w:color="auto"/>
        <w:right w:val="none" w:sz="0" w:space="0" w:color="auto"/>
      </w:divBdr>
    </w:div>
    <w:div w:id="987053810">
      <w:bodyDiv w:val="1"/>
      <w:marLeft w:val="0"/>
      <w:marRight w:val="0"/>
      <w:marTop w:val="0"/>
      <w:marBottom w:val="0"/>
      <w:divBdr>
        <w:top w:val="none" w:sz="0" w:space="0" w:color="auto"/>
        <w:left w:val="none" w:sz="0" w:space="0" w:color="auto"/>
        <w:bottom w:val="none" w:sz="0" w:space="0" w:color="auto"/>
        <w:right w:val="none" w:sz="0" w:space="0" w:color="auto"/>
      </w:divBdr>
    </w:div>
    <w:div w:id="987249816">
      <w:bodyDiv w:val="1"/>
      <w:marLeft w:val="0"/>
      <w:marRight w:val="0"/>
      <w:marTop w:val="0"/>
      <w:marBottom w:val="0"/>
      <w:divBdr>
        <w:top w:val="none" w:sz="0" w:space="0" w:color="auto"/>
        <w:left w:val="none" w:sz="0" w:space="0" w:color="auto"/>
        <w:bottom w:val="none" w:sz="0" w:space="0" w:color="auto"/>
        <w:right w:val="none" w:sz="0" w:space="0" w:color="auto"/>
      </w:divBdr>
    </w:div>
    <w:div w:id="988633936">
      <w:bodyDiv w:val="1"/>
      <w:marLeft w:val="0"/>
      <w:marRight w:val="0"/>
      <w:marTop w:val="0"/>
      <w:marBottom w:val="0"/>
      <w:divBdr>
        <w:top w:val="none" w:sz="0" w:space="0" w:color="auto"/>
        <w:left w:val="none" w:sz="0" w:space="0" w:color="auto"/>
        <w:bottom w:val="none" w:sz="0" w:space="0" w:color="auto"/>
        <w:right w:val="none" w:sz="0" w:space="0" w:color="auto"/>
      </w:divBdr>
    </w:div>
    <w:div w:id="989404767">
      <w:bodyDiv w:val="1"/>
      <w:marLeft w:val="0"/>
      <w:marRight w:val="0"/>
      <w:marTop w:val="0"/>
      <w:marBottom w:val="0"/>
      <w:divBdr>
        <w:top w:val="none" w:sz="0" w:space="0" w:color="auto"/>
        <w:left w:val="none" w:sz="0" w:space="0" w:color="auto"/>
        <w:bottom w:val="none" w:sz="0" w:space="0" w:color="auto"/>
        <w:right w:val="none" w:sz="0" w:space="0" w:color="auto"/>
      </w:divBdr>
    </w:div>
    <w:div w:id="990791330">
      <w:bodyDiv w:val="1"/>
      <w:marLeft w:val="210"/>
      <w:marRight w:val="210"/>
      <w:marTop w:val="210"/>
      <w:marBottom w:val="210"/>
      <w:divBdr>
        <w:top w:val="none" w:sz="0" w:space="0" w:color="auto"/>
        <w:left w:val="none" w:sz="0" w:space="0" w:color="auto"/>
        <w:bottom w:val="none" w:sz="0" w:space="0" w:color="auto"/>
        <w:right w:val="none" w:sz="0" w:space="0" w:color="auto"/>
      </w:divBdr>
      <w:divsChild>
        <w:div w:id="1380125675">
          <w:marLeft w:val="150"/>
          <w:marRight w:val="150"/>
          <w:marTop w:val="75"/>
          <w:marBottom w:val="75"/>
          <w:divBdr>
            <w:top w:val="none" w:sz="0" w:space="0" w:color="auto"/>
            <w:left w:val="none" w:sz="0" w:space="0" w:color="auto"/>
            <w:bottom w:val="none" w:sz="0" w:space="0" w:color="auto"/>
            <w:right w:val="none" w:sz="0" w:space="0" w:color="auto"/>
          </w:divBdr>
        </w:div>
      </w:divsChild>
    </w:div>
    <w:div w:id="990862434">
      <w:bodyDiv w:val="1"/>
      <w:marLeft w:val="0"/>
      <w:marRight w:val="0"/>
      <w:marTop w:val="0"/>
      <w:marBottom w:val="0"/>
      <w:divBdr>
        <w:top w:val="none" w:sz="0" w:space="0" w:color="auto"/>
        <w:left w:val="none" w:sz="0" w:space="0" w:color="auto"/>
        <w:bottom w:val="none" w:sz="0" w:space="0" w:color="auto"/>
        <w:right w:val="none" w:sz="0" w:space="0" w:color="auto"/>
      </w:divBdr>
    </w:div>
    <w:div w:id="991643735">
      <w:bodyDiv w:val="1"/>
      <w:marLeft w:val="0"/>
      <w:marRight w:val="0"/>
      <w:marTop w:val="0"/>
      <w:marBottom w:val="0"/>
      <w:divBdr>
        <w:top w:val="none" w:sz="0" w:space="0" w:color="auto"/>
        <w:left w:val="none" w:sz="0" w:space="0" w:color="auto"/>
        <w:bottom w:val="none" w:sz="0" w:space="0" w:color="auto"/>
        <w:right w:val="none" w:sz="0" w:space="0" w:color="auto"/>
      </w:divBdr>
    </w:div>
    <w:div w:id="992947423">
      <w:bodyDiv w:val="1"/>
      <w:marLeft w:val="0"/>
      <w:marRight w:val="0"/>
      <w:marTop w:val="0"/>
      <w:marBottom w:val="0"/>
      <w:divBdr>
        <w:top w:val="none" w:sz="0" w:space="0" w:color="auto"/>
        <w:left w:val="none" w:sz="0" w:space="0" w:color="auto"/>
        <w:bottom w:val="none" w:sz="0" w:space="0" w:color="auto"/>
        <w:right w:val="none" w:sz="0" w:space="0" w:color="auto"/>
      </w:divBdr>
    </w:div>
    <w:div w:id="997345707">
      <w:bodyDiv w:val="1"/>
      <w:marLeft w:val="0"/>
      <w:marRight w:val="0"/>
      <w:marTop w:val="0"/>
      <w:marBottom w:val="0"/>
      <w:divBdr>
        <w:top w:val="none" w:sz="0" w:space="0" w:color="auto"/>
        <w:left w:val="none" w:sz="0" w:space="0" w:color="auto"/>
        <w:bottom w:val="none" w:sz="0" w:space="0" w:color="auto"/>
        <w:right w:val="none" w:sz="0" w:space="0" w:color="auto"/>
      </w:divBdr>
    </w:div>
    <w:div w:id="997459723">
      <w:bodyDiv w:val="1"/>
      <w:marLeft w:val="0"/>
      <w:marRight w:val="0"/>
      <w:marTop w:val="0"/>
      <w:marBottom w:val="0"/>
      <w:divBdr>
        <w:top w:val="none" w:sz="0" w:space="0" w:color="auto"/>
        <w:left w:val="none" w:sz="0" w:space="0" w:color="auto"/>
        <w:bottom w:val="none" w:sz="0" w:space="0" w:color="auto"/>
        <w:right w:val="none" w:sz="0" w:space="0" w:color="auto"/>
      </w:divBdr>
    </w:div>
    <w:div w:id="999308093">
      <w:bodyDiv w:val="1"/>
      <w:marLeft w:val="0"/>
      <w:marRight w:val="0"/>
      <w:marTop w:val="0"/>
      <w:marBottom w:val="0"/>
      <w:divBdr>
        <w:top w:val="none" w:sz="0" w:space="0" w:color="auto"/>
        <w:left w:val="none" w:sz="0" w:space="0" w:color="auto"/>
        <w:bottom w:val="none" w:sz="0" w:space="0" w:color="auto"/>
        <w:right w:val="none" w:sz="0" w:space="0" w:color="auto"/>
      </w:divBdr>
    </w:div>
    <w:div w:id="999770621">
      <w:bodyDiv w:val="1"/>
      <w:marLeft w:val="0"/>
      <w:marRight w:val="0"/>
      <w:marTop w:val="0"/>
      <w:marBottom w:val="0"/>
      <w:divBdr>
        <w:top w:val="none" w:sz="0" w:space="0" w:color="auto"/>
        <w:left w:val="none" w:sz="0" w:space="0" w:color="auto"/>
        <w:bottom w:val="none" w:sz="0" w:space="0" w:color="auto"/>
        <w:right w:val="none" w:sz="0" w:space="0" w:color="auto"/>
      </w:divBdr>
    </w:div>
    <w:div w:id="1002203099">
      <w:bodyDiv w:val="1"/>
      <w:marLeft w:val="0"/>
      <w:marRight w:val="0"/>
      <w:marTop w:val="0"/>
      <w:marBottom w:val="0"/>
      <w:divBdr>
        <w:top w:val="none" w:sz="0" w:space="0" w:color="auto"/>
        <w:left w:val="none" w:sz="0" w:space="0" w:color="auto"/>
        <w:bottom w:val="none" w:sz="0" w:space="0" w:color="auto"/>
        <w:right w:val="none" w:sz="0" w:space="0" w:color="auto"/>
      </w:divBdr>
    </w:div>
    <w:div w:id="1006249309">
      <w:bodyDiv w:val="1"/>
      <w:marLeft w:val="0"/>
      <w:marRight w:val="0"/>
      <w:marTop w:val="0"/>
      <w:marBottom w:val="0"/>
      <w:divBdr>
        <w:top w:val="none" w:sz="0" w:space="0" w:color="auto"/>
        <w:left w:val="none" w:sz="0" w:space="0" w:color="auto"/>
        <w:bottom w:val="none" w:sz="0" w:space="0" w:color="auto"/>
        <w:right w:val="none" w:sz="0" w:space="0" w:color="auto"/>
      </w:divBdr>
    </w:div>
    <w:div w:id="1006639234">
      <w:bodyDiv w:val="1"/>
      <w:marLeft w:val="0"/>
      <w:marRight w:val="0"/>
      <w:marTop w:val="0"/>
      <w:marBottom w:val="0"/>
      <w:divBdr>
        <w:top w:val="none" w:sz="0" w:space="0" w:color="auto"/>
        <w:left w:val="none" w:sz="0" w:space="0" w:color="auto"/>
        <w:bottom w:val="none" w:sz="0" w:space="0" w:color="auto"/>
        <w:right w:val="none" w:sz="0" w:space="0" w:color="auto"/>
      </w:divBdr>
    </w:div>
    <w:div w:id="1007098079">
      <w:bodyDiv w:val="1"/>
      <w:marLeft w:val="0"/>
      <w:marRight w:val="0"/>
      <w:marTop w:val="0"/>
      <w:marBottom w:val="0"/>
      <w:divBdr>
        <w:top w:val="none" w:sz="0" w:space="0" w:color="auto"/>
        <w:left w:val="none" w:sz="0" w:space="0" w:color="auto"/>
        <w:bottom w:val="none" w:sz="0" w:space="0" w:color="auto"/>
        <w:right w:val="none" w:sz="0" w:space="0" w:color="auto"/>
      </w:divBdr>
    </w:div>
    <w:div w:id="1008214582">
      <w:bodyDiv w:val="1"/>
      <w:marLeft w:val="0"/>
      <w:marRight w:val="0"/>
      <w:marTop w:val="0"/>
      <w:marBottom w:val="0"/>
      <w:divBdr>
        <w:top w:val="none" w:sz="0" w:space="0" w:color="auto"/>
        <w:left w:val="none" w:sz="0" w:space="0" w:color="auto"/>
        <w:bottom w:val="none" w:sz="0" w:space="0" w:color="auto"/>
        <w:right w:val="none" w:sz="0" w:space="0" w:color="auto"/>
      </w:divBdr>
    </w:div>
    <w:div w:id="1009061946">
      <w:bodyDiv w:val="1"/>
      <w:marLeft w:val="0"/>
      <w:marRight w:val="0"/>
      <w:marTop w:val="0"/>
      <w:marBottom w:val="0"/>
      <w:divBdr>
        <w:top w:val="none" w:sz="0" w:space="0" w:color="auto"/>
        <w:left w:val="none" w:sz="0" w:space="0" w:color="auto"/>
        <w:bottom w:val="none" w:sz="0" w:space="0" w:color="auto"/>
        <w:right w:val="none" w:sz="0" w:space="0" w:color="auto"/>
      </w:divBdr>
    </w:div>
    <w:div w:id="1009062183">
      <w:bodyDiv w:val="1"/>
      <w:marLeft w:val="0"/>
      <w:marRight w:val="0"/>
      <w:marTop w:val="0"/>
      <w:marBottom w:val="0"/>
      <w:divBdr>
        <w:top w:val="none" w:sz="0" w:space="0" w:color="auto"/>
        <w:left w:val="none" w:sz="0" w:space="0" w:color="auto"/>
        <w:bottom w:val="none" w:sz="0" w:space="0" w:color="auto"/>
        <w:right w:val="none" w:sz="0" w:space="0" w:color="auto"/>
      </w:divBdr>
    </w:div>
    <w:div w:id="1009987564">
      <w:bodyDiv w:val="1"/>
      <w:marLeft w:val="0"/>
      <w:marRight w:val="0"/>
      <w:marTop w:val="0"/>
      <w:marBottom w:val="0"/>
      <w:divBdr>
        <w:top w:val="none" w:sz="0" w:space="0" w:color="auto"/>
        <w:left w:val="none" w:sz="0" w:space="0" w:color="auto"/>
        <w:bottom w:val="none" w:sz="0" w:space="0" w:color="auto"/>
        <w:right w:val="none" w:sz="0" w:space="0" w:color="auto"/>
      </w:divBdr>
    </w:div>
    <w:div w:id="1011444939">
      <w:bodyDiv w:val="1"/>
      <w:marLeft w:val="0"/>
      <w:marRight w:val="0"/>
      <w:marTop w:val="0"/>
      <w:marBottom w:val="0"/>
      <w:divBdr>
        <w:top w:val="none" w:sz="0" w:space="0" w:color="auto"/>
        <w:left w:val="none" w:sz="0" w:space="0" w:color="auto"/>
        <w:bottom w:val="none" w:sz="0" w:space="0" w:color="auto"/>
        <w:right w:val="none" w:sz="0" w:space="0" w:color="auto"/>
      </w:divBdr>
    </w:div>
    <w:div w:id="1012417869">
      <w:bodyDiv w:val="1"/>
      <w:marLeft w:val="0"/>
      <w:marRight w:val="0"/>
      <w:marTop w:val="0"/>
      <w:marBottom w:val="0"/>
      <w:divBdr>
        <w:top w:val="none" w:sz="0" w:space="0" w:color="auto"/>
        <w:left w:val="none" w:sz="0" w:space="0" w:color="auto"/>
        <w:bottom w:val="none" w:sz="0" w:space="0" w:color="auto"/>
        <w:right w:val="none" w:sz="0" w:space="0" w:color="auto"/>
      </w:divBdr>
    </w:div>
    <w:div w:id="1012872779">
      <w:bodyDiv w:val="1"/>
      <w:marLeft w:val="0"/>
      <w:marRight w:val="0"/>
      <w:marTop w:val="0"/>
      <w:marBottom w:val="0"/>
      <w:divBdr>
        <w:top w:val="none" w:sz="0" w:space="0" w:color="auto"/>
        <w:left w:val="none" w:sz="0" w:space="0" w:color="auto"/>
        <w:bottom w:val="none" w:sz="0" w:space="0" w:color="auto"/>
        <w:right w:val="none" w:sz="0" w:space="0" w:color="auto"/>
      </w:divBdr>
    </w:div>
    <w:div w:id="1013264518">
      <w:bodyDiv w:val="1"/>
      <w:marLeft w:val="0"/>
      <w:marRight w:val="0"/>
      <w:marTop w:val="0"/>
      <w:marBottom w:val="0"/>
      <w:divBdr>
        <w:top w:val="none" w:sz="0" w:space="0" w:color="auto"/>
        <w:left w:val="none" w:sz="0" w:space="0" w:color="auto"/>
        <w:bottom w:val="none" w:sz="0" w:space="0" w:color="auto"/>
        <w:right w:val="none" w:sz="0" w:space="0" w:color="auto"/>
      </w:divBdr>
    </w:div>
    <w:div w:id="1013528940">
      <w:bodyDiv w:val="1"/>
      <w:marLeft w:val="0"/>
      <w:marRight w:val="0"/>
      <w:marTop w:val="0"/>
      <w:marBottom w:val="0"/>
      <w:divBdr>
        <w:top w:val="none" w:sz="0" w:space="0" w:color="auto"/>
        <w:left w:val="none" w:sz="0" w:space="0" w:color="auto"/>
        <w:bottom w:val="none" w:sz="0" w:space="0" w:color="auto"/>
        <w:right w:val="none" w:sz="0" w:space="0" w:color="auto"/>
      </w:divBdr>
    </w:div>
    <w:div w:id="1013923280">
      <w:bodyDiv w:val="1"/>
      <w:marLeft w:val="0"/>
      <w:marRight w:val="0"/>
      <w:marTop w:val="0"/>
      <w:marBottom w:val="0"/>
      <w:divBdr>
        <w:top w:val="none" w:sz="0" w:space="0" w:color="auto"/>
        <w:left w:val="none" w:sz="0" w:space="0" w:color="auto"/>
        <w:bottom w:val="none" w:sz="0" w:space="0" w:color="auto"/>
        <w:right w:val="none" w:sz="0" w:space="0" w:color="auto"/>
      </w:divBdr>
    </w:div>
    <w:div w:id="1015038616">
      <w:bodyDiv w:val="1"/>
      <w:marLeft w:val="0"/>
      <w:marRight w:val="0"/>
      <w:marTop w:val="0"/>
      <w:marBottom w:val="0"/>
      <w:divBdr>
        <w:top w:val="none" w:sz="0" w:space="0" w:color="auto"/>
        <w:left w:val="none" w:sz="0" w:space="0" w:color="auto"/>
        <w:bottom w:val="none" w:sz="0" w:space="0" w:color="auto"/>
        <w:right w:val="none" w:sz="0" w:space="0" w:color="auto"/>
      </w:divBdr>
    </w:div>
    <w:div w:id="1017342514">
      <w:bodyDiv w:val="1"/>
      <w:marLeft w:val="0"/>
      <w:marRight w:val="0"/>
      <w:marTop w:val="0"/>
      <w:marBottom w:val="0"/>
      <w:divBdr>
        <w:top w:val="none" w:sz="0" w:space="0" w:color="auto"/>
        <w:left w:val="none" w:sz="0" w:space="0" w:color="auto"/>
        <w:bottom w:val="none" w:sz="0" w:space="0" w:color="auto"/>
        <w:right w:val="none" w:sz="0" w:space="0" w:color="auto"/>
      </w:divBdr>
    </w:div>
    <w:div w:id="1017578429">
      <w:bodyDiv w:val="1"/>
      <w:marLeft w:val="0"/>
      <w:marRight w:val="0"/>
      <w:marTop w:val="0"/>
      <w:marBottom w:val="0"/>
      <w:divBdr>
        <w:top w:val="none" w:sz="0" w:space="0" w:color="auto"/>
        <w:left w:val="none" w:sz="0" w:space="0" w:color="auto"/>
        <w:bottom w:val="none" w:sz="0" w:space="0" w:color="auto"/>
        <w:right w:val="none" w:sz="0" w:space="0" w:color="auto"/>
      </w:divBdr>
    </w:div>
    <w:div w:id="1017653597">
      <w:bodyDiv w:val="1"/>
      <w:marLeft w:val="0"/>
      <w:marRight w:val="0"/>
      <w:marTop w:val="0"/>
      <w:marBottom w:val="0"/>
      <w:divBdr>
        <w:top w:val="none" w:sz="0" w:space="0" w:color="auto"/>
        <w:left w:val="none" w:sz="0" w:space="0" w:color="auto"/>
        <w:bottom w:val="none" w:sz="0" w:space="0" w:color="auto"/>
        <w:right w:val="none" w:sz="0" w:space="0" w:color="auto"/>
      </w:divBdr>
    </w:div>
    <w:div w:id="1017804822">
      <w:bodyDiv w:val="1"/>
      <w:marLeft w:val="0"/>
      <w:marRight w:val="0"/>
      <w:marTop w:val="0"/>
      <w:marBottom w:val="0"/>
      <w:divBdr>
        <w:top w:val="none" w:sz="0" w:space="0" w:color="auto"/>
        <w:left w:val="none" w:sz="0" w:space="0" w:color="auto"/>
        <w:bottom w:val="none" w:sz="0" w:space="0" w:color="auto"/>
        <w:right w:val="none" w:sz="0" w:space="0" w:color="auto"/>
      </w:divBdr>
    </w:div>
    <w:div w:id="1017997629">
      <w:bodyDiv w:val="1"/>
      <w:marLeft w:val="0"/>
      <w:marRight w:val="0"/>
      <w:marTop w:val="0"/>
      <w:marBottom w:val="0"/>
      <w:divBdr>
        <w:top w:val="none" w:sz="0" w:space="0" w:color="auto"/>
        <w:left w:val="none" w:sz="0" w:space="0" w:color="auto"/>
        <w:bottom w:val="none" w:sz="0" w:space="0" w:color="auto"/>
        <w:right w:val="none" w:sz="0" w:space="0" w:color="auto"/>
      </w:divBdr>
    </w:div>
    <w:div w:id="1018461969">
      <w:bodyDiv w:val="1"/>
      <w:marLeft w:val="0"/>
      <w:marRight w:val="0"/>
      <w:marTop w:val="0"/>
      <w:marBottom w:val="0"/>
      <w:divBdr>
        <w:top w:val="none" w:sz="0" w:space="0" w:color="auto"/>
        <w:left w:val="none" w:sz="0" w:space="0" w:color="auto"/>
        <w:bottom w:val="none" w:sz="0" w:space="0" w:color="auto"/>
        <w:right w:val="none" w:sz="0" w:space="0" w:color="auto"/>
      </w:divBdr>
    </w:div>
    <w:div w:id="1018970235">
      <w:bodyDiv w:val="1"/>
      <w:marLeft w:val="0"/>
      <w:marRight w:val="0"/>
      <w:marTop w:val="0"/>
      <w:marBottom w:val="0"/>
      <w:divBdr>
        <w:top w:val="none" w:sz="0" w:space="0" w:color="auto"/>
        <w:left w:val="none" w:sz="0" w:space="0" w:color="auto"/>
        <w:bottom w:val="none" w:sz="0" w:space="0" w:color="auto"/>
        <w:right w:val="none" w:sz="0" w:space="0" w:color="auto"/>
      </w:divBdr>
    </w:div>
    <w:div w:id="1019889490">
      <w:bodyDiv w:val="1"/>
      <w:marLeft w:val="0"/>
      <w:marRight w:val="0"/>
      <w:marTop w:val="0"/>
      <w:marBottom w:val="0"/>
      <w:divBdr>
        <w:top w:val="none" w:sz="0" w:space="0" w:color="auto"/>
        <w:left w:val="none" w:sz="0" w:space="0" w:color="auto"/>
        <w:bottom w:val="none" w:sz="0" w:space="0" w:color="auto"/>
        <w:right w:val="none" w:sz="0" w:space="0" w:color="auto"/>
      </w:divBdr>
    </w:div>
    <w:div w:id="1020472057">
      <w:bodyDiv w:val="1"/>
      <w:marLeft w:val="0"/>
      <w:marRight w:val="0"/>
      <w:marTop w:val="0"/>
      <w:marBottom w:val="0"/>
      <w:divBdr>
        <w:top w:val="none" w:sz="0" w:space="0" w:color="auto"/>
        <w:left w:val="none" w:sz="0" w:space="0" w:color="auto"/>
        <w:bottom w:val="none" w:sz="0" w:space="0" w:color="auto"/>
        <w:right w:val="none" w:sz="0" w:space="0" w:color="auto"/>
      </w:divBdr>
    </w:div>
    <w:div w:id="1020855053">
      <w:bodyDiv w:val="1"/>
      <w:marLeft w:val="0"/>
      <w:marRight w:val="0"/>
      <w:marTop w:val="0"/>
      <w:marBottom w:val="0"/>
      <w:divBdr>
        <w:top w:val="none" w:sz="0" w:space="0" w:color="auto"/>
        <w:left w:val="none" w:sz="0" w:space="0" w:color="auto"/>
        <w:bottom w:val="none" w:sz="0" w:space="0" w:color="auto"/>
        <w:right w:val="none" w:sz="0" w:space="0" w:color="auto"/>
      </w:divBdr>
    </w:div>
    <w:div w:id="1022974286">
      <w:bodyDiv w:val="1"/>
      <w:marLeft w:val="0"/>
      <w:marRight w:val="0"/>
      <w:marTop w:val="0"/>
      <w:marBottom w:val="0"/>
      <w:divBdr>
        <w:top w:val="none" w:sz="0" w:space="0" w:color="auto"/>
        <w:left w:val="none" w:sz="0" w:space="0" w:color="auto"/>
        <w:bottom w:val="none" w:sz="0" w:space="0" w:color="auto"/>
        <w:right w:val="none" w:sz="0" w:space="0" w:color="auto"/>
      </w:divBdr>
    </w:div>
    <w:div w:id="1023745326">
      <w:bodyDiv w:val="1"/>
      <w:marLeft w:val="0"/>
      <w:marRight w:val="0"/>
      <w:marTop w:val="0"/>
      <w:marBottom w:val="0"/>
      <w:divBdr>
        <w:top w:val="none" w:sz="0" w:space="0" w:color="auto"/>
        <w:left w:val="none" w:sz="0" w:space="0" w:color="auto"/>
        <w:bottom w:val="none" w:sz="0" w:space="0" w:color="auto"/>
        <w:right w:val="none" w:sz="0" w:space="0" w:color="auto"/>
      </w:divBdr>
    </w:div>
    <w:div w:id="1024595695">
      <w:bodyDiv w:val="1"/>
      <w:marLeft w:val="0"/>
      <w:marRight w:val="0"/>
      <w:marTop w:val="0"/>
      <w:marBottom w:val="0"/>
      <w:divBdr>
        <w:top w:val="none" w:sz="0" w:space="0" w:color="auto"/>
        <w:left w:val="none" w:sz="0" w:space="0" w:color="auto"/>
        <w:bottom w:val="none" w:sz="0" w:space="0" w:color="auto"/>
        <w:right w:val="none" w:sz="0" w:space="0" w:color="auto"/>
      </w:divBdr>
    </w:div>
    <w:div w:id="1025911938">
      <w:bodyDiv w:val="1"/>
      <w:marLeft w:val="0"/>
      <w:marRight w:val="0"/>
      <w:marTop w:val="0"/>
      <w:marBottom w:val="0"/>
      <w:divBdr>
        <w:top w:val="none" w:sz="0" w:space="0" w:color="auto"/>
        <w:left w:val="none" w:sz="0" w:space="0" w:color="auto"/>
        <w:bottom w:val="none" w:sz="0" w:space="0" w:color="auto"/>
        <w:right w:val="none" w:sz="0" w:space="0" w:color="auto"/>
      </w:divBdr>
    </w:div>
    <w:div w:id="1030228348">
      <w:bodyDiv w:val="1"/>
      <w:marLeft w:val="0"/>
      <w:marRight w:val="0"/>
      <w:marTop w:val="0"/>
      <w:marBottom w:val="0"/>
      <w:divBdr>
        <w:top w:val="none" w:sz="0" w:space="0" w:color="auto"/>
        <w:left w:val="none" w:sz="0" w:space="0" w:color="auto"/>
        <w:bottom w:val="none" w:sz="0" w:space="0" w:color="auto"/>
        <w:right w:val="none" w:sz="0" w:space="0" w:color="auto"/>
      </w:divBdr>
    </w:div>
    <w:div w:id="1031153053">
      <w:bodyDiv w:val="1"/>
      <w:marLeft w:val="0"/>
      <w:marRight w:val="0"/>
      <w:marTop w:val="0"/>
      <w:marBottom w:val="0"/>
      <w:divBdr>
        <w:top w:val="none" w:sz="0" w:space="0" w:color="auto"/>
        <w:left w:val="none" w:sz="0" w:space="0" w:color="auto"/>
        <w:bottom w:val="none" w:sz="0" w:space="0" w:color="auto"/>
        <w:right w:val="none" w:sz="0" w:space="0" w:color="auto"/>
      </w:divBdr>
    </w:div>
    <w:div w:id="1031372172">
      <w:bodyDiv w:val="1"/>
      <w:marLeft w:val="0"/>
      <w:marRight w:val="0"/>
      <w:marTop w:val="0"/>
      <w:marBottom w:val="0"/>
      <w:divBdr>
        <w:top w:val="none" w:sz="0" w:space="0" w:color="auto"/>
        <w:left w:val="none" w:sz="0" w:space="0" w:color="auto"/>
        <w:bottom w:val="none" w:sz="0" w:space="0" w:color="auto"/>
        <w:right w:val="none" w:sz="0" w:space="0" w:color="auto"/>
      </w:divBdr>
    </w:div>
    <w:div w:id="1032262382">
      <w:bodyDiv w:val="1"/>
      <w:marLeft w:val="0"/>
      <w:marRight w:val="0"/>
      <w:marTop w:val="0"/>
      <w:marBottom w:val="0"/>
      <w:divBdr>
        <w:top w:val="none" w:sz="0" w:space="0" w:color="auto"/>
        <w:left w:val="none" w:sz="0" w:space="0" w:color="auto"/>
        <w:bottom w:val="none" w:sz="0" w:space="0" w:color="auto"/>
        <w:right w:val="none" w:sz="0" w:space="0" w:color="auto"/>
      </w:divBdr>
    </w:div>
    <w:div w:id="1032803766">
      <w:bodyDiv w:val="1"/>
      <w:marLeft w:val="0"/>
      <w:marRight w:val="0"/>
      <w:marTop w:val="0"/>
      <w:marBottom w:val="0"/>
      <w:divBdr>
        <w:top w:val="none" w:sz="0" w:space="0" w:color="auto"/>
        <w:left w:val="none" w:sz="0" w:space="0" w:color="auto"/>
        <w:bottom w:val="none" w:sz="0" w:space="0" w:color="auto"/>
        <w:right w:val="none" w:sz="0" w:space="0" w:color="auto"/>
      </w:divBdr>
    </w:div>
    <w:div w:id="1033964428">
      <w:bodyDiv w:val="1"/>
      <w:marLeft w:val="0"/>
      <w:marRight w:val="0"/>
      <w:marTop w:val="0"/>
      <w:marBottom w:val="0"/>
      <w:divBdr>
        <w:top w:val="none" w:sz="0" w:space="0" w:color="auto"/>
        <w:left w:val="none" w:sz="0" w:space="0" w:color="auto"/>
        <w:bottom w:val="none" w:sz="0" w:space="0" w:color="auto"/>
        <w:right w:val="none" w:sz="0" w:space="0" w:color="auto"/>
      </w:divBdr>
    </w:div>
    <w:div w:id="1036075973">
      <w:bodyDiv w:val="1"/>
      <w:marLeft w:val="0"/>
      <w:marRight w:val="0"/>
      <w:marTop w:val="0"/>
      <w:marBottom w:val="0"/>
      <w:divBdr>
        <w:top w:val="none" w:sz="0" w:space="0" w:color="auto"/>
        <w:left w:val="none" w:sz="0" w:space="0" w:color="auto"/>
        <w:bottom w:val="none" w:sz="0" w:space="0" w:color="auto"/>
        <w:right w:val="none" w:sz="0" w:space="0" w:color="auto"/>
      </w:divBdr>
    </w:div>
    <w:div w:id="1037777048">
      <w:bodyDiv w:val="1"/>
      <w:marLeft w:val="0"/>
      <w:marRight w:val="0"/>
      <w:marTop w:val="0"/>
      <w:marBottom w:val="0"/>
      <w:divBdr>
        <w:top w:val="none" w:sz="0" w:space="0" w:color="auto"/>
        <w:left w:val="none" w:sz="0" w:space="0" w:color="auto"/>
        <w:bottom w:val="none" w:sz="0" w:space="0" w:color="auto"/>
        <w:right w:val="none" w:sz="0" w:space="0" w:color="auto"/>
      </w:divBdr>
    </w:div>
    <w:div w:id="1039206015">
      <w:bodyDiv w:val="1"/>
      <w:marLeft w:val="0"/>
      <w:marRight w:val="0"/>
      <w:marTop w:val="0"/>
      <w:marBottom w:val="0"/>
      <w:divBdr>
        <w:top w:val="none" w:sz="0" w:space="0" w:color="auto"/>
        <w:left w:val="none" w:sz="0" w:space="0" w:color="auto"/>
        <w:bottom w:val="none" w:sz="0" w:space="0" w:color="auto"/>
        <w:right w:val="none" w:sz="0" w:space="0" w:color="auto"/>
      </w:divBdr>
    </w:div>
    <w:div w:id="1039357549">
      <w:bodyDiv w:val="1"/>
      <w:marLeft w:val="0"/>
      <w:marRight w:val="0"/>
      <w:marTop w:val="0"/>
      <w:marBottom w:val="0"/>
      <w:divBdr>
        <w:top w:val="none" w:sz="0" w:space="0" w:color="auto"/>
        <w:left w:val="none" w:sz="0" w:space="0" w:color="auto"/>
        <w:bottom w:val="none" w:sz="0" w:space="0" w:color="auto"/>
        <w:right w:val="none" w:sz="0" w:space="0" w:color="auto"/>
      </w:divBdr>
    </w:div>
    <w:div w:id="1041369702">
      <w:bodyDiv w:val="1"/>
      <w:marLeft w:val="0"/>
      <w:marRight w:val="0"/>
      <w:marTop w:val="0"/>
      <w:marBottom w:val="0"/>
      <w:divBdr>
        <w:top w:val="none" w:sz="0" w:space="0" w:color="auto"/>
        <w:left w:val="none" w:sz="0" w:space="0" w:color="auto"/>
        <w:bottom w:val="none" w:sz="0" w:space="0" w:color="auto"/>
        <w:right w:val="none" w:sz="0" w:space="0" w:color="auto"/>
      </w:divBdr>
    </w:div>
    <w:div w:id="1042709556">
      <w:bodyDiv w:val="1"/>
      <w:marLeft w:val="0"/>
      <w:marRight w:val="0"/>
      <w:marTop w:val="0"/>
      <w:marBottom w:val="0"/>
      <w:divBdr>
        <w:top w:val="none" w:sz="0" w:space="0" w:color="auto"/>
        <w:left w:val="none" w:sz="0" w:space="0" w:color="auto"/>
        <w:bottom w:val="none" w:sz="0" w:space="0" w:color="auto"/>
        <w:right w:val="none" w:sz="0" w:space="0" w:color="auto"/>
      </w:divBdr>
    </w:div>
    <w:div w:id="1044213057">
      <w:bodyDiv w:val="1"/>
      <w:marLeft w:val="0"/>
      <w:marRight w:val="0"/>
      <w:marTop w:val="0"/>
      <w:marBottom w:val="0"/>
      <w:divBdr>
        <w:top w:val="none" w:sz="0" w:space="0" w:color="auto"/>
        <w:left w:val="none" w:sz="0" w:space="0" w:color="auto"/>
        <w:bottom w:val="none" w:sz="0" w:space="0" w:color="auto"/>
        <w:right w:val="none" w:sz="0" w:space="0" w:color="auto"/>
      </w:divBdr>
    </w:div>
    <w:div w:id="1046877537">
      <w:bodyDiv w:val="1"/>
      <w:marLeft w:val="0"/>
      <w:marRight w:val="0"/>
      <w:marTop w:val="0"/>
      <w:marBottom w:val="0"/>
      <w:divBdr>
        <w:top w:val="none" w:sz="0" w:space="0" w:color="auto"/>
        <w:left w:val="none" w:sz="0" w:space="0" w:color="auto"/>
        <w:bottom w:val="none" w:sz="0" w:space="0" w:color="auto"/>
        <w:right w:val="none" w:sz="0" w:space="0" w:color="auto"/>
      </w:divBdr>
    </w:div>
    <w:div w:id="1047267608">
      <w:bodyDiv w:val="1"/>
      <w:marLeft w:val="0"/>
      <w:marRight w:val="0"/>
      <w:marTop w:val="0"/>
      <w:marBottom w:val="0"/>
      <w:divBdr>
        <w:top w:val="none" w:sz="0" w:space="0" w:color="auto"/>
        <w:left w:val="none" w:sz="0" w:space="0" w:color="auto"/>
        <w:bottom w:val="none" w:sz="0" w:space="0" w:color="auto"/>
        <w:right w:val="none" w:sz="0" w:space="0" w:color="auto"/>
      </w:divBdr>
    </w:div>
    <w:div w:id="1047606537">
      <w:bodyDiv w:val="1"/>
      <w:marLeft w:val="0"/>
      <w:marRight w:val="0"/>
      <w:marTop w:val="0"/>
      <w:marBottom w:val="0"/>
      <w:divBdr>
        <w:top w:val="none" w:sz="0" w:space="0" w:color="auto"/>
        <w:left w:val="none" w:sz="0" w:space="0" w:color="auto"/>
        <w:bottom w:val="none" w:sz="0" w:space="0" w:color="auto"/>
        <w:right w:val="none" w:sz="0" w:space="0" w:color="auto"/>
      </w:divBdr>
    </w:div>
    <w:div w:id="1048455193">
      <w:bodyDiv w:val="1"/>
      <w:marLeft w:val="0"/>
      <w:marRight w:val="0"/>
      <w:marTop w:val="0"/>
      <w:marBottom w:val="0"/>
      <w:divBdr>
        <w:top w:val="none" w:sz="0" w:space="0" w:color="auto"/>
        <w:left w:val="none" w:sz="0" w:space="0" w:color="auto"/>
        <w:bottom w:val="none" w:sz="0" w:space="0" w:color="auto"/>
        <w:right w:val="none" w:sz="0" w:space="0" w:color="auto"/>
      </w:divBdr>
    </w:div>
    <w:div w:id="1049187987">
      <w:bodyDiv w:val="1"/>
      <w:marLeft w:val="0"/>
      <w:marRight w:val="0"/>
      <w:marTop w:val="0"/>
      <w:marBottom w:val="0"/>
      <w:divBdr>
        <w:top w:val="none" w:sz="0" w:space="0" w:color="auto"/>
        <w:left w:val="none" w:sz="0" w:space="0" w:color="auto"/>
        <w:bottom w:val="none" w:sz="0" w:space="0" w:color="auto"/>
        <w:right w:val="none" w:sz="0" w:space="0" w:color="auto"/>
      </w:divBdr>
    </w:div>
    <w:div w:id="1049501585">
      <w:bodyDiv w:val="1"/>
      <w:marLeft w:val="0"/>
      <w:marRight w:val="0"/>
      <w:marTop w:val="0"/>
      <w:marBottom w:val="0"/>
      <w:divBdr>
        <w:top w:val="none" w:sz="0" w:space="0" w:color="auto"/>
        <w:left w:val="none" w:sz="0" w:space="0" w:color="auto"/>
        <w:bottom w:val="none" w:sz="0" w:space="0" w:color="auto"/>
        <w:right w:val="none" w:sz="0" w:space="0" w:color="auto"/>
      </w:divBdr>
    </w:div>
    <w:div w:id="1052579789">
      <w:bodyDiv w:val="1"/>
      <w:marLeft w:val="0"/>
      <w:marRight w:val="0"/>
      <w:marTop w:val="0"/>
      <w:marBottom w:val="0"/>
      <w:divBdr>
        <w:top w:val="none" w:sz="0" w:space="0" w:color="auto"/>
        <w:left w:val="none" w:sz="0" w:space="0" w:color="auto"/>
        <w:bottom w:val="none" w:sz="0" w:space="0" w:color="auto"/>
        <w:right w:val="none" w:sz="0" w:space="0" w:color="auto"/>
      </w:divBdr>
    </w:div>
    <w:div w:id="1052996531">
      <w:bodyDiv w:val="1"/>
      <w:marLeft w:val="0"/>
      <w:marRight w:val="0"/>
      <w:marTop w:val="0"/>
      <w:marBottom w:val="0"/>
      <w:divBdr>
        <w:top w:val="none" w:sz="0" w:space="0" w:color="auto"/>
        <w:left w:val="none" w:sz="0" w:space="0" w:color="auto"/>
        <w:bottom w:val="none" w:sz="0" w:space="0" w:color="auto"/>
        <w:right w:val="none" w:sz="0" w:space="0" w:color="auto"/>
      </w:divBdr>
    </w:div>
    <w:div w:id="1053577235">
      <w:bodyDiv w:val="1"/>
      <w:marLeft w:val="0"/>
      <w:marRight w:val="0"/>
      <w:marTop w:val="0"/>
      <w:marBottom w:val="0"/>
      <w:divBdr>
        <w:top w:val="none" w:sz="0" w:space="0" w:color="auto"/>
        <w:left w:val="none" w:sz="0" w:space="0" w:color="auto"/>
        <w:bottom w:val="none" w:sz="0" w:space="0" w:color="auto"/>
        <w:right w:val="none" w:sz="0" w:space="0" w:color="auto"/>
      </w:divBdr>
    </w:div>
    <w:div w:id="1053890981">
      <w:bodyDiv w:val="1"/>
      <w:marLeft w:val="0"/>
      <w:marRight w:val="0"/>
      <w:marTop w:val="0"/>
      <w:marBottom w:val="0"/>
      <w:divBdr>
        <w:top w:val="none" w:sz="0" w:space="0" w:color="auto"/>
        <w:left w:val="none" w:sz="0" w:space="0" w:color="auto"/>
        <w:bottom w:val="none" w:sz="0" w:space="0" w:color="auto"/>
        <w:right w:val="none" w:sz="0" w:space="0" w:color="auto"/>
      </w:divBdr>
    </w:div>
    <w:div w:id="1054086344">
      <w:bodyDiv w:val="1"/>
      <w:marLeft w:val="0"/>
      <w:marRight w:val="0"/>
      <w:marTop w:val="0"/>
      <w:marBottom w:val="0"/>
      <w:divBdr>
        <w:top w:val="none" w:sz="0" w:space="0" w:color="auto"/>
        <w:left w:val="none" w:sz="0" w:space="0" w:color="auto"/>
        <w:bottom w:val="none" w:sz="0" w:space="0" w:color="auto"/>
        <w:right w:val="none" w:sz="0" w:space="0" w:color="auto"/>
      </w:divBdr>
    </w:div>
    <w:div w:id="1056396197">
      <w:bodyDiv w:val="1"/>
      <w:marLeft w:val="0"/>
      <w:marRight w:val="0"/>
      <w:marTop w:val="0"/>
      <w:marBottom w:val="0"/>
      <w:divBdr>
        <w:top w:val="none" w:sz="0" w:space="0" w:color="auto"/>
        <w:left w:val="none" w:sz="0" w:space="0" w:color="auto"/>
        <w:bottom w:val="none" w:sz="0" w:space="0" w:color="auto"/>
        <w:right w:val="none" w:sz="0" w:space="0" w:color="auto"/>
      </w:divBdr>
    </w:div>
    <w:div w:id="1056467306">
      <w:bodyDiv w:val="1"/>
      <w:marLeft w:val="0"/>
      <w:marRight w:val="0"/>
      <w:marTop w:val="0"/>
      <w:marBottom w:val="0"/>
      <w:divBdr>
        <w:top w:val="none" w:sz="0" w:space="0" w:color="auto"/>
        <w:left w:val="none" w:sz="0" w:space="0" w:color="auto"/>
        <w:bottom w:val="none" w:sz="0" w:space="0" w:color="auto"/>
        <w:right w:val="none" w:sz="0" w:space="0" w:color="auto"/>
      </w:divBdr>
    </w:div>
    <w:div w:id="1057977970">
      <w:bodyDiv w:val="1"/>
      <w:marLeft w:val="0"/>
      <w:marRight w:val="0"/>
      <w:marTop w:val="0"/>
      <w:marBottom w:val="0"/>
      <w:divBdr>
        <w:top w:val="none" w:sz="0" w:space="0" w:color="auto"/>
        <w:left w:val="none" w:sz="0" w:space="0" w:color="auto"/>
        <w:bottom w:val="none" w:sz="0" w:space="0" w:color="auto"/>
        <w:right w:val="none" w:sz="0" w:space="0" w:color="auto"/>
      </w:divBdr>
    </w:div>
    <w:div w:id="1058019082">
      <w:bodyDiv w:val="1"/>
      <w:marLeft w:val="0"/>
      <w:marRight w:val="0"/>
      <w:marTop w:val="0"/>
      <w:marBottom w:val="0"/>
      <w:divBdr>
        <w:top w:val="none" w:sz="0" w:space="0" w:color="auto"/>
        <w:left w:val="none" w:sz="0" w:space="0" w:color="auto"/>
        <w:bottom w:val="none" w:sz="0" w:space="0" w:color="auto"/>
        <w:right w:val="none" w:sz="0" w:space="0" w:color="auto"/>
      </w:divBdr>
    </w:div>
    <w:div w:id="1058627158">
      <w:bodyDiv w:val="1"/>
      <w:marLeft w:val="0"/>
      <w:marRight w:val="0"/>
      <w:marTop w:val="0"/>
      <w:marBottom w:val="0"/>
      <w:divBdr>
        <w:top w:val="none" w:sz="0" w:space="0" w:color="auto"/>
        <w:left w:val="none" w:sz="0" w:space="0" w:color="auto"/>
        <w:bottom w:val="none" w:sz="0" w:space="0" w:color="auto"/>
        <w:right w:val="none" w:sz="0" w:space="0" w:color="auto"/>
      </w:divBdr>
    </w:div>
    <w:div w:id="1060321211">
      <w:bodyDiv w:val="1"/>
      <w:marLeft w:val="0"/>
      <w:marRight w:val="0"/>
      <w:marTop w:val="0"/>
      <w:marBottom w:val="0"/>
      <w:divBdr>
        <w:top w:val="none" w:sz="0" w:space="0" w:color="auto"/>
        <w:left w:val="none" w:sz="0" w:space="0" w:color="auto"/>
        <w:bottom w:val="none" w:sz="0" w:space="0" w:color="auto"/>
        <w:right w:val="none" w:sz="0" w:space="0" w:color="auto"/>
      </w:divBdr>
    </w:div>
    <w:div w:id="1060712883">
      <w:bodyDiv w:val="1"/>
      <w:marLeft w:val="0"/>
      <w:marRight w:val="0"/>
      <w:marTop w:val="0"/>
      <w:marBottom w:val="0"/>
      <w:divBdr>
        <w:top w:val="none" w:sz="0" w:space="0" w:color="auto"/>
        <w:left w:val="none" w:sz="0" w:space="0" w:color="auto"/>
        <w:bottom w:val="none" w:sz="0" w:space="0" w:color="auto"/>
        <w:right w:val="none" w:sz="0" w:space="0" w:color="auto"/>
      </w:divBdr>
    </w:div>
    <w:div w:id="1061172859">
      <w:bodyDiv w:val="1"/>
      <w:marLeft w:val="0"/>
      <w:marRight w:val="0"/>
      <w:marTop w:val="0"/>
      <w:marBottom w:val="0"/>
      <w:divBdr>
        <w:top w:val="none" w:sz="0" w:space="0" w:color="auto"/>
        <w:left w:val="none" w:sz="0" w:space="0" w:color="auto"/>
        <w:bottom w:val="none" w:sz="0" w:space="0" w:color="auto"/>
        <w:right w:val="none" w:sz="0" w:space="0" w:color="auto"/>
      </w:divBdr>
    </w:div>
    <w:div w:id="1061683300">
      <w:bodyDiv w:val="1"/>
      <w:marLeft w:val="0"/>
      <w:marRight w:val="0"/>
      <w:marTop w:val="0"/>
      <w:marBottom w:val="0"/>
      <w:divBdr>
        <w:top w:val="none" w:sz="0" w:space="0" w:color="auto"/>
        <w:left w:val="none" w:sz="0" w:space="0" w:color="auto"/>
        <w:bottom w:val="none" w:sz="0" w:space="0" w:color="auto"/>
        <w:right w:val="none" w:sz="0" w:space="0" w:color="auto"/>
      </w:divBdr>
    </w:div>
    <w:div w:id="1062944612">
      <w:bodyDiv w:val="1"/>
      <w:marLeft w:val="0"/>
      <w:marRight w:val="0"/>
      <w:marTop w:val="0"/>
      <w:marBottom w:val="0"/>
      <w:divBdr>
        <w:top w:val="none" w:sz="0" w:space="0" w:color="auto"/>
        <w:left w:val="none" w:sz="0" w:space="0" w:color="auto"/>
        <w:bottom w:val="none" w:sz="0" w:space="0" w:color="auto"/>
        <w:right w:val="none" w:sz="0" w:space="0" w:color="auto"/>
      </w:divBdr>
    </w:div>
    <w:div w:id="1063480246">
      <w:bodyDiv w:val="1"/>
      <w:marLeft w:val="0"/>
      <w:marRight w:val="0"/>
      <w:marTop w:val="0"/>
      <w:marBottom w:val="0"/>
      <w:divBdr>
        <w:top w:val="none" w:sz="0" w:space="0" w:color="auto"/>
        <w:left w:val="none" w:sz="0" w:space="0" w:color="auto"/>
        <w:bottom w:val="none" w:sz="0" w:space="0" w:color="auto"/>
        <w:right w:val="none" w:sz="0" w:space="0" w:color="auto"/>
      </w:divBdr>
    </w:div>
    <w:div w:id="1064062885">
      <w:bodyDiv w:val="1"/>
      <w:marLeft w:val="0"/>
      <w:marRight w:val="0"/>
      <w:marTop w:val="0"/>
      <w:marBottom w:val="0"/>
      <w:divBdr>
        <w:top w:val="none" w:sz="0" w:space="0" w:color="auto"/>
        <w:left w:val="none" w:sz="0" w:space="0" w:color="auto"/>
        <w:bottom w:val="none" w:sz="0" w:space="0" w:color="auto"/>
        <w:right w:val="none" w:sz="0" w:space="0" w:color="auto"/>
      </w:divBdr>
    </w:div>
    <w:div w:id="1065179119">
      <w:bodyDiv w:val="1"/>
      <w:marLeft w:val="0"/>
      <w:marRight w:val="0"/>
      <w:marTop w:val="0"/>
      <w:marBottom w:val="0"/>
      <w:divBdr>
        <w:top w:val="none" w:sz="0" w:space="0" w:color="auto"/>
        <w:left w:val="none" w:sz="0" w:space="0" w:color="auto"/>
        <w:bottom w:val="none" w:sz="0" w:space="0" w:color="auto"/>
        <w:right w:val="none" w:sz="0" w:space="0" w:color="auto"/>
      </w:divBdr>
    </w:div>
    <w:div w:id="1066685182">
      <w:bodyDiv w:val="1"/>
      <w:marLeft w:val="0"/>
      <w:marRight w:val="0"/>
      <w:marTop w:val="0"/>
      <w:marBottom w:val="0"/>
      <w:divBdr>
        <w:top w:val="none" w:sz="0" w:space="0" w:color="auto"/>
        <w:left w:val="none" w:sz="0" w:space="0" w:color="auto"/>
        <w:bottom w:val="none" w:sz="0" w:space="0" w:color="auto"/>
        <w:right w:val="none" w:sz="0" w:space="0" w:color="auto"/>
      </w:divBdr>
    </w:div>
    <w:div w:id="1069958265">
      <w:bodyDiv w:val="1"/>
      <w:marLeft w:val="0"/>
      <w:marRight w:val="0"/>
      <w:marTop w:val="0"/>
      <w:marBottom w:val="0"/>
      <w:divBdr>
        <w:top w:val="none" w:sz="0" w:space="0" w:color="auto"/>
        <w:left w:val="none" w:sz="0" w:space="0" w:color="auto"/>
        <w:bottom w:val="none" w:sz="0" w:space="0" w:color="auto"/>
        <w:right w:val="none" w:sz="0" w:space="0" w:color="auto"/>
      </w:divBdr>
    </w:div>
    <w:div w:id="1071004985">
      <w:bodyDiv w:val="1"/>
      <w:marLeft w:val="0"/>
      <w:marRight w:val="0"/>
      <w:marTop w:val="0"/>
      <w:marBottom w:val="0"/>
      <w:divBdr>
        <w:top w:val="none" w:sz="0" w:space="0" w:color="auto"/>
        <w:left w:val="none" w:sz="0" w:space="0" w:color="auto"/>
        <w:bottom w:val="none" w:sz="0" w:space="0" w:color="auto"/>
        <w:right w:val="none" w:sz="0" w:space="0" w:color="auto"/>
      </w:divBdr>
    </w:div>
    <w:div w:id="1071080791">
      <w:bodyDiv w:val="1"/>
      <w:marLeft w:val="0"/>
      <w:marRight w:val="0"/>
      <w:marTop w:val="0"/>
      <w:marBottom w:val="0"/>
      <w:divBdr>
        <w:top w:val="none" w:sz="0" w:space="0" w:color="auto"/>
        <w:left w:val="none" w:sz="0" w:space="0" w:color="auto"/>
        <w:bottom w:val="none" w:sz="0" w:space="0" w:color="auto"/>
        <w:right w:val="none" w:sz="0" w:space="0" w:color="auto"/>
      </w:divBdr>
    </w:div>
    <w:div w:id="1071343030">
      <w:bodyDiv w:val="1"/>
      <w:marLeft w:val="0"/>
      <w:marRight w:val="0"/>
      <w:marTop w:val="0"/>
      <w:marBottom w:val="0"/>
      <w:divBdr>
        <w:top w:val="none" w:sz="0" w:space="0" w:color="auto"/>
        <w:left w:val="none" w:sz="0" w:space="0" w:color="auto"/>
        <w:bottom w:val="none" w:sz="0" w:space="0" w:color="auto"/>
        <w:right w:val="none" w:sz="0" w:space="0" w:color="auto"/>
      </w:divBdr>
    </w:div>
    <w:div w:id="1071347270">
      <w:bodyDiv w:val="1"/>
      <w:marLeft w:val="0"/>
      <w:marRight w:val="0"/>
      <w:marTop w:val="0"/>
      <w:marBottom w:val="0"/>
      <w:divBdr>
        <w:top w:val="none" w:sz="0" w:space="0" w:color="auto"/>
        <w:left w:val="none" w:sz="0" w:space="0" w:color="auto"/>
        <w:bottom w:val="none" w:sz="0" w:space="0" w:color="auto"/>
        <w:right w:val="none" w:sz="0" w:space="0" w:color="auto"/>
      </w:divBdr>
    </w:div>
    <w:div w:id="1071540295">
      <w:bodyDiv w:val="1"/>
      <w:marLeft w:val="0"/>
      <w:marRight w:val="0"/>
      <w:marTop w:val="0"/>
      <w:marBottom w:val="0"/>
      <w:divBdr>
        <w:top w:val="none" w:sz="0" w:space="0" w:color="auto"/>
        <w:left w:val="none" w:sz="0" w:space="0" w:color="auto"/>
        <w:bottom w:val="none" w:sz="0" w:space="0" w:color="auto"/>
        <w:right w:val="none" w:sz="0" w:space="0" w:color="auto"/>
      </w:divBdr>
    </w:div>
    <w:div w:id="1071931161">
      <w:bodyDiv w:val="1"/>
      <w:marLeft w:val="0"/>
      <w:marRight w:val="0"/>
      <w:marTop w:val="0"/>
      <w:marBottom w:val="0"/>
      <w:divBdr>
        <w:top w:val="none" w:sz="0" w:space="0" w:color="auto"/>
        <w:left w:val="none" w:sz="0" w:space="0" w:color="auto"/>
        <w:bottom w:val="none" w:sz="0" w:space="0" w:color="auto"/>
        <w:right w:val="none" w:sz="0" w:space="0" w:color="auto"/>
      </w:divBdr>
    </w:div>
    <w:div w:id="1072196372">
      <w:bodyDiv w:val="1"/>
      <w:marLeft w:val="0"/>
      <w:marRight w:val="0"/>
      <w:marTop w:val="0"/>
      <w:marBottom w:val="0"/>
      <w:divBdr>
        <w:top w:val="none" w:sz="0" w:space="0" w:color="auto"/>
        <w:left w:val="none" w:sz="0" w:space="0" w:color="auto"/>
        <w:bottom w:val="none" w:sz="0" w:space="0" w:color="auto"/>
        <w:right w:val="none" w:sz="0" w:space="0" w:color="auto"/>
      </w:divBdr>
    </w:div>
    <w:div w:id="1072387822">
      <w:bodyDiv w:val="1"/>
      <w:marLeft w:val="0"/>
      <w:marRight w:val="0"/>
      <w:marTop w:val="0"/>
      <w:marBottom w:val="0"/>
      <w:divBdr>
        <w:top w:val="none" w:sz="0" w:space="0" w:color="auto"/>
        <w:left w:val="none" w:sz="0" w:space="0" w:color="auto"/>
        <w:bottom w:val="none" w:sz="0" w:space="0" w:color="auto"/>
        <w:right w:val="none" w:sz="0" w:space="0" w:color="auto"/>
      </w:divBdr>
    </w:div>
    <w:div w:id="1073700331">
      <w:bodyDiv w:val="1"/>
      <w:marLeft w:val="0"/>
      <w:marRight w:val="0"/>
      <w:marTop w:val="0"/>
      <w:marBottom w:val="0"/>
      <w:divBdr>
        <w:top w:val="none" w:sz="0" w:space="0" w:color="auto"/>
        <w:left w:val="none" w:sz="0" w:space="0" w:color="auto"/>
        <w:bottom w:val="none" w:sz="0" w:space="0" w:color="auto"/>
        <w:right w:val="none" w:sz="0" w:space="0" w:color="auto"/>
      </w:divBdr>
    </w:div>
    <w:div w:id="1075712528">
      <w:bodyDiv w:val="1"/>
      <w:marLeft w:val="0"/>
      <w:marRight w:val="0"/>
      <w:marTop w:val="0"/>
      <w:marBottom w:val="0"/>
      <w:divBdr>
        <w:top w:val="none" w:sz="0" w:space="0" w:color="auto"/>
        <w:left w:val="none" w:sz="0" w:space="0" w:color="auto"/>
        <w:bottom w:val="none" w:sz="0" w:space="0" w:color="auto"/>
        <w:right w:val="none" w:sz="0" w:space="0" w:color="auto"/>
      </w:divBdr>
    </w:div>
    <w:div w:id="1076777878">
      <w:bodyDiv w:val="1"/>
      <w:marLeft w:val="0"/>
      <w:marRight w:val="0"/>
      <w:marTop w:val="0"/>
      <w:marBottom w:val="0"/>
      <w:divBdr>
        <w:top w:val="none" w:sz="0" w:space="0" w:color="auto"/>
        <w:left w:val="none" w:sz="0" w:space="0" w:color="auto"/>
        <w:bottom w:val="none" w:sz="0" w:space="0" w:color="auto"/>
        <w:right w:val="none" w:sz="0" w:space="0" w:color="auto"/>
      </w:divBdr>
    </w:div>
    <w:div w:id="1077166664">
      <w:bodyDiv w:val="1"/>
      <w:marLeft w:val="0"/>
      <w:marRight w:val="0"/>
      <w:marTop w:val="0"/>
      <w:marBottom w:val="0"/>
      <w:divBdr>
        <w:top w:val="none" w:sz="0" w:space="0" w:color="auto"/>
        <w:left w:val="none" w:sz="0" w:space="0" w:color="auto"/>
        <w:bottom w:val="none" w:sz="0" w:space="0" w:color="auto"/>
        <w:right w:val="none" w:sz="0" w:space="0" w:color="auto"/>
      </w:divBdr>
    </w:div>
    <w:div w:id="1077285274">
      <w:bodyDiv w:val="1"/>
      <w:marLeft w:val="0"/>
      <w:marRight w:val="0"/>
      <w:marTop w:val="0"/>
      <w:marBottom w:val="0"/>
      <w:divBdr>
        <w:top w:val="none" w:sz="0" w:space="0" w:color="auto"/>
        <w:left w:val="none" w:sz="0" w:space="0" w:color="auto"/>
        <w:bottom w:val="none" w:sz="0" w:space="0" w:color="auto"/>
        <w:right w:val="none" w:sz="0" w:space="0" w:color="auto"/>
      </w:divBdr>
    </w:div>
    <w:div w:id="1077478898">
      <w:bodyDiv w:val="1"/>
      <w:marLeft w:val="0"/>
      <w:marRight w:val="0"/>
      <w:marTop w:val="0"/>
      <w:marBottom w:val="0"/>
      <w:divBdr>
        <w:top w:val="none" w:sz="0" w:space="0" w:color="auto"/>
        <w:left w:val="none" w:sz="0" w:space="0" w:color="auto"/>
        <w:bottom w:val="none" w:sz="0" w:space="0" w:color="auto"/>
        <w:right w:val="none" w:sz="0" w:space="0" w:color="auto"/>
      </w:divBdr>
    </w:div>
    <w:div w:id="1079064172">
      <w:bodyDiv w:val="1"/>
      <w:marLeft w:val="0"/>
      <w:marRight w:val="0"/>
      <w:marTop w:val="0"/>
      <w:marBottom w:val="0"/>
      <w:divBdr>
        <w:top w:val="none" w:sz="0" w:space="0" w:color="auto"/>
        <w:left w:val="none" w:sz="0" w:space="0" w:color="auto"/>
        <w:bottom w:val="none" w:sz="0" w:space="0" w:color="auto"/>
        <w:right w:val="none" w:sz="0" w:space="0" w:color="auto"/>
      </w:divBdr>
    </w:div>
    <w:div w:id="1080905087">
      <w:bodyDiv w:val="1"/>
      <w:marLeft w:val="0"/>
      <w:marRight w:val="0"/>
      <w:marTop w:val="0"/>
      <w:marBottom w:val="0"/>
      <w:divBdr>
        <w:top w:val="none" w:sz="0" w:space="0" w:color="auto"/>
        <w:left w:val="none" w:sz="0" w:space="0" w:color="auto"/>
        <w:bottom w:val="none" w:sz="0" w:space="0" w:color="auto"/>
        <w:right w:val="none" w:sz="0" w:space="0" w:color="auto"/>
      </w:divBdr>
    </w:div>
    <w:div w:id="1081873609">
      <w:bodyDiv w:val="1"/>
      <w:marLeft w:val="0"/>
      <w:marRight w:val="0"/>
      <w:marTop w:val="0"/>
      <w:marBottom w:val="0"/>
      <w:divBdr>
        <w:top w:val="none" w:sz="0" w:space="0" w:color="auto"/>
        <w:left w:val="none" w:sz="0" w:space="0" w:color="auto"/>
        <w:bottom w:val="none" w:sz="0" w:space="0" w:color="auto"/>
        <w:right w:val="none" w:sz="0" w:space="0" w:color="auto"/>
      </w:divBdr>
    </w:div>
    <w:div w:id="1083189386">
      <w:bodyDiv w:val="1"/>
      <w:marLeft w:val="0"/>
      <w:marRight w:val="0"/>
      <w:marTop w:val="0"/>
      <w:marBottom w:val="0"/>
      <w:divBdr>
        <w:top w:val="none" w:sz="0" w:space="0" w:color="auto"/>
        <w:left w:val="none" w:sz="0" w:space="0" w:color="auto"/>
        <w:bottom w:val="none" w:sz="0" w:space="0" w:color="auto"/>
        <w:right w:val="none" w:sz="0" w:space="0" w:color="auto"/>
      </w:divBdr>
    </w:div>
    <w:div w:id="1084690071">
      <w:bodyDiv w:val="1"/>
      <w:marLeft w:val="0"/>
      <w:marRight w:val="0"/>
      <w:marTop w:val="0"/>
      <w:marBottom w:val="0"/>
      <w:divBdr>
        <w:top w:val="none" w:sz="0" w:space="0" w:color="auto"/>
        <w:left w:val="none" w:sz="0" w:space="0" w:color="auto"/>
        <w:bottom w:val="none" w:sz="0" w:space="0" w:color="auto"/>
        <w:right w:val="none" w:sz="0" w:space="0" w:color="auto"/>
      </w:divBdr>
    </w:div>
    <w:div w:id="1085614708">
      <w:bodyDiv w:val="1"/>
      <w:marLeft w:val="0"/>
      <w:marRight w:val="0"/>
      <w:marTop w:val="0"/>
      <w:marBottom w:val="0"/>
      <w:divBdr>
        <w:top w:val="none" w:sz="0" w:space="0" w:color="auto"/>
        <w:left w:val="none" w:sz="0" w:space="0" w:color="auto"/>
        <w:bottom w:val="none" w:sz="0" w:space="0" w:color="auto"/>
        <w:right w:val="none" w:sz="0" w:space="0" w:color="auto"/>
      </w:divBdr>
    </w:div>
    <w:div w:id="1086225564">
      <w:bodyDiv w:val="1"/>
      <w:marLeft w:val="0"/>
      <w:marRight w:val="0"/>
      <w:marTop w:val="0"/>
      <w:marBottom w:val="0"/>
      <w:divBdr>
        <w:top w:val="none" w:sz="0" w:space="0" w:color="auto"/>
        <w:left w:val="none" w:sz="0" w:space="0" w:color="auto"/>
        <w:bottom w:val="none" w:sz="0" w:space="0" w:color="auto"/>
        <w:right w:val="none" w:sz="0" w:space="0" w:color="auto"/>
      </w:divBdr>
    </w:div>
    <w:div w:id="1087338880">
      <w:bodyDiv w:val="1"/>
      <w:marLeft w:val="0"/>
      <w:marRight w:val="0"/>
      <w:marTop w:val="0"/>
      <w:marBottom w:val="0"/>
      <w:divBdr>
        <w:top w:val="none" w:sz="0" w:space="0" w:color="auto"/>
        <w:left w:val="none" w:sz="0" w:space="0" w:color="auto"/>
        <w:bottom w:val="none" w:sz="0" w:space="0" w:color="auto"/>
        <w:right w:val="none" w:sz="0" w:space="0" w:color="auto"/>
      </w:divBdr>
    </w:div>
    <w:div w:id="1088962453">
      <w:bodyDiv w:val="1"/>
      <w:marLeft w:val="0"/>
      <w:marRight w:val="0"/>
      <w:marTop w:val="0"/>
      <w:marBottom w:val="0"/>
      <w:divBdr>
        <w:top w:val="none" w:sz="0" w:space="0" w:color="auto"/>
        <w:left w:val="none" w:sz="0" w:space="0" w:color="auto"/>
        <w:bottom w:val="none" w:sz="0" w:space="0" w:color="auto"/>
        <w:right w:val="none" w:sz="0" w:space="0" w:color="auto"/>
      </w:divBdr>
    </w:div>
    <w:div w:id="1089423767">
      <w:bodyDiv w:val="1"/>
      <w:marLeft w:val="0"/>
      <w:marRight w:val="0"/>
      <w:marTop w:val="0"/>
      <w:marBottom w:val="0"/>
      <w:divBdr>
        <w:top w:val="none" w:sz="0" w:space="0" w:color="auto"/>
        <w:left w:val="none" w:sz="0" w:space="0" w:color="auto"/>
        <w:bottom w:val="none" w:sz="0" w:space="0" w:color="auto"/>
        <w:right w:val="none" w:sz="0" w:space="0" w:color="auto"/>
      </w:divBdr>
    </w:div>
    <w:div w:id="1090198751">
      <w:bodyDiv w:val="1"/>
      <w:marLeft w:val="0"/>
      <w:marRight w:val="0"/>
      <w:marTop w:val="0"/>
      <w:marBottom w:val="0"/>
      <w:divBdr>
        <w:top w:val="none" w:sz="0" w:space="0" w:color="auto"/>
        <w:left w:val="none" w:sz="0" w:space="0" w:color="auto"/>
        <w:bottom w:val="none" w:sz="0" w:space="0" w:color="auto"/>
        <w:right w:val="none" w:sz="0" w:space="0" w:color="auto"/>
      </w:divBdr>
    </w:div>
    <w:div w:id="1090737469">
      <w:bodyDiv w:val="1"/>
      <w:marLeft w:val="0"/>
      <w:marRight w:val="0"/>
      <w:marTop w:val="0"/>
      <w:marBottom w:val="0"/>
      <w:divBdr>
        <w:top w:val="none" w:sz="0" w:space="0" w:color="auto"/>
        <w:left w:val="none" w:sz="0" w:space="0" w:color="auto"/>
        <w:bottom w:val="none" w:sz="0" w:space="0" w:color="auto"/>
        <w:right w:val="none" w:sz="0" w:space="0" w:color="auto"/>
      </w:divBdr>
      <w:divsChild>
        <w:div w:id="1964186431">
          <w:marLeft w:val="0"/>
          <w:marRight w:val="0"/>
          <w:marTop w:val="0"/>
          <w:marBottom w:val="0"/>
          <w:divBdr>
            <w:top w:val="none" w:sz="0" w:space="0" w:color="auto"/>
            <w:left w:val="none" w:sz="0" w:space="0" w:color="auto"/>
            <w:bottom w:val="none" w:sz="0" w:space="0" w:color="auto"/>
            <w:right w:val="none" w:sz="0" w:space="0" w:color="auto"/>
          </w:divBdr>
          <w:divsChild>
            <w:div w:id="689600316">
              <w:marLeft w:val="0"/>
              <w:marRight w:val="0"/>
              <w:marTop w:val="0"/>
              <w:marBottom w:val="0"/>
              <w:divBdr>
                <w:top w:val="none" w:sz="0" w:space="0" w:color="auto"/>
                <w:left w:val="none" w:sz="0" w:space="0" w:color="auto"/>
                <w:bottom w:val="none" w:sz="0" w:space="0" w:color="auto"/>
                <w:right w:val="none" w:sz="0" w:space="0" w:color="auto"/>
              </w:divBdr>
              <w:divsChild>
                <w:div w:id="1188181731">
                  <w:marLeft w:val="0"/>
                  <w:marRight w:val="0"/>
                  <w:marTop w:val="0"/>
                  <w:marBottom w:val="0"/>
                  <w:divBdr>
                    <w:top w:val="none" w:sz="0" w:space="0" w:color="auto"/>
                    <w:left w:val="none" w:sz="0" w:space="0" w:color="auto"/>
                    <w:bottom w:val="none" w:sz="0" w:space="0" w:color="auto"/>
                    <w:right w:val="none" w:sz="0" w:space="0" w:color="auto"/>
                  </w:divBdr>
                  <w:divsChild>
                    <w:div w:id="738593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94664513">
      <w:bodyDiv w:val="1"/>
      <w:marLeft w:val="0"/>
      <w:marRight w:val="0"/>
      <w:marTop w:val="0"/>
      <w:marBottom w:val="0"/>
      <w:divBdr>
        <w:top w:val="none" w:sz="0" w:space="0" w:color="auto"/>
        <w:left w:val="none" w:sz="0" w:space="0" w:color="auto"/>
        <w:bottom w:val="none" w:sz="0" w:space="0" w:color="auto"/>
        <w:right w:val="none" w:sz="0" w:space="0" w:color="auto"/>
      </w:divBdr>
    </w:div>
    <w:div w:id="1094668509">
      <w:bodyDiv w:val="1"/>
      <w:marLeft w:val="0"/>
      <w:marRight w:val="0"/>
      <w:marTop w:val="0"/>
      <w:marBottom w:val="0"/>
      <w:divBdr>
        <w:top w:val="none" w:sz="0" w:space="0" w:color="auto"/>
        <w:left w:val="none" w:sz="0" w:space="0" w:color="auto"/>
        <w:bottom w:val="none" w:sz="0" w:space="0" w:color="auto"/>
        <w:right w:val="none" w:sz="0" w:space="0" w:color="auto"/>
      </w:divBdr>
    </w:div>
    <w:div w:id="1094672625">
      <w:bodyDiv w:val="1"/>
      <w:marLeft w:val="0"/>
      <w:marRight w:val="0"/>
      <w:marTop w:val="0"/>
      <w:marBottom w:val="0"/>
      <w:divBdr>
        <w:top w:val="none" w:sz="0" w:space="0" w:color="auto"/>
        <w:left w:val="none" w:sz="0" w:space="0" w:color="auto"/>
        <w:bottom w:val="none" w:sz="0" w:space="0" w:color="auto"/>
        <w:right w:val="none" w:sz="0" w:space="0" w:color="auto"/>
      </w:divBdr>
    </w:div>
    <w:div w:id="1095705791">
      <w:bodyDiv w:val="1"/>
      <w:marLeft w:val="0"/>
      <w:marRight w:val="0"/>
      <w:marTop w:val="0"/>
      <w:marBottom w:val="0"/>
      <w:divBdr>
        <w:top w:val="none" w:sz="0" w:space="0" w:color="auto"/>
        <w:left w:val="none" w:sz="0" w:space="0" w:color="auto"/>
        <w:bottom w:val="none" w:sz="0" w:space="0" w:color="auto"/>
        <w:right w:val="none" w:sz="0" w:space="0" w:color="auto"/>
      </w:divBdr>
    </w:div>
    <w:div w:id="1096056190">
      <w:bodyDiv w:val="1"/>
      <w:marLeft w:val="0"/>
      <w:marRight w:val="0"/>
      <w:marTop w:val="0"/>
      <w:marBottom w:val="0"/>
      <w:divBdr>
        <w:top w:val="none" w:sz="0" w:space="0" w:color="auto"/>
        <w:left w:val="none" w:sz="0" w:space="0" w:color="auto"/>
        <w:bottom w:val="none" w:sz="0" w:space="0" w:color="auto"/>
        <w:right w:val="none" w:sz="0" w:space="0" w:color="auto"/>
      </w:divBdr>
    </w:div>
    <w:div w:id="1100417956">
      <w:bodyDiv w:val="1"/>
      <w:marLeft w:val="0"/>
      <w:marRight w:val="0"/>
      <w:marTop w:val="0"/>
      <w:marBottom w:val="0"/>
      <w:divBdr>
        <w:top w:val="none" w:sz="0" w:space="0" w:color="auto"/>
        <w:left w:val="none" w:sz="0" w:space="0" w:color="auto"/>
        <w:bottom w:val="none" w:sz="0" w:space="0" w:color="auto"/>
        <w:right w:val="none" w:sz="0" w:space="0" w:color="auto"/>
      </w:divBdr>
    </w:div>
    <w:div w:id="1102412616">
      <w:bodyDiv w:val="1"/>
      <w:marLeft w:val="0"/>
      <w:marRight w:val="0"/>
      <w:marTop w:val="0"/>
      <w:marBottom w:val="0"/>
      <w:divBdr>
        <w:top w:val="none" w:sz="0" w:space="0" w:color="auto"/>
        <w:left w:val="none" w:sz="0" w:space="0" w:color="auto"/>
        <w:bottom w:val="none" w:sz="0" w:space="0" w:color="auto"/>
        <w:right w:val="none" w:sz="0" w:space="0" w:color="auto"/>
      </w:divBdr>
    </w:div>
    <w:div w:id="1103647679">
      <w:bodyDiv w:val="1"/>
      <w:marLeft w:val="0"/>
      <w:marRight w:val="0"/>
      <w:marTop w:val="0"/>
      <w:marBottom w:val="0"/>
      <w:divBdr>
        <w:top w:val="none" w:sz="0" w:space="0" w:color="auto"/>
        <w:left w:val="none" w:sz="0" w:space="0" w:color="auto"/>
        <w:bottom w:val="none" w:sz="0" w:space="0" w:color="auto"/>
        <w:right w:val="none" w:sz="0" w:space="0" w:color="auto"/>
      </w:divBdr>
    </w:div>
    <w:div w:id="1105420353">
      <w:bodyDiv w:val="1"/>
      <w:marLeft w:val="0"/>
      <w:marRight w:val="0"/>
      <w:marTop w:val="0"/>
      <w:marBottom w:val="0"/>
      <w:divBdr>
        <w:top w:val="none" w:sz="0" w:space="0" w:color="auto"/>
        <w:left w:val="none" w:sz="0" w:space="0" w:color="auto"/>
        <w:bottom w:val="none" w:sz="0" w:space="0" w:color="auto"/>
        <w:right w:val="none" w:sz="0" w:space="0" w:color="auto"/>
      </w:divBdr>
    </w:div>
    <w:div w:id="1106081000">
      <w:bodyDiv w:val="1"/>
      <w:marLeft w:val="0"/>
      <w:marRight w:val="0"/>
      <w:marTop w:val="0"/>
      <w:marBottom w:val="0"/>
      <w:divBdr>
        <w:top w:val="none" w:sz="0" w:space="0" w:color="auto"/>
        <w:left w:val="none" w:sz="0" w:space="0" w:color="auto"/>
        <w:bottom w:val="none" w:sz="0" w:space="0" w:color="auto"/>
        <w:right w:val="none" w:sz="0" w:space="0" w:color="auto"/>
      </w:divBdr>
      <w:divsChild>
        <w:div w:id="146828762">
          <w:marLeft w:val="576"/>
          <w:marRight w:val="0"/>
          <w:marTop w:val="0"/>
          <w:marBottom w:val="240"/>
          <w:divBdr>
            <w:top w:val="none" w:sz="0" w:space="0" w:color="auto"/>
            <w:left w:val="none" w:sz="0" w:space="0" w:color="auto"/>
            <w:bottom w:val="none" w:sz="0" w:space="0" w:color="auto"/>
            <w:right w:val="none" w:sz="0" w:space="0" w:color="auto"/>
          </w:divBdr>
        </w:div>
        <w:div w:id="235625964">
          <w:marLeft w:val="576"/>
          <w:marRight w:val="0"/>
          <w:marTop w:val="0"/>
          <w:marBottom w:val="240"/>
          <w:divBdr>
            <w:top w:val="none" w:sz="0" w:space="0" w:color="auto"/>
            <w:left w:val="none" w:sz="0" w:space="0" w:color="auto"/>
            <w:bottom w:val="none" w:sz="0" w:space="0" w:color="auto"/>
            <w:right w:val="none" w:sz="0" w:space="0" w:color="auto"/>
          </w:divBdr>
        </w:div>
        <w:div w:id="673727758">
          <w:marLeft w:val="576"/>
          <w:marRight w:val="0"/>
          <w:marTop w:val="0"/>
          <w:marBottom w:val="240"/>
          <w:divBdr>
            <w:top w:val="none" w:sz="0" w:space="0" w:color="auto"/>
            <w:left w:val="none" w:sz="0" w:space="0" w:color="auto"/>
            <w:bottom w:val="none" w:sz="0" w:space="0" w:color="auto"/>
            <w:right w:val="none" w:sz="0" w:space="0" w:color="auto"/>
          </w:divBdr>
        </w:div>
        <w:div w:id="1614363792">
          <w:marLeft w:val="576"/>
          <w:marRight w:val="0"/>
          <w:marTop w:val="0"/>
          <w:marBottom w:val="240"/>
          <w:divBdr>
            <w:top w:val="none" w:sz="0" w:space="0" w:color="auto"/>
            <w:left w:val="none" w:sz="0" w:space="0" w:color="auto"/>
            <w:bottom w:val="none" w:sz="0" w:space="0" w:color="auto"/>
            <w:right w:val="none" w:sz="0" w:space="0" w:color="auto"/>
          </w:divBdr>
        </w:div>
        <w:div w:id="2007320204">
          <w:marLeft w:val="576"/>
          <w:marRight w:val="0"/>
          <w:marTop w:val="0"/>
          <w:marBottom w:val="240"/>
          <w:divBdr>
            <w:top w:val="none" w:sz="0" w:space="0" w:color="auto"/>
            <w:left w:val="none" w:sz="0" w:space="0" w:color="auto"/>
            <w:bottom w:val="none" w:sz="0" w:space="0" w:color="auto"/>
            <w:right w:val="none" w:sz="0" w:space="0" w:color="auto"/>
          </w:divBdr>
        </w:div>
      </w:divsChild>
    </w:div>
    <w:div w:id="1108621543">
      <w:bodyDiv w:val="1"/>
      <w:marLeft w:val="0"/>
      <w:marRight w:val="0"/>
      <w:marTop w:val="0"/>
      <w:marBottom w:val="0"/>
      <w:divBdr>
        <w:top w:val="none" w:sz="0" w:space="0" w:color="auto"/>
        <w:left w:val="none" w:sz="0" w:space="0" w:color="auto"/>
        <w:bottom w:val="none" w:sz="0" w:space="0" w:color="auto"/>
        <w:right w:val="none" w:sz="0" w:space="0" w:color="auto"/>
      </w:divBdr>
    </w:div>
    <w:div w:id="1112087364">
      <w:bodyDiv w:val="1"/>
      <w:marLeft w:val="0"/>
      <w:marRight w:val="0"/>
      <w:marTop w:val="0"/>
      <w:marBottom w:val="0"/>
      <w:divBdr>
        <w:top w:val="none" w:sz="0" w:space="0" w:color="auto"/>
        <w:left w:val="none" w:sz="0" w:space="0" w:color="auto"/>
        <w:bottom w:val="none" w:sz="0" w:space="0" w:color="auto"/>
        <w:right w:val="none" w:sz="0" w:space="0" w:color="auto"/>
      </w:divBdr>
    </w:div>
    <w:div w:id="1112700950">
      <w:bodyDiv w:val="1"/>
      <w:marLeft w:val="0"/>
      <w:marRight w:val="0"/>
      <w:marTop w:val="0"/>
      <w:marBottom w:val="0"/>
      <w:divBdr>
        <w:top w:val="none" w:sz="0" w:space="0" w:color="auto"/>
        <w:left w:val="none" w:sz="0" w:space="0" w:color="auto"/>
        <w:bottom w:val="none" w:sz="0" w:space="0" w:color="auto"/>
        <w:right w:val="none" w:sz="0" w:space="0" w:color="auto"/>
      </w:divBdr>
    </w:div>
    <w:div w:id="1112825421">
      <w:bodyDiv w:val="1"/>
      <w:marLeft w:val="0"/>
      <w:marRight w:val="0"/>
      <w:marTop w:val="0"/>
      <w:marBottom w:val="0"/>
      <w:divBdr>
        <w:top w:val="none" w:sz="0" w:space="0" w:color="auto"/>
        <w:left w:val="none" w:sz="0" w:space="0" w:color="auto"/>
        <w:bottom w:val="none" w:sz="0" w:space="0" w:color="auto"/>
        <w:right w:val="none" w:sz="0" w:space="0" w:color="auto"/>
      </w:divBdr>
    </w:div>
    <w:div w:id="1113746112">
      <w:bodyDiv w:val="1"/>
      <w:marLeft w:val="0"/>
      <w:marRight w:val="0"/>
      <w:marTop w:val="0"/>
      <w:marBottom w:val="0"/>
      <w:divBdr>
        <w:top w:val="none" w:sz="0" w:space="0" w:color="auto"/>
        <w:left w:val="none" w:sz="0" w:space="0" w:color="auto"/>
        <w:bottom w:val="none" w:sz="0" w:space="0" w:color="auto"/>
        <w:right w:val="none" w:sz="0" w:space="0" w:color="auto"/>
      </w:divBdr>
    </w:div>
    <w:div w:id="1116102419">
      <w:bodyDiv w:val="1"/>
      <w:marLeft w:val="0"/>
      <w:marRight w:val="0"/>
      <w:marTop w:val="0"/>
      <w:marBottom w:val="0"/>
      <w:divBdr>
        <w:top w:val="none" w:sz="0" w:space="0" w:color="auto"/>
        <w:left w:val="none" w:sz="0" w:space="0" w:color="auto"/>
        <w:bottom w:val="none" w:sz="0" w:space="0" w:color="auto"/>
        <w:right w:val="none" w:sz="0" w:space="0" w:color="auto"/>
      </w:divBdr>
    </w:div>
    <w:div w:id="1116951845">
      <w:bodyDiv w:val="1"/>
      <w:marLeft w:val="0"/>
      <w:marRight w:val="0"/>
      <w:marTop w:val="0"/>
      <w:marBottom w:val="0"/>
      <w:divBdr>
        <w:top w:val="none" w:sz="0" w:space="0" w:color="auto"/>
        <w:left w:val="none" w:sz="0" w:space="0" w:color="auto"/>
        <w:bottom w:val="none" w:sz="0" w:space="0" w:color="auto"/>
        <w:right w:val="none" w:sz="0" w:space="0" w:color="auto"/>
      </w:divBdr>
    </w:div>
    <w:div w:id="1119421457">
      <w:bodyDiv w:val="1"/>
      <w:marLeft w:val="0"/>
      <w:marRight w:val="0"/>
      <w:marTop w:val="0"/>
      <w:marBottom w:val="0"/>
      <w:divBdr>
        <w:top w:val="none" w:sz="0" w:space="0" w:color="auto"/>
        <w:left w:val="none" w:sz="0" w:space="0" w:color="auto"/>
        <w:bottom w:val="none" w:sz="0" w:space="0" w:color="auto"/>
        <w:right w:val="none" w:sz="0" w:space="0" w:color="auto"/>
      </w:divBdr>
    </w:div>
    <w:div w:id="1119453080">
      <w:bodyDiv w:val="1"/>
      <w:marLeft w:val="0"/>
      <w:marRight w:val="0"/>
      <w:marTop w:val="0"/>
      <w:marBottom w:val="0"/>
      <w:divBdr>
        <w:top w:val="none" w:sz="0" w:space="0" w:color="auto"/>
        <w:left w:val="none" w:sz="0" w:space="0" w:color="auto"/>
        <w:bottom w:val="none" w:sz="0" w:space="0" w:color="auto"/>
        <w:right w:val="none" w:sz="0" w:space="0" w:color="auto"/>
      </w:divBdr>
    </w:div>
    <w:div w:id="1119688691">
      <w:bodyDiv w:val="1"/>
      <w:marLeft w:val="0"/>
      <w:marRight w:val="0"/>
      <w:marTop w:val="0"/>
      <w:marBottom w:val="0"/>
      <w:divBdr>
        <w:top w:val="none" w:sz="0" w:space="0" w:color="auto"/>
        <w:left w:val="none" w:sz="0" w:space="0" w:color="auto"/>
        <w:bottom w:val="none" w:sz="0" w:space="0" w:color="auto"/>
        <w:right w:val="none" w:sz="0" w:space="0" w:color="auto"/>
      </w:divBdr>
    </w:div>
    <w:div w:id="1124881534">
      <w:bodyDiv w:val="1"/>
      <w:marLeft w:val="0"/>
      <w:marRight w:val="0"/>
      <w:marTop w:val="0"/>
      <w:marBottom w:val="0"/>
      <w:divBdr>
        <w:top w:val="none" w:sz="0" w:space="0" w:color="auto"/>
        <w:left w:val="none" w:sz="0" w:space="0" w:color="auto"/>
        <w:bottom w:val="none" w:sz="0" w:space="0" w:color="auto"/>
        <w:right w:val="none" w:sz="0" w:space="0" w:color="auto"/>
      </w:divBdr>
    </w:div>
    <w:div w:id="1125809752">
      <w:bodyDiv w:val="1"/>
      <w:marLeft w:val="0"/>
      <w:marRight w:val="0"/>
      <w:marTop w:val="0"/>
      <w:marBottom w:val="0"/>
      <w:divBdr>
        <w:top w:val="none" w:sz="0" w:space="0" w:color="auto"/>
        <w:left w:val="none" w:sz="0" w:space="0" w:color="auto"/>
        <w:bottom w:val="none" w:sz="0" w:space="0" w:color="auto"/>
        <w:right w:val="none" w:sz="0" w:space="0" w:color="auto"/>
      </w:divBdr>
    </w:div>
    <w:div w:id="1126002220">
      <w:bodyDiv w:val="1"/>
      <w:marLeft w:val="0"/>
      <w:marRight w:val="0"/>
      <w:marTop w:val="0"/>
      <w:marBottom w:val="0"/>
      <w:divBdr>
        <w:top w:val="none" w:sz="0" w:space="0" w:color="auto"/>
        <w:left w:val="none" w:sz="0" w:space="0" w:color="auto"/>
        <w:bottom w:val="none" w:sz="0" w:space="0" w:color="auto"/>
        <w:right w:val="none" w:sz="0" w:space="0" w:color="auto"/>
      </w:divBdr>
    </w:div>
    <w:div w:id="1126201332">
      <w:bodyDiv w:val="1"/>
      <w:marLeft w:val="0"/>
      <w:marRight w:val="0"/>
      <w:marTop w:val="0"/>
      <w:marBottom w:val="0"/>
      <w:divBdr>
        <w:top w:val="none" w:sz="0" w:space="0" w:color="auto"/>
        <w:left w:val="none" w:sz="0" w:space="0" w:color="auto"/>
        <w:bottom w:val="none" w:sz="0" w:space="0" w:color="auto"/>
        <w:right w:val="none" w:sz="0" w:space="0" w:color="auto"/>
      </w:divBdr>
    </w:div>
    <w:div w:id="1126894256">
      <w:bodyDiv w:val="1"/>
      <w:marLeft w:val="0"/>
      <w:marRight w:val="0"/>
      <w:marTop w:val="0"/>
      <w:marBottom w:val="0"/>
      <w:divBdr>
        <w:top w:val="none" w:sz="0" w:space="0" w:color="auto"/>
        <w:left w:val="none" w:sz="0" w:space="0" w:color="auto"/>
        <w:bottom w:val="none" w:sz="0" w:space="0" w:color="auto"/>
        <w:right w:val="none" w:sz="0" w:space="0" w:color="auto"/>
      </w:divBdr>
    </w:div>
    <w:div w:id="1126972912">
      <w:bodyDiv w:val="1"/>
      <w:marLeft w:val="0"/>
      <w:marRight w:val="0"/>
      <w:marTop w:val="0"/>
      <w:marBottom w:val="0"/>
      <w:divBdr>
        <w:top w:val="none" w:sz="0" w:space="0" w:color="auto"/>
        <w:left w:val="none" w:sz="0" w:space="0" w:color="auto"/>
        <w:bottom w:val="none" w:sz="0" w:space="0" w:color="auto"/>
        <w:right w:val="none" w:sz="0" w:space="0" w:color="auto"/>
      </w:divBdr>
    </w:div>
    <w:div w:id="1128281610">
      <w:bodyDiv w:val="1"/>
      <w:marLeft w:val="0"/>
      <w:marRight w:val="0"/>
      <w:marTop w:val="0"/>
      <w:marBottom w:val="0"/>
      <w:divBdr>
        <w:top w:val="none" w:sz="0" w:space="0" w:color="auto"/>
        <w:left w:val="none" w:sz="0" w:space="0" w:color="auto"/>
        <w:bottom w:val="none" w:sz="0" w:space="0" w:color="auto"/>
        <w:right w:val="none" w:sz="0" w:space="0" w:color="auto"/>
      </w:divBdr>
    </w:div>
    <w:div w:id="1129275681">
      <w:bodyDiv w:val="1"/>
      <w:marLeft w:val="0"/>
      <w:marRight w:val="0"/>
      <w:marTop w:val="0"/>
      <w:marBottom w:val="0"/>
      <w:divBdr>
        <w:top w:val="none" w:sz="0" w:space="0" w:color="auto"/>
        <w:left w:val="none" w:sz="0" w:space="0" w:color="auto"/>
        <w:bottom w:val="none" w:sz="0" w:space="0" w:color="auto"/>
        <w:right w:val="none" w:sz="0" w:space="0" w:color="auto"/>
      </w:divBdr>
    </w:div>
    <w:div w:id="1129326293">
      <w:bodyDiv w:val="1"/>
      <w:marLeft w:val="0"/>
      <w:marRight w:val="0"/>
      <w:marTop w:val="0"/>
      <w:marBottom w:val="0"/>
      <w:divBdr>
        <w:top w:val="none" w:sz="0" w:space="0" w:color="auto"/>
        <w:left w:val="none" w:sz="0" w:space="0" w:color="auto"/>
        <w:bottom w:val="none" w:sz="0" w:space="0" w:color="auto"/>
        <w:right w:val="none" w:sz="0" w:space="0" w:color="auto"/>
      </w:divBdr>
    </w:div>
    <w:div w:id="1130438596">
      <w:bodyDiv w:val="1"/>
      <w:marLeft w:val="0"/>
      <w:marRight w:val="0"/>
      <w:marTop w:val="0"/>
      <w:marBottom w:val="0"/>
      <w:divBdr>
        <w:top w:val="none" w:sz="0" w:space="0" w:color="auto"/>
        <w:left w:val="none" w:sz="0" w:space="0" w:color="auto"/>
        <w:bottom w:val="none" w:sz="0" w:space="0" w:color="auto"/>
        <w:right w:val="none" w:sz="0" w:space="0" w:color="auto"/>
      </w:divBdr>
    </w:div>
    <w:div w:id="1130712497">
      <w:bodyDiv w:val="1"/>
      <w:marLeft w:val="0"/>
      <w:marRight w:val="0"/>
      <w:marTop w:val="0"/>
      <w:marBottom w:val="0"/>
      <w:divBdr>
        <w:top w:val="none" w:sz="0" w:space="0" w:color="auto"/>
        <w:left w:val="none" w:sz="0" w:space="0" w:color="auto"/>
        <w:bottom w:val="none" w:sz="0" w:space="0" w:color="auto"/>
        <w:right w:val="none" w:sz="0" w:space="0" w:color="auto"/>
      </w:divBdr>
    </w:div>
    <w:div w:id="1132018023">
      <w:bodyDiv w:val="1"/>
      <w:marLeft w:val="0"/>
      <w:marRight w:val="0"/>
      <w:marTop w:val="0"/>
      <w:marBottom w:val="0"/>
      <w:divBdr>
        <w:top w:val="none" w:sz="0" w:space="0" w:color="auto"/>
        <w:left w:val="none" w:sz="0" w:space="0" w:color="auto"/>
        <w:bottom w:val="none" w:sz="0" w:space="0" w:color="auto"/>
        <w:right w:val="none" w:sz="0" w:space="0" w:color="auto"/>
      </w:divBdr>
    </w:div>
    <w:div w:id="1134985126">
      <w:bodyDiv w:val="1"/>
      <w:marLeft w:val="0"/>
      <w:marRight w:val="0"/>
      <w:marTop w:val="0"/>
      <w:marBottom w:val="0"/>
      <w:divBdr>
        <w:top w:val="none" w:sz="0" w:space="0" w:color="auto"/>
        <w:left w:val="none" w:sz="0" w:space="0" w:color="auto"/>
        <w:bottom w:val="none" w:sz="0" w:space="0" w:color="auto"/>
        <w:right w:val="none" w:sz="0" w:space="0" w:color="auto"/>
      </w:divBdr>
    </w:div>
    <w:div w:id="1135486546">
      <w:bodyDiv w:val="1"/>
      <w:marLeft w:val="0"/>
      <w:marRight w:val="0"/>
      <w:marTop w:val="0"/>
      <w:marBottom w:val="0"/>
      <w:divBdr>
        <w:top w:val="none" w:sz="0" w:space="0" w:color="auto"/>
        <w:left w:val="none" w:sz="0" w:space="0" w:color="auto"/>
        <w:bottom w:val="none" w:sz="0" w:space="0" w:color="auto"/>
        <w:right w:val="none" w:sz="0" w:space="0" w:color="auto"/>
      </w:divBdr>
    </w:div>
    <w:div w:id="1135948599">
      <w:bodyDiv w:val="1"/>
      <w:marLeft w:val="0"/>
      <w:marRight w:val="0"/>
      <w:marTop w:val="0"/>
      <w:marBottom w:val="0"/>
      <w:divBdr>
        <w:top w:val="none" w:sz="0" w:space="0" w:color="auto"/>
        <w:left w:val="none" w:sz="0" w:space="0" w:color="auto"/>
        <w:bottom w:val="none" w:sz="0" w:space="0" w:color="auto"/>
        <w:right w:val="none" w:sz="0" w:space="0" w:color="auto"/>
      </w:divBdr>
    </w:div>
    <w:div w:id="1135951351">
      <w:bodyDiv w:val="1"/>
      <w:marLeft w:val="0"/>
      <w:marRight w:val="0"/>
      <w:marTop w:val="0"/>
      <w:marBottom w:val="0"/>
      <w:divBdr>
        <w:top w:val="none" w:sz="0" w:space="0" w:color="auto"/>
        <w:left w:val="none" w:sz="0" w:space="0" w:color="auto"/>
        <w:bottom w:val="none" w:sz="0" w:space="0" w:color="auto"/>
        <w:right w:val="none" w:sz="0" w:space="0" w:color="auto"/>
      </w:divBdr>
    </w:div>
    <w:div w:id="1136610248">
      <w:bodyDiv w:val="1"/>
      <w:marLeft w:val="0"/>
      <w:marRight w:val="0"/>
      <w:marTop w:val="0"/>
      <w:marBottom w:val="0"/>
      <w:divBdr>
        <w:top w:val="none" w:sz="0" w:space="0" w:color="auto"/>
        <w:left w:val="none" w:sz="0" w:space="0" w:color="auto"/>
        <w:bottom w:val="none" w:sz="0" w:space="0" w:color="auto"/>
        <w:right w:val="none" w:sz="0" w:space="0" w:color="auto"/>
      </w:divBdr>
    </w:div>
    <w:div w:id="1137837279">
      <w:bodyDiv w:val="1"/>
      <w:marLeft w:val="0"/>
      <w:marRight w:val="0"/>
      <w:marTop w:val="0"/>
      <w:marBottom w:val="0"/>
      <w:divBdr>
        <w:top w:val="none" w:sz="0" w:space="0" w:color="auto"/>
        <w:left w:val="none" w:sz="0" w:space="0" w:color="auto"/>
        <w:bottom w:val="none" w:sz="0" w:space="0" w:color="auto"/>
        <w:right w:val="none" w:sz="0" w:space="0" w:color="auto"/>
      </w:divBdr>
    </w:div>
    <w:div w:id="1138301498">
      <w:bodyDiv w:val="1"/>
      <w:marLeft w:val="0"/>
      <w:marRight w:val="0"/>
      <w:marTop w:val="0"/>
      <w:marBottom w:val="0"/>
      <w:divBdr>
        <w:top w:val="none" w:sz="0" w:space="0" w:color="auto"/>
        <w:left w:val="none" w:sz="0" w:space="0" w:color="auto"/>
        <w:bottom w:val="none" w:sz="0" w:space="0" w:color="auto"/>
        <w:right w:val="none" w:sz="0" w:space="0" w:color="auto"/>
      </w:divBdr>
    </w:div>
    <w:div w:id="1138759831">
      <w:bodyDiv w:val="1"/>
      <w:marLeft w:val="0"/>
      <w:marRight w:val="0"/>
      <w:marTop w:val="0"/>
      <w:marBottom w:val="0"/>
      <w:divBdr>
        <w:top w:val="none" w:sz="0" w:space="0" w:color="auto"/>
        <w:left w:val="none" w:sz="0" w:space="0" w:color="auto"/>
        <w:bottom w:val="none" w:sz="0" w:space="0" w:color="auto"/>
        <w:right w:val="none" w:sz="0" w:space="0" w:color="auto"/>
      </w:divBdr>
    </w:div>
    <w:div w:id="1141192015">
      <w:bodyDiv w:val="1"/>
      <w:marLeft w:val="0"/>
      <w:marRight w:val="0"/>
      <w:marTop w:val="0"/>
      <w:marBottom w:val="0"/>
      <w:divBdr>
        <w:top w:val="none" w:sz="0" w:space="0" w:color="auto"/>
        <w:left w:val="none" w:sz="0" w:space="0" w:color="auto"/>
        <w:bottom w:val="none" w:sz="0" w:space="0" w:color="auto"/>
        <w:right w:val="none" w:sz="0" w:space="0" w:color="auto"/>
      </w:divBdr>
    </w:div>
    <w:div w:id="1141653846">
      <w:bodyDiv w:val="1"/>
      <w:marLeft w:val="0"/>
      <w:marRight w:val="0"/>
      <w:marTop w:val="0"/>
      <w:marBottom w:val="0"/>
      <w:divBdr>
        <w:top w:val="none" w:sz="0" w:space="0" w:color="auto"/>
        <w:left w:val="none" w:sz="0" w:space="0" w:color="auto"/>
        <w:bottom w:val="none" w:sz="0" w:space="0" w:color="auto"/>
        <w:right w:val="none" w:sz="0" w:space="0" w:color="auto"/>
      </w:divBdr>
    </w:div>
    <w:div w:id="1141730322">
      <w:bodyDiv w:val="1"/>
      <w:marLeft w:val="0"/>
      <w:marRight w:val="0"/>
      <w:marTop w:val="0"/>
      <w:marBottom w:val="0"/>
      <w:divBdr>
        <w:top w:val="none" w:sz="0" w:space="0" w:color="auto"/>
        <w:left w:val="none" w:sz="0" w:space="0" w:color="auto"/>
        <w:bottom w:val="none" w:sz="0" w:space="0" w:color="auto"/>
        <w:right w:val="none" w:sz="0" w:space="0" w:color="auto"/>
      </w:divBdr>
    </w:div>
    <w:div w:id="1141852361">
      <w:bodyDiv w:val="1"/>
      <w:marLeft w:val="0"/>
      <w:marRight w:val="0"/>
      <w:marTop w:val="0"/>
      <w:marBottom w:val="0"/>
      <w:divBdr>
        <w:top w:val="none" w:sz="0" w:space="0" w:color="auto"/>
        <w:left w:val="none" w:sz="0" w:space="0" w:color="auto"/>
        <w:bottom w:val="none" w:sz="0" w:space="0" w:color="auto"/>
        <w:right w:val="none" w:sz="0" w:space="0" w:color="auto"/>
      </w:divBdr>
    </w:div>
    <w:div w:id="1142771088">
      <w:bodyDiv w:val="1"/>
      <w:marLeft w:val="0"/>
      <w:marRight w:val="0"/>
      <w:marTop w:val="0"/>
      <w:marBottom w:val="0"/>
      <w:divBdr>
        <w:top w:val="none" w:sz="0" w:space="0" w:color="auto"/>
        <w:left w:val="none" w:sz="0" w:space="0" w:color="auto"/>
        <w:bottom w:val="none" w:sz="0" w:space="0" w:color="auto"/>
        <w:right w:val="none" w:sz="0" w:space="0" w:color="auto"/>
      </w:divBdr>
    </w:div>
    <w:div w:id="1142818838">
      <w:bodyDiv w:val="1"/>
      <w:marLeft w:val="0"/>
      <w:marRight w:val="0"/>
      <w:marTop w:val="0"/>
      <w:marBottom w:val="0"/>
      <w:divBdr>
        <w:top w:val="none" w:sz="0" w:space="0" w:color="auto"/>
        <w:left w:val="none" w:sz="0" w:space="0" w:color="auto"/>
        <w:bottom w:val="none" w:sz="0" w:space="0" w:color="auto"/>
        <w:right w:val="none" w:sz="0" w:space="0" w:color="auto"/>
      </w:divBdr>
    </w:div>
    <w:div w:id="1143549165">
      <w:bodyDiv w:val="1"/>
      <w:marLeft w:val="0"/>
      <w:marRight w:val="0"/>
      <w:marTop w:val="0"/>
      <w:marBottom w:val="0"/>
      <w:divBdr>
        <w:top w:val="none" w:sz="0" w:space="0" w:color="auto"/>
        <w:left w:val="none" w:sz="0" w:space="0" w:color="auto"/>
        <w:bottom w:val="none" w:sz="0" w:space="0" w:color="auto"/>
        <w:right w:val="none" w:sz="0" w:space="0" w:color="auto"/>
      </w:divBdr>
    </w:div>
    <w:div w:id="1143817409">
      <w:bodyDiv w:val="1"/>
      <w:marLeft w:val="0"/>
      <w:marRight w:val="0"/>
      <w:marTop w:val="0"/>
      <w:marBottom w:val="0"/>
      <w:divBdr>
        <w:top w:val="none" w:sz="0" w:space="0" w:color="auto"/>
        <w:left w:val="none" w:sz="0" w:space="0" w:color="auto"/>
        <w:bottom w:val="none" w:sz="0" w:space="0" w:color="auto"/>
        <w:right w:val="none" w:sz="0" w:space="0" w:color="auto"/>
      </w:divBdr>
    </w:div>
    <w:div w:id="1146819909">
      <w:bodyDiv w:val="1"/>
      <w:marLeft w:val="0"/>
      <w:marRight w:val="0"/>
      <w:marTop w:val="0"/>
      <w:marBottom w:val="0"/>
      <w:divBdr>
        <w:top w:val="none" w:sz="0" w:space="0" w:color="auto"/>
        <w:left w:val="none" w:sz="0" w:space="0" w:color="auto"/>
        <w:bottom w:val="none" w:sz="0" w:space="0" w:color="auto"/>
        <w:right w:val="none" w:sz="0" w:space="0" w:color="auto"/>
      </w:divBdr>
    </w:div>
    <w:div w:id="1148208499">
      <w:bodyDiv w:val="1"/>
      <w:marLeft w:val="0"/>
      <w:marRight w:val="0"/>
      <w:marTop w:val="0"/>
      <w:marBottom w:val="0"/>
      <w:divBdr>
        <w:top w:val="none" w:sz="0" w:space="0" w:color="auto"/>
        <w:left w:val="none" w:sz="0" w:space="0" w:color="auto"/>
        <w:bottom w:val="none" w:sz="0" w:space="0" w:color="auto"/>
        <w:right w:val="none" w:sz="0" w:space="0" w:color="auto"/>
      </w:divBdr>
    </w:div>
    <w:div w:id="1149442595">
      <w:bodyDiv w:val="1"/>
      <w:marLeft w:val="0"/>
      <w:marRight w:val="0"/>
      <w:marTop w:val="0"/>
      <w:marBottom w:val="0"/>
      <w:divBdr>
        <w:top w:val="none" w:sz="0" w:space="0" w:color="auto"/>
        <w:left w:val="none" w:sz="0" w:space="0" w:color="auto"/>
        <w:bottom w:val="none" w:sz="0" w:space="0" w:color="auto"/>
        <w:right w:val="none" w:sz="0" w:space="0" w:color="auto"/>
      </w:divBdr>
    </w:div>
    <w:div w:id="1149860888">
      <w:bodyDiv w:val="1"/>
      <w:marLeft w:val="0"/>
      <w:marRight w:val="0"/>
      <w:marTop w:val="0"/>
      <w:marBottom w:val="0"/>
      <w:divBdr>
        <w:top w:val="none" w:sz="0" w:space="0" w:color="auto"/>
        <w:left w:val="none" w:sz="0" w:space="0" w:color="auto"/>
        <w:bottom w:val="none" w:sz="0" w:space="0" w:color="auto"/>
        <w:right w:val="none" w:sz="0" w:space="0" w:color="auto"/>
      </w:divBdr>
    </w:div>
    <w:div w:id="1149978019">
      <w:bodyDiv w:val="1"/>
      <w:marLeft w:val="0"/>
      <w:marRight w:val="0"/>
      <w:marTop w:val="0"/>
      <w:marBottom w:val="0"/>
      <w:divBdr>
        <w:top w:val="none" w:sz="0" w:space="0" w:color="auto"/>
        <w:left w:val="none" w:sz="0" w:space="0" w:color="auto"/>
        <w:bottom w:val="none" w:sz="0" w:space="0" w:color="auto"/>
        <w:right w:val="none" w:sz="0" w:space="0" w:color="auto"/>
      </w:divBdr>
    </w:div>
    <w:div w:id="1150251743">
      <w:bodyDiv w:val="1"/>
      <w:marLeft w:val="0"/>
      <w:marRight w:val="0"/>
      <w:marTop w:val="0"/>
      <w:marBottom w:val="0"/>
      <w:divBdr>
        <w:top w:val="none" w:sz="0" w:space="0" w:color="auto"/>
        <w:left w:val="none" w:sz="0" w:space="0" w:color="auto"/>
        <w:bottom w:val="none" w:sz="0" w:space="0" w:color="auto"/>
        <w:right w:val="none" w:sz="0" w:space="0" w:color="auto"/>
      </w:divBdr>
    </w:div>
    <w:div w:id="1150438886">
      <w:bodyDiv w:val="1"/>
      <w:marLeft w:val="0"/>
      <w:marRight w:val="0"/>
      <w:marTop w:val="0"/>
      <w:marBottom w:val="0"/>
      <w:divBdr>
        <w:top w:val="none" w:sz="0" w:space="0" w:color="auto"/>
        <w:left w:val="none" w:sz="0" w:space="0" w:color="auto"/>
        <w:bottom w:val="none" w:sz="0" w:space="0" w:color="auto"/>
        <w:right w:val="none" w:sz="0" w:space="0" w:color="auto"/>
      </w:divBdr>
    </w:div>
    <w:div w:id="1150906171">
      <w:bodyDiv w:val="1"/>
      <w:marLeft w:val="0"/>
      <w:marRight w:val="0"/>
      <w:marTop w:val="0"/>
      <w:marBottom w:val="0"/>
      <w:divBdr>
        <w:top w:val="none" w:sz="0" w:space="0" w:color="auto"/>
        <w:left w:val="none" w:sz="0" w:space="0" w:color="auto"/>
        <w:bottom w:val="none" w:sz="0" w:space="0" w:color="auto"/>
        <w:right w:val="none" w:sz="0" w:space="0" w:color="auto"/>
      </w:divBdr>
    </w:div>
    <w:div w:id="1152482314">
      <w:bodyDiv w:val="1"/>
      <w:marLeft w:val="0"/>
      <w:marRight w:val="0"/>
      <w:marTop w:val="0"/>
      <w:marBottom w:val="0"/>
      <w:divBdr>
        <w:top w:val="none" w:sz="0" w:space="0" w:color="auto"/>
        <w:left w:val="none" w:sz="0" w:space="0" w:color="auto"/>
        <w:bottom w:val="none" w:sz="0" w:space="0" w:color="auto"/>
        <w:right w:val="none" w:sz="0" w:space="0" w:color="auto"/>
      </w:divBdr>
    </w:div>
    <w:div w:id="1153057675">
      <w:bodyDiv w:val="1"/>
      <w:marLeft w:val="0"/>
      <w:marRight w:val="0"/>
      <w:marTop w:val="0"/>
      <w:marBottom w:val="0"/>
      <w:divBdr>
        <w:top w:val="none" w:sz="0" w:space="0" w:color="auto"/>
        <w:left w:val="none" w:sz="0" w:space="0" w:color="auto"/>
        <w:bottom w:val="none" w:sz="0" w:space="0" w:color="auto"/>
        <w:right w:val="none" w:sz="0" w:space="0" w:color="auto"/>
      </w:divBdr>
    </w:div>
    <w:div w:id="1155220370">
      <w:bodyDiv w:val="1"/>
      <w:marLeft w:val="0"/>
      <w:marRight w:val="0"/>
      <w:marTop w:val="0"/>
      <w:marBottom w:val="0"/>
      <w:divBdr>
        <w:top w:val="none" w:sz="0" w:space="0" w:color="auto"/>
        <w:left w:val="none" w:sz="0" w:space="0" w:color="auto"/>
        <w:bottom w:val="none" w:sz="0" w:space="0" w:color="auto"/>
        <w:right w:val="none" w:sz="0" w:space="0" w:color="auto"/>
      </w:divBdr>
    </w:div>
    <w:div w:id="1156722170">
      <w:bodyDiv w:val="1"/>
      <w:marLeft w:val="0"/>
      <w:marRight w:val="0"/>
      <w:marTop w:val="0"/>
      <w:marBottom w:val="0"/>
      <w:divBdr>
        <w:top w:val="none" w:sz="0" w:space="0" w:color="auto"/>
        <w:left w:val="none" w:sz="0" w:space="0" w:color="auto"/>
        <w:bottom w:val="none" w:sz="0" w:space="0" w:color="auto"/>
        <w:right w:val="none" w:sz="0" w:space="0" w:color="auto"/>
      </w:divBdr>
    </w:div>
    <w:div w:id="1156916802">
      <w:bodyDiv w:val="1"/>
      <w:marLeft w:val="0"/>
      <w:marRight w:val="0"/>
      <w:marTop w:val="0"/>
      <w:marBottom w:val="0"/>
      <w:divBdr>
        <w:top w:val="none" w:sz="0" w:space="0" w:color="auto"/>
        <w:left w:val="none" w:sz="0" w:space="0" w:color="auto"/>
        <w:bottom w:val="none" w:sz="0" w:space="0" w:color="auto"/>
        <w:right w:val="none" w:sz="0" w:space="0" w:color="auto"/>
      </w:divBdr>
    </w:div>
    <w:div w:id="1158883859">
      <w:bodyDiv w:val="1"/>
      <w:marLeft w:val="0"/>
      <w:marRight w:val="0"/>
      <w:marTop w:val="0"/>
      <w:marBottom w:val="0"/>
      <w:divBdr>
        <w:top w:val="none" w:sz="0" w:space="0" w:color="auto"/>
        <w:left w:val="none" w:sz="0" w:space="0" w:color="auto"/>
        <w:bottom w:val="none" w:sz="0" w:space="0" w:color="auto"/>
        <w:right w:val="none" w:sz="0" w:space="0" w:color="auto"/>
      </w:divBdr>
    </w:div>
    <w:div w:id="1162547266">
      <w:bodyDiv w:val="1"/>
      <w:marLeft w:val="0"/>
      <w:marRight w:val="0"/>
      <w:marTop w:val="0"/>
      <w:marBottom w:val="0"/>
      <w:divBdr>
        <w:top w:val="none" w:sz="0" w:space="0" w:color="auto"/>
        <w:left w:val="none" w:sz="0" w:space="0" w:color="auto"/>
        <w:bottom w:val="none" w:sz="0" w:space="0" w:color="auto"/>
        <w:right w:val="none" w:sz="0" w:space="0" w:color="auto"/>
      </w:divBdr>
      <w:divsChild>
        <w:div w:id="100953324">
          <w:marLeft w:val="0"/>
          <w:marRight w:val="0"/>
          <w:marTop w:val="0"/>
          <w:marBottom w:val="0"/>
          <w:divBdr>
            <w:top w:val="none" w:sz="0" w:space="0" w:color="auto"/>
            <w:left w:val="none" w:sz="0" w:space="0" w:color="auto"/>
            <w:bottom w:val="none" w:sz="0" w:space="0" w:color="auto"/>
            <w:right w:val="none" w:sz="0" w:space="0" w:color="auto"/>
          </w:divBdr>
          <w:divsChild>
            <w:div w:id="172569190">
              <w:marLeft w:val="0"/>
              <w:marRight w:val="0"/>
              <w:marTop w:val="0"/>
              <w:marBottom w:val="0"/>
              <w:divBdr>
                <w:top w:val="none" w:sz="0" w:space="0" w:color="auto"/>
                <w:left w:val="none" w:sz="0" w:space="0" w:color="auto"/>
                <w:bottom w:val="none" w:sz="0" w:space="0" w:color="auto"/>
                <w:right w:val="none" w:sz="0" w:space="0" w:color="auto"/>
              </w:divBdr>
              <w:divsChild>
                <w:div w:id="11666271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2625034">
      <w:bodyDiv w:val="1"/>
      <w:marLeft w:val="0"/>
      <w:marRight w:val="0"/>
      <w:marTop w:val="0"/>
      <w:marBottom w:val="0"/>
      <w:divBdr>
        <w:top w:val="none" w:sz="0" w:space="0" w:color="auto"/>
        <w:left w:val="none" w:sz="0" w:space="0" w:color="auto"/>
        <w:bottom w:val="none" w:sz="0" w:space="0" w:color="auto"/>
        <w:right w:val="none" w:sz="0" w:space="0" w:color="auto"/>
      </w:divBdr>
    </w:div>
    <w:div w:id="1163620502">
      <w:bodyDiv w:val="1"/>
      <w:marLeft w:val="0"/>
      <w:marRight w:val="0"/>
      <w:marTop w:val="0"/>
      <w:marBottom w:val="0"/>
      <w:divBdr>
        <w:top w:val="none" w:sz="0" w:space="0" w:color="auto"/>
        <w:left w:val="none" w:sz="0" w:space="0" w:color="auto"/>
        <w:bottom w:val="none" w:sz="0" w:space="0" w:color="auto"/>
        <w:right w:val="none" w:sz="0" w:space="0" w:color="auto"/>
      </w:divBdr>
    </w:div>
    <w:div w:id="1164586895">
      <w:bodyDiv w:val="1"/>
      <w:marLeft w:val="0"/>
      <w:marRight w:val="0"/>
      <w:marTop w:val="0"/>
      <w:marBottom w:val="0"/>
      <w:divBdr>
        <w:top w:val="none" w:sz="0" w:space="0" w:color="auto"/>
        <w:left w:val="none" w:sz="0" w:space="0" w:color="auto"/>
        <w:bottom w:val="none" w:sz="0" w:space="0" w:color="auto"/>
        <w:right w:val="none" w:sz="0" w:space="0" w:color="auto"/>
      </w:divBdr>
    </w:div>
    <w:div w:id="1165708054">
      <w:bodyDiv w:val="1"/>
      <w:marLeft w:val="0"/>
      <w:marRight w:val="0"/>
      <w:marTop w:val="0"/>
      <w:marBottom w:val="0"/>
      <w:divBdr>
        <w:top w:val="none" w:sz="0" w:space="0" w:color="auto"/>
        <w:left w:val="none" w:sz="0" w:space="0" w:color="auto"/>
        <w:bottom w:val="none" w:sz="0" w:space="0" w:color="auto"/>
        <w:right w:val="none" w:sz="0" w:space="0" w:color="auto"/>
      </w:divBdr>
    </w:div>
    <w:div w:id="1166477055">
      <w:bodyDiv w:val="1"/>
      <w:marLeft w:val="0"/>
      <w:marRight w:val="0"/>
      <w:marTop w:val="0"/>
      <w:marBottom w:val="0"/>
      <w:divBdr>
        <w:top w:val="none" w:sz="0" w:space="0" w:color="auto"/>
        <w:left w:val="none" w:sz="0" w:space="0" w:color="auto"/>
        <w:bottom w:val="none" w:sz="0" w:space="0" w:color="auto"/>
        <w:right w:val="none" w:sz="0" w:space="0" w:color="auto"/>
      </w:divBdr>
    </w:div>
    <w:div w:id="1168406682">
      <w:bodyDiv w:val="1"/>
      <w:marLeft w:val="0"/>
      <w:marRight w:val="0"/>
      <w:marTop w:val="0"/>
      <w:marBottom w:val="0"/>
      <w:divBdr>
        <w:top w:val="none" w:sz="0" w:space="0" w:color="auto"/>
        <w:left w:val="none" w:sz="0" w:space="0" w:color="auto"/>
        <w:bottom w:val="none" w:sz="0" w:space="0" w:color="auto"/>
        <w:right w:val="none" w:sz="0" w:space="0" w:color="auto"/>
      </w:divBdr>
    </w:div>
    <w:div w:id="1168520692">
      <w:bodyDiv w:val="1"/>
      <w:marLeft w:val="0"/>
      <w:marRight w:val="0"/>
      <w:marTop w:val="0"/>
      <w:marBottom w:val="0"/>
      <w:divBdr>
        <w:top w:val="none" w:sz="0" w:space="0" w:color="auto"/>
        <w:left w:val="none" w:sz="0" w:space="0" w:color="auto"/>
        <w:bottom w:val="none" w:sz="0" w:space="0" w:color="auto"/>
        <w:right w:val="none" w:sz="0" w:space="0" w:color="auto"/>
      </w:divBdr>
    </w:div>
    <w:div w:id="1170486652">
      <w:bodyDiv w:val="1"/>
      <w:marLeft w:val="0"/>
      <w:marRight w:val="0"/>
      <w:marTop w:val="0"/>
      <w:marBottom w:val="0"/>
      <w:divBdr>
        <w:top w:val="none" w:sz="0" w:space="0" w:color="auto"/>
        <w:left w:val="none" w:sz="0" w:space="0" w:color="auto"/>
        <w:bottom w:val="none" w:sz="0" w:space="0" w:color="auto"/>
        <w:right w:val="none" w:sz="0" w:space="0" w:color="auto"/>
      </w:divBdr>
    </w:div>
    <w:div w:id="1171604584">
      <w:bodyDiv w:val="1"/>
      <w:marLeft w:val="0"/>
      <w:marRight w:val="0"/>
      <w:marTop w:val="0"/>
      <w:marBottom w:val="0"/>
      <w:divBdr>
        <w:top w:val="none" w:sz="0" w:space="0" w:color="auto"/>
        <w:left w:val="none" w:sz="0" w:space="0" w:color="auto"/>
        <w:bottom w:val="none" w:sz="0" w:space="0" w:color="auto"/>
        <w:right w:val="none" w:sz="0" w:space="0" w:color="auto"/>
      </w:divBdr>
    </w:div>
    <w:div w:id="1171990059">
      <w:bodyDiv w:val="1"/>
      <w:marLeft w:val="0"/>
      <w:marRight w:val="0"/>
      <w:marTop w:val="0"/>
      <w:marBottom w:val="0"/>
      <w:divBdr>
        <w:top w:val="none" w:sz="0" w:space="0" w:color="auto"/>
        <w:left w:val="none" w:sz="0" w:space="0" w:color="auto"/>
        <w:bottom w:val="none" w:sz="0" w:space="0" w:color="auto"/>
        <w:right w:val="none" w:sz="0" w:space="0" w:color="auto"/>
      </w:divBdr>
    </w:div>
    <w:div w:id="1173180160">
      <w:bodyDiv w:val="1"/>
      <w:marLeft w:val="0"/>
      <w:marRight w:val="0"/>
      <w:marTop w:val="0"/>
      <w:marBottom w:val="0"/>
      <w:divBdr>
        <w:top w:val="none" w:sz="0" w:space="0" w:color="auto"/>
        <w:left w:val="none" w:sz="0" w:space="0" w:color="auto"/>
        <w:bottom w:val="none" w:sz="0" w:space="0" w:color="auto"/>
        <w:right w:val="none" w:sz="0" w:space="0" w:color="auto"/>
      </w:divBdr>
    </w:div>
    <w:div w:id="1174497013">
      <w:bodyDiv w:val="1"/>
      <w:marLeft w:val="0"/>
      <w:marRight w:val="0"/>
      <w:marTop w:val="0"/>
      <w:marBottom w:val="0"/>
      <w:divBdr>
        <w:top w:val="none" w:sz="0" w:space="0" w:color="auto"/>
        <w:left w:val="none" w:sz="0" w:space="0" w:color="auto"/>
        <w:bottom w:val="none" w:sz="0" w:space="0" w:color="auto"/>
        <w:right w:val="none" w:sz="0" w:space="0" w:color="auto"/>
      </w:divBdr>
    </w:div>
    <w:div w:id="1175653823">
      <w:bodyDiv w:val="1"/>
      <w:marLeft w:val="0"/>
      <w:marRight w:val="0"/>
      <w:marTop w:val="0"/>
      <w:marBottom w:val="0"/>
      <w:divBdr>
        <w:top w:val="none" w:sz="0" w:space="0" w:color="auto"/>
        <w:left w:val="none" w:sz="0" w:space="0" w:color="auto"/>
        <w:bottom w:val="none" w:sz="0" w:space="0" w:color="auto"/>
        <w:right w:val="none" w:sz="0" w:space="0" w:color="auto"/>
      </w:divBdr>
    </w:div>
    <w:div w:id="1175922990">
      <w:bodyDiv w:val="1"/>
      <w:marLeft w:val="0"/>
      <w:marRight w:val="0"/>
      <w:marTop w:val="0"/>
      <w:marBottom w:val="0"/>
      <w:divBdr>
        <w:top w:val="none" w:sz="0" w:space="0" w:color="auto"/>
        <w:left w:val="none" w:sz="0" w:space="0" w:color="auto"/>
        <w:bottom w:val="none" w:sz="0" w:space="0" w:color="auto"/>
        <w:right w:val="none" w:sz="0" w:space="0" w:color="auto"/>
      </w:divBdr>
    </w:div>
    <w:div w:id="1176649888">
      <w:bodyDiv w:val="1"/>
      <w:marLeft w:val="0"/>
      <w:marRight w:val="0"/>
      <w:marTop w:val="0"/>
      <w:marBottom w:val="0"/>
      <w:divBdr>
        <w:top w:val="none" w:sz="0" w:space="0" w:color="auto"/>
        <w:left w:val="none" w:sz="0" w:space="0" w:color="auto"/>
        <w:bottom w:val="none" w:sz="0" w:space="0" w:color="auto"/>
        <w:right w:val="none" w:sz="0" w:space="0" w:color="auto"/>
      </w:divBdr>
    </w:div>
    <w:div w:id="1176771638">
      <w:bodyDiv w:val="1"/>
      <w:marLeft w:val="0"/>
      <w:marRight w:val="0"/>
      <w:marTop w:val="0"/>
      <w:marBottom w:val="0"/>
      <w:divBdr>
        <w:top w:val="none" w:sz="0" w:space="0" w:color="auto"/>
        <w:left w:val="none" w:sz="0" w:space="0" w:color="auto"/>
        <w:bottom w:val="none" w:sz="0" w:space="0" w:color="auto"/>
        <w:right w:val="none" w:sz="0" w:space="0" w:color="auto"/>
      </w:divBdr>
    </w:div>
    <w:div w:id="1177159232">
      <w:bodyDiv w:val="1"/>
      <w:marLeft w:val="0"/>
      <w:marRight w:val="0"/>
      <w:marTop w:val="0"/>
      <w:marBottom w:val="0"/>
      <w:divBdr>
        <w:top w:val="none" w:sz="0" w:space="0" w:color="auto"/>
        <w:left w:val="none" w:sz="0" w:space="0" w:color="auto"/>
        <w:bottom w:val="none" w:sz="0" w:space="0" w:color="auto"/>
        <w:right w:val="none" w:sz="0" w:space="0" w:color="auto"/>
      </w:divBdr>
    </w:div>
    <w:div w:id="1177497285">
      <w:bodyDiv w:val="1"/>
      <w:marLeft w:val="0"/>
      <w:marRight w:val="0"/>
      <w:marTop w:val="0"/>
      <w:marBottom w:val="0"/>
      <w:divBdr>
        <w:top w:val="none" w:sz="0" w:space="0" w:color="auto"/>
        <w:left w:val="none" w:sz="0" w:space="0" w:color="auto"/>
        <w:bottom w:val="none" w:sz="0" w:space="0" w:color="auto"/>
        <w:right w:val="none" w:sz="0" w:space="0" w:color="auto"/>
      </w:divBdr>
    </w:div>
    <w:div w:id="1178732808">
      <w:bodyDiv w:val="1"/>
      <w:marLeft w:val="0"/>
      <w:marRight w:val="0"/>
      <w:marTop w:val="0"/>
      <w:marBottom w:val="0"/>
      <w:divBdr>
        <w:top w:val="none" w:sz="0" w:space="0" w:color="auto"/>
        <w:left w:val="none" w:sz="0" w:space="0" w:color="auto"/>
        <w:bottom w:val="none" w:sz="0" w:space="0" w:color="auto"/>
        <w:right w:val="none" w:sz="0" w:space="0" w:color="auto"/>
      </w:divBdr>
    </w:div>
    <w:div w:id="1179657892">
      <w:bodyDiv w:val="1"/>
      <w:marLeft w:val="0"/>
      <w:marRight w:val="0"/>
      <w:marTop w:val="0"/>
      <w:marBottom w:val="0"/>
      <w:divBdr>
        <w:top w:val="none" w:sz="0" w:space="0" w:color="auto"/>
        <w:left w:val="none" w:sz="0" w:space="0" w:color="auto"/>
        <w:bottom w:val="none" w:sz="0" w:space="0" w:color="auto"/>
        <w:right w:val="none" w:sz="0" w:space="0" w:color="auto"/>
      </w:divBdr>
    </w:div>
    <w:div w:id="1182745835">
      <w:bodyDiv w:val="1"/>
      <w:marLeft w:val="0"/>
      <w:marRight w:val="0"/>
      <w:marTop w:val="0"/>
      <w:marBottom w:val="0"/>
      <w:divBdr>
        <w:top w:val="none" w:sz="0" w:space="0" w:color="auto"/>
        <w:left w:val="none" w:sz="0" w:space="0" w:color="auto"/>
        <w:bottom w:val="none" w:sz="0" w:space="0" w:color="auto"/>
        <w:right w:val="none" w:sz="0" w:space="0" w:color="auto"/>
      </w:divBdr>
    </w:div>
    <w:div w:id="1183009134">
      <w:bodyDiv w:val="1"/>
      <w:marLeft w:val="0"/>
      <w:marRight w:val="0"/>
      <w:marTop w:val="0"/>
      <w:marBottom w:val="0"/>
      <w:divBdr>
        <w:top w:val="none" w:sz="0" w:space="0" w:color="auto"/>
        <w:left w:val="none" w:sz="0" w:space="0" w:color="auto"/>
        <w:bottom w:val="none" w:sz="0" w:space="0" w:color="auto"/>
        <w:right w:val="none" w:sz="0" w:space="0" w:color="auto"/>
      </w:divBdr>
    </w:div>
    <w:div w:id="1183011219">
      <w:bodyDiv w:val="1"/>
      <w:marLeft w:val="0"/>
      <w:marRight w:val="0"/>
      <w:marTop w:val="0"/>
      <w:marBottom w:val="0"/>
      <w:divBdr>
        <w:top w:val="none" w:sz="0" w:space="0" w:color="auto"/>
        <w:left w:val="none" w:sz="0" w:space="0" w:color="auto"/>
        <w:bottom w:val="none" w:sz="0" w:space="0" w:color="auto"/>
        <w:right w:val="none" w:sz="0" w:space="0" w:color="auto"/>
      </w:divBdr>
    </w:div>
    <w:div w:id="1183324077">
      <w:bodyDiv w:val="1"/>
      <w:marLeft w:val="0"/>
      <w:marRight w:val="0"/>
      <w:marTop w:val="0"/>
      <w:marBottom w:val="0"/>
      <w:divBdr>
        <w:top w:val="none" w:sz="0" w:space="0" w:color="auto"/>
        <w:left w:val="none" w:sz="0" w:space="0" w:color="auto"/>
        <w:bottom w:val="none" w:sz="0" w:space="0" w:color="auto"/>
        <w:right w:val="none" w:sz="0" w:space="0" w:color="auto"/>
      </w:divBdr>
    </w:div>
    <w:div w:id="1183788803">
      <w:bodyDiv w:val="1"/>
      <w:marLeft w:val="0"/>
      <w:marRight w:val="0"/>
      <w:marTop w:val="0"/>
      <w:marBottom w:val="0"/>
      <w:divBdr>
        <w:top w:val="none" w:sz="0" w:space="0" w:color="auto"/>
        <w:left w:val="none" w:sz="0" w:space="0" w:color="auto"/>
        <w:bottom w:val="none" w:sz="0" w:space="0" w:color="auto"/>
        <w:right w:val="none" w:sz="0" w:space="0" w:color="auto"/>
      </w:divBdr>
    </w:div>
    <w:div w:id="1186482592">
      <w:bodyDiv w:val="1"/>
      <w:marLeft w:val="0"/>
      <w:marRight w:val="0"/>
      <w:marTop w:val="0"/>
      <w:marBottom w:val="0"/>
      <w:divBdr>
        <w:top w:val="none" w:sz="0" w:space="0" w:color="auto"/>
        <w:left w:val="none" w:sz="0" w:space="0" w:color="auto"/>
        <w:bottom w:val="none" w:sz="0" w:space="0" w:color="auto"/>
        <w:right w:val="none" w:sz="0" w:space="0" w:color="auto"/>
      </w:divBdr>
    </w:div>
    <w:div w:id="1188256541">
      <w:bodyDiv w:val="1"/>
      <w:marLeft w:val="0"/>
      <w:marRight w:val="0"/>
      <w:marTop w:val="0"/>
      <w:marBottom w:val="0"/>
      <w:divBdr>
        <w:top w:val="none" w:sz="0" w:space="0" w:color="auto"/>
        <w:left w:val="none" w:sz="0" w:space="0" w:color="auto"/>
        <w:bottom w:val="none" w:sz="0" w:space="0" w:color="auto"/>
        <w:right w:val="none" w:sz="0" w:space="0" w:color="auto"/>
      </w:divBdr>
    </w:div>
    <w:div w:id="1189216383">
      <w:bodyDiv w:val="1"/>
      <w:marLeft w:val="0"/>
      <w:marRight w:val="0"/>
      <w:marTop w:val="0"/>
      <w:marBottom w:val="0"/>
      <w:divBdr>
        <w:top w:val="none" w:sz="0" w:space="0" w:color="auto"/>
        <w:left w:val="none" w:sz="0" w:space="0" w:color="auto"/>
        <w:bottom w:val="none" w:sz="0" w:space="0" w:color="auto"/>
        <w:right w:val="none" w:sz="0" w:space="0" w:color="auto"/>
      </w:divBdr>
    </w:div>
    <w:div w:id="1190683975">
      <w:bodyDiv w:val="1"/>
      <w:marLeft w:val="0"/>
      <w:marRight w:val="0"/>
      <w:marTop w:val="0"/>
      <w:marBottom w:val="0"/>
      <w:divBdr>
        <w:top w:val="none" w:sz="0" w:space="0" w:color="auto"/>
        <w:left w:val="none" w:sz="0" w:space="0" w:color="auto"/>
        <w:bottom w:val="none" w:sz="0" w:space="0" w:color="auto"/>
        <w:right w:val="none" w:sz="0" w:space="0" w:color="auto"/>
      </w:divBdr>
    </w:div>
    <w:div w:id="1191992355">
      <w:bodyDiv w:val="1"/>
      <w:marLeft w:val="0"/>
      <w:marRight w:val="0"/>
      <w:marTop w:val="0"/>
      <w:marBottom w:val="0"/>
      <w:divBdr>
        <w:top w:val="none" w:sz="0" w:space="0" w:color="auto"/>
        <w:left w:val="none" w:sz="0" w:space="0" w:color="auto"/>
        <w:bottom w:val="none" w:sz="0" w:space="0" w:color="auto"/>
        <w:right w:val="none" w:sz="0" w:space="0" w:color="auto"/>
      </w:divBdr>
    </w:div>
    <w:div w:id="1194227640">
      <w:bodyDiv w:val="1"/>
      <w:marLeft w:val="0"/>
      <w:marRight w:val="0"/>
      <w:marTop w:val="0"/>
      <w:marBottom w:val="0"/>
      <w:divBdr>
        <w:top w:val="none" w:sz="0" w:space="0" w:color="auto"/>
        <w:left w:val="none" w:sz="0" w:space="0" w:color="auto"/>
        <w:bottom w:val="none" w:sz="0" w:space="0" w:color="auto"/>
        <w:right w:val="none" w:sz="0" w:space="0" w:color="auto"/>
      </w:divBdr>
    </w:div>
    <w:div w:id="1198196639">
      <w:bodyDiv w:val="1"/>
      <w:marLeft w:val="0"/>
      <w:marRight w:val="0"/>
      <w:marTop w:val="0"/>
      <w:marBottom w:val="0"/>
      <w:divBdr>
        <w:top w:val="none" w:sz="0" w:space="0" w:color="auto"/>
        <w:left w:val="none" w:sz="0" w:space="0" w:color="auto"/>
        <w:bottom w:val="none" w:sz="0" w:space="0" w:color="auto"/>
        <w:right w:val="none" w:sz="0" w:space="0" w:color="auto"/>
      </w:divBdr>
    </w:div>
    <w:div w:id="1199468354">
      <w:bodyDiv w:val="1"/>
      <w:marLeft w:val="0"/>
      <w:marRight w:val="0"/>
      <w:marTop w:val="0"/>
      <w:marBottom w:val="0"/>
      <w:divBdr>
        <w:top w:val="none" w:sz="0" w:space="0" w:color="auto"/>
        <w:left w:val="none" w:sz="0" w:space="0" w:color="auto"/>
        <w:bottom w:val="none" w:sz="0" w:space="0" w:color="auto"/>
        <w:right w:val="none" w:sz="0" w:space="0" w:color="auto"/>
      </w:divBdr>
    </w:div>
    <w:div w:id="1199469546">
      <w:bodyDiv w:val="1"/>
      <w:marLeft w:val="0"/>
      <w:marRight w:val="0"/>
      <w:marTop w:val="0"/>
      <w:marBottom w:val="0"/>
      <w:divBdr>
        <w:top w:val="none" w:sz="0" w:space="0" w:color="auto"/>
        <w:left w:val="none" w:sz="0" w:space="0" w:color="auto"/>
        <w:bottom w:val="none" w:sz="0" w:space="0" w:color="auto"/>
        <w:right w:val="none" w:sz="0" w:space="0" w:color="auto"/>
      </w:divBdr>
    </w:div>
    <w:div w:id="1199850844">
      <w:bodyDiv w:val="1"/>
      <w:marLeft w:val="0"/>
      <w:marRight w:val="0"/>
      <w:marTop w:val="0"/>
      <w:marBottom w:val="0"/>
      <w:divBdr>
        <w:top w:val="none" w:sz="0" w:space="0" w:color="auto"/>
        <w:left w:val="none" w:sz="0" w:space="0" w:color="auto"/>
        <w:bottom w:val="none" w:sz="0" w:space="0" w:color="auto"/>
        <w:right w:val="none" w:sz="0" w:space="0" w:color="auto"/>
      </w:divBdr>
    </w:div>
    <w:div w:id="1200126389">
      <w:bodyDiv w:val="1"/>
      <w:marLeft w:val="0"/>
      <w:marRight w:val="0"/>
      <w:marTop w:val="0"/>
      <w:marBottom w:val="0"/>
      <w:divBdr>
        <w:top w:val="none" w:sz="0" w:space="0" w:color="auto"/>
        <w:left w:val="none" w:sz="0" w:space="0" w:color="auto"/>
        <w:bottom w:val="none" w:sz="0" w:space="0" w:color="auto"/>
        <w:right w:val="none" w:sz="0" w:space="0" w:color="auto"/>
      </w:divBdr>
    </w:div>
    <w:div w:id="1200893215">
      <w:bodyDiv w:val="1"/>
      <w:marLeft w:val="0"/>
      <w:marRight w:val="0"/>
      <w:marTop w:val="0"/>
      <w:marBottom w:val="0"/>
      <w:divBdr>
        <w:top w:val="none" w:sz="0" w:space="0" w:color="auto"/>
        <w:left w:val="none" w:sz="0" w:space="0" w:color="auto"/>
        <w:bottom w:val="none" w:sz="0" w:space="0" w:color="auto"/>
        <w:right w:val="none" w:sz="0" w:space="0" w:color="auto"/>
      </w:divBdr>
    </w:div>
    <w:div w:id="1201430693">
      <w:bodyDiv w:val="1"/>
      <w:marLeft w:val="0"/>
      <w:marRight w:val="0"/>
      <w:marTop w:val="0"/>
      <w:marBottom w:val="0"/>
      <w:divBdr>
        <w:top w:val="none" w:sz="0" w:space="0" w:color="auto"/>
        <w:left w:val="none" w:sz="0" w:space="0" w:color="auto"/>
        <w:bottom w:val="none" w:sz="0" w:space="0" w:color="auto"/>
        <w:right w:val="none" w:sz="0" w:space="0" w:color="auto"/>
      </w:divBdr>
    </w:div>
    <w:div w:id="1201435893">
      <w:bodyDiv w:val="1"/>
      <w:marLeft w:val="0"/>
      <w:marRight w:val="0"/>
      <w:marTop w:val="0"/>
      <w:marBottom w:val="0"/>
      <w:divBdr>
        <w:top w:val="none" w:sz="0" w:space="0" w:color="auto"/>
        <w:left w:val="none" w:sz="0" w:space="0" w:color="auto"/>
        <w:bottom w:val="none" w:sz="0" w:space="0" w:color="auto"/>
        <w:right w:val="none" w:sz="0" w:space="0" w:color="auto"/>
      </w:divBdr>
    </w:div>
    <w:div w:id="1202132374">
      <w:bodyDiv w:val="1"/>
      <w:marLeft w:val="0"/>
      <w:marRight w:val="0"/>
      <w:marTop w:val="0"/>
      <w:marBottom w:val="0"/>
      <w:divBdr>
        <w:top w:val="none" w:sz="0" w:space="0" w:color="auto"/>
        <w:left w:val="none" w:sz="0" w:space="0" w:color="auto"/>
        <w:bottom w:val="none" w:sz="0" w:space="0" w:color="auto"/>
        <w:right w:val="none" w:sz="0" w:space="0" w:color="auto"/>
      </w:divBdr>
    </w:div>
    <w:div w:id="1203252960">
      <w:bodyDiv w:val="1"/>
      <w:marLeft w:val="0"/>
      <w:marRight w:val="0"/>
      <w:marTop w:val="0"/>
      <w:marBottom w:val="0"/>
      <w:divBdr>
        <w:top w:val="none" w:sz="0" w:space="0" w:color="auto"/>
        <w:left w:val="none" w:sz="0" w:space="0" w:color="auto"/>
        <w:bottom w:val="none" w:sz="0" w:space="0" w:color="auto"/>
        <w:right w:val="none" w:sz="0" w:space="0" w:color="auto"/>
      </w:divBdr>
    </w:div>
    <w:div w:id="1205409607">
      <w:bodyDiv w:val="1"/>
      <w:marLeft w:val="0"/>
      <w:marRight w:val="0"/>
      <w:marTop w:val="0"/>
      <w:marBottom w:val="0"/>
      <w:divBdr>
        <w:top w:val="none" w:sz="0" w:space="0" w:color="auto"/>
        <w:left w:val="none" w:sz="0" w:space="0" w:color="auto"/>
        <w:bottom w:val="none" w:sz="0" w:space="0" w:color="auto"/>
        <w:right w:val="none" w:sz="0" w:space="0" w:color="auto"/>
      </w:divBdr>
    </w:div>
    <w:div w:id="1206793369">
      <w:bodyDiv w:val="1"/>
      <w:marLeft w:val="0"/>
      <w:marRight w:val="0"/>
      <w:marTop w:val="0"/>
      <w:marBottom w:val="0"/>
      <w:divBdr>
        <w:top w:val="none" w:sz="0" w:space="0" w:color="auto"/>
        <w:left w:val="none" w:sz="0" w:space="0" w:color="auto"/>
        <w:bottom w:val="none" w:sz="0" w:space="0" w:color="auto"/>
        <w:right w:val="none" w:sz="0" w:space="0" w:color="auto"/>
      </w:divBdr>
    </w:div>
    <w:div w:id="1207255944">
      <w:bodyDiv w:val="1"/>
      <w:marLeft w:val="0"/>
      <w:marRight w:val="0"/>
      <w:marTop w:val="0"/>
      <w:marBottom w:val="0"/>
      <w:divBdr>
        <w:top w:val="none" w:sz="0" w:space="0" w:color="auto"/>
        <w:left w:val="none" w:sz="0" w:space="0" w:color="auto"/>
        <w:bottom w:val="none" w:sz="0" w:space="0" w:color="auto"/>
        <w:right w:val="none" w:sz="0" w:space="0" w:color="auto"/>
      </w:divBdr>
    </w:div>
    <w:div w:id="1207990230">
      <w:bodyDiv w:val="1"/>
      <w:marLeft w:val="0"/>
      <w:marRight w:val="0"/>
      <w:marTop w:val="0"/>
      <w:marBottom w:val="0"/>
      <w:divBdr>
        <w:top w:val="none" w:sz="0" w:space="0" w:color="auto"/>
        <w:left w:val="none" w:sz="0" w:space="0" w:color="auto"/>
        <w:bottom w:val="none" w:sz="0" w:space="0" w:color="auto"/>
        <w:right w:val="none" w:sz="0" w:space="0" w:color="auto"/>
      </w:divBdr>
    </w:div>
    <w:div w:id="1208103219">
      <w:bodyDiv w:val="1"/>
      <w:marLeft w:val="0"/>
      <w:marRight w:val="0"/>
      <w:marTop w:val="0"/>
      <w:marBottom w:val="0"/>
      <w:divBdr>
        <w:top w:val="none" w:sz="0" w:space="0" w:color="auto"/>
        <w:left w:val="none" w:sz="0" w:space="0" w:color="auto"/>
        <w:bottom w:val="none" w:sz="0" w:space="0" w:color="auto"/>
        <w:right w:val="none" w:sz="0" w:space="0" w:color="auto"/>
      </w:divBdr>
    </w:div>
    <w:div w:id="1209563381">
      <w:bodyDiv w:val="1"/>
      <w:marLeft w:val="0"/>
      <w:marRight w:val="0"/>
      <w:marTop w:val="0"/>
      <w:marBottom w:val="0"/>
      <w:divBdr>
        <w:top w:val="none" w:sz="0" w:space="0" w:color="auto"/>
        <w:left w:val="none" w:sz="0" w:space="0" w:color="auto"/>
        <w:bottom w:val="none" w:sz="0" w:space="0" w:color="auto"/>
        <w:right w:val="none" w:sz="0" w:space="0" w:color="auto"/>
      </w:divBdr>
    </w:div>
    <w:div w:id="1209757898">
      <w:bodyDiv w:val="1"/>
      <w:marLeft w:val="0"/>
      <w:marRight w:val="0"/>
      <w:marTop w:val="0"/>
      <w:marBottom w:val="0"/>
      <w:divBdr>
        <w:top w:val="none" w:sz="0" w:space="0" w:color="auto"/>
        <w:left w:val="none" w:sz="0" w:space="0" w:color="auto"/>
        <w:bottom w:val="none" w:sz="0" w:space="0" w:color="auto"/>
        <w:right w:val="none" w:sz="0" w:space="0" w:color="auto"/>
      </w:divBdr>
    </w:div>
    <w:div w:id="1210259557">
      <w:bodyDiv w:val="1"/>
      <w:marLeft w:val="0"/>
      <w:marRight w:val="0"/>
      <w:marTop w:val="0"/>
      <w:marBottom w:val="0"/>
      <w:divBdr>
        <w:top w:val="none" w:sz="0" w:space="0" w:color="auto"/>
        <w:left w:val="none" w:sz="0" w:space="0" w:color="auto"/>
        <w:bottom w:val="none" w:sz="0" w:space="0" w:color="auto"/>
        <w:right w:val="none" w:sz="0" w:space="0" w:color="auto"/>
      </w:divBdr>
    </w:div>
    <w:div w:id="1210412971">
      <w:bodyDiv w:val="1"/>
      <w:marLeft w:val="0"/>
      <w:marRight w:val="0"/>
      <w:marTop w:val="0"/>
      <w:marBottom w:val="0"/>
      <w:divBdr>
        <w:top w:val="none" w:sz="0" w:space="0" w:color="auto"/>
        <w:left w:val="none" w:sz="0" w:space="0" w:color="auto"/>
        <w:bottom w:val="none" w:sz="0" w:space="0" w:color="auto"/>
        <w:right w:val="none" w:sz="0" w:space="0" w:color="auto"/>
      </w:divBdr>
    </w:div>
    <w:div w:id="1211575895">
      <w:bodyDiv w:val="1"/>
      <w:marLeft w:val="0"/>
      <w:marRight w:val="0"/>
      <w:marTop w:val="0"/>
      <w:marBottom w:val="0"/>
      <w:divBdr>
        <w:top w:val="none" w:sz="0" w:space="0" w:color="auto"/>
        <w:left w:val="none" w:sz="0" w:space="0" w:color="auto"/>
        <w:bottom w:val="none" w:sz="0" w:space="0" w:color="auto"/>
        <w:right w:val="none" w:sz="0" w:space="0" w:color="auto"/>
      </w:divBdr>
    </w:div>
    <w:div w:id="1211646726">
      <w:bodyDiv w:val="1"/>
      <w:marLeft w:val="0"/>
      <w:marRight w:val="0"/>
      <w:marTop w:val="0"/>
      <w:marBottom w:val="0"/>
      <w:divBdr>
        <w:top w:val="none" w:sz="0" w:space="0" w:color="auto"/>
        <w:left w:val="none" w:sz="0" w:space="0" w:color="auto"/>
        <w:bottom w:val="none" w:sz="0" w:space="0" w:color="auto"/>
        <w:right w:val="none" w:sz="0" w:space="0" w:color="auto"/>
      </w:divBdr>
    </w:div>
    <w:div w:id="1212765859">
      <w:bodyDiv w:val="1"/>
      <w:marLeft w:val="0"/>
      <w:marRight w:val="0"/>
      <w:marTop w:val="0"/>
      <w:marBottom w:val="0"/>
      <w:divBdr>
        <w:top w:val="none" w:sz="0" w:space="0" w:color="auto"/>
        <w:left w:val="none" w:sz="0" w:space="0" w:color="auto"/>
        <w:bottom w:val="none" w:sz="0" w:space="0" w:color="auto"/>
        <w:right w:val="none" w:sz="0" w:space="0" w:color="auto"/>
      </w:divBdr>
    </w:div>
    <w:div w:id="1212840443">
      <w:bodyDiv w:val="1"/>
      <w:marLeft w:val="0"/>
      <w:marRight w:val="0"/>
      <w:marTop w:val="0"/>
      <w:marBottom w:val="0"/>
      <w:divBdr>
        <w:top w:val="none" w:sz="0" w:space="0" w:color="auto"/>
        <w:left w:val="none" w:sz="0" w:space="0" w:color="auto"/>
        <w:bottom w:val="none" w:sz="0" w:space="0" w:color="auto"/>
        <w:right w:val="none" w:sz="0" w:space="0" w:color="auto"/>
      </w:divBdr>
    </w:div>
    <w:div w:id="1213076100">
      <w:bodyDiv w:val="1"/>
      <w:marLeft w:val="0"/>
      <w:marRight w:val="0"/>
      <w:marTop w:val="0"/>
      <w:marBottom w:val="0"/>
      <w:divBdr>
        <w:top w:val="none" w:sz="0" w:space="0" w:color="auto"/>
        <w:left w:val="none" w:sz="0" w:space="0" w:color="auto"/>
        <w:bottom w:val="none" w:sz="0" w:space="0" w:color="auto"/>
        <w:right w:val="none" w:sz="0" w:space="0" w:color="auto"/>
      </w:divBdr>
    </w:div>
    <w:div w:id="1213737606">
      <w:bodyDiv w:val="1"/>
      <w:marLeft w:val="0"/>
      <w:marRight w:val="0"/>
      <w:marTop w:val="0"/>
      <w:marBottom w:val="0"/>
      <w:divBdr>
        <w:top w:val="none" w:sz="0" w:space="0" w:color="auto"/>
        <w:left w:val="none" w:sz="0" w:space="0" w:color="auto"/>
        <w:bottom w:val="none" w:sz="0" w:space="0" w:color="auto"/>
        <w:right w:val="none" w:sz="0" w:space="0" w:color="auto"/>
      </w:divBdr>
    </w:div>
    <w:div w:id="1213930902">
      <w:bodyDiv w:val="1"/>
      <w:marLeft w:val="0"/>
      <w:marRight w:val="0"/>
      <w:marTop w:val="0"/>
      <w:marBottom w:val="0"/>
      <w:divBdr>
        <w:top w:val="none" w:sz="0" w:space="0" w:color="auto"/>
        <w:left w:val="none" w:sz="0" w:space="0" w:color="auto"/>
        <w:bottom w:val="none" w:sz="0" w:space="0" w:color="auto"/>
        <w:right w:val="none" w:sz="0" w:space="0" w:color="auto"/>
      </w:divBdr>
    </w:div>
    <w:div w:id="1215044062">
      <w:bodyDiv w:val="1"/>
      <w:marLeft w:val="0"/>
      <w:marRight w:val="0"/>
      <w:marTop w:val="0"/>
      <w:marBottom w:val="0"/>
      <w:divBdr>
        <w:top w:val="none" w:sz="0" w:space="0" w:color="auto"/>
        <w:left w:val="none" w:sz="0" w:space="0" w:color="auto"/>
        <w:bottom w:val="none" w:sz="0" w:space="0" w:color="auto"/>
        <w:right w:val="none" w:sz="0" w:space="0" w:color="auto"/>
      </w:divBdr>
    </w:div>
    <w:div w:id="1216041018">
      <w:bodyDiv w:val="1"/>
      <w:marLeft w:val="0"/>
      <w:marRight w:val="0"/>
      <w:marTop w:val="0"/>
      <w:marBottom w:val="0"/>
      <w:divBdr>
        <w:top w:val="none" w:sz="0" w:space="0" w:color="auto"/>
        <w:left w:val="none" w:sz="0" w:space="0" w:color="auto"/>
        <w:bottom w:val="none" w:sz="0" w:space="0" w:color="auto"/>
        <w:right w:val="none" w:sz="0" w:space="0" w:color="auto"/>
      </w:divBdr>
    </w:div>
    <w:div w:id="1216550067">
      <w:bodyDiv w:val="1"/>
      <w:marLeft w:val="0"/>
      <w:marRight w:val="0"/>
      <w:marTop w:val="0"/>
      <w:marBottom w:val="0"/>
      <w:divBdr>
        <w:top w:val="none" w:sz="0" w:space="0" w:color="auto"/>
        <w:left w:val="none" w:sz="0" w:space="0" w:color="auto"/>
        <w:bottom w:val="none" w:sz="0" w:space="0" w:color="auto"/>
        <w:right w:val="none" w:sz="0" w:space="0" w:color="auto"/>
      </w:divBdr>
    </w:div>
    <w:div w:id="1217163873">
      <w:bodyDiv w:val="1"/>
      <w:marLeft w:val="0"/>
      <w:marRight w:val="0"/>
      <w:marTop w:val="0"/>
      <w:marBottom w:val="0"/>
      <w:divBdr>
        <w:top w:val="none" w:sz="0" w:space="0" w:color="auto"/>
        <w:left w:val="none" w:sz="0" w:space="0" w:color="auto"/>
        <w:bottom w:val="none" w:sz="0" w:space="0" w:color="auto"/>
        <w:right w:val="none" w:sz="0" w:space="0" w:color="auto"/>
      </w:divBdr>
    </w:div>
    <w:div w:id="1217204589">
      <w:bodyDiv w:val="1"/>
      <w:marLeft w:val="0"/>
      <w:marRight w:val="0"/>
      <w:marTop w:val="0"/>
      <w:marBottom w:val="0"/>
      <w:divBdr>
        <w:top w:val="none" w:sz="0" w:space="0" w:color="auto"/>
        <w:left w:val="none" w:sz="0" w:space="0" w:color="auto"/>
        <w:bottom w:val="none" w:sz="0" w:space="0" w:color="auto"/>
        <w:right w:val="none" w:sz="0" w:space="0" w:color="auto"/>
      </w:divBdr>
    </w:div>
    <w:div w:id="1217204597">
      <w:bodyDiv w:val="1"/>
      <w:marLeft w:val="0"/>
      <w:marRight w:val="0"/>
      <w:marTop w:val="0"/>
      <w:marBottom w:val="0"/>
      <w:divBdr>
        <w:top w:val="none" w:sz="0" w:space="0" w:color="auto"/>
        <w:left w:val="none" w:sz="0" w:space="0" w:color="auto"/>
        <w:bottom w:val="none" w:sz="0" w:space="0" w:color="auto"/>
        <w:right w:val="none" w:sz="0" w:space="0" w:color="auto"/>
      </w:divBdr>
    </w:div>
    <w:div w:id="1218274670">
      <w:bodyDiv w:val="1"/>
      <w:marLeft w:val="0"/>
      <w:marRight w:val="0"/>
      <w:marTop w:val="0"/>
      <w:marBottom w:val="0"/>
      <w:divBdr>
        <w:top w:val="none" w:sz="0" w:space="0" w:color="auto"/>
        <w:left w:val="none" w:sz="0" w:space="0" w:color="auto"/>
        <w:bottom w:val="none" w:sz="0" w:space="0" w:color="auto"/>
        <w:right w:val="none" w:sz="0" w:space="0" w:color="auto"/>
      </w:divBdr>
    </w:div>
    <w:div w:id="1218398482">
      <w:bodyDiv w:val="1"/>
      <w:marLeft w:val="0"/>
      <w:marRight w:val="0"/>
      <w:marTop w:val="0"/>
      <w:marBottom w:val="0"/>
      <w:divBdr>
        <w:top w:val="none" w:sz="0" w:space="0" w:color="auto"/>
        <w:left w:val="none" w:sz="0" w:space="0" w:color="auto"/>
        <w:bottom w:val="none" w:sz="0" w:space="0" w:color="auto"/>
        <w:right w:val="none" w:sz="0" w:space="0" w:color="auto"/>
      </w:divBdr>
    </w:div>
    <w:div w:id="1221015630">
      <w:bodyDiv w:val="1"/>
      <w:marLeft w:val="0"/>
      <w:marRight w:val="0"/>
      <w:marTop w:val="0"/>
      <w:marBottom w:val="0"/>
      <w:divBdr>
        <w:top w:val="none" w:sz="0" w:space="0" w:color="auto"/>
        <w:left w:val="none" w:sz="0" w:space="0" w:color="auto"/>
        <w:bottom w:val="none" w:sz="0" w:space="0" w:color="auto"/>
        <w:right w:val="none" w:sz="0" w:space="0" w:color="auto"/>
      </w:divBdr>
    </w:div>
    <w:div w:id="1222327778">
      <w:bodyDiv w:val="1"/>
      <w:marLeft w:val="0"/>
      <w:marRight w:val="0"/>
      <w:marTop w:val="0"/>
      <w:marBottom w:val="0"/>
      <w:divBdr>
        <w:top w:val="none" w:sz="0" w:space="0" w:color="auto"/>
        <w:left w:val="none" w:sz="0" w:space="0" w:color="auto"/>
        <w:bottom w:val="none" w:sz="0" w:space="0" w:color="auto"/>
        <w:right w:val="none" w:sz="0" w:space="0" w:color="auto"/>
      </w:divBdr>
    </w:div>
    <w:div w:id="1223171926">
      <w:bodyDiv w:val="1"/>
      <w:marLeft w:val="0"/>
      <w:marRight w:val="0"/>
      <w:marTop w:val="0"/>
      <w:marBottom w:val="0"/>
      <w:divBdr>
        <w:top w:val="none" w:sz="0" w:space="0" w:color="auto"/>
        <w:left w:val="none" w:sz="0" w:space="0" w:color="auto"/>
        <w:bottom w:val="none" w:sz="0" w:space="0" w:color="auto"/>
        <w:right w:val="none" w:sz="0" w:space="0" w:color="auto"/>
      </w:divBdr>
    </w:div>
    <w:div w:id="1223298879">
      <w:bodyDiv w:val="1"/>
      <w:marLeft w:val="0"/>
      <w:marRight w:val="0"/>
      <w:marTop w:val="0"/>
      <w:marBottom w:val="0"/>
      <w:divBdr>
        <w:top w:val="none" w:sz="0" w:space="0" w:color="auto"/>
        <w:left w:val="none" w:sz="0" w:space="0" w:color="auto"/>
        <w:bottom w:val="none" w:sz="0" w:space="0" w:color="auto"/>
        <w:right w:val="none" w:sz="0" w:space="0" w:color="auto"/>
      </w:divBdr>
    </w:div>
    <w:div w:id="1224295994">
      <w:bodyDiv w:val="1"/>
      <w:marLeft w:val="0"/>
      <w:marRight w:val="0"/>
      <w:marTop w:val="0"/>
      <w:marBottom w:val="0"/>
      <w:divBdr>
        <w:top w:val="none" w:sz="0" w:space="0" w:color="auto"/>
        <w:left w:val="none" w:sz="0" w:space="0" w:color="auto"/>
        <w:bottom w:val="none" w:sz="0" w:space="0" w:color="auto"/>
        <w:right w:val="none" w:sz="0" w:space="0" w:color="auto"/>
      </w:divBdr>
    </w:div>
    <w:div w:id="1227179634">
      <w:bodyDiv w:val="1"/>
      <w:marLeft w:val="0"/>
      <w:marRight w:val="0"/>
      <w:marTop w:val="0"/>
      <w:marBottom w:val="0"/>
      <w:divBdr>
        <w:top w:val="none" w:sz="0" w:space="0" w:color="auto"/>
        <w:left w:val="none" w:sz="0" w:space="0" w:color="auto"/>
        <w:bottom w:val="none" w:sz="0" w:space="0" w:color="auto"/>
        <w:right w:val="none" w:sz="0" w:space="0" w:color="auto"/>
      </w:divBdr>
    </w:div>
    <w:div w:id="1227571490">
      <w:bodyDiv w:val="1"/>
      <w:marLeft w:val="0"/>
      <w:marRight w:val="0"/>
      <w:marTop w:val="0"/>
      <w:marBottom w:val="0"/>
      <w:divBdr>
        <w:top w:val="none" w:sz="0" w:space="0" w:color="auto"/>
        <w:left w:val="none" w:sz="0" w:space="0" w:color="auto"/>
        <w:bottom w:val="none" w:sz="0" w:space="0" w:color="auto"/>
        <w:right w:val="none" w:sz="0" w:space="0" w:color="auto"/>
      </w:divBdr>
    </w:div>
    <w:div w:id="1228607205">
      <w:bodyDiv w:val="1"/>
      <w:marLeft w:val="0"/>
      <w:marRight w:val="0"/>
      <w:marTop w:val="0"/>
      <w:marBottom w:val="0"/>
      <w:divBdr>
        <w:top w:val="none" w:sz="0" w:space="0" w:color="auto"/>
        <w:left w:val="none" w:sz="0" w:space="0" w:color="auto"/>
        <w:bottom w:val="none" w:sz="0" w:space="0" w:color="auto"/>
        <w:right w:val="none" w:sz="0" w:space="0" w:color="auto"/>
      </w:divBdr>
    </w:div>
    <w:div w:id="1229612535">
      <w:bodyDiv w:val="1"/>
      <w:marLeft w:val="0"/>
      <w:marRight w:val="0"/>
      <w:marTop w:val="0"/>
      <w:marBottom w:val="0"/>
      <w:divBdr>
        <w:top w:val="none" w:sz="0" w:space="0" w:color="auto"/>
        <w:left w:val="none" w:sz="0" w:space="0" w:color="auto"/>
        <w:bottom w:val="none" w:sz="0" w:space="0" w:color="auto"/>
        <w:right w:val="none" w:sz="0" w:space="0" w:color="auto"/>
      </w:divBdr>
    </w:div>
    <w:div w:id="1231387242">
      <w:bodyDiv w:val="1"/>
      <w:marLeft w:val="0"/>
      <w:marRight w:val="0"/>
      <w:marTop w:val="0"/>
      <w:marBottom w:val="0"/>
      <w:divBdr>
        <w:top w:val="none" w:sz="0" w:space="0" w:color="auto"/>
        <w:left w:val="none" w:sz="0" w:space="0" w:color="auto"/>
        <w:bottom w:val="none" w:sz="0" w:space="0" w:color="auto"/>
        <w:right w:val="none" w:sz="0" w:space="0" w:color="auto"/>
      </w:divBdr>
    </w:div>
    <w:div w:id="1231429182">
      <w:bodyDiv w:val="1"/>
      <w:marLeft w:val="0"/>
      <w:marRight w:val="0"/>
      <w:marTop w:val="0"/>
      <w:marBottom w:val="0"/>
      <w:divBdr>
        <w:top w:val="none" w:sz="0" w:space="0" w:color="auto"/>
        <w:left w:val="none" w:sz="0" w:space="0" w:color="auto"/>
        <w:bottom w:val="none" w:sz="0" w:space="0" w:color="auto"/>
        <w:right w:val="none" w:sz="0" w:space="0" w:color="auto"/>
      </w:divBdr>
    </w:div>
    <w:div w:id="1233348661">
      <w:bodyDiv w:val="1"/>
      <w:marLeft w:val="0"/>
      <w:marRight w:val="0"/>
      <w:marTop w:val="0"/>
      <w:marBottom w:val="0"/>
      <w:divBdr>
        <w:top w:val="none" w:sz="0" w:space="0" w:color="auto"/>
        <w:left w:val="none" w:sz="0" w:space="0" w:color="auto"/>
        <w:bottom w:val="none" w:sz="0" w:space="0" w:color="auto"/>
        <w:right w:val="none" w:sz="0" w:space="0" w:color="auto"/>
      </w:divBdr>
    </w:div>
    <w:div w:id="1234051871">
      <w:bodyDiv w:val="1"/>
      <w:marLeft w:val="0"/>
      <w:marRight w:val="0"/>
      <w:marTop w:val="0"/>
      <w:marBottom w:val="0"/>
      <w:divBdr>
        <w:top w:val="none" w:sz="0" w:space="0" w:color="auto"/>
        <w:left w:val="none" w:sz="0" w:space="0" w:color="auto"/>
        <w:bottom w:val="none" w:sz="0" w:space="0" w:color="auto"/>
        <w:right w:val="none" w:sz="0" w:space="0" w:color="auto"/>
      </w:divBdr>
    </w:div>
    <w:div w:id="1235778783">
      <w:bodyDiv w:val="1"/>
      <w:marLeft w:val="0"/>
      <w:marRight w:val="0"/>
      <w:marTop w:val="0"/>
      <w:marBottom w:val="0"/>
      <w:divBdr>
        <w:top w:val="none" w:sz="0" w:space="0" w:color="auto"/>
        <w:left w:val="none" w:sz="0" w:space="0" w:color="auto"/>
        <w:bottom w:val="none" w:sz="0" w:space="0" w:color="auto"/>
        <w:right w:val="none" w:sz="0" w:space="0" w:color="auto"/>
      </w:divBdr>
    </w:div>
    <w:div w:id="1235814913">
      <w:bodyDiv w:val="1"/>
      <w:marLeft w:val="0"/>
      <w:marRight w:val="0"/>
      <w:marTop w:val="0"/>
      <w:marBottom w:val="0"/>
      <w:divBdr>
        <w:top w:val="none" w:sz="0" w:space="0" w:color="auto"/>
        <w:left w:val="none" w:sz="0" w:space="0" w:color="auto"/>
        <w:bottom w:val="none" w:sz="0" w:space="0" w:color="auto"/>
        <w:right w:val="none" w:sz="0" w:space="0" w:color="auto"/>
      </w:divBdr>
    </w:div>
    <w:div w:id="1236087731">
      <w:bodyDiv w:val="1"/>
      <w:marLeft w:val="0"/>
      <w:marRight w:val="0"/>
      <w:marTop w:val="0"/>
      <w:marBottom w:val="0"/>
      <w:divBdr>
        <w:top w:val="none" w:sz="0" w:space="0" w:color="auto"/>
        <w:left w:val="none" w:sz="0" w:space="0" w:color="auto"/>
        <w:bottom w:val="none" w:sz="0" w:space="0" w:color="auto"/>
        <w:right w:val="none" w:sz="0" w:space="0" w:color="auto"/>
      </w:divBdr>
      <w:divsChild>
        <w:div w:id="172190549">
          <w:marLeft w:val="0"/>
          <w:marRight w:val="0"/>
          <w:marTop w:val="100"/>
          <w:marBottom w:val="100"/>
          <w:divBdr>
            <w:top w:val="none" w:sz="0" w:space="0" w:color="auto"/>
            <w:left w:val="none" w:sz="0" w:space="0" w:color="auto"/>
            <w:bottom w:val="none" w:sz="0" w:space="0" w:color="auto"/>
            <w:right w:val="none" w:sz="0" w:space="0" w:color="auto"/>
          </w:divBdr>
          <w:divsChild>
            <w:div w:id="1208763984">
              <w:marLeft w:val="0"/>
              <w:marRight w:val="0"/>
              <w:marTop w:val="0"/>
              <w:marBottom w:val="0"/>
              <w:divBdr>
                <w:top w:val="none" w:sz="0" w:space="0" w:color="auto"/>
                <w:left w:val="none" w:sz="0" w:space="0" w:color="auto"/>
                <w:bottom w:val="none" w:sz="0" w:space="0" w:color="auto"/>
                <w:right w:val="none" w:sz="0" w:space="0" w:color="auto"/>
              </w:divBdr>
              <w:divsChild>
                <w:div w:id="1487361729">
                  <w:marLeft w:val="3750"/>
                  <w:marRight w:val="0"/>
                  <w:marTop w:val="0"/>
                  <w:marBottom w:val="0"/>
                  <w:divBdr>
                    <w:top w:val="none" w:sz="0" w:space="0" w:color="auto"/>
                    <w:left w:val="none" w:sz="0" w:space="0" w:color="auto"/>
                    <w:bottom w:val="none" w:sz="0" w:space="0" w:color="auto"/>
                    <w:right w:val="none" w:sz="0" w:space="0" w:color="auto"/>
                  </w:divBdr>
                  <w:divsChild>
                    <w:div w:id="71129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6739940">
      <w:bodyDiv w:val="1"/>
      <w:marLeft w:val="0"/>
      <w:marRight w:val="0"/>
      <w:marTop w:val="0"/>
      <w:marBottom w:val="0"/>
      <w:divBdr>
        <w:top w:val="none" w:sz="0" w:space="0" w:color="auto"/>
        <w:left w:val="none" w:sz="0" w:space="0" w:color="auto"/>
        <w:bottom w:val="none" w:sz="0" w:space="0" w:color="auto"/>
        <w:right w:val="none" w:sz="0" w:space="0" w:color="auto"/>
      </w:divBdr>
    </w:div>
    <w:div w:id="1237595736">
      <w:bodyDiv w:val="1"/>
      <w:marLeft w:val="0"/>
      <w:marRight w:val="0"/>
      <w:marTop w:val="0"/>
      <w:marBottom w:val="0"/>
      <w:divBdr>
        <w:top w:val="none" w:sz="0" w:space="0" w:color="auto"/>
        <w:left w:val="none" w:sz="0" w:space="0" w:color="auto"/>
        <w:bottom w:val="none" w:sz="0" w:space="0" w:color="auto"/>
        <w:right w:val="none" w:sz="0" w:space="0" w:color="auto"/>
      </w:divBdr>
    </w:div>
    <w:div w:id="1238132373">
      <w:bodyDiv w:val="1"/>
      <w:marLeft w:val="0"/>
      <w:marRight w:val="0"/>
      <w:marTop w:val="0"/>
      <w:marBottom w:val="0"/>
      <w:divBdr>
        <w:top w:val="none" w:sz="0" w:space="0" w:color="auto"/>
        <w:left w:val="none" w:sz="0" w:space="0" w:color="auto"/>
        <w:bottom w:val="none" w:sz="0" w:space="0" w:color="auto"/>
        <w:right w:val="none" w:sz="0" w:space="0" w:color="auto"/>
      </w:divBdr>
    </w:div>
    <w:div w:id="1238520256">
      <w:bodyDiv w:val="1"/>
      <w:marLeft w:val="0"/>
      <w:marRight w:val="0"/>
      <w:marTop w:val="0"/>
      <w:marBottom w:val="0"/>
      <w:divBdr>
        <w:top w:val="none" w:sz="0" w:space="0" w:color="auto"/>
        <w:left w:val="none" w:sz="0" w:space="0" w:color="auto"/>
        <w:bottom w:val="none" w:sz="0" w:space="0" w:color="auto"/>
        <w:right w:val="none" w:sz="0" w:space="0" w:color="auto"/>
      </w:divBdr>
    </w:div>
    <w:div w:id="1239631730">
      <w:bodyDiv w:val="1"/>
      <w:marLeft w:val="0"/>
      <w:marRight w:val="0"/>
      <w:marTop w:val="0"/>
      <w:marBottom w:val="0"/>
      <w:divBdr>
        <w:top w:val="none" w:sz="0" w:space="0" w:color="auto"/>
        <w:left w:val="none" w:sz="0" w:space="0" w:color="auto"/>
        <w:bottom w:val="none" w:sz="0" w:space="0" w:color="auto"/>
        <w:right w:val="none" w:sz="0" w:space="0" w:color="auto"/>
      </w:divBdr>
    </w:div>
    <w:div w:id="1240940730">
      <w:bodyDiv w:val="1"/>
      <w:marLeft w:val="0"/>
      <w:marRight w:val="0"/>
      <w:marTop w:val="0"/>
      <w:marBottom w:val="0"/>
      <w:divBdr>
        <w:top w:val="none" w:sz="0" w:space="0" w:color="auto"/>
        <w:left w:val="none" w:sz="0" w:space="0" w:color="auto"/>
        <w:bottom w:val="none" w:sz="0" w:space="0" w:color="auto"/>
        <w:right w:val="none" w:sz="0" w:space="0" w:color="auto"/>
      </w:divBdr>
    </w:div>
    <w:div w:id="1242791400">
      <w:bodyDiv w:val="1"/>
      <w:marLeft w:val="0"/>
      <w:marRight w:val="0"/>
      <w:marTop w:val="0"/>
      <w:marBottom w:val="0"/>
      <w:divBdr>
        <w:top w:val="none" w:sz="0" w:space="0" w:color="auto"/>
        <w:left w:val="none" w:sz="0" w:space="0" w:color="auto"/>
        <w:bottom w:val="none" w:sz="0" w:space="0" w:color="auto"/>
        <w:right w:val="none" w:sz="0" w:space="0" w:color="auto"/>
      </w:divBdr>
    </w:div>
    <w:div w:id="1242837330">
      <w:bodyDiv w:val="1"/>
      <w:marLeft w:val="0"/>
      <w:marRight w:val="0"/>
      <w:marTop w:val="0"/>
      <w:marBottom w:val="0"/>
      <w:divBdr>
        <w:top w:val="none" w:sz="0" w:space="0" w:color="auto"/>
        <w:left w:val="none" w:sz="0" w:space="0" w:color="auto"/>
        <w:bottom w:val="none" w:sz="0" w:space="0" w:color="auto"/>
        <w:right w:val="none" w:sz="0" w:space="0" w:color="auto"/>
      </w:divBdr>
    </w:div>
    <w:div w:id="1244951980">
      <w:bodyDiv w:val="1"/>
      <w:marLeft w:val="0"/>
      <w:marRight w:val="0"/>
      <w:marTop w:val="0"/>
      <w:marBottom w:val="0"/>
      <w:divBdr>
        <w:top w:val="none" w:sz="0" w:space="0" w:color="auto"/>
        <w:left w:val="none" w:sz="0" w:space="0" w:color="auto"/>
        <w:bottom w:val="none" w:sz="0" w:space="0" w:color="auto"/>
        <w:right w:val="none" w:sz="0" w:space="0" w:color="auto"/>
      </w:divBdr>
    </w:div>
    <w:div w:id="1247417237">
      <w:bodyDiv w:val="1"/>
      <w:marLeft w:val="0"/>
      <w:marRight w:val="0"/>
      <w:marTop w:val="0"/>
      <w:marBottom w:val="0"/>
      <w:divBdr>
        <w:top w:val="none" w:sz="0" w:space="0" w:color="auto"/>
        <w:left w:val="none" w:sz="0" w:space="0" w:color="auto"/>
        <w:bottom w:val="none" w:sz="0" w:space="0" w:color="auto"/>
        <w:right w:val="none" w:sz="0" w:space="0" w:color="auto"/>
      </w:divBdr>
    </w:div>
    <w:div w:id="1247492949">
      <w:bodyDiv w:val="1"/>
      <w:marLeft w:val="0"/>
      <w:marRight w:val="0"/>
      <w:marTop w:val="0"/>
      <w:marBottom w:val="0"/>
      <w:divBdr>
        <w:top w:val="none" w:sz="0" w:space="0" w:color="auto"/>
        <w:left w:val="none" w:sz="0" w:space="0" w:color="auto"/>
        <w:bottom w:val="none" w:sz="0" w:space="0" w:color="auto"/>
        <w:right w:val="none" w:sz="0" w:space="0" w:color="auto"/>
      </w:divBdr>
    </w:div>
    <w:div w:id="1248270322">
      <w:bodyDiv w:val="1"/>
      <w:marLeft w:val="0"/>
      <w:marRight w:val="0"/>
      <w:marTop w:val="0"/>
      <w:marBottom w:val="0"/>
      <w:divBdr>
        <w:top w:val="none" w:sz="0" w:space="0" w:color="auto"/>
        <w:left w:val="none" w:sz="0" w:space="0" w:color="auto"/>
        <w:bottom w:val="none" w:sz="0" w:space="0" w:color="auto"/>
        <w:right w:val="none" w:sz="0" w:space="0" w:color="auto"/>
      </w:divBdr>
    </w:div>
    <w:div w:id="1250313045">
      <w:bodyDiv w:val="1"/>
      <w:marLeft w:val="0"/>
      <w:marRight w:val="0"/>
      <w:marTop w:val="0"/>
      <w:marBottom w:val="0"/>
      <w:divBdr>
        <w:top w:val="none" w:sz="0" w:space="0" w:color="auto"/>
        <w:left w:val="none" w:sz="0" w:space="0" w:color="auto"/>
        <w:bottom w:val="none" w:sz="0" w:space="0" w:color="auto"/>
        <w:right w:val="none" w:sz="0" w:space="0" w:color="auto"/>
      </w:divBdr>
    </w:div>
    <w:div w:id="1250768301">
      <w:bodyDiv w:val="1"/>
      <w:marLeft w:val="0"/>
      <w:marRight w:val="0"/>
      <w:marTop w:val="0"/>
      <w:marBottom w:val="0"/>
      <w:divBdr>
        <w:top w:val="none" w:sz="0" w:space="0" w:color="auto"/>
        <w:left w:val="none" w:sz="0" w:space="0" w:color="auto"/>
        <w:bottom w:val="none" w:sz="0" w:space="0" w:color="auto"/>
        <w:right w:val="none" w:sz="0" w:space="0" w:color="auto"/>
      </w:divBdr>
    </w:div>
    <w:div w:id="1251159798">
      <w:bodyDiv w:val="1"/>
      <w:marLeft w:val="0"/>
      <w:marRight w:val="0"/>
      <w:marTop w:val="0"/>
      <w:marBottom w:val="0"/>
      <w:divBdr>
        <w:top w:val="none" w:sz="0" w:space="0" w:color="auto"/>
        <w:left w:val="none" w:sz="0" w:space="0" w:color="auto"/>
        <w:bottom w:val="none" w:sz="0" w:space="0" w:color="auto"/>
        <w:right w:val="none" w:sz="0" w:space="0" w:color="auto"/>
      </w:divBdr>
    </w:div>
    <w:div w:id="1251432308">
      <w:bodyDiv w:val="1"/>
      <w:marLeft w:val="0"/>
      <w:marRight w:val="0"/>
      <w:marTop w:val="0"/>
      <w:marBottom w:val="0"/>
      <w:divBdr>
        <w:top w:val="none" w:sz="0" w:space="0" w:color="auto"/>
        <w:left w:val="none" w:sz="0" w:space="0" w:color="auto"/>
        <w:bottom w:val="none" w:sz="0" w:space="0" w:color="auto"/>
        <w:right w:val="none" w:sz="0" w:space="0" w:color="auto"/>
      </w:divBdr>
    </w:div>
    <w:div w:id="1251432931">
      <w:bodyDiv w:val="1"/>
      <w:marLeft w:val="0"/>
      <w:marRight w:val="0"/>
      <w:marTop w:val="0"/>
      <w:marBottom w:val="0"/>
      <w:divBdr>
        <w:top w:val="none" w:sz="0" w:space="0" w:color="auto"/>
        <w:left w:val="none" w:sz="0" w:space="0" w:color="auto"/>
        <w:bottom w:val="none" w:sz="0" w:space="0" w:color="auto"/>
        <w:right w:val="none" w:sz="0" w:space="0" w:color="auto"/>
      </w:divBdr>
    </w:div>
    <w:div w:id="1252086983">
      <w:bodyDiv w:val="1"/>
      <w:marLeft w:val="0"/>
      <w:marRight w:val="0"/>
      <w:marTop w:val="0"/>
      <w:marBottom w:val="0"/>
      <w:divBdr>
        <w:top w:val="none" w:sz="0" w:space="0" w:color="auto"/>
        <w:left w:val="none" w:sz="0" w:space="0" w:color="auto"/>
        <w:bottom w:val="none" w:sz="0" w:space="0" w:color="auto"/>
        <w:right w:val="none" w:sz="0" w:space="0" w:color="auto"/>
      </w:divBdr>
    </w:div>
    <w:div w:id="1252810692">
      <w:bodyDiv w:val="1"/>
      <w:marLeft w:val="0"/>
      <w:marRight w:val="0"/>
      <w:marTop w:val="0"/>
      <w:marBottom w:val="0"/>
      <w:divBdr>
        <w:top w:val="none" w:sz="0" w:space="0" w:color="auto"/>
        <w:left w:val="none" w:sz="0" w:space="0" w:color="auto"/>
        <w:bottom w:val="none" w:sz="0" w:space="0" w:color="auto"/>
        <w:right w:val="none" w:sz="0" w:space="0" w:color="auto"/>
      </w:divBdr>
    </w:div>
    <w:div w:id="1255359343">
      <w:bodyDiv w:val="1"/>
      <w:marLeft w:val="0"/>
      <w:marRight w:val="0"/>
      <w:marTop w:val="0"/>
      <w:marBottom w:val="0"/>
      <w:divBdr>
        <w:top w:val="none" w:sz="0" w:space="0" w:color="auto"/>
        <w:left w:val="none" w:sz="0" w:space="0" w:color="auto"/>
        <w:bottom w:val="none" w:sz="0" w:space="0" w:color="auto"/>
        <w:right w:val="none" w:sz="0" w:space="0" w:color="auto"/>
      </w:divBdr>
    </w:div>
    <w:div w:id="1255673290">
      <w:bodyDiv w:val="1"/>
      <w:marLeft w:val="0"/>
      <w:marRight w:val="0"/>
      <w:marTop w:val="0"/>
      <w:marBottom w:val="0"/>
      <w:divBdr>
        <w:top w:val="none" w:sz="0" w:space="0" w:color="auto"/>
        <w:left w:val="none" w:sz="0" w:space="0" w:color="auto"/>
        <w:bottom w:val="none" w:sz="0" w:space="0" w:color="auto"/>
        <w:right w:val="none" w:sz="0" w:space="0" w:color="auto"/>
      </w:divBdr>
    </w:div>
    <w:div w:id="1256013715">
      <w:bodyDiv w:val="1"/>
      <w:marLeft w:val="0"/>
      <w:marRight w:val="0"/>
      <w:marTop w:val="0"/>
      <w:marBottom w:val="0"/>
      <w:divBdr>
        <w:top w:val="none" w:sz="0" w:space="0" w:color="auto"/>
        <w:left w:val="none" w:sz="0" w:space="0" w:color="auto"/>
        <w:bottom w:val="none" w:sz="0" w:space="0" w:color="auto"/>
        <w:right w:val="none" w:sz="0" w:space="0" w:color="auto"/>
      </w:divBdr>
    </w:div>
    <w:div w:id="1258099759">
      <w:bodyDiv w:val="1"/>
      <w:marLeft w:val="0"/>
      <w:marRight w:val="0"/>
      <w:marTop w:val="0"/>
      <w:marBottom w:val="0"/>
      <w:divBdr>
        <w:top w:val="none" w:sz="0" w:space="0" w:color="auto"/>
        <w:left w:val="none" w:sz="0" w:space="0" w:color="auto"/>
        <w:bottom w:val="none" w:sz="0" w:space="0" w:color="auto"/>
        <w:right w:val="none" w:sz="0" w:space="0" w:color="auto"/>
      </w:divBdr>
    </w:div>
    <w:div w:id="1258445014">
      <w:bodyDiv w:val="1"/>
      <w:marLeft w:val="0"/>
      <w:marRight w:val="0"/>
      <w:marTop w:val="0"/>
      <w:marBottom w:val="0"/>
      <w:divBdr>
        <w:top w:val="none" w:sz="0" w:space="0" w:color="auto"/>
        <w:left w:val="none" w:sz="0" w:space="0" w:color="auto"/>
        <w:bottom w:val="none" w:sz="0" w:space="0" w:color="auto"/>
        <w:right w:val="none" w:sz="0" w:space="0" w:color="auto"/>
      </w:divBdr>
    </w:div>
    <w:div w:id="1259677676">
      <w:bodyDiv w:val="1"/>
      <w:marLeft w:val="0"/>
      <w:marRight w:val="0"/>
      <w:marTop w:val="0"/>
      <w:marBottom w:val="0"/>
      <w:divBdr>
        <w:top w:val="none" w:sz="0" w:space="0" w:color="auto"/>
        <w:left w:val="none" w:sz="0" w:space="0" w:color="auto"/>
        <w:bottom w:val="none" w:sz="0" w:space="0" w:color="auto"/>
        <w:right w:val="none" w:sz="0" w:space="0" w:color="auto"/>
      </w:divBdr>
    </w:div>
    <w:div w:id="1260986714">
      <w:bodyDiv w:val="1"/>
      <w:marLeft w:val="0"/>
      <w:marRight w:val="0"/>
      <w:marTop w:val="0"/>
      <w:marBottom w:val="0"/>
      <w:divBdr>
        <w:top w:val="none" w:sz="0" w:space="0" w:color="auto"/>
        <w:left w:val="none" w:sz="0" w:space="0" w:color="auto"/>
        <w:bottom w:val="none" w:sz="0" w:space="0" w:color="auto"/>
        <w:right w:val="none" w:sz="0" w:space="0" w:color="auto"/>
      </w:divBdr>
    </w:div>
    <w:div w:id="1261068404">
      <w:bodyDiv w:val="1"/>
      <w:marLeft w:val="0"/>
      <w:marRight w:val="0"/>
      <w:marTop w:val="0"/>
      <w:marBottom w:val="0"/>
      <w:divBdr>
        <w:top w:val="none" w:sz="0" w:space="0" w:color="auto"/>
        <w:left w:val="none" w:sz="0" w:space="0" w:color="auto"/>
        <w:bottom w:val="none" w:sz="0" w:space="0" w:color="auto"/>
        <w:right w:val="none" w:sz="0" w:space="0" w:color="auto"/>
      </w:divBdr>
    </w:div>
    <w:div w:id="1261333070">
      <w:bodyDiv w:val="1"/>
      <w:marLeft w:val="0"/>
      <w:marRight w:val="0"/>
      <w:marTop w:val="0"/>
      <w:marBottom w:val="0"/>
      <w:divBdr>
        <w:top w:val="none" w:sz="0" w:space="0" w:color="auto"/>
        <w:left w:val="none" w:sz="0" w:space="0" w:color="auto"/>
        <w:bottom w:val="none" w:sz="0" w:space="0" w:color="auto"/>
        <w:right w:val="none" w:sz="0" w:space="0" w:color="auto"/>
      </w:divBdr>
    </w:div>
    <w:div w:id="1263877945">
      <w:bodyDiv w:val="1"/>
      <w:marLeft w:val="0"/>
      <w:marRight w:val="0"/>
      <w:marTop w:val="0"/>
      <w:marBottom w:val="0"/>
      <w:divBdr>
        <w:top w:val="none" w:sz="0" w:space="0" w:color="auto"/>
        <w:left w:val="none" w:sz="0" w:space="0" w:color="auto"/>
        <w:bottom w:val="none" w:sz="0" w:space="0" w:color="auto"/>
        <w:right w:val="none" w:sz="0" w:space="0" w:color="auto"/>
      </w:divBdr>
    </w:div>
    <w:div w:id="1264993385">
      <w:bodyDiv w:val="1"/>
      <w:marLeft w:val="0"/>
      <w:marRight w:val="0"/>
      <w:marTop w:val="0"/>
      <w:marBottom w:val="0"/>
      <w:divBdr>
        <w:top w:val="none" w:sz="0" w:space="0" w:color="auto"/>
        <w:left w:val="none" w:sz="0" w:space="0" w:color="auto"/>
        <w:bottom w:val="none" w:sz="0" w:space="0" w:color="auto"/>
        <w:right w:val="none" w:sz="0" w:space="0" w:color="auto"/>
      </w:divBdr>
    </w:div>
    <w:div w:id="1265114214">
      <w:bodyDiv w:val="1"/>
      <w:marLeft w:val="0"/>
      <w:marRight w:val="0"/>
      <w:marTop w:val="0"/>
      <w:marBottom w:val="0"/>
      <w:divBdr>
        <w:top w:val="none" w:sz="0" w:space="0" w:color="auto"/>
        <w:left w:val="none" w:sz="0" w:space="0" w:color="auto"/>
        <w:bottom w:val="none" w:sz="0" w:space="0" w:color="auto"/>
        <w:right w:val="none" w:sz="0" w:space="0" w:color="auto"/>
      </w:divBdr>
    </w:div>
    <w:div w:id="1265723247">
      <w:bodyDiv w:val="1"/>
      <w:marLeft w:val="0"/>
      <w:marRight w:val="0"/>
      <w:marTop w:val="0"/>
      <w:marBottom w:val="0"/>
      <w:divBdr>
        <w:top w:val="none" w:sz="0" w:space="0" w:color="auto"/>
        <w:left w:val="none" w:sz="0" w:space="0" w:color="auto"/>
        <w:bottom w:val="none" w:sz="0" w:space="0" w:color="auto"/>
        <w:right w:val="none" w:sz="0" w:space="0" w:color="auto"/>
      </w:divBdr>
    </w:div>
    <w:div w:id="1266308114">
      <w:bodyDiv w:val="1"/>
      <w:marLeft w:val="0"/>
      <w:marRight w:val="0"/>
      <w:marTop w:val="0"/>
      <w:marBottom w:val="0"/>
      <w:divBdr>
        <w:top w:val="none" w:sz="0" w:space="0" w:color="auto"/>
        <w:left w:val="none" w:sz="0" w:space="0" w:color="auto"/>
        <w:bottom w:val="none" w:sz="0" w:space="0" w:color="auto"/>
        <w:right w:val="none" w:sz="0" w:space="0" w:color="auto"/>
      </w:divBdr>
    </w:div>
    <w:div w:id="1266576112">
      <w:bodyDiv w:val="1"/>
      <w:marLeft w:val="0"/>
      <w:marRight w:val="0"/>
      <w:marTop w:val="0"/>
      <w:marBottom w:val="0"/>
      <w:divBdr>
        <w:top w:val="none" w:sz="0" w:space="0" w:color="auto"/>
        <w:left w:val="none" w:sz="0" w:space="0" w:color="auto"/>
        <w:bottom w:val="none" w:sz="0" w:space="0" w:color="auto"/>
        <w:right w:val="none" w:sz="0" w:space="0" w:color="auto"/>
      </w:divBdr>
    </w:div>
    <w:div w:id="1270238432">
      <w:bodyDiv w:val="1"/>
      <w:marLeft w:val="0"/>
      <w:marRight w:val="0"/>
      <w:marTop w:val="0"/>
      <w:marBottom w:val="0"/>
      <w:divBdr>
        <w:top w:val="none" w:sz="0" w:space="0" w:color="auto"/>
        <w:left w:val="none" w:sz="0" w:space="0" w:color="auto"/>
        <w:bottom w:val="none" w:sz="0" w:space="0" w:color="auto"/>
        <w:right w:val="none" w:sz="0" w:space="0" w:color="auto"/>
      </w:divBdr>
    </w:div>
    <w:div w:id="1270431082">
      <w:bodyDiv w:val="1"/>
      <w:marLeft w:val="0"/>
      <w:marRight w:val="0"/>
      <w:marTop w:val="0"/>
      <w:marBottom w:val="0"/>
      <w:divBdr>
        <w:top w:val="none" w:sz="0" w:space="0" w:color="auto"/>
        <w:left w:val="none" w:sz="0" w:space="0" w:color="auto"/>
        <w:bottom w:val="none" w:sz="0" w:space="0" w:color="auto"/>
        <w:right w:val="none" w:sz="0" w:space="0" w:color="auto"/>
      </w:divBdr>
    </w:div>
    <w:div w:id="1272008876">
      <w:bodyDiv w:val="1"/>
      <w:marLeft w:val="0"/>
      <w:marRight w:val="0"/>
      <w:marTop w:val="0"/>
      <w:marBottom w:val="0"/>
      <w:divBdr>
        <w:top w:val="none" w:sz="0" w:space="0" w:color="auto"/>
        <w:left w:val="none" w:sz="0" w:space="0" w:color="auto"/>
        <w:bottom w:val="none" w:sz="0" w:space="0" w:color="auto"/>
        <w:right w:val="none" w:sz="0" w:space="0" w:color="auto"/>
      </w:divBdr>
    </w:div>
    <w:div w:id="1272469116">
      <w:bodyDiv w:val="1"/>
      <w:marLeft w:val="0"/>
      <w:marRight w:val="0"/>
      <w:marTop w:val="0"/>
      <w:marBottom w:val="0"/>
      <w:divBdr>
        <w:top w:val="none" w:sz="0" w:space="0" w:color="auto"/>
        <w:left w:val="none" w:sz="0" w:space="0" w:color="auto"/>
        <w:bottom w:val="none" w:sz="0" w:space="0" w:color="auto"/>
        <w:right w:val="none" w:sz="0" w:space="0" w:color="auto"/>
      </w:divBdr>
    </w:div>
    <w:div w:id="1275404345">
      <w:bodyDiv w:val="1"/>
      <w:marLeft w:val="0"/>
      <w:marRight w:val="0"/>
      <w:marTop w:val="0"/>
      <w:marBottom w:val="0"/>
      <w:divBdr>
        <w:top w:val="none" w:sz="0" w:space="0" w:color="auto"/>
        <w:left w:val="none" w:sz="0" w:space="0" w:color="auto"/>
        <w:bottom w:val="none" w:sz="0" w:space="0" w:color="auto"/>
        <w:right w:val="none" w:sz="0" w:space="0" w:color="auto"/>
      </w:divBdr>
    </w:div>
    <w:div w:id="1278097158">
      <w:bodyDiv w:val="1"/>
      <w:marLeft w:val="0"/>
      <w:marRight w:val="0"/>
      <w:marTop w:val="0"/>
      <w:marBottom w:val="0"/>
      <w:divBdr>
        <w:top w:val="none" w:sz="0" w:space="0" w:color="auto"/>
        <w:left w:val="none" w:sz="0" w:space="0" w:color="auto"/>
        <w:bottom w:val="none" w:sz="0" w:space="0" w:color="auto"/>
        <w:right w:val="none" w:sz="0" w:space="0" w:color="auto"/>
      </w:divBdr>
    </w:div>
    <w:div w:id="1279678447">
      <w:bodyDiv w:val="1"/>
      <w:marLeft w:val="0"/>
      <w:marRight w:val="0"/>
      <w:marTop w:val="0"/>
      <w:marBottom w:val="0"/>
      <w:divBdr>
        <w:top w:val="none" w:sz="0" w:space="0" w:color="auto"/>
        <w:left w:val="none" w:sz="0" w:space="0" w:color="auto"/>
        <w:bottom w:val="none" w:sz="0" w:space="0" w:color="auto"/>
        <w:right w:val="none" w:sz="0" w:space="0" w:color="auto"/>
      </w:divBdr>
    </w:div>
    <w:div w:id="1280910411">
      <w:bodyDiv w:val="1"/>
      <w:marLeft w:val="0"/>
      <w:marRight w:val="0"/>
      <w:marTop w:val="0"/>
      <w:marBottom w:val="0"/>
      <w:divBdr>
        <w:top w:val="none" w:sz="0" w:space="0" w:color="auto"/>
        <w:left w:val="none" w:sz="0" w:space="0" w:color="auto"/>
        <w:bottom w:val="none" w:sz="0" w:space="0" w:color="auto"/>
        <w:right w:val="none" w:sz="0" w:space="0" w:color="auto"/>
      </w:divBdr>
    </w:div>
    <w:div w:id="1281037628">
      <w:bodyDiv w:val="1"/>
      <w:marLeft w:val="0"/>
      <w:marRight w:val="0"/>
      <w:marTop w:val="0"/>
      <w:marBottom w:val="0"/>
      <w:divBdr>
        <w:top w:val="none" w:sz="0" w:space="0" w:color="auto"/>
        <w:left w:val="none" w:sz="0" w:space="0" w:color="auto"/>
        <w:bottom w:val="none" w:sz="0" w:space="0" w:color="auto"/>
        <w:right w:val="none" w:sz="0" w:space="0" w:color="auto"/>
      </w:divBdr>
    </w:div>
    <w:div w:id="1281693196">
      <w:bodyDiv w:val="1"/>
      <w:marLeft w:val="0"/>
      <w:marRight w:val="0"/>
      <w:marTop w:val="0"/>
      <w:marBottom w:val="0"/>
      <w:divBdr>
        <w:top w:val="none" w:sz="0" w:space="0" w:color="auto"/>
        <w:left w:val="none" w:sz="0" w:space="0" w:color="auto"/>
        <w:bottom w:val="none" w:sz="0" w:space="0" w:color="auto"/>
        <w:right w:val="none" w:sz="0" w:space="0" w:color="auto"/>
      </w:divBdr>
    </w:div>
    <w:div w:id="1282491012">
      <w:bodyDiv w:val="1"/>
      <w:marLeft w:val="0"/>
      <w:marRight w:val="0"/>
      <w:marTop w:val="0"/>
      <w:marBottom w:val="0"/>
      <w:divBdr>
        <w:top w:val="none" w:sz="0" w:space="0" w:color="auto"/>
        <w:left w:val="none" w:sz="0" w:space="0" w:color="auto"/>
        <w:bottom w:val="none" w:sz="0" w:space="0" w:color="auto"/>
        <w:right w:val="none" w:sz="0" w:space="0" w:color="auto"/>
      </w:divBdr>
    </w:div>
    <w:div w:id="1282494821">
      <w:bodyDiv w:val="1"/>
      <w:marLeft w:val="0"/>
      <w:marRight w:val="0"/>
      <w:marTop w:val="0"/>
      <w:marBottom w:val="0"/>
      <w:divBdr>
        <w:top w:val="none" w:sz="0" w:space="0" w:color="auto"/>
        <w:left w:val="none" w:sz="0" w:space="0" w:color="auto"/>
        <w:bottom w:val="none" w:sz="0" w:space="0" w:color="auto"/>
        <w:right w:val="none" w:sz="0" w:space="0" w:color="auto"/>
      </w:divBdr>
    </w:div>
    <w:div w:id="1282834028">
      <w:bodyDiv w:val="1"/>
      <w:marLeft w:val="0"/>
      <w:marRight w:val="0"/>
      <w:marTop w:val="0"/>
      <w:marBottom w:val="0"/>
      <w:divBdr>
        <w:top w:val="none" w:sz="0" w:space="0" w:color="auto"/>
        <w:left w:val="none" w:sz="0" w:space="0" w:color="auto"/>
        <w:bottom w:val="none" w:sz="0" w:space="0" w:color="auto"/>
        <w:right w:val="none" w:sz="0" w:space="0" w:color="auto"/>
      </w:divBdr>
    </w:div>
    <w:div w:id="1285111848">
      <w:bodyDiv w:val="1"/>
      <w:marLeft w:val="0"/>
      <w:marRight w:val="0"/>
      <w:marTop w:val="0"/>
      <w:marBottom w:val="0"/>
      <w:divBdr>
        <w:top w:val="none" w:sz="0" w:space="0" w:color="auto"/>
        <w:left w:val="none" w:sz="0" w:space="0" w:color="auto"/>
        <w:bottom w:val="none" w:sz="0" w:space="0" w:color="auto"/>
        <w:right w:val="none" w:sz="0" w:space="0" w:color="auto"/>
      </w:divBdr>
    </w:div>
    <w:div w:id="1285504804">
      <w:bodyDiv w:val="1"/>
      <w:marLeft w:val="0"/>
      <w:marRight w:val="0"/>
      <w:marTop w:val="0"/>
      <w:marBottom w:val="0"/>
      <w:divBdr>
        <w:top w:val="none" w:sz="0" w:space="0" w:color="auto"/>
        <w:left w:val="none" w:sz="0" w:space="0" w:color="auto"/>
        <w:bottom w:val="none" w:sz="0" w:space="0" w:color="auto"/>
        <w:right w:val="none" w:sz="0" w:space="0" w:color="auto"/>
      </w:divBdr>
    </w:div>
    <w:div w:id="1287083736">
      <w:bodyDiv w:val="1"/>
      <w:marLeft w:val="0"/>
      <w:marRight w:val="0"/>
      <w:marTop w:val="0"/>
      <w:marBottom w:val="0"/>
      <w:divBdr>
        <w:top w:val="none" w:sz="0" w:space="0" w:color="auto"/>
        <w:left w:val="none" w:sz="0" w:space="0" w:color="auto"/>
        <w:bottom w:val="none" w:sz="0" w:space="0" w:color="auto"/>
        <w:right w:val="none" w:sz="0" w:space="0" w:color="auto"/>
      </w:divBdr>
    </w:div>
    <w:div w:id="1287152879">
      <w:bodyDiv w:val="1"/>
      <w:marLeft w:val="0"/>
      <w:marRight w:val="0"/>
      <w:marTop w:val="0"/>
      <w:marBottom w:val="0"/>
      <w:divBdr>
        <w:top w:val="none" w:sz="0" w:space="0" w:color="auto"/>
        <w:left w:val="none" w:sz="0" w:space="0" w:color="auto"/>
        <w:bottom w:val="none" w:sz="0" w:space="0" w:color="auto"/>
        <w:right w:val="none" w:sz="0" w:space="0" w:color="auto"/>
      </w:divBdr>
    </w:div>
    <w:div w:id="1287658810">
      <w:bodyDiv w:val="1"/>
      <w:marLeft w:val="0"/>
      <w:marRight w:val="0"/>
      <w:marTop w:val="0"/>
      <w:marBottom w:val="0"/>
      <w:divBdr>
        <w:top w:val="none" w:sz="0" w:space="0" w:color="auto"/>
        <w:left w:val="none" w:sz="0" w:space="0" w:color="auto"/>
        <w:bottom w:val="none" w:sz="0" w:space="0" w:color="auto"/>
        <w:right w:val="none" w:sz="0" w:space="0" w:color="auto"/>
      </w:divBdr>
    </w:div>
    <w:div w:id="1290819127">
      <w:bodyDiv w:val="1"/>
      <w:marLeft w:val="0"/>
      <w:marRight w:val="0"/>
      <w:marTop w:val="0"/>
      <w:marBottom w:val="0"/>
      <w:divBdr>
        <w:top w:val="none" w:sz="0" w:space="0" w:color="auto"/>
        <w:left w:val="none" w:sz="0" w:space="0" w:color="auto"/>
        <w:bottom w:val="none" w:sz="0" w:space="0" w:color="auto"/>
        <w:right w:val="none" w:sz="0" w:space="0" w:color="auto"/>
      </w:divBdr>
    </w:div>
    <w:div w:id="1291091469">
      <w:bodyDiv w:val="1"/>
      <w:marLeft w:val="0"/>
      <w:marRight w:val="0"/>
      <w:marTop w:val="0"/>
      <w:marBottom w:val="0"/>
      <w:divBdr>
        <w:top w:val="none" w:sz="0" w:space="0" w:color="auto"/>
        <w:left w:val="none" w:sz="0" w:space="0" w:color="auto"/>
        <w:bottom w:val="none" w:sz="0" w:space="0" w:color="auto"/>
        <w:right w:val="none" w:sz="0" w:space="0" w:color="auto"/>
      </w:divBdr>
    </w:div>
    <w:div w:id="1291282719">
      <w:bodyDiv w:val="1"/>
      <w:marLeft w:val="0"/>
      <w:marRight w:val="0"/>
      <w:marTop w:val="0"/>
      <w:marBottom w:val="0"/>
      <w:divBdr>
        <w:top w:val="none" w:sz="0" w:space="0" w:color="auto"/>
        <w:left w:val="none" w:sz="0" w:space="0" w:color="auto"/>
        <w:bottom w:val="none" w:sz="0" w:space="0" w:color="auto"/>
        <w:right w:val="none" w:sz="0" w:space="0" w:color="auto"/>
      </w:divBdr>
    </w:div>
    <w:div w:id="1292638379">
      <w:bodyDiv w:val="1"/>
      <w:marLeft w:val="0"/>
      <w:marRight w:val="0"/>
      <w:marTop w:val="0"/>
      <w:marBottom w:val="0"/>
      <w:divBdr>
        <w:top w:val="none" w:sz="0" w:space="0" w:color="auto"/>
        <w:left w:val="none" w:sz="0" w:space="0" w:color="auto"/>
        <w:bottom w:val="none" w:sz="0" w:space="0" w:color="auto"/>
        <w:right w:val="none" w:sz="0" w:space="0" w:color="auto"/>
      </w:divBdr>
    </w:div>
    <w:div w:id="1293445671">
      <w:bodyDiv w:val="1"/>
      <w:marLeft w:val="0"/>
      <w:marRight w:val="0"/>
      <w:marTop w:val="0"/>
      <w:marBottom w:val="0"/>
      <w:divBdr>
        <w:top w:val="none" w:sz="0" w:space="0" w:color="auto"/>
        <w:left w:val="none" w:sz="0" w:space="0" w:color="auto"/>
        <w:bottom w:val="none" w:sz="0" w:space="0" w:color="auto"/>
        <w:right w:val="none" w:sz="0" w:space="0" w:color="auto"/>
      </w:divBdr>
    </w:div>
    <w:div w:id="1294672351">
      <w:bodyDiv w:val="1"/>
      <w:marLeft w:val="0"/>
      <w:marRight w:val="0"/>
      <w:marTop w:val="0"/>
      <w:marBottom w:val="0"/>
      <w:divBdr>
        <w:top w:val="none" w:sz="0" w:space="0" w:color="auto"/>
        <w:left w:val="none" w:sz="0" w:space="0" w:color="auto"/>
        <w:bottom w:val="none" w:sz="0" w:space="0" w:color="auto"/>
        <w:right w:val="none" w:sz="0" w:space="0" w:color="auto"/>
      </w:divBdr>
    </w:div>
    <w:div w:id="1294864762">
      <w:bodyDiv w:val="1"/>
      <w:marLeft w:val="0"/>
      <w:marRight w:val="0"/>
      <w:marTop w:val="0"/>
      <w:marBottom w:val="0"/>
      <w:divBdr>
        <w:top w:val="none" w:sz="0" w:space="0" w:color="auto"/>
        <w:left w:val="none" w:sz="0" w:space="0" w:color="auto"/>
        <w:bottom w:val="none" w:sz="0" w:space="0" w:color="auto"/>
        <w:right w:val="none" w:sz="0" w:space="0" w:color="auto"/>
      </w:divBdr>
    </w:div>
    <w:div w:id="1295672255">
      <w:bodyDiv w:val="1"/>
      <w:marLeft w:val="0"/>
      <w:marRight w:val="0"/>
      <w:marTop w:val="0"/>
      <w:marBottom w:val="0"/>
      <w:divBdr>
        <w:top w:val="none" w:sz="0" w:space="0" w:color="auto"/>
        <w:left w:val="none" w:sz="0" w:space="0" w:color="auto"/>
        <w:bottom w:val="none" w:sz="0" w:space="0" w:color="auto"/>
        <w:right w:val="none" w:sz="0" w:space="0" w:color="auto"/>
      </w:divBdr>
    </w:div>
    <w:div w:id="1295720126">
      <w:bodyDiv w:val="1"/>
      <w:marLeft w:val="0"/>
      <w:marRight w:val="0"/>
      <w:marTop w:val="0"/>
      <w:marBottom w:val="0"/>
      <w:divBdr>
        <w:top w:val="none" w:sz="0" w:space="0" w:color="auto"/>
        <w:left w:val="none" w:sz="0" w:space="0" w:color="auto"/>
        <w:bottom w:val="none" w:sz="0" w:space="0" w:color="auto"/>
        <w:right w:val="none" w:sz="0" w:space="0" w:color="auto"/>
      </w:divBdr>
    </w:div>
    <w:div w:id="1302347238">
      <w:bodyDiv w:val="1"/>
      <w:marLeft w:val="0"/>
      <w:marRight w:val="0"/>
      <w:marTop w:val="0"/>
      <w:marBottom w:val="0"/>
      <w:divBdr>
        <w:top w:val="none" w:sz="0" w:space="0" w:color="auto"/>
        <w:left w:val="none" w:sz="0" w:space="0" w:color="auto"/>
        <w:bottom w:val="none" w:sz="0" w:space="0" w:color="auto"/>
        <w:right w:val="none" w:sz="0" w:space="0" w:color="auto"/>
      </w:divBdr>
    </w:div>
    <w:div w:id="1302926000">
      <w:bodyDiv w:val="1"/>
      <w:marLeft w:val="0"/>
      <w:marRight w:val="0"/>
      <w:marTop w:val="0"/>
      <w:marBottom w:val="0"/>
      <w:divBdr>
        <w:top w:val="none" w:sz="0" w:space="0" w:color="auto"/>
        <w:left w:val="none" w:sz="0" w:space="0" w:color="auto"/>
        <w:bottom w:val="none" w:sz="0" w:space="0" w:color="auto"/>
        <w:right w:val="none" w:sz="0" w:space="0" w:color="auto"/>
      </w:divBdr>
    </w:div>
    <w:div w:id="1303077885">
      <w:bodyDiv w:val="1"/>
      <w:marLeft w:val="0"/>
      <w:marRight w:val="0"/>
      <w:marTop w:val="0"/>
      <w:marBottom w:val="0"/>
      <w:divBdr>
        <w:top w:val="none" w:sz="0" w:space="0" w:color="auto"/>
        <w:left w:val="none" w:sz="0" w:space="0" w:color="auto"/>
        <w:bottom w:val="none" w:sz="0" w:space="0" w:color="auto"/>
        <w:right w:val="none" w:sz="0" w:space="0" w:color="auto"/>
      </w:divBdr>
    </w:div>
    <w:div w:id="1306085547">
      <w:bodyDiv w:val="1"/>
      <w:marLeft w:val="0"/>
      <w:marRight w:val="0"/>
      <w:marTop w:val="0"/>
      <w:marBottom w:val="0"/>
      <w:divBdr>
        <w:top w:val="none" w:sz="0" w:space="0" w:color="auto"/>
        <w:left w:val="none" w:sz="0" w:space="0" w:color="auto"/>
        <w:bottom w:val="none" w:sz="0" w:space="0" w:color="auto"/>
        <w:right w:val="none" w:sz="0" w:space="0" w:color="auto"/>
      </w:divBdr>
    </w:div>
    <w:div w:id="1307129217">
      <w:bodyDiv w:val="1"/>
      <w:marLeft w:val="0"/>
      <w:marRight w:val="0"/>
      <w:marTop w:val="0"/>
      <w:marBottom w:val="0"/>
      <w:divBdr>
        <w:top w:val="none" w:sz="0" w:space="0" w:color="auto"/>
        <w:left w:val="none" w:sz="0" w:space="0" w:color="auto"/>
        <w:bottom w:val="none" w:sz="0" w:space="0" w:color="auto"/>
        <w:right w:val="none" w:sz="0" w:space="0" w:color="auto"/>
      </w:divBdr>
    </w:div>
    <w:div w:id="1308509725">
      <w:bodyDiv w:val="1"/>
      <w:marLeft w:val="0"/>
      <w:marRight w:val="0"/>
      <w:marTop w:val="0"/>
      <w:marBottom w:val="0"/>
      <w:divBdr>
        <w:top w:val="none" w:sz="0" w:space="0" w:color="auto"/>
        <w:left w:val="none" w:sz="0" w:space="0" w:color="auto"/>
        <w:bottom w:val="none" w:sz="0" w:space="0" w:color="auto"/>
        <w:right w:val="none" w:sz="0" w:space="0" w:color="auto"/>
      </w:divBdr>
    </w:div>
    <w:div w:id="1309018340">
      <w:bodyDiv w:val="1"/>
      <w:marLeft w:val="0"/>
      <w:marRight w:val="0"/>
      <w:marTop w:val="0"/>
      <w:marBottom w:val="0"/>
      <w:divBdr>
        <w:top w:val="none" w:sz="0" w:space="0" w:color="auto"/>
        <w:left w:val="none" w:sz="0" w:space="0" w:color="auto"/>
        <w:bottom w:val="none" w:sz="0" w:space="0" w:color="auto"/>
        <w:right w:val="none" w:sz="0" w:space="0" w:color="auto"/>
      </w:divBdr>
    </w:div>
    <w:div w:id="1309087817">
      <w:bodyDiv w:val="1"/>
      <w:marLeft w:val="0"/>
      <w:marRight w:val="0"/>
      <w:marTop w:val="0"/>
      <w:marBottom w:val="0"/>
      <w:divBdr>
        <w:top w:val="none" w:sz="0" w:space="0" w:color="auto"/>
        <w:left w:val="none" w:sz="0" w:space="0" w:color="auto"/>
        <w:bottom w:val="none" w:sz="0" w:space="0" w:color="auto"/>
        <w:right w:val="none" w:sz="0" w:space="0" w:color="auto"/>
      </w:divBdr>
    </w:div>
    <w:div w:id="1309942385">
      <w:bodyDiv w:val="1"/>
      <w:marLeft w:val="0"/>
      <w:marRight w:val="0"/>
      <w:marTop w:val="0"/>
      <w:marBottom w:val="0"/>
      <w:divBdr>
        <w:top w:val="none" w:sz="0" w:space="0" w:color="auto"/>
        <w:left w:val="none" w:sz="0" w:space="0" w:color="auto"/>
        <w:bottom w:val="none" w:sz="0" w:space="0" w:color="auto"/>
        <w:right w:val="none" w:sz="0" w:space="0" w:color="auto"/>
      </w:divBdr>
    </w:div>
    <w:div w:id="1311473468">
      <w:bodyDiv w:val="1"/>
      <w:marLeft w:val="0"/>
      <w:marRight w:val="0"/>
      <w:marTop w:val="0"/>
      <w:marBottom w:val="0"/>
      <w:divBdr>
        <w:top w:val="none" w:sz="0" w:space="0" w:color="auto"/>
        <w:left w:val="none" w:sz="0" w:space="0" w:color="auto"/>
        <w:bottom w:val="none" w:sz="0" w:space="0" w:color="auto"/>
        <w:right w:val="none" w:sz="0" w:space="0" w:color="auto"/>
      </w:divBdr>
    </w:div>
    <w:div w:id="1311599011">
      <w:bodyDiv w:val="1"/>
      <w:marLeft w:val="0"/>
      <w:marRight w:val="0"/>
      <w:marTop w:val="0"/>
      <w:marBottom w:val="0"/>
      <w:divBdr>
        <w:top w:val="none" w:sz="0" w:space="0" w:color="auto"/>
        <w:left w:val="none" w:sz="0" w:space="0" w:color="auto"/>
        <w:bottom w:val="none" w:sz="0" w:space="0" w:color="auto"/>
        <w:right w:val="none" w:sz="0" w:space="0" w:color="auto"/>
      </w:divBdr>
    </w:div>
    <w:div w:id="1312828898">
      <w:bodyDiv w:val="1"/>
      <w:marLeft w:val="0"/>
      <w:marRight w:val="0"/>
      <w:marTop w:val="0"/>
      <w:marBottom w:val="0"/>
      <w:divBdr>
        <w:top w:val="none" w:sz="0" w:space="0" w:color="auto"/>
        <w:left w:val="none" w:sz="0" w:space="0" w:color="auto"/>
        <w:bottom w:val="none" w:sz="0" w:space="0" w:color="auto"/>
        <w:right w:val="none" w:sz="0" w:space="0" w:color="auto"/>
      </w:divBdr>
    </w:div>
    <w:div w:id="1314213416">
      <w:bodyDiv w:val="1"/>
      <w:marLeft w:val="0"/>
      <w:marRight w:val="0"/>
      <w:marTop w:val="0"/>
      <w:marBottom w:val="0"/>
      <w:divBdr>
        <w:top w:val="none" w:sz="0" w:space="0" w:color="auto"/>
        <w:left w:val="none" w:sz="0" w:space="0" w:color="auto"/>
        <w:bottom w:val="none" w:sz="0" w:space="0" w:color="auto"/>
        <w:right w:val="none" w:sz="0" w:space="0" w:color="auto"/>
      </w:divBdr>
    </w:div>
    <w:div w:id="1316452453">
      <w:bodyDiv w:val="1"/>
      <w:marLeft w:val="0"/>
      <w:marRight w:val="0"/>
      <w:marTop w:val="0"/>
      <w:marBottom w:val="0"/>
      <w:divBdr>
        <w:top w:val="none" w:sz="0" w:space="0" w:color="auto"/>
        <w:left w:val="none" w:sz="0" w:space="0" w:color="auto"/>
        <w:bottom w:val="none" w:sz="0" w:space="0" w:color="auto"/>
        <w:right w:val="none" w:sz="0" w:space="0" w:color="auto"/>
      </w:divBdr>
    </w:div>
    <w:div w:id="1317296879">
      <w:bodyDiv w:val="1"/>
      <w:marLeft w:val="0"/>
      <w:marRight w:val="0"/>
      <w:marTop w:val="0"/>
      <w:marBottom w:val="0"/>
      <w:divBdr>
        <w:top w:val="none" w:sz="0" w:space="0" w:color="auto"/>
        <w:left w:val="none" w:sz="0" w:space="0" w:color="auto"/>
        <w:bottom w:val="none" w:sz="0" w:space="0" w:color="auto"/>
        <w:right w:val="none" w:sz="0" w:space="0" w:color="auto"/>
      </w:divBdr>
    </w:div>
    <w:div w:id="1317680998">
      <w:bodyDiv w:val="1"/>
      <w:marLeft w:val="0"/>
      <w:marRight w:val="0"/>
      <w:marTop w:val="0"/>
      <w:marBottom w:val="0"/>
      <w:divBdr>
        <w:top w:val="none" w:sz="0" w:space="0" w:color="auto"/>
        <w:left w:val="none" w:sz="0" w:space="0" w:color="auto"/>
        <w:bottom w:val="none" w:sz="0" w:space="0" w:color="auto"/>
        <w:right w:val="none" w:sz="0" w:space="0" w:color="auto"/>
      </w:divBdr>
    </w:div>
    <w:div w:id="1318387895">
      <w:bodyDiv w:val="1"/>
      <w:marLeft w:val="0"/>
      <w:marRight w:val="0"/>
      <w:marTop w:val="0"/>
      <w:marBottom w:val="0"/>
      <w:divBdr>
        <w:top w:val="none" w:sz="0" w:space="0" w:color="auto"/>
        <w:left w:val="none" w:sz="0" w:space="0" w:color="auto"/>
        <w:bottom w:val="none" w:sz="0" w:space="0" w:color="auto"/>
        <w:right w:val="none" w:sz="0" w:space="0" w:color="auto"/>
      </w:divBdr>
    </w:div>
    <w:div w:id="1319072661">
      <w:bodyDiv w:val="1"/>
      <w:marLeft w:val="0"/>
      <w:marRight w:val="0"/>
      <w:marTop w:val="0"/>
      <w:marBottom w:val="0"/>
      <w:divBdr>
        <w:top w:val="none" w:sz="0" w:space="0" w:color="auto"/>
        <w:left w:val="none" w:sz="0" w:space="0" w:color="auto"/>
        <w:bottom w:val="none" w:sz="0" w:space="0" w:color="auto"/>
        <w:right w:val="none" w:sz="0" w:space="0" w:color="auto"/>
      </w:divBdr>
    </w:div>
    <w:div w:id="1321537233">
      <w:bodyDiv w:val="1"/>
      <w:marLeft w:val="0"/>
      <w:marRight w:val="0"/>
      <w:marTop w:val="0"/>
      <w:marBottom w:val="0"/>
      <w:divBdr>
        <w:top w:val="none" w:sz="0" w:space="0" w:color="auto"/>
        <w:left w:val="none" w:sz="0" w:space="0" w:color="auto"/>
        <w:bottom w:val="none" w:sz="0" w:space="0" w:color="auto"/>
        <w:right w:val="none" w:sz="0" w:space="0" w:color="auto"/>
      </w:divBdr>
    </w:div>
    <w:div w:id="1321730570">
      <w:bodyDiv w:val="1"/>
      <w:marLeft w:val="0"/>
      <w:marRight w:val="0"/>
      <w:marTop w:val="0"/>
      <w:marBottom w:val="0"/>
      <w:divBdr>
        <w:top w:val="none" w:sz="0" w:space="0" w:color="auto"/>
        <w:left w:val="none" w:sz="0" w:space="0" w:color="auto"/>
        <w:bottom w:val="none" w:sz="0" w:space="0" w:color="auto"/>
        <w:right w:val="none" w:sz="0" w:space="0" w:color="auto"/>
      </w:divBdr>
    </w:div>
    <w:div w:id="1324163602">
      <w:bodyDiv w:val="1"/>
      <w:marLeft w:val="0"/>
      <w:marRight w:val="0"/>
      <w:marTop w:val="0"/>
      <w:marBottom w:val="0"/>
      <w:divBdr>
        <w:top w:val="none" w:sz="0" w:space="0" w:color="auto"/>
        <w:left w:val="none" w:sz="0" w:space="0" w:color="auto"/>
        <w:bottom w:val="none" w:sz="0" w:space="0" w:color="auto"/>
        <w:right w:val="none" w:sz="0" w:space="0" w:color="auto"/>
      </w:divBdr>
    </w:div>
    <w:div w:id="1324700479">
      <w:bodyDiv w:val="1"/>
      <w:marLeft w:val="0"/>
      <w:marRight w:val="0"/>
      <w:marTop w:val="0"/>
      <w:marBottom w:val="0"/>
      <w:divBdr>
        <w:top w:val="none" w:sz="0" w:space="0" w:color="auto"/>
        <w:left w:val="none" w:sz="0" w:space="0" w:color="auto"/>
        <w:bottom w:val="none" w:sz="0" w:space="0" w:color="auto"/>
        <w:right w:val="none" w:sz="0" w:space="0" w:color="auto"/>
      </w:divBdr>
    </w:div>
    <w:div w:id="1327440041">
      <w:bodyDiv w:val="1"/>
      <w:marLeft w:val="0"/>
      <w:marRight w:val="0"/>
      <w:marTop w:val="0"/>
      <w:marBottom w:val="0"/>
      <w:divBdr>
        <w:top w:val="none" w:sz="0" w:space="0" w:color="auto"/>
        <w:left w:val="none" w:sz="0" w:space="0" w:color="auto"/>
        <w:bottom w:val="none" w:sz="0" w:space="0" w:color="auto"/>
        <w:right w:val="none" w:sz="0" w:space="0" w:color="auto"/>
      </w:divBdr>
    </w:div>
    <w:div w:id="1327590585">
      <w:bodyDiv w:val="1"/>
      <w:marLeft w:val="0"/>
      <w:marRight w:val="0"/>
      <w:marTop w:val="0"/>
      <w:marBottom w:val="0"/>
      <w:divBdr>
        <w:top w:val="none" w:sz="0" w:space="0" w:color="auto"/>
        <w:left w:val="none" w:sz="0" w:space="0" w:color="auto"/>
        <w:bottom w:val="none" w:sz="0" w:space="0" w:color="auto"/>
        <w:right w:val="none" w:sz="0" w:space="0" w:color="auto"/>
      </w:divBdr>
    </w:div>
    <w:div w:id="1327785852">
      <w:bodyDiv w:val="1"/>
      <w:marLeft w:val="0"/>
      <w:marRight w:val="0"/>
      <w:marTop w:val="0"/>
      <w:marBottom w:val="0"/>
      <w:divBdr>
        <w:top w:val="none" w:sz="0" w:space="0" w:color="auto"/>
        <w:left w:val="none" w:sz="0" w:space="0" w:color="auto"/>
        <w:bottom w:val="none" w:sz="0" w:space="0" w:color="auto"/>
        <w:right w:val="none" w:sz="0" w:space="0" w:color="auto"/>
      </w:divBdr>
    </w:div>
    <w:div w:id="1327829486">
      <w:bodyDiv w:val="1"/>
      <w:marLeft w:val="0"/>
      <w:marRight w:val="0"/>
      <w:marTop w:val="0"/>
      <w:marBottom w:val="0"/>
      <w:divBdr>
        <w:top w:val="none" w:sz="0" w:space="0" w:color="auto"/>
        <w:left w:val="none" w:sz="0" w:space="0" w:color="auto"/>
        <w:bottom w:val="none" w:sz="0" w:space="0" w:color="auto"/>
        <w:right w:val="none" w:sz="0" w:space="0" w:color="auto"/>
      </w:divBdr>
    </w:div>
    <w:div w:id="1328288362">
      <w:bodyDiv w:val="1"/>
      <w:marLeft w:val="0"/>
      <w:marRight w:val="0"/>
      <w:marTop w:val="0"/>
      <w:marBottom w:val="0"/>
      <w:divBdr>
        <w:top w:val="none" w:sz="0" w:space="0" w:color="auto"/>
        <w:left w:val="none" w:sz="0" w:space="0" w:color="auto"/>
        <w:bottom w:val="none" w:sz="0" w:space="0" w:color="auto"/>
        <w:right w:val="none" w:sz="0" w:space="0" w:color="auto"/>
      </w:divBdr>
    </w:div>
    <w:div w:id="1329333828">
      <w:bodyDiv w:val="1"/>
      <w:marLeft w:val="0"/>
      <w:marRight w:val="0"/>
      <w:marTop w:val="0"/>
      <w:marBottom w:val="0"/>
      <w:divBdr>
        <w:top w:val="none" w:sz="0" w:space="0" w:color="auto"/>
        <w:left w:val="none" w:sz="0" w:space="0" w:color="auto"/>
        <w:bottom w:val="none" w:sz="0" w:space="0" w:color="auto"/>
        <w:right w:val="none" w:sz="0" w:space="0" w:color="auto"/>
      </w:divBdr>
    </w:div>
    <w:div w:id="1331567028">
      <w:bodyDiv w:val="1"/>
      <w:marLeft w:val="0"/>
      <w:marRight w:val="0"/>
      <w:marTop w:val="0"/>
      <w:marBottom w:val="0"/>
      <w:divBdr>
        <w:top w:val="none" w:sz="0" w:space="0" w:color="auto"/>
        <w:left w:val="none" w:sz="0" w:space="0" w:color="auto"/>
        <w:bottom w:val="none" w:sz="0" w:space="0" w:color="auto"/>
        <w:right w:val="none" w:sz="0" w:space="0" w:color="auto"/>
      </w:divBdr>
    </w:div>
    <w:div w:id="1331832132">
      <w:bodyDiv w:val="1"/>
      <w:marLeft w:val="0"/>
      <w:marRight w:val="0"/>
      <w:marTop w:val="0"/>
      <w:marBottom w:val="0"/>
      <w:divBdr>
        <w:top w:val="none" w:sz="0" w:space="0" w:color="auto"/>
        <w:left w:val="none" w:sz="0" w:space="0" w:color="auto"/>
        <w:bottom w:val="none" w:sz="0" w:space="0" w:color="auto"/>
        <w:right w:val="none" w:sz="0" w:space="0" w:color="auto"/>
      </w:divBdr>
    </w:div>
    <w:div w:id="1334838063">
      <w:bodyDiv w:val="1"/>
      <w:marLeft w:val="0"/>
      <w:marRight w:val="0"/>
      <w:marTop w:val="0"/>
      <w:marBottom w:val="0"/>
      <w:divBdr>
        <w:top w:val="none" w:sz="0" w:space="0" w:color="auto"/>
        <w:left w:val="none" w:sz="0" w:space="0" w:color="auto"/>
        <w:bottom w:val="none" w:sz="0" w:space="0" w:color="auto"/>
        <w:right w:val="none" w:sz="0" w:space="0" w:color="auto"/>
      </w:divBdr>
    </w:div>
    <w:div w:id="1338070757">
      <w:bodyDiv w:val="1"/>
      <w:marLeft w:val="0"/>
      <w:marRight w:val="0"/>
      <w:marTop w:val="0"/>
      <w:marBottom w:val="0"/>
      <w:divBdr>
        <w:top w:val="none" w:sz="0" w:space="0" w:color="auto"/>
        <w:left w:val="none" w:sz="0" w:space="0" w:color="auto"/>
        <w:bottom w:val="none" w:sz="0" w:space="0" w:color="auto"/>
        <w:right w:val="none" w:sz="0" w:space="0" w:color="auto"/>
      </w:divBdr>
    </w:div>
    <w:div w:id="1344741986">
      <w:bodyDiv w:val="1"/>
      <w:marLeft w:val="0"/>
      <w:marRight w:val="0"/>
      <w:marTop w:val="0"/>
      <w:marBottom w:val="0"/>
      <w:divBdr>
        <w:top w:val="none" w:sz="0" w:space="0" w:color="auto"/>
        <w:left w:val="none" w:sz="0" w:space="0" w:color="auto"/>
        <w:bottom w:val="none" w:sz="0" w:space="0" w:color="auto"/>
        <w:right w:val="none" w:sz="0" w:space="0" w:color="auto"/>
      </w:divBdr>
    </w:div>
    <w:div w:id="1344747520">
      <w:bodyDiv w:val="1"/>
      <w:marLeft w:val="0"/>
      <w:marRight w:val="0"/>
      <w:marTop w:val="0"/>
      <w:marBottom w:val="0"/>
      <w:divBdr>
        <w:top w:val="none" w:sz="0" w:space="0" w:color="auto"/>
        <w:left w:val="none" w:sz="0" w:space="0" w:color="auto"/>
        <w:bottom w:val="none" w:sz="0" w:space="0" w:color="auto"/>
        <w:right w:val="none" w:sz="0" w:space="0" w:color="auto"/>
      </w:divBdr>
    </w:div>
    <w:div w:id="1345128966">
      <w:bodyDiv w:val="1"/>
      <w:marLeft w:val="0"/>
      <w:marRight w:val="0"/>
      <w:marTop w:val="0"/>
      <w:marBottom w:val="0"/>
      <w:divBdr>
        <w:top w:val="none" w:sz="0" w:space="0" w:color="auto"/>
        <w:left w:val="none" w:sz="0" w:space="0" w:color="auto"/>
        <w:bottom w:val="none" w:sz="0" w:space="0" w:color="auto"/>
        <w:right w:val="none" w:sz="0" w:space="0" w:color="auto"/>
      </w:divBdr>
    </w:div>
    <w:div w:id="1346784468">
      <w:bodyDiv w:val="1"/>
      <w:marLeft w:val="0"/>
      <w:marRight w:val="0"/>
      <w:marTop w:val="0"/>
      <w:marBottom w:val="0"/>
      <w:divBdr>
        <w:top w:val="none" w:sz="0" w:space="0" w:color="auto"/>
        <w:left w:val="none" w:sz="0" w:space="0" w:color="auto"/>
        <w:bottom w:val="none" w:sz="0" w:space="0" w:color="auto"/>
        <w:right w:val="none" w:sz="0" w:space="0" w:color="auto"/>
      </w:divBdr>
    </w:div>
    <w:div w:id="1347365891">
      <w:bodyDiv w:val="1"/>
      <w:marLeft w:val="0"/>
      <w:marRight w:val="0"/>
      <w:marTop w:val="0"/>
      <w:marBottom w:val="0"/>
      <w:divBdr>
        <w:top w:val="none" w:sz="0" w:space="0" w:color="auto"/>
        <w:left w:val="none" w:sz="0" w:space="0" w:color="auto"/>
        <w:bottom w:val="none" w:sz="0" w:space="0" w:color="auto"/>
        <w:right w:val="none" w:sz="0" w:space="0" w:color="auto"/>
      </w:divBdr>
    </w:div>
    <w:div w:id="1347948879">
      <w:bodyDiv w:val="1"/>
      <w:marLeft w:val="0"/>
      <w:marRight w:val="0"/>
      <w:marTop w:val="0"/>
      <w:marBottom w:val="0"/>
      <w:divBdr>
        <w:top w:val="none" w:sz="0" w:space="0" w:color="auto"/>
        <w:left w:val="none" w:sz="0" w:space="0" w:color="auto"/>
        <w:bottom w:val="none" w:sz="0" w:space="0" w:color="auto"/>
        <w:right w:val="none" w:sz="0" w:space="0" w:color="auto"/>
      </w:divBdr>
    </w:div>
    <w:div w:id="1348560338">
      <w:bodyDiv w:val="1"/>
      <w:marLeft w:val="0"/>
      <w:marRight w:val="0"/>
      <w:marTop w:val="0"/>
      <w:marBottom w:val="0"/>
      <w:divBdr>
        <w:top w:val="none" w:sz="0" w:space="0" w:color="auto"/>
        <w:left w:val="none" w:sz="0" w:space="0" w:color="auto"/>
        <w:bottom w:val="none" w:sz="0" w:space="0" w:color="auto"/>
        <w:right w:val="none" w:sz="0" w:space="0" w:color="auto"/>
      </w:divBdr>
    </w:div>
    <w:div w:id="1350065468">
      <w:bodyDiv w:val="1"/>
      <w:marLeft w:val="0"/>
      <w:marRight w:val="0"/>
      <w:marTop w:val="0"/>
      <w:marBottom w:val="0"/>
      <w:divBdr>
        <w:top w:val="none" w:sz="0" w:space="0" w:color="auto"/>
        <w:left w:val="none" w:sz="0" w:space="0" w:color="auto"/>
        <w:bottom w:val="none" w:sz="0" w:space="0" w:color="auto"/>
        <w:right w:val="none" w:sz="0" w:space="0" w:color="auto"/>
      </w:divBdr>
    </w:div>
    <w:div w:id="1351638344">
      <w:bodyDiv w:val="1"/>
      <w:marLeft w:val="0"/>
      <w:marRight w:val="0"/>
      <w:marTop w:val="0"/>
      <w:marBottom w:val="0"/>
      <w:divBdr>
        <w:top w:val="none" w:sz="0" w:space="0" w:color="auto"/>
        <w:left w:val="none" w:sz="0" w:space="0" w:color="auto"/>
        <w:bottom w:val="none" w:sz="0" w:space="0" w:color="auto"/>
        <w:right w:val="none" w:sz="0" w:space="0" w:color="auto"/>
      </w:divBdr>
    </w:div>
    <w:div w:id="1351755244">
      <w:bodyDiv w:val="1"/>
      <w:marLeft w:val="0"/>
      <w:marRight w:val="0"/>
      <w:marTop w:val="0"/>
      <w:marBottom w:val="0"/>
      <w:divBdr>
        <w:top w:val="none" w:sz="0" w:space="0" w:color="auto"/>
        <w:left w:val="none" w:sz="0" w:space="0" w:color="auto"/>
        <w:bottom w:val="none" w:sz="0" w:space="0" w:color="auto"/>
        <w:right w:val="none" w:sz="0" w:space="0" w:color="auto"/>
      </w:divBdr>
    </w:div>
    <w:div w:id="1351954301">
      <w:bodyDiv w:val="1"/>
      <w:marLeft w:val="0"/>
      <w:marRight w:val="0"/>
      <w:marTop w:val="0"/>
      <w:marBottom w:val="0"/>
      <w:divBdr>
        <w:top w:val="none" w:sz="0" w:space="0" w:color="auto"/>
        <w:left w:val="none" w:sz="0" w:space="0" w:color="auto"/>
        <w:bottom w:val="none" w:sz="0" w:space="0" w:color="auto"/>
        <w:right w:val="none" w:sz="0" w:space="0" w:color="auto"/>
      </w:divBdr>
    </w:div>
    <w:div w:id="1353068355">
      <w:bodyDiv w:val="1"/>
      <w:marLeft w:val="0"/>
      <w:marRight w:val="0"/>
      <w:marTop w:val="0"/>
      <w:marBottom w:val="0"/>
      <w:divBdr>
        <w:top w:val="none" w:sz="0" w:space="0" w:color="auto"/>
        <w:left w:val="none" w:sz="0" w:space="0" w:color="auto"/>
        <w:bottom w:val="none" w:sz="0" w:space="0" w:color="auto"/>
        <w:right w:val="none" w:sz="0" w:space="0" w:color="auto"/>
      </w:divBdr>
    </w:div>
    <w:div w:id="1353192740">
      <w:bodyDiv w:val="1"/>
      <w:marLeft w:val="0"/>
      <w:marRight w:val="0"/>
      <w:marTop w:val="0"/>
      <w:marBottom w:val="0"/>
      <w:divBdr>
        <w:top w:val="none" w:sz="0" w:space="0" w:color="auto"/>
        <w:left w:val="none" w:sz="0" w:space="0" w:color="auto"/>
        <w:bottom w:val="none" w:sz="0" w:space="0" w:color="auto"/>
        <w:right w:val="none" w:sz="0" w:space="0" w:color="auto"/>
      </w:divBdr>
    </w:div>
    <w:div w:id="1353608783">
      <w:bodyDiv w:val="1"/>
      <w:marLeft w:val="0"/>
      <w:marRight w:val="0"/>
      <w:marTop w:val="0"/>
      <w:marBottom w:val="0"/>
      <w:divBdr>
        <w:top w:val="none" w:sz="0" w:space="0" w:color="auto"/>
        <w:left w:val="none" w:sz="0" w:space="0" w:color="auto"/>
        <w:bottom w:val="none" w:sz="0" w:space="0" w:color="auto"/>
        <w:right w:val="none" w:sz="0" w:space="0" w:color="auto"/>
      </w:divBdr>
    </w:div>
    <w:div w:id="1355302673">
      <w:bodyDiv w:val="1"/>
      <w:marLeft w:val="0"/>
      <w:marRight w:val="0"/>
      <w:marTop w:val="0"/>
      <w:marBottom w:val="0"/>
      <w:divBdr>
        <w:top w:val="none" w:sz="0" w:space="0" w:color="auto"/>
        <w:left w:val="none" w:sz="0" w:space="0" w:color="auto"/>
        <w:bottom w:val="none" w:sz="0" w:space="0" w:color="auto"/>
        <w:right w:val="none" w:sz="0" w:space="0" w:color="auto"/>
      </w:divBdr>
    </w:div>
    <w:div w:id="1355304356">
      <w:bodyDiv w:val="1"/>
      <w:marLeft w:val="0"/>
      <w:marRight w:val="0"/>
      <w:marTop w:val="0"/>
      <w:marBottom w:val="0"/>
      <w:divBdr>
        <w:top w:val="none" w:sz="0" w:space="0" w:color="auto"/>
        <w:left w:val="none" w:sz="0" w:space="0" w:color="auto"/>
        <w:bottom w:val="none" w:sz="0" w:space="0" w:color="auto"/>
        <w:right w:val="none" w:sz="0" w:space="0" w:color="auto"/>
      </w:divBdr>
    </w:div>
    <w:div w:id="1356344307">
      <w:bodyDiv w:val="1"/>
      <w:marLeft w:val="0"/>
      <w:marRight w:val="0"/>
      <w:marTop w:val="0"/>
      <w:marBottom w:val="0"/>
      <w:divBdr>
        <w:top w:val="none" w:sz="0" w:space="0" w:color="auto"/>
        <w:left w:val="none" w:sz="0" w:space="0" w:color="auto"/>
        <w:bottom w:val="none" w:sz="0" w:space="0" w:color="auto"/>
        <w:right w:val="none" w:sz="0" w:space="0" w:color="auto"/>
      </w:divBdr>
    </w:div>
    <w:div w:id="1357804234">
      <w:bodyDiv w:val="1"/>
      <w:marLeft w:val="0"/>
      <w:marRight w:val="0"/>
      <w:marTop w:val="0"/>
      <w:marBottom w:val="0"/>
      <w:divBdr>
        <w:top w:val="none" w:sz="0" w:space="0" w:color="auto"/>
        <w:left w:val="none" w:sz="0" w:space="0" w:color="auto"/>
        <w:bottom w:val="none" w:sz="0" w:space="0" w:color="auto"/>
        <w:right w:val="none" w:sz="0" w:space="0" w:color="auto"/>
      </w:divBdr>
    </w:div>
    <w:div w:id="1359814372">
      <w:bodyDiv w:val="1"/>
      <w:marLeft w:val="0"/>
      <w:marRight w:val="0"/>
      <w:marTop w:val="0"/>
      <w:marBottom w:val="0"/>
      <w:divBdr>
        <w:top w:val="none" w:sz="0" w:space="0" w:color="auto"/>
        <w:left w:val="none" w:sz="0" w:space="0" w:color="auto"/>
        <w:bottom w:val="none" w:sz="0" w:space="0" w:color="auto"/>
        <w:right w:val="none" w:sz="0" w:space="0" w:color="auto"/>
      </w:divBdr>
    </w:div>
    <w:div w:id="1359889726">
      <w:bodyDiv w:val="1"/>
      <w:marLeft w:val="0"/>
      <w:marRight w:val="0"/>
      <w:marTop w:val="0"/>
      <w:marBottom w:val="0"/>
      <w:divBdr>
        <w:top w:val="none" w:sz="0" w:space="0" w:color="auto"/>
        <w:left w:val="none" w:sz="0" w:space="0" w:color="auto"/>
        <w:bottom w:val="none" w:sz="0" w:space="0" w:color="auto"/>
        <w:right w:val="none" w:sz="0" w:space="0" w:color="auto"/>
      </w:divBdr>
    </w:div>
    <w:div w:id="1361662050">
      <w:bodyDiv w:val="1"/>
      <w:marLeft w:val="0"/>
      <w:marRight w:val="0"/>
      <w:marTop w:val="0"/>
      <w:marBottom w:val="0"/>
      <w:divBdr>
        <w:top w:val="none" w:sz="0" w:space="0" w:color="auto"/>
        <w:left w:val="none" w:sz="0" w:space="0" w:color="auto"/>
        <w:bottom w:val="none" w:sz="0" w:space="0" w:color="auto"/>
        <w:right w:val="none" w:sz="0" w:space="0" w:color="auto"/>
      </w:divBdr>
    </w:div>
    <w:div w:id="1361973769">
      <w:bodyDiv w:val="1"/>
      <w:marLeft w:val="0"/>
      <w:marRight w:val="0"/>
      <w:marTop w:val="0"/>
      <w:marBottom w:val="0"/>
      <w:divBdr>
        <w:top w:val="none" w:sz="0" w:space="0" w:color="auto"/>
        <w:left w:val="none" w:sz="0" w:space="0" w:color="auto"/>
        <w:bottom w:val="none" w:sz="0" w:space="0" w:color="auto"/>
        <w:right w:val="none" w:sz="0" w:space="0" w:color="auto"/>
      </w:divBdr>
    </w:div>
    <w:div w:id="1363478539">
      <w:bodyDiv w:val="1"/>
      <w:marLeft w:val="0"/>
      <w:marRight w:val="0"/>
      <w:marTop w:val="0"/>
      <w:marBottom w:val="0"/>
      <w:divBdr>
        <w:top w:val="none" w:sz="0" w:space="0" w:color="auto"/>
        <w:left w:val="none" w:sz="0" w:space="0" w:color="auto"/>
        <w:bottom w:val="none" w:sz="0" w:space="0" w:color="auto"/>
        <w:right w:val="none" w:sz="0" w:space="0" w:color="auto"/>
      </w:divBdr>
    </w:div>
    <w:div w:id="1367027684">
      <w:bodyDiv w:val="1"/>
      <w:marLeft w:val="0"/>
      <w:marRight w:val="0"/>
      <w:marTop w:val="0"/>
      <w:marBottom w:val="0"/>
      <w:divBdr>
        <w:top w:val="none" w:sz="0" w:space="0" w:color="auto"/>
        <w:left w:val="none" w:sz="0" w:space="0" w:color="auto"/>
        <w:bottom w:val="none" w:sz="0" w:space="0" w:color="auto"/>
        <w:right w:val="none" w:sz="0" w:space="0" w:color="auto"/>
      </w:divBdr>
    </w:div>
    <w:div w:id="1367364300">
      <w:bodyDiv w:val="1"/>
      <w:marLeft w:val="0"/>
      <w:marRight w:val="0"/>
      <w:marTop w:val="0"/>
      <w:marBottom w:val="0"/>
      <w:divBdr>
        <w:top w:val="none" w:sz="0" w:space="0" w:color="auto"/>
        <w:left w:val="none" w:sz="0" w:space="0" w:color="auto"/>
        <w:bottom w:val="none" w:sz="0" w:space="0" w:color="auto"/>
        <w:right w:val="none" w:sz="0" w:space="0" w:color="auto"/>
      </w:divBdr>
    </w:div>
    <w:div w:id="1368414889">
      <w:bodyDiv w:val="1"/>
      <w:marLeft w:val="0"/>
      <w:marRight w:val="0"/>
      <w:marTop w:val="0"/>
      <w:marBottom w:val="0"/>
      <w:divBdr>
        <w:top w:val="none" w:sz="0" w:space="0" w:color="auto"/>
        <w:left w:val="none" w:sz="0" w:space="0" w:color="auto"/>
        <w:bottom w:val="none" w:sz="0" w:space="0" w:color="auto"/>
        <w:right w:val="none" w:sz="0" w:space="0" w:color="auto"/>
      </w:divBdr>
    </w:div>
    <w:div w:id="1369068410">
      <w:bodyDiv w:val="1"/>
      <w:marLeft w:val="0"/>
      <w:marRight w:val="0"/>
      <w:marTop w:val="0"/>
      <w:marBottom w:val="0"/>
      <w:divBdr>
        <w:top w:val="none" w:sz="0" w:space="0" w:color="auto"/>
        <w:left w:val="none" w:sz="0" w:space="0" w:color="auto"/>
        <w:bottom w:val="none" w:sz="0" w:space="0" w:color="auto"/>
        <w:right w:val="none" w:sz="0" w:space="0" w:color="auto"/>
      </w:divBdr>
    </w:div>
    <w:div w:id="1371417822">
      <w:bodyDiv w:val="1"/>
      <w:marLeft w:val="0"/>
      <w:marRight w:val="0"/>
      <w:marTop w:val="0"/>
      <w:marBottom w:val="0"/>
      <w:divBdr>
        <w:top w:val="none" w:sz="0" w:space="0" w:color="auto"/>
        <w:left w:val="none" w:sz="0" w:space="0" w:color="auto"/>
        <w:bottom w:val="none" w:sz="0" w:space="0" w:color="auto"/>
        <w:right w:val="none" w:sz="0" w:space="0" w:color="auto"/>
      </w:divBdr>
    </w:div>
    <w:div w:id="1371765173">
      <w:bodyDiv w:val="1"/>
      <w:marLeft w:val="0"/>
      <w:marRight w:val="0"/>
      <w:marTop w:val="0"/>
      <w:marBottom w:val="0"/>
      <w:divBdr>
        <w:top w:val="none" w:sz="0" w:space="0" w:color="auto"/>
        <w:left w:val="none" w:sz="0" w:space="0" w:color="auto"/>
        <w:bottom w:val="none" w:sz="0" w:space="0" w:color="auto"/>
        <w:right w:val="none" w:sz="0" w:space="0" w:color="auto"/>
      </w:divBdr>
    </w:div>
    <w:div w:id="1372152028">
      <w:bodyDiv w:val="1"/>
      <w:marLeft w:val="0"/>
      <w:marRight w:val="0"/>
      <w:marTop w:val="0"/>
      <w:marBottom w:val="0"/>
      <w:divBdr>
        <w:top w:val="none" w:sz="0" w:space="0" w:color="auto"/>
        <w:left w:val="none" w:sz="0" w:space="0" w:color="auto"/>
        <w:bottom w:val="none" w:sz="0" w:space="0" w:color="auto"/>
        <w:right w:val="none" w:sz="0" w:space="0" w:color="auto"/>
      </w:divBdr>
    </w:div>
    <w:div w:id="1372726773">
      <w:bodyDiv w:val="1"/>
      <w:marLeft w:val="0"/>
      <w:marRight w:val="0"/>
      <w:marTop w:val="0"/>
      <w:marBottom w:val="0"/>
      <w:divBdr>
        <w:top w:val="none" w:sz="0" w:space="0" w:color="auto"/>
        <w:left w:val="none" w:sz="0" w:space="0" w:color="auto"/>
        <w:bottom w:val="none" w:sz="0" w:space="0" w:color="auto"/>
        <w:right w:val="none" w:sz="0" w:space="0" w:color="auto"/>
      </w:divBdr>
    </w:div>
    <w:div w:id="1375231425">
      <w:bodyDiv w:val="1"/>
      <w:marLeft w:val="0"/>
      <w:marRight w:val="0"/>
      <w:marTop w:val="0"/>
      <w:marBottom w:val="0"/>
      <w:divBdr>
        <w:top w:val="none" w:sz="0" w:space="0" w:color="auto"/>
        <w:left w:val="none" w:sz="0" w:space="0" w:color="auto"/>
        <w:bottom w:val="none" w:sz="0" w:space="0" w:color="auto"/>
        <w:right w:val="none" w:sz="0" w:space="0" w:color="auto"/>
      </w:divBdr>
    </w:div>
    <w:div w:id="1376812164">
      <w:bodyDiv w:val="1"/>
      <w:marLeft w:val="0"/>
      <w:marRight w:val="0"/>
      <w:marTop w:val="0"/>
      <w:marBottom w:val="0"/>
      <w:divBdr>
        <w:top w:val="none" w:sz="0" w:space="0" w:color="auto"/>
        <w:left w:val="none" w:sz="0" w:space="0" w:color="auto"/>
        <w:bottom w:val="none" w:sz="0" w:space="0" w:color="auto"/>
        <w:right w:val="none" w:sz="0" w:space="0" w:color="auto"/>
      </w:divBdr>
    </w:div>
    <w:div w:id="1379356622">
      <w:bodyDiv w:val="1"/>
      <w:marLeft w:val="0"/>
      <w:marRight w:val="0"/>
      <w:marTop w:val="0"/>
      <w:marBottom w:val="0"/>
      <w:divBdr>
        <w:top w:val="none" w:sz="0" w:space="0" w:color="auto"/>
        <w:left w:val="none" w:sz="0" w:space="0" w:color="auto"/>
        <w:bottom w:val="none" w:sz="0" w:space="0" w:color="auto"/>
        <w:right w:val="none" w:sz="0" w:space="0" w:color="auto"/>
      </w:divBdr>
    </w:div>
    <w:div w:id="1379668936">
      <w:bodyDiv w:val="1"/>
      <w:marLeft w:val="0"/>
      <w:marRight w:val="0"/>
      <w:marTop w:val="0"/>
      <w:marBottom w:val="0"/>
      <w:divBdr>
        <w:top w:val="none" w:sz="0" w:space="0" w:color="auto"/>
        <w:left w:val="none" w:sz="0" w:space="0" w:color="auto"/>
        <w:bottom w:val="none" w:sz="0" w:space="0" w:color="auto"/>
        <w:right w:val="none" w:sz="0" w:space="0" w:color="auto"/>
      </w:divBdr>
    </w:div>
    <w:div w:id="1380010997">
      <w:bodyDiv w:val="1"/>
      <w:marLeft w:val="0"/>
      <w:marRight w:val="0"/>
      <w:marTop w:val="0"/>
      <w:marBottom w:val="0"/>
      <w:divBdr>
        <w:top w:val="none" w:sz="0" w:space="0" w:color="auto"/>
        <w:left w:val="none" w:sz="0" w:space="0" w:color="auto"/>
        <w:bottom w:val="none" w:sz="0" w:space="0" w:color="auto"/>
        <w:right w:val="none" w:sz="0" w:space="0" w:color="auto"/>
      </w:divBdr>
    </w:div>
    <w:div w:id="1380281688">
      <w:bodyDiv w:val="1"/>
      <w:marLeft w:val="0"/>
      <w:marRight w:val="0"/>
      <w:marTop w:val="0"/>
      <w:marBottom w:val="0"/>
      <w:divBdr>
        <w:top w:val="none" w:sz="0" w:space="0" w:color="auto"/>
        <w:left w:val="none" w:sz="0" w:space="0" w:color="auto"/>
        <w:bottom w:val="none" w:sz="0" w:space="0" w:color="auto"/>
        <w:right w:val="none" w:sz="0" w:space="0" w:color="auto"/>
      </w:divBdr>
    </w:div>
    <w:div w:id="1381053858">
      <w:bodyDiv w:val="1"/>
      <w:marLeft w:val="0"/>
      <w:marRight w:val="0"/>
      <w:marTop w:val="0"/>
      <w:marBottom w:val="0"/>
      <w:divBdr>
        <w:top w:val="none" w:sz="0" w:space="0" w:color="auto"/>
        <w:left w:val="none" w:sz="0" w:space="0" w:color="auto"/>
        <w:bottom w:val="none" w:sz="0" w:space="0" w:color="auto"/>
        <w:right w:val="none" w:sz="0" w:space="0" w:color="auto"/>
      </w:divBdr>
    </w:div>
    <w:div w:id="1381128110">
      <w:bodyDiv w:val="1"/>
      <w:marLeft w:val="0"/>
      <w:marRight w:val="0"/>
      <w:marTop w:val="0"/>
      <w:marBottom w:val="0"/>
      <w:divBdr>
        <w:top w:val="none" w:sz="0" w:space="0" w:color="auto"/>
        <w:left w:val="none" w:sz="0" w:space="0" w:color="auto"/>
        <w:bottom w:val="none" w:sz="0" w:space="0" w:color="auto"/>
        <w:right w:val="none" w:sz="0" w:space="0" w:color="auto"/>
      </w:divBdr>
    </w:div>
    <w:div w:id="1381399331">
      <w:bodyDiv w:val="1"/>
      <w:marLeft w:val="0"/>
      <w:marRight w:val="0"/>
      <w:marTop w:val="0"/>
      <w:marBottom w:val="0"/>
      <w:divBdr>
        <w:top w:val="none" w:sz="0" w:space="0" w:color="auto"/>
        <w:left w:val="none" w:sz="0" w:space="0" w:color="auto"/>
        <w:bottom w:val="none" w:sz="0" w:space="0" w:color="auto"/>
        <w:right w:val="none" w:sz="0" w:space="0" w:color="auto"/>
      </w:divBdr>
    </w:div>
    <w:div w:id="1383596485">
      <w:bodyDiv w:val="1"/>
      <w:marLeft w:val="0"/>
      <w:marRight w:val="0"/>
      <w:marTop w:val="0"/>
      <w:marBottom w:val="0"/>
      <w:divBdr>
        <w:top w:val="none" w:sz="0" w:space="0" w:color="auto"/>
        <w:left w:val="none" w:sz="0" w:space="0" w:color="auto"/>
        <w:bottom w:val="none" w:sz="0" w:space="0" w:color="auto"/>
        <w:right w:val="none" w:sz="0" w:space="0" w:color="auto"/>
      </w:divBdr>
    </w:div>
    <w:div w:id="1383671270">
      <w:bodyDiv w:val="1"/>
      <w:marLeft w:val="0"/>
      <w:marRight w:val="0"/>
      <w:marTop w:val="0"/>
      <w:marBottom w:val="0"/>
      <w:divBdr>
        <w:top w:val="none" w:sz="0" w:space="0" w:color="auto"/>
        <w:left w:val="none" w:sz="0" w:space="0" w:color="auto"/>
        <w:bottom w:val="none" w:sz="0" w:space="0" w:color="auto"/>
        <w:right w:val="none" w:sz="0" w:space="0" w:color="auto"/>
      </w:divBdr>
    </w:div>
    <w:div w:id="1384062310">
      <w:bodyDiv w:val="1"/>
      <w:marLeft w:val="0"/>
      <w:marRight w:val="0"/>
      <w:marTop w:val="0"/>
      <w:marBottom w:val="0"/>
      <w:divBdr>
        <w:top w:val="none" w:sz="0" w:space="0" w:color="auto"/>
        <w:left w:val="none" w:sz="0" w:space="0" w:color="auto"/>
        <w:bottom w:val="none" w:sz="0" w:space="0" w:color="auto"/>
        <w:right w:val="none" w:sz="0" w:space="0" w:color="auto"/>
      </w:divBdr>
    </w:div>
    <w:div w:id="1384907249">
      <w:bodyDiv w:val="1"/>
      <w:marLeft w:val="0"/>
      <w:marRight w:val="0"/>
      <w:marTop w:val="0"/>
      <w:marBottom w:val="0"/>
      <w:divBdr>
        <w:top w:val="none" w:sz="0" w:space="0" w:color="auto"/>
        <w:left w:val="none" w:sz="0" w:space="0" w:color="auto"/>
        <w:bottom w:val="none" w:sz="0" w:space="0" w:color="auto"/>
        <w:right w:val="none" w:sz="0" w:space="0" w:color="auto"/>
      </w:divBdr>
    </w:div>
    <w:div w:id="1385332228">
      <w:bodyDiv w:val="1"/>
      <w:marLeft w:val="0"/>
      <w:marRight w:val="0"/>
      <w:marTop w:val="0"/>
      <w:marBottom w:val="0"/>
      <w:divBdr>
        <w:top w:val="none" w:sz="0" w:space="0" w:color="auto"/>
        <w:left w:val="none" w:sz="0" w:space="0" w:color="auto"/>
        <w:bottom w:val="none" w:sz="0" w:space="0" w:color="auto"/>
        <w:right w:val="none" w:sz="0" w:space="0" w:color="auto"/>
      </w:divBdr>
    </w:div>
    <w:div w:id="1385642358">
      <w:bodyDiv w:val="1"/>
      <w:marLeft w:val="0"/>
      <w:marRight w:val="0"/>
      <w:marTop w:val="0"/>
      <w:marBottom w:val="0"/>
      <w:divBdr>
        <w:top w:val="none" w:sz="0" w:space="0" w:color="auto"/>
        <w:left w:val="none" w:sz="0" w:space="0" w:color="auto"/>
        <w:bottom w:val="none" w:sz="0" w:space="0" w:color="auto"/>
        <w:right w:val="none" w:sz="0" w:space="0" w:color="auto"/>
      </w:divBdr>
    </w:div>
    <w:div w:id="1386374475">
      <w:bodyDiv w:val="1"/>
      <w:marLeft w:val="0"/>
      <w:marRight w:val="0"/>
      <w:marTop w:val="0"/>
      <w:marBottom w:val="0"/>
      <w:divBdr>
        <w:top w:val="none" w:sz="0" w:space="0" w:color="auto"/>
        <w:left w:val="none" w:sz="0" w:space="0" w:color="auto"/>
        <w:bottom w:val="none" w:sz="0" w:space="0" w:color="auto"/>
        <w:right w:val="none" w:sz="0" w:space="0" w:color="auto"/>
      </w:divBdr>
    </w:div>
    <w:div w:id="1386566397">
      <w:bodyDiv w:val="1"/>
      <w:marLeft w:val="0"/>
      <w:marRight w:val="0"/>
      <w:marTop w:val="0"/>
      <w:marBottom w:val="0"/>
      <w:divBdr>
        <w:top w:val="none" w:sz="0" w:space="0" w:color="auto"/>
        <w:left w:val="none" w:sz="0" w:space="0" w:color="auto"/>
        <w:bottom w:val="none" w:sz="0" w:space="0" w:color="auto"/>
        <w:right w:val="none" w:sz="0" w:space="0" w:color="auto"/>
      </w:divBdr>
    </w:div>
    <w:div w:id="1386681422">
      <w:bodyDiv w:val="1"/>
      <w:marLeft w:val="0"/>
      <w:marRight w:val="0"/>
      <w:marTop w:val="0"/>
      <w:marBottom w:val="0"/>
      <w:divBdr>
        <w:top w:val="none" w:sz="0" w:space="0" w:color="auto"/>
        <w:left w:val="none" w:sz="0" w:space="0" w:color="auto"/>
        <w:bottom w:val="none" w:sz="0" w:space="0" w:color="auto"/>
        <w:right w:val="none" w:sz="0" w:space="0" w:color="auto"/>
      </w:divBdr>
    </w:div>
    <w:div w:id="1386946620">
      <w:bodyDiv w:val="1"/>
      <w:marLeft w:val="0"/>
      <w:marRight w:val="0"/>
      <w:marTop w:val="0"/>
      <w:marBottom w:val="0"/>
      <w:divBdr>
        <w:top w:val="none" w:sz="0" w:space="0" w:color="auto"/>
        <w:left w:val="none" w:sz="0" w:space="0" w:color="auto"/>
        <w:bottom w:val="none" w:sz="0" w:space="0" w:color="auto"/>
        <w:right w:val="none" w:sz="0" w:space="0" w:color="auto"/>
      </w:divBdr>
    </w:div>
    <w:div w:id="1387295844">
      <w:bodyDiv w:val="1"/>
      <w:marLeft w:val="0"/>
      <w:marRight w:val="0"/>
      <w:marTop w:val="0"/>
      <w:marBottom w:val="0"/>
      <w:divBdr>
        <w:top w:val="none" w:sz="0" w:space="0" w:color="auto"/>
        <w:left w:val="none" w:sz="0" w:space="0" w:color="auto"/>
        <w:bottom w:val="none" w:sz="0" w:space="0" w:color="auto"/>
        <w:right w:val="none" w:sz="0" w:space="0" w:color="auto"/>
      </w:divBdr>
    </w:div>
    <w:div w:id="1389111009">
      <w:bodyDiv w:val="1"/>
      <w:marLeft w:val="0"/>
      <w:marRight w:val="0"/>
      <w:marTop w:val="0"/>
      <w:marBottom w:val="0"/>
      <w:divBdr>
        <w:top w:val="none" w:sz="0" w:space="0" w:color="auto"/>
        <w:left w:val="none" w:sz="0" w:space="0" w:color="auto"/>
        <w:bottom w:val="none" w:sz="0" w:space="0" w:color="auto"/>
        <w:right w:val="none" w:sz="0" w:space="0" w:color="auto"/>
      </w:divBdr>
    </w:div>
    <w:div w:id="1392658249">
      <w:bodyDiv w:val="1"/>
      <w:marLeft w:val="0"/>
      <w:marRight w:val="0"/>
      <w:marTop w:val="0"/>
      <w:marBottom w:val="0"/>
      <w:divBdr>
        <w:top w:val="none" w:sz="0" w:space="0" w:color="auto"/>
        <w:left w:val="none" w:sz="0" w:space="0" w:color="auto"/>
        <w:bottom w:val="none" w:sz="0" w:space="0" w:color="auto"/>
        <w:right w:val="none" w:sz="0" w:space="0" w:color="auto"/>
      </w:divBdr>
    </w:div>
    <w:div w:id="1394308048">
      <w:bodyDiv w:val="1"/>
      <w:marLeft w:val="0"/>
      <w:marRight w:val="0"/>
      <w:marTop w:val="0"/>
      <w:marBottom w:val="0"/>
      <w:divBdr>
        <w:top w:val="none" w:sz="0" w:space="0" w:color="auto"/>
        <w:left w:val="none" w:sz="0" w:space="0" w:color="auto"/>
        <w:bottom w:val="none" w:sz="0" w:space="0" w:color="auto"/>
        <w:right w:val="none" w:sz="0" w:space="0" w:color="auto"/>
      </w:divBdr>
    </w:div>
    <w:div w:id="1394431965">
      <w:bodyDiv w:val="1"/>
      <w:marLeft w:val="0"/>
      <w:marRight w:val="0"/>
      <w:marTop w:val="0"/>
      <w:marBottom w:val="0"/>
      <w:divBdr>
        <w:top w:val="none" w:sz="0" w:space="0" w:color="auto"/>
        <w:left w:val="none" w:sz="0" w:space="0" w:color="auto"/>
        <w:bottom w:val="none" w:sz="0" w:space="0" w:color="auto"/>
        <w:right w:val="none" w:sz="0" w:space="0" w:color="auto"/>
      </w:divBdr>
    </w:div>
    <w:div w:id="1396976458">
      <w:bodyDiv w:val="1"/>
      <w:marLeft w:val="0"/>
      <w:marRight w:val="0"/>
      <w:marTop w:val="0"/>
      <w:marBottom w:val="0"/>
      <w:divBdr>
        <w:top w:val="none" w:sz="0" w:space="0" w:color="auto"/>
        <w:left w:val="none" w:sz="0" w:space="0" w:color="auto"/>
        <w:bottom w:val="none" w:sz="0" w:space="0" w:color="auto"/>
        <w:right w:val="none" w:sz="0" w:space="0" w:color="auto"/>
      </w:divBdr>
    </w:div>
    <w:div w:id="1397362932">
      <w:bodyDiv w:val="1"/>
      <w:marLeft w:val="0"/>
      <w:marRight w:val="0"/>
      <w:marTop w:val="0"/>
      <w:marBottom w:val="0"/>
      <w:divBdr>
        <w:top w:val="none" w:sz="0" w:space="0" w:color="auto"/>
        <w:left w:val="none" w:sz="0" w:space="0" w:color="auto"/>
        <w:bottom w:val="none" w:sz="0" w:space="0" w:color="auto"/>
        <w:right w:val="none" w:sz="0" w:space="0" w:color="auto"/>
      </w:divBdr>
    </w:div>
    <w:div w:id="1397897568">
      <w:bodyDiv w:val="1"/>
      <w:marLeft w:val="0"/>
      <w:marRight w:val="0"/>
      <w:marTop w:val="0"/>
      <w:marBottom w:val="0"/>
      <w:divBdr>
        <w:top w:val="none" w:sz="0" w:space="0" w:color="auto"/>
        <w:left w:val="none" w:sz="0" w:space="0" w:color="auto"/>
        <w:bottom w:val="none" w:sz="0" w:space="0" w:color="auto"/>
        <w:right w:val="none" w:sz="0" w:space="0" w:color="auto"/>
      </w:divBdr>
    </w:div>
    <w:div w:id="1398169219">
      <w:bodyDiv w:val="1"/>
      <w:marLeft w:val="0"/>
      <w:marRight w:val="0"/>
      <w:marTop w:val="0"/>
      <w:marBottom w:val="0"/>
      <w:divBdr>
        <w:top w:val="none" w:sz="0" w:space="0" w:color="auto"/>
        <w:left w:val="none" w:sz="0" w:space="0" w:color="auto"/>
        <w:bottom w:val="none" w:sz="0" w:space="0" w:color="auto"/>
        <w:right w:val="none" w:sz="0" w:space="0" w:color="auto"/>
      </w:divBdr>
    </w:div>
    <w:div w:id="1399284903">
      <w:bodyDiv w:val="1"/>
      <w:marLeft w:val="0"/>
      <w:marRight w:val="0"/>
      <w:marTop w:val="0"/>
      <w:marBottom w:val="0"/>
      <w:divBdr>
        <w:top w:val="none" w:sz="0" w:space="0" w:color="auto"/>
        <w:left w:val="none" w:sz="0" w:space="0" w:color="auto"/>
        <w:bottom w:val="none" w:sz="0" w:space="0" w:color="auto"/>
        <w:right w:val="none" w:sz="0" w:space="0" w:color="auto"/>
      </w:divBdr>
    </w:div>
    <w:div w:id="1399286702">
      <w:bodyDiv w:val="1"/>
      <w:marLeft w:val="0"/>
      <w:marRight w:val="0"/>
      <w:marTop w:val="0"/>
      <w:marBottom w:val="0"/>
      <w:divBdr>
        <w:top w:val="none" w:sz="0" w:space="0" w:color="auto"/>
        <w:left w:val="none" w:sz="0" w:space="0" w:color="auto"/>
        <w:bottom w:val="none" w:sz="0" w:space="0" w:color="auto"/>
        <w:right w:val="none" w:sz="0" w:space="0" w:color="auto"/>
      </w:divBdr>
    </w:div>
    <w:div w:id="1400708761">
      <w:bodyDiv w:val="1"/>
      <w:marLeft w:val="0"/>
      <w:marRight w:val="0"/>
      <w:marTop w:val="0"/>
      <w:marBottom w:val="0"/>
      <w:divBdr>
        <w:top w:val="none" w:sz="0" w:space="0" w:color="auto"/>
        <w:left w:val="none" w:sz="0" w:space="0" w:color="auto"/>
        <w:bottom w:val="none" w:sz="0" w:space="0" w:color="auto"/>
        <w:right w:val="none" w:sz="0" w:space="0" w:color="auto"/>
      </w:divBdr>
    </w:div>
    <w:div w:id="1400709718">
      <w:bodyDiv w:val="1"/>
      <w:marLeft w:val="0"/>
      <w:marRight w:val="0"/>
      <w:marTop w:val="0"/>
      <w:marBottom w:val="0"/>
      <w:divBdr>
        <w:top w:val="none" w:sz="0" w:space="0" w:color="auto"/>
        <w:left w:val="none" w:sz="0" w:space="0" w:color="auto"/>
        <w:bottom w:val="none" w:sz="0" w:space="0" w:color="auto"/>
        <w:right w:val="none" w:sz="0" w:space="0" w:color="auto"/>
      </w:divBdr>
    </w:div>
    <w:div w:id="1401057286">
      <w:bodyDiv w:val="1"/>
      <w:marLeft w:val="0"/>
      <w:marRight w:val="0"/>
      <w:marTop w:val="0"/>
      <w:marBottom w:val="0"/>
      <w:divBdr>
        <w:top w:val="none" w:sz="0" w:space="0" w:color="auto"/>
        <w:left w:val="none" w:sz="0" w:space="0" w:color="auto"/>
        <w:bottom w:val="none" w:sz="0" w:space="0" w:color="auto"/>
        <w:right w:val="none" w:sz="0" w:space="0" w:color="auto"/>
      </w:divBdr>
    </w:div>
    <w:div w:id="1402288872">
      <w:bodyDiv w:val="1"/>
      <w:marLeft w:val="0"/>
      <w:marRight w:val="0"/>
      <w:marTop w:val="0"/>
      <w:marBottom w:val="0"/>
      <w:divBdr>
        <w:top w:val="none" w:sz="0" w:space="0" w:color="auto"/>
        <w:left w:val="none" w:sz="0" w:space="0" w:color="auto"/>
        <w:bottom w:val="none" w:sz="0" w:space="0" w:color="auto"/>
        <w:right w:val="none" w:sz="0" w:space="0" w:color="auto"/>
      </w:divBdr>
    </w:div>
    <w:div w:id="1402556064">
      <w:bodyDiv w:val="1"/>
      <w:marLeft w:val="0"/>
      <w:marRight w:val="0"/>
      <w:marTop w:val="0"/>
      <w:marBottom w:val="0"/>
      <w:divBdr>
        <w:top w:val="none" w:sz="0" w:space="0" w:color="auto"/>
        <w:left w:val="none" w:sz="0" w:space="0" w:color="auto"/>
        <w:bottom w:val="none" w:sz="0" w:space="0" w:color="auto"/>
        <w:right w:val="none" w:sz="0" w:space="0" w:color="auto"/>
      </w:divBdr>
    </w:div>
    <w:div w:id="1403915849">
      <w:bodyDiv w:val="1"/>
      <w:marLeft w:val="0"/>
      <w:marRight w:val="0"/>
      <w:marTop w:val="0"/>
      <w:marBottom w:val="0"/>
      <w:divBdr>
        <w:top w:val="none" w:sz="0" w:space="0" w:color="auto"/>
        <w:left w:val="none" w:sz="0" w:space="0" w:color="auto"/>
        <w:bottom w:val="none" w:sz="0" w:space="0" w:color="auto"/>
        <w:right w:val="none" w:sz="0" w:space="0" w:color="auto"/>
      </w:divBdr>
    </w:div>
    <w:div w:id="1404568516">
      <w:bodyDiv w:val="1"/>
      <w:marLeft w:val="0"/>
      <w:marRight w:val="0"/>
      <w:marTop w:val="0"/>
      <w:marBottom w:val="0"/>
      <w:divBdr>
        <w:top w:val="none" w:sz="0" w:space="0" w:color="auto"/>
        <w:left w:val="none" w:sz="0" w:space="0" w:color="auto"/>
        <w:bottom w:val="none" w:sz="0" w:space="0" w:color="auto"/>
        <w:right w:val="none" w:sz="0" w:space="0" w:color="auto"/>
      </w:divBdr>
    </w:div>
    <w:div w:id="1405373577">
      <w:bodyDiv w:val="1"/>
      <w:marLeft w:val="0"/>
      <w:marRight w:val="0"/>
      <w:marTop w:val="0"/>
      <w:marBottom w:val="0"/>
      <w:divBdr>
        <w:top w:val="none" w:sz="0" w:space="0" w:color="auto"/>
        <w:left w:val="none" w:sz="0" w:space="0" w:color="auto"/>
        <w:bottom w:val="none" w:sz="0" w:space="0" w:color="auto"/>
        <w:right w:val="none" w:sz="0" w:space="0" w:color="auto"/>
      </w:divBdr>
    </w:div>
    <w:div w:id="1406410840">
      <w:bodyDiv w:val="1"/>
      <w:marLeft w:val="0"/>
      <w:marRight w:val="0"/>
      <w:marTop w:val="0"/>
      <w:marBottom w:val="0"/>
      <w:divBdr>
        <w:top w:val="none" w:sz="0" w:space="0" w:color="auto"/>
        <w:left w:val="none" w:sz="0" w:space="0" w:color="auto"/>
        <w:bottom w:val="none" w:sz="0" w:space="0" w:color="auto"/>
        <w:right w:val="none" w:sz="0" w:space="0" w:color="auto"/>
      </w:divBdr>
    </w:div>
    <w:div w:id="1406877592">
      <w:bodyDiv w:val="1"/>
      <w:marLeft w:val="0"/>
      <w:marRight w:val="0"/>
      <w:marTop w:val="0"/>
      <w:marBottom w:val="0"/>
      <w:divBdr>
        <w:top w:val="none" w:sz="0" w:space="0" w:color="auto"/>
        <w:left w:val="none" w:sz="0" w:space="0" w:color="auto"/>
        <w:bottom w:val="none" w:sz="0" w:space="0" w:color="auto"/>
        <w:right w:val="none" w:sz="0" w:space="0" w:color="auto"/>
      </w:divBdr>
    </w:div>
    <w:div w:id="1406953308">
      <w:bodyDiv w:val="1"/>
      <w:marLeft w:val="0"/>
      <w:marRight w:val="0"/>
      <w:marTop w:val="0"/>
      <w:marBottom w:val="0"/>
      <w:divBdr>
        <w:top w:val="none" w:sz="0" w:space="0" w:color="auto"/>
        <w:left w:val="none" w:sz="0" w:space="0" w:color="auto"/>
        <w:bottom w:val="none" w:sz="0" w:space="0" w:color="auto"/>
        <w:right w:val="none" w:sz="0" w:space="0" w:color="auto"/>
      </w:divBdr>
    </w:div>
    <w:div w:id="1410076269">
      <w:bodyDiv w:val="1"/>
      <w:marLeft w:val="0"/>
      <w:marRight w:val="0"/>
      <w:marTop w:val="0"/>
      <w:marBottom w:val="0"/>
      <w:divBdr>
        <w:top w:val="none" w:sz="0" w:space="0" w:color="auto"/>
        <w:left w:val="none" w:sz="0" w:space="0" w:color="auto"/>
        <w:bottom w:val="none" w:sz="0" w:space="0" w:color="auto"/>
        <w:right w:val="none" w:sz="0" w:space="0" w:color="auto"/>
      </w:divBdr>
    </w:div>
    <w:div w:id="1410301536">
      <w:bodyDiv w:val="1"/>
      <w:marLeft w:val="0"/>
      <w:marRight w:val="0"/>
      <w:marTop w:val="0"/>
      <w:marBottom w:val="0"/>
      <w:divBdr>
        <w:top w:val="none" w:sz="0" w:space="0" w:color="auto"/>
        <w:left w:val="none" w:sz="0" w:space="0" w:color="auto"/>
        <w:bottom w:val="none" w:sz="0" w:space="0" w:color="auto"/>
        <w:right w:val="none" w:sz="0" w:space="0" w:color="auto"/>
      </w:divBdr>
    </w:div>
    <w:div w:id="1411343687">
      <w:bodyDiv w:val="1"/>
      <w:marLeft w:val="0"/>
      <w:marRight w:val="0"/>
      <w:marTop w:val="0"/>
      <w:marBottom w:val="0"/>
      <w:divBdr>
        <w:top w:val="none" w:sz="0" w:space="0" w:color="auto"/>
        <w:left w:val="none" w:sz="0" w:space="0" w:color="auto"/>
        <w:bottom w:val="none" w:sz="0" w:space="0" w:color="auto"/>
        <w:right w:val="none" w:sz="0" w:space="0" w:color="auto"/>
      </w:divBdr>
    </w:div>
    <w:div w:id="1411612098">
      <w:bodyDiv w:val="1"/>
      <w:marLeft w:val="0"/>
      <w:marRight w:val="0"/>
      <w:marTop w:val="0"/>
      <w:marBottom w:val="0"/>
      <w:divBdr>
        <w:top w:val="none" w:sz="0" w:space="0" w:color="auto"/>
        <w:left w:val="none" w:sz="0" w:space="0" w:color="auto"/>
        <w:bottom w:val="none" w:sz="0" w:space="0" w:color="auto"/>
        <w:right w:val="none" w:sz="0" w:space="0" w:color="auto"/>
      </w:divBdr>
    </w:div>
    <w:div w:id="1412039874">
      <w:bodyDiv w:val="1"/>
      <w:marLeft w:val="0"/>
      <w:marRight w:val="0"/>
      <w:marTop w:val="0"/>
      <w:marBottom w:val="0"/>
      <w:divBdr>
        <w:top w:val="none" w:sz="0" w:space="0" w:color="auto"/>
        <w:left w:val="none" w:sz="0" w:space="0" w:color="auto"/>
        <w:bottom w:val="none" w:sz="0" w:space="0" w:color="auto"/>
        <w:right w:val="none" w:sz="0" w:space="0" w:color="auto"/>
      </w:divBdr>
    </w:div>
    <w:div w:id="1414207186">
      <w:bodyDiv w:val="1"/>
      <w:marLeft w:val="0"/>
      <w:marRight w:val="0"/>
      <w:marTop w:val="0"/>
      <w:marBottom w:val="0"/>
      <w:divBdr>
        <w:top w:val="none" w:sz="0" w:space="0" w:color="auto"/>
        <w:left w:val="none" w:sz="0" w:space="0" w:color="auto"/>
        <w:bottom w:val="none" w:sz="0" w:space="0" w:color="auto"/>
        <w:right w:val="none" w:sz="0" w:space="0" w:color="auto"/>
      </w:divBdr>
    </w:div>
    <w:div w:id="1418283849">
      <w:bodyDiv w:val="1"/>
      <w:marLeft w:val="0"/>
      <w:marRight w:val="0"/>
      <w:marTop w:val="0"/>
      <w:marBottom w:val="0"/>
      <w:divBdr>
        <w:top w:val="none" w:sz="0" w:space="0" w:color="auto"/>
        <w:left w:val="none" w:sz="0" w:space="0" w:color="auto"/>
        <w:bottom w:val="none" w:sz="0" w:space="0" w:color="auto"/>
        <w:right w:val="none" w:sz="0" w:space="0" w:color="auto"/>
      </w:divBdr>
    </w:div>
    <w:div w:id="1418480217">
      <w:bodyDiv w:val="1"/>
      <w:marLeft w:val="0"/>
      <w:marRight w:val="0"/>
      <w:marTop w:val="0"/>
      <w:marBottom w:val="0"/>
      <w:divBdr>
        <w:top w:val="none" w:sz="0" w:space="0" w:color="auto"/>
        <w:left w:val="none" w:sz="0" w:space="0" w:color="auto"/>
        <w:bottom w:val="none" w:sz="0" w:space="0" w:color="auto"/>
        <w:right w:val="none" w:sz="0" w:space="0" w:color="auto"/>
      </w:divBdr>
    </w:div>
    <w:div w:id="1419713070">
      <w:bodyDiv w:val="1"/>
      <w:marLeft w:val="0"/>
      <w:marRight w:val="0"/>
      <w:marTop w:val="0"/>
      <w:marBottom w:val="0"/>
      <w:divBdr>
        <w:top w:val="none" w:sz="0" w:space="0" w:color="auto"/>
        <w:left w:val="none" w:sz="0" w:space="0" w:color="auto"/>
        <w:bottom w:val="none" w:sz="0" w:space="0" w:color="auto"/>
        <w:right w:val="none" w:sz="0" w:space="0" w:color="auto"/>
      </w:divBdr>
    </w:div>
    <w:div w:id="1426732883">
      <w:bodyDiv w:val="1"/>
      <w:marLeft w:val="0"/>
      <w:marRight w:val="0"/>
      <w:marTop w:val="0"/>
      <w:marBottom w:val="0"/>
      <w:divBdr>
        <w:top w:val="none" w:sz="0" w:space="0" w:color="auto"/>
        <w:left w:val="none" w:sz="0" w:space="0" w:color="auto"/>
        <w:bottom w:val="none" w:sz="0" w:space="0" w:color="auto"/>
        <w:right w:val="none" w:sz="0" w:space="0" w:color="auto"/>
      </w:divBdr>
    </w:div>
    <w:div w:id="1427262813">
      <w:bodyDiv w:val="1"/>
      <w:marLeft w:val="0"/>
      <w:marRight w:val="0"/>
      <w:marTop w:val="0"/>
      <w:marBottom w:val="0"/>
      <w:divBdr>
        <w:top w:val="none" w:sz="0" w:space="0" w:color="auto"/>
        <w:left w:val="none" w:sz="0" w:space="0" w:color="auto"/>
        <w:bottom w:val="none" w:sz="0" w:space="0" w:color="auto"/>
        <w:right w:val="none" w:sz="0" w:space="0" w:color="auto"/>
      </w:divBdr>
    </w:div>
    <w:div w:id="1427380515">
      <w:bodyDiv w:val="1"/>
      <w:marLeft w:val="0"/>
      <w:marRight w:val="0"/>
      <w:marTop w:val="0"/>
      <w:marBottom w:val="0"/>
      <w:divBdr>
        <w:top w:val="none" w:sz="0" w:space="0" w:color="auto"/>
        <w:left w:val="none" w:sz="0" w:space="0" w:color="auto"/>
        <w:bottom w:val="none" w:sz="0" w:space="0" w:color="auto"/>
        <w:right w:val="none" w:sz="0" w:space="0" w:color="auto"/>
      </w:divBdr>
    </w:div>
    <w:div w:id="1428581285">
      <w:bodyDiv w:val="1"/>
      <w:marLeft w:val="0"/>
      <w:marRight w:val="0"/>
      <w:marTop w:val="0"/>
      <w:marBottom w:val="0"/>
      <w:divBdr>
        <w:top w:val="none" w:sz="0" w:space="0" w:color="auto"/>
        <w:left w:val="none" w:sz="0" w:space="0" w:color="auto"/>
        <w:bottom w:val="none" w:sz="0" w:space="0" w:color="auto"/>
        <w:right w:val="none" w:sz="0" w:space="0" w:color="auto"/>
      </w:divBdr>
    </w:div>
    <w:div w:id="1428621047">
      <w:bodyDiv w:val="1"/>
      <w:marLeft w:val="0"/>
      <w:marRight w:val="0"/>
      <w:marTop w:val="0"/>
      <w:marBottom w:val="0"/>
      <w:divBdr>
        <w:top w:val="none" w:sz="0" w:space="0" w:color="auto"/>
        <w:left w:val="none" w:sz="0" w:space="0" w:color="auto"/>
        <w:bottom w:val="none" w:sz="0" w:space="0" w:color="auto"/>
        <w:right w:val="none" w:sz="0" w:space="0" w:color="auto"/>
      </w:divBdr>
    </w:div>
    <w:div w:id="1431200687">
      <w:bodyDiv w:val="1"/>
      <w:marLeft w:val="0"/>
      <w:marRight w:val="0"/>
      <w:marTop w:val="0"/>
      <w:marBottom w:val="0"/>
      <w:divBdr>
        <w:top w:val="none" w:sz="0" w:space="0" w:color="auto"/>
        <w:left w:val="none" w:sz="0" w:space="0" w:color="auto"/>
        <w:bottom w:val="none" w:sz="0" w:space="0" w:color="auto"/>
        <w:right w:val="none" w:sz="0" w:space="0" w:color="auto"/>
      </w:divBdr>
    </w:div>
    <w:div w:id="1432431160">
      <w:bodyDiv w:val="1"/>
      <w:marLeft w:val="0"/>
      <w:marRight w:val="0"/>
      <w:marTop w:val="0"/>
      <w:marBottom w:val="0"/>
      <w:divBdr>
        <w:top w:val="none" w:sz="0" w:space="0" w:color="auto"/>
        <w:left w:val="none" w:sz="0" w:space="0" w:color="auto"/>
        <w:bottom w:val="none" w:sz="0" w:space="0" w:color="auto"/>
        <w:right w:val="none" w:sz="0" w:space="0" w:color="auto"/>
      </w:divBdr>
    </w:div>
    <w:div w:id="1433429969">
      <w:bodyDiv w:val="1"/>
      <w:marLeft w:val="0"/>
      <w:marRight w:val="0"/>
      <w:marTop w:val="0"/>
      <w:marBottom w:val="0"/>
      <w:divBdr>
        <w:top w:val="none" w:sz="0" w:space="0" w:color="auto"/>
        <w:left w:val="none" w:sz="0" w:space="0" w:color="auto"/>
        <w:bottom w:val="none" w:sz="0" w:space="0" w:color="auto"/>
        <w:right w:val="none" w:sz="0" w:space="0" w:color="auto"/>
      </w:divBdr>
    </w:div>
    <w:div w:id="1435785118">
      <w:bodyDiv w:val="1"/>
      <w:marLeft w:val="0"/>
      <w:marRight w:val="0"/>
      <w:marTop w:val="0"/>
      <w:marBottom w:val="0"/>
      <w:divBdr>
        <w:top w:val="none" w:sz="0" w:space="0" w:color="auto"/>
        <w:left w:val="none" w:sz="0" w:space="0" w:color="auto"/>
        <w:bottom w:val="none" w:sz="0" w:space="0" w:color="auto"/>
        <w:right w:val="none" w:sz="0" w:space="0" w:color="auto"/>
      </w:divBdr>
    </w:div>
    <w:div w:id="1436100970">
      <w:bodyDiv w:val="1"/>
      <w:marLeft w:val="0"/>
      <w:marRight w:val="0"/>
      <w:marTop w:val="0"/>
      <w:marBottom w:val="0"/>
      <w:divBdr>
        <w:top w:val="none" w:sz="0" w:space="0" w:color="auto"/>
        <w:left w:val="none" w:sz="0" w:space="0" w:color="auto"/>
        <w:bottom w:val="none" w:sz="0" w:space="0" w:color="auto"/>
        <w:right w:val="none" w:sz="0" w:space="0" w:color="auto"/>
      </w:divBdr>
    </w:div>
    <w:div w:id="1436947944">
      <w:bodyDiv w:val="1"/>
      <w:marLeft w:val="0"/>
      <w:marRight w:val="0"/>
      <w:marTop w:val="0"/>
      <w:marBottom w:val="0"/>
      <w:divBdr>
        <w:top w:val="none" w:sz="0" w:space="0" w:color="auto"/>
        <w:left w:val="none" w:sz="0" w:space="0" w:color="auto"/>
        <w:bottom w:val="none" w:sz="0" w:space="0" w:color="auto"/>
        <w:right w:val="none" w:sz="0" w:space="0" w:color="auto"/>
      </w:divBdr>
    </w:div>
    <w:div w:id="1437407446">
      <w:bodyDiv w:val="1"/>
      <w:marLeft w:val="0"/>
      <w:marRight w:val="0"/>
      <w:marTop w:val="0"/>
      <w:marBottom w:val="0"/>
      <w:divBdr>
        <w:top w:val="none" w:sz="0" w:space="0" w:color="auto"/>
        <w:left w:val="none" w:sz="0" w:space="0" w:color="auto"/>
        <w:bottom w:val="none" w:sz="0" w:space="0" w:color="auto"/>
        <w:right w:val="none" w:sz="0" w:space="0" w:color="auto"/>
      </w:divBdr>
    </w:div>
    <w:div w:id="1437629654">
      <w:bodyDiv w:val="1"/>
      <w:marLeft w:val="0"/>
      <w:marRight w:val="0"/>
      <w:marTop w:val="0"/>
      <w:marBottom w:val="0"/>
      <w:divBdr>
        <w:top w:val="none" w:sz="0" w:space="0" w:color="auto"/>
        <w:left w:val="none" w:sz="0" w:space="0" w:color="auto"/>
        <w:bottom w:val="none" w:sz="0" w:space="0" w:color="auto"/>
        <w:right w:val="none" w:sz="0" w:space="0" w:color="auto"/>
      </w:divBdr>
    </w:div>
    <w:div w:id="1438020454">
      <w:bodyDiv w:val="1"/>
      <w:marLeft w:val="0"/>
      <w:marRight w:val="0"/>
      <w:marTop w:val="0"/>
      <w:marBottom w:val="0"/>
      <w:divBdr>
        <w:top w:val="none" w:sz="0" w:space="0" w:color="auto"/>
        <w:left w:val="none" w:sz="0" w:space="0" w:color="auto"/>
        <w:bottom w:val="none" w:sz="0" w:space="0" w:color="auto"/>
        <w:right w:val="none" w:sz="0" w:space="0" w:color="auto"/>
      </w:divBdr>
    </w:div>
    <w:div w:id="1438452907">
      <w:bodyDiv w:val="1"/>
      <w:marLeft w:val="0"/>
      <w:marRight w:val="0"/>
      <w:marTop w:val="0"/>
      <w:marBottom w:val="0"/>
      <w:divBdr>
        <w:top w:val="none" w:sz="0" w:space="0" w:color="auto"/>
        <w:left w:val="none" w:sz="0" w:space="0" w:color="auto"/>
        <w:bottom w:val="none" w:sz="0" w:space="0" w:color="auto"/>
        <w:right w:val="none" w:sz="0" w:space="0" w:color="auto"/>
      </w:divBdr>
    </w:div>
    <w:div w:id="1442146903">
      <w:bodyDiv w:val="1"/>
      <w:marLeft w:val="0"/>
      <w:marRight w:val="0"/>
      <w:marTop w:val="0"/>
      <w:marBottom w:val="0"/>
      <w:divBdr>
        <w:top w:val="none" w:sz="0" w:space="0" w:color="auto"/>
        <w:left w:val="none" w:sz="0" w:space="0" w:color="auto"/>
        <w:bottom w:val="none" w:sz="0" w:space="0" w:color="auto"/>
        <w:right w:val="none" w:sz="0" w:space="0" w:color="auto"/>
      </w:divBdr>
    </w:div>
    <w:div w:id="1442534727">
      <w:bodyDiv w:val="1"/>
      <w:marLeft w:val="0"/>
      <w:marRight w:val="0"/>
      <w:marTop w:val="0"/>
      <w:marBottom w:val="0"/>
      <w:divBdr>
        <w:top w:val="none" w:sz="0" w:space="0" w:color="auto"/>
        <w:left w:val="none" w:sz="0" w:space="0" w:color="auto"/>
        <w:bottom w:val="none" w:sz="0" w:space="0" w:color="auto"/>
        <w:right w:val="none" w:sz="0" w:space="0" w:color="auto"/>
      </w:divBdr>
    </w:div>
    <w:div w:id="1444574992">
      <w:bodyDiv w:val="1"/>
      <w:marLeft w:val="0"/>
      <w:marRight w:val="0"/>
      <w:marTop w:val="0"/>
      <w:marBottom w:val="0"/>
      <w:divBdr>
        <w:top w:val="none" w:sz="0" w:space="0" w:color="auto"/>
        <w:left w:val="none" w:sz="0" w:space="0" w:color="auto"/>
        <w:bottom w:val="none" w:sz="0" w:space="0" w:color="auto"/>
        <w:right w:val="none" w:sz="0" w:space="0" w:color="auto"/>
      </w:divBdr>
    </w:div>
    <w:div w:id="1445415850">
      <w:bodyDiv w:val="1"/>
      <w:marLeft w:val="0"/>
      <w:marRight w:val="0"/>
      <w:marTop w:val="0"/>
      <w:marBottom w:val="0"/>
      <w:divBdr>
        <w:top w:val="none" w:sz="0" w:space="0" w:color="auto"/>
        <w:left w:val="none" w:sz="0" w:space="0" w:color="auto"/>
        <w:bottom w:val="none" w:sz="0" w:space="0" w:color="auto"/>
        <w:right w:val="none" w:sz="0" w:space="0" w:color="auto"/>
      </w:divBdr>
    </w:div>
    <w:div w:id="1448085703">
      <w:bodyDiv w:val="1"/>
      <w:marLeft w:val="0"/>
      <w:marRight w:val="0"/>
      <w:marTop w:val="0"/>
      <w:marBottom w:val="0"/>
      <w:divBdr>
        <w:top w:val="none" w:sz="0" w:space="0" w:color="auto"/>
        <w:left w:val="none" w:sz="0" w:space="0" w:color="auto"/>
        <w:bottom w:val="none" w:sz="0" w:space="0" w:color="auto"/>
        <w:right w:val="none" w:sz="0" w:space="0" w:color="auto"/>
      </w:divBdr>
    </w:div>
    <w:div w:id="1449158945">
      <w:bodyDiv w:val="1"/>
      <w:marLeft w:val="0"/>
      <w:marRight w:val="0"/>
      <w:marTop w:val="0"/>
      <w:marBottom w:val="0"/>
      <w:divBdr>
        <w:top w:val="none" w:sz="0" w:space="0" w:color="auto"/>
        <w:left w:val="none" w:sz="0" w:space="0" w:color="auto"/>
        <w:bottom w:val="none" w:sz="0" w:space="0" w:color="auto"/>
        <w:right w:val="none" w:sz="0" w:space="0" w:color="auto"/>
      </w:divBdr>
    </w:div>
    <w:div w:id="1449163218">
      <w:bodyDiv w:val="1"/>
      <w:marLeft w:val="0"/>
      <w:marRight w:val="0"/>
      <w:marTop w:val="0"/>
      <w:marBottom w:val="0"/>
      <w:divBdr>
        <w:top w:val="none" w:sz="0" w:space="0" w:color="auto"/>
        <w:left w:val="none" w:sz="0" w:space="0" w:color="auto"/>
        <w:bottom w:val="none" w:sz="0" w:space="0" w:color="auto"/>
        <w:right w:val="none" w:sz="0" w:space="0" w:color="auto"/>
      </w:divBdr>
    </w:div>
    <w:div w:id="1450053849">
      <w:bodyDiv w:val="1"/>
      <w:marLeft w:val="0"/>
      <w:marRight w:val="0"/>
      <w:marTop w:val="0"/>
      <w:marBottom w:val="0"/>
      <w:divBdr>
        <w:top w:val="none" w:sz="0" w:space="0" w:color="auto"/>
        <w:left w:val="none" w:sz="0" w:space="0" w:color="auto"/>
        <w:bottom w:val="none" w:sz="0" w:space="0" w:color="auto"/>
        <w:right w:val="none" w:sz="0" w:space="0" w:color="auto"/>
      </w:divBdr>
    </w:div>
    <w:div w:id="1450320792">
      <w:bodyDiv w:val="1"/>
      <w:marLeft w:val="0"/>
      <w:marRight w:val="0"/>
      <w:marTop w:val="0"/>
      <w:marBottom w:val="0"/>
      <w:divBdr>
        <w:top w:val="none" w:sz="0" w:space="0" w:color="auto"/>
        <w:left w:val="none" w:sz="0" w:space="0" w:color="auto"/>
        <w:bottom w:val="none" w:sz="0" w:space="0" w:color="auto"/>
        <w:right w:val="none" w:sz="0" w:space="0" w:color="auto"/>
      </w:divBdr>
    </w:div>
    <w:div w:id="1450473301">
      <w:bodyDiv w:val="1"/>
      <w:marLeft w:val="0"/>
      <w:marRight w:val="0"/>
      <w:marTop w:val="0"/>
      <w:marBottom w:val="0"/>
      <w:divBdr>
        <w:top w:val="none" w:sz="0" w:space="0" w:color="auto"/>
        <w:left w:val="none" w:sz="0" w:space="0" w:color="auto"/>
        <w:bottom w:val="none" w:sz="0" w:space="0" w:color="auto"/>
        <w:right w:val="none" w:sz="0" w:space="0" w:color="auto"/>
      </w:divBdr>
    </w:div>
    <w:div w:id="1450710165">
      <w:bodyDiv w:val="1"/>
      <w:marLeft w:val="0"/>
      <w:marRight w:val="0"/>
      <w:marTop w:val="0"/>
      <w:marBottom w:val="0"/>
      <w:divBdr>
        <w:top w:val="none" w:sz="0" w:space="0" w:color="auto"/>
        <w:left w:val="none" w:sz="0" w:space="0" w:color="auto"/>
        <w:bottom w:val="none" w:sz="0" w:space="0" w:color="auto"/>
        <w:right w:val="none" w:sz="0" w:space="0" w:color="auto"/>
      </w:divBdr>
    </w:div>
    <w:div w:id="1457331756">
      <w:bodyDiv w:val="1"/>
      <w:marLeft w:val="0"/>
      <w:marRight w:val="0"/>
      <w:marTop w:val="0"/>
      <w:marBottom w:val="0"/>
      <w:divBdr>
        <w:top w:val="none" w:sz="0" w:space="0" w:color="auto"/>
        <w:left w:val="none" w:sz="0" w:space="0" w:color="auto"/>
        <w:bottom w:val="none" w:sz="0" w:space="0" w:color="auto"/>
        <w:right w:val="none" w:sz="0" w:space="0" w:color="auto"/>
      </w:divBdr>
    </w:div>
    <w:div w:id="1457942640">
      <w:bodyDiv w:val="1"/>
      <w:marLeft w:val="0"/>
      <w:marRight w:val="0"/>
      <w:marTop w:val="0"/>
      <w:marBottom w:val="0"/>
      <w:divBdr>
        <w:top w:val="none" w:sz="0" w:space="0" w:color="auto"/>
        <w:left w:val="none" w:sz="0" w:space="0" w:color="auto"/>
        <w:bottom w:val="none" w:sz="0" w:space="0" w:color="auto"/>
        <w:right w:val="none" w:sz="0" w:space="0" w:color="auto"/>
      </w:divBdr>
    </w:div>
    <w:div w:id="1458331624">
      <w:bodyDiv w:val="1"/>
      <w:marLeft w:val="0"/>
      <w:marRight w:val="0"/>
      <w:marTop w:val="0"/>
      <w:marBottom w:val="0"/>
      <w:divBdr>
        <w:top w:val="none" w:sz="0" w:space="0" w:color="auto"/>
        <w:left w:val="none" w:sz="0" w:space="0" w:color="auto"/>
        <w:bottom w:val="none" w:sz="0" w:space="0" w:color="auto"/>
        <w:right w:val="none" w:sz="0" w:space="0" w:color="auto"/>
      </w:divBdr>
    </w:div>
    <w:div w:id="1458449713">
      <w:bodyDiv w:val="1"/>
      <w:marLeft w:val="0"/>
      <w:marRight w:val="0"/>
      <w:marTop w:val="0"/>
      <w:marBottom w:val="0"/>
      <w:divBdr>
        <w:top w:val="none" w:sz="0" w:space="0" w:color="auto"/>
        <w:left w:val="none" w:sz="0" w:space="0" w:color="auto"/>
        <w:bottom w:val="none" w:sz="0" w:space="0" w:color="auto"/>
        <w:right w:val="none" w:sz="0" w:space="0" w:color="auto"/>
      </w:divBdr>
    </w:div>
    <w:div w:id="1458601047">
      <w:bodyDiv w:val="1"/>
      <w:marLeft w:val="0"/>
      <w:marRight w:val="0"/>
      <w:marTop w:val="0"/>
      <w:marBottom w:val="0"/>
      <w:divBdr>
        <w:top w:val="none" w:sz="0" w:space="0" w:color="auto"/>
        <w:left w:val="none" w:sz="0" w:space="0" w:color="auto"/>
        <w:bottom w:val="none" w:sz="0" w:space="0" w:color="auto"/>
        <w:right w:val="none" w:sz="0" w:space="0" w:color="auto"/>
      </w:divBdr>
    </w:div>
    <w:div w:id="1459180404">
      <w:bodyDiv w:val="1"/>
      <w:marLeft w:val="0"/>
      <w:marRight w:val="0"/>
      <w:marTop w:val="0"/>
      <w:marBottom w:val="0"/>
      <w:divBdr>
        <w:top w:val="none" w:sz="0" w:space="0" w:color="auto"/>
        <w:left w:val="none" w:sz="0" w:space="0" w:color="auto"/>
        <w:bottom w:val="none" w:sz="0" w:space="0" w:color="auto"/>
        <w:right w:val="none" w:sz="0" w:space="0" w:color="auto"/>
      </w:divBdr>
    </w:div>
    <w:div w:id="1460762430">
      <w:bodyDiv w:val="1"/>
      <w:marLeft w:val="0"/>
      <w:marRight w:val="0"/>
      <w:marTop w:val="0"/>
      <w:marBottom w:val="0"/>
      <w:divBdr>
        <w:top w:val="none" w:sz="0" w:space="0" w:color="auto"/>
        <w:left w:val="none" w:sz="0" w:space="0" w:color="auto"/>
        <w:bottom w:val="none" w:sz="0" w:space="0" w:color="auto"/>
        <w:right w:val="none" w:sz="0" w:space="0" w:color="auto"/>
      </w:divBdr>
    </w:div>
    <w:div w:id="1460881560">
      <w:bodyDiv w:val="1"/>
      <w:marLeft w:val="0"/>
      <w:marRight w:val="0"/>
      <w:marTop w:val="0"/>
      <w:marBottom w:val="0"/>
      <w:divBdr>
        <w:top w:val="none" w:sz="0" w:space="0" w:color="auto"/>
        <w:left w:val="none" w:sz="0" w:space="0" w:color="auto"/>
        <w:bottom w:val="none" w:sz="0" w:space="0" w:color="auto"/>
        <w:right w:val="none" w:sz="0" w:space="0" w:color="auto"/>
      </w:divBdr>
    </w:div>
    <w:div w:id="1461338410">
      <w:bodyDiv w:val="1"/>
      <w:marLeft w:val="0"/>
      <w:marRight w:val="0"/>
      <w:marTop w:val="0"/>
      <w:marBottom w:val="0"/>
      <w:divBdr>
        <w:top w:val="none" w:sz="0" w:space="0" w:color="auto"/>
        <w:left w:val="none" w:sz="0" w:space="0" w:color="auto"/>
        <w:bottom w:val="none" w:sz="0" w:space="0" w:color="auto"/>
        <w:right w:val="none" w:sz="0" w:space="0" w:color="auto"/>
      </w:divBdr>
    </w:div>
    <w:div w:id="1464273423">
      <w:bodyDiv w:val="1"/>
      <w:marLeft w:val="0"/>
      <w:marRight w:val="0"/>
      <w:marTop w:val="0"/>
      <w:marBottom w:val="0"/>
      <w:divBdr>
        <w:top w:val="none" w:sz="0" w:space="0" w:color="auto"/>
        <w:left w:val="none" w:sz="0" w:space="0" w:color="auto"/>
        <w:bottom w:val="none" w:sz="0" w:space="0" w:color="auto"/>
        <w:right w:val="none" w:sz="0" w:space="0" w:color="auto"/>
      </w:divBdr>
    </w:div>
    <w:div w:id="1464347412">
      <w:bodyDiv w:val="1"/>
      <w:marLeft w:val="0"/>
      <w:marRight w:val="0"/>
      <w:marTop w:val="0"/>
      <w:marBottom w:val="0"/>
      <w:divBdr>
        <w:top w:val="none" w:sz="0" w:space="0" w:color="auto"/>
        <w:left w:val="none" w:sz="0" w:space="0" w:color="auto"/>
        <w:bottom w:val="none" w:sz="0" w:space="0" w:color="auto"/>
        <w:right w:val="none" w:sz="0" w:space="0" w:color="auto"/>
      </w:divBdr>
    </w:div>
    <w:div w:id="1464694975">
      <w:bodyDiv w:val="1"/>
      <w:marLeft w:val="0"/>
      <w:marRight w:val="0"/>
      <w:marTop w:val="0"/>
      <w:marBottom w:val="0"/>
      <w:divBdr>
        <w:top w:val="none" w:sz="0" w:space="0" w:color="auto"/>
        <w:left w:val="none" w:sz="0" w:space="0" w:color="auto"/>
        <w:bottom w:val="none" w:sz="0" w:space="0" w:color="auto"/>
        <w:right w:val="none" w:sz="0" w:space="0" w:color="auto"/>
      </w:divBdr>
    </w:div>
    <w:div w:id="1465194366">
      <w:bodyDiv w:val="1"/>
      <w:marLeft w:val="0"/>
      <w:marRight w:val="0"/>
      <w:marTop w:val="0"/>
      <w:marBottom w:val="0"/>
      <w:divBdr>
        <w:top w:val="none" w:sz="0" w:space="0" w:color="auto"/>
        <w:left w:val="none" w:sz="0" w:space="0" w:color="auto"/>
        <w:bottom w:val="none" w:sz="0" w:space="0" w:color="auto"/>
        <w:right w:val="none" w:sz="0" w:space="0" w:color="auto"/>
      </w:divBdr>
    </w:div>
    <w:div w:id="1465196837">
      <w:bodyDiv w:val="1"/>
      <w:marLeft w:val="0"/>
      <w:marRight w:val="0"/>
      <w:marTop w:val="0"/>
      <w:marBottom w:val="0"/>
      <w:divBdr>
        <w:top w:val="none" w:sz="0" w:space="0" w:color="auto"/>
        <w:left w:val="none" w:sz="0" w:space="0" w:color="auto"/>
        <w:bottom w:val="none" w:sz="0" w:space="0" w:color="auto"/>
        <w:right w:val="none" w:sz="0" w:space="0" w:color="auto"/>
      </w:divBdr>
    </w:div>
    <w:div w:id="1465466741">
      <w:bodyDiv w:val="1"/>
      <w:marLeft w:val="0"/>
      <w:marRight w:val="0"/>
      <w:marTop w:val="0"/>
      <w:marBottom w:val="0"/>
      <w:divBdr>
        <w:top w:val="none" w:sz="0" w:space="0" w:color="auto"/>
        <w:left w:val="none" w:sz="0" w:space="0" w:color="auto"/>
        <w:bottom w:val="none" w:sz="0" w:space="0" w:color="auto"/>
        <w:right w:val="none" w:sz="0" w:space="0" w:color="auto"/>
      </w:divBdr>
    </w:div>
    <w:div w:id="1465587783">
      <w:bodyDiv w:val="1"/>
      <w:marLeft w:val="0"/>
      <w:marRight w:val="0"/>
      <w:marTop w:val="0"/>
      <w:marBottom w:val="0"/>
      <w:divBdr>
        <w:top w:val="none" w:sz="0" w:space="0" w:color="auto"/>
        <w:left w:val="none" w:sz="0" w:space="0" w:color="auto"/>
        <w:bottom w:val="none" w:sz="0" w:space="0" w:color="auto"/>
        <w:right w:val="none" w:sz="0" w:space="0" w:color="auto"/>
      </w:divBdr>
    </w:div>
    <w:div w:id="1467626790">
      <w:bodyDiv w:val="1"/>
      <w:marLeft w:val="0"/>
      <w:marRight w:val="0"/>
      <w:marTop w:val="0"/>
      <w:marBottom w:val="0"/>
      <w:divBdr>
        <w:top w:val="none" w:sz="0" w:space="0" w:color="auto"/>
        <w:left w:val="none" w:sz="0" w:space="0" w:color="auto"/>
        <w:bottom w:val="none" w:sz="0" w:space="0" w:color="auto"/>
        <w:right w:val="none" w:sz="0" w:space="0" w:color="auto"/>
      </w:divBdr>
    </w:div>
    <w:div w:id="1468934130">
      <w:bodyDiv w:val="1"/>
      <w:marLeft w:val="0"/>
      <w:marRight w:val="0"/>
      <w:marTop w:val="0"/>
      <w:marBottom w:val="0"/>
      <w:divBdr>
        <w:top w:val="none" w:sz="0" w:space="0" w:color="auto"/>
        <w:left w:val="none" w:sz="0" w:space="0" w:color="auto"/>
        <w:bottom w:val="none" w:sz="0" w:space="0" w:color="auto"/>
        <w:right w:val="none" w:sz="0" w:space="0" w:color="auto"/>
      </w:divBdr>
    </w:div>
    <w:div w:id="1471437876">
      <w:bodyDiv w:val="1"/>
      <w:marLeft w:val="0"/>
      <w:marRight w:val="0"/>
      <w:marTop w:val="0"/>
      <w:marBottom w:val="0"/>
      <w:divBdr>
        <w:top w:val="none" w:sz="0" w:space="0" w:color="auto"/>
        <w:left w:val="none" w:sz="0" w:space="0" w:color="auto"/>
        <w:bottom w:val="none" w:sz="0" w:space="0" w:color="auto"/>
        <w:right w:val="none" w:sz="0" w:space="0" w:color="auto"/>
      </w:divBdr>
    </w:div>
    <w:div w:id="1474713080">
      <w:bodyDiv w:val="1"/>
      <w:marLeft w:val="0"/>
      <w:marRight w:val="0"/>
      <w:marTop w:val="0"/>
      <w:marBottom w:val="0"/>
      <w:divBdr>
        <w:top w:val="none" w:sz="0" w:space="0" w:color="auto"/>
        <w:left w:val="none" w:sz="0" w:space="0" w:color="auto"/>
        <w:bottom w:val="none" w:sz="0" w:space="0" w:color="auto"/>
        <w:right w:val="none" w:sz="0" w:space="0" w:color="auto"/>
      </w:divBdr>
    </w:div>
    <w:div w:id="1475830079">
      <w:bodyDiv w:val="1"/>
      <w:marLeft w:val="0"/>
      <w:marRight w:val="0"/>
      <w:marTop w:val="0"/>
      <w:marBottom w:val="0"/>
      <w:divBdr>
        <w:top w:val="none" w:sz="0" w:space="0" w:color="auto"/>
        <w:left w:val="none" w:sz="0" w:space="0" w:color="auto"/>
        <w:bottom w:val="none" w:sz="0" w:space="0" w:color="auto"/>
        <w:right w:val="none" w:sz="0" w:space="0" w:color="auto"/>
      </w:divBdr>
    </w:div>
    <w:div w:id="1476994676">
      <w:bodyDiv w:val="1"/>
      <w:marLeft w:val="0"/>
      <w:marRight w:val="0"/>
      <w:marTop w:val="0"/>
      <w:marBottom w:val="0"/>
      <w:divBdr>
        <w:top w:val="none" w:sz="0" w:space="0" w:color="auto"/>
        <w:left w:val="none" w:sz="0" w:space="0" w:color="auto"/>
        <w:bottom w:val="none" w:sz="0" w:space="0" w:color="auto"/>
        <w:right w:val="none" w:sz="0" w:space="0" w:color="auto"/>
      </w:divBdr>
    </w:div>
    <w:div w:id="1479299914">
      <w:bodyDiv w:val="1"/>
      <w:marLeft w:val="0"/>
      <w:marRight w:val="0"/>
      <w:marTop w:val="0"/>
      <w:marBottom w:val="0"/>
      <w:divBdr>
        <w:top w:val="none" w:sz="0" w:space="0" w:color="auto"/>
        <w:left w:val="none" w:sz="0" w:space="0" w:color="auto"/>
        <w:bottom w:val="none" w:sz="0" w:space="0" w:color="auto"/>
        <w:right w:val="none" w:sz="0" w:space="0" w:color="auto"/>
      </w:divBdr>
    </w:div>
    <w:div w:id="1480489340">
      <w:bodyDiv w:val="1"/>
      <w:marLeft w:val="0"/>
      <w:marRight w:val="0"/>
      <w:marTop w:val="0"/>
      <w:marBottom w:val="0"/>
      <w:divBdr>
        <w:top w:val="none" w:sz="0" w:space="0" w:color="auto"/>
        <w:left w:val="none" w:sz="0" w:space="0" w:color="auto"/>
        <w:bottom w:val="none" w:sz="0" w:space="0" w:color="auto"/>
        <w:right w:val="none" w:sz="0" w:space="0" w:color="auto"/>
      </w:divBdr>
    </w:div>
    <w:div w:id="1480725145">
      <w:bodyDiv w:val="1"/>
      <w:marLeft w:val="0"/>
      <w:marRight w:val="0"/>
      <w:marTop w:val="0"/>
      <w:marBottom w:val="0"/>
      <w:divBdr>
        <w:top w:val="none" w:sz="0" w:space="0" w:color="auto"/>
        <w:left w:val="none" w:sz="0" w:space="0" w:color="auto"/>
        <w:bottom w:val="none" w:sz="0" w:space="0" w:color="auto"/>
        <w:right w:val="none" w:sz="0" w:space="0" w:color="auto"/>
      </w:divBdr>
    </w:div>
    <w:div w:id="1485850053">
      <w:bodyDiv w:val="1"/>
      <w:marLeft w:val="0"/>
      <w:marRight w:val="0"/>
      <w:marTop w:val="0"/>
      <w:marBottom w:val="0"/>
      <w:divBdr>
        <w:top w:val="none" w:sz="0" w:space="0" w:color="auto"/>
        <w:left w:val="none" w:sz="0" w:space="0" w:color="auto"/>
        <w:bottom w:val="none" w:sz="0" w:space="0" w:color="auto"/>
        <w:right w:val="none" w:sz="0" w:space="0" w:color="auto"/>
      </w:divBdr>
    </w:div>
    <w:div w:id="1485898649">
      <w:bodyDiv w:val="1"/>
      <w:marLeft w:val="0"/>
      <w:marRight w:val="0"/>
      <w:marTop w:val="0"/>
      <w:marBottom w:val="0"/>
      <w:divBdr>
        <w:top w:val="none" w:sz="0" w:space="0" w:color="auto"/>
        <w:left w:val="none" w:sz="0" w:space="0" w:color="auto"/>
        <w:bottom w:val="none" w:sz="0" w:space="0" w:color="auto"/>
        <w:right w:val="none" w:sz="0" w:space="0" w:color="auto"/>
      </w:divBdr>
    </w:div>
    <w:div w:id="1486164668">
      <w:bodyDiv w:val="1"/>
      <w:marLeft w:val="0"/>
      <w:marRight w:val="0"/>
      <w:marTop w:val="0"/>
      <w:marBottom w:val="0"/>
      <w:divBdr>
        <w:top w:val="none" w:sz="0" w:space="0" w:color="auto"/>
        <w:left w:val="none" w:sz="0" w:space="0" w:color="auto"/>
        <w:bottom w:val="none" w:sz="0" w:space="0" w:color="auto"/>
        <w:right w:val="none" w:sz="0" w:space="0" w:color="auto"/>
      </w:divBdr>
    </w:div>
    <w:div w:id="1486243583">
      <w:bodyDiv w:val="1"/>
      <w:marLeft w:val="0"/>
      <w:marRight w:val="0"/>
      <w:marTop w:val="0"/>
      <w:marBottom w:val="0"/>
      <w:divBdr>
        <w:top w:val="none" w:sz="0" w:space="0" w:color="auto"/>
        <w:left w:val="none" w:sz="0" w:space="0" w:color="auto"/>
        <w:bottom w:val="none" w:sz="0" w:space="0" w:color="auto"/>
        <w:right w:val="none" w:sz="0" w:space="0" w:color="auto"/>
      </w:divBdr>
    </w:div>
    <w:div w:id="1486431918">
      <w:bodyDiv w:val="1"/>
      <w:marLeft w:val="0"/>
      <w:marRight w:val="0"/>
      <w:marTop w:val="0"/>
      <w:marBottom w:val="0"/>
      <w:divBdr>
        <w:top w:val="none" w:sz="0" w:space="0" w:color="auto"/>
        <w:left w:val="none" w:sz="0" w:space="0" w:color="auto"/>
        <w:bottom w:val="none" w:sz="0" w:space="0" w:color="auto"/>
        <w:right w:val="none" w:sz="0" w:space="0" w:color="auto"/>
      </w:divBdr>
    </w:div>
    <w:div w:id="1486554639">
      <w:bodyDiv w:val="1"/>
      <w:marLeft w:val="0"/>
      <w:marRight w:val="0"/>
      <w:marTop w:val="0"/>
      <w:marBottom w:val="0"/>
      <w:divBdr>
        <w:top w:val="none" w:sz="0" w:space="0" w:color="auto"/>
        <w:left w:val="none" w:sz="0" w:space="0" w:color="auto"/>
        <w:bottom w:val="none" w:sz="0" w:space="0" w:color="auto"/>
        <w:right w:val="none" w:sz="0" w:space="0" w:color="auto"/>
      </w:divBdr>
    </w:div>
    <w:div w:id="1488086041">
      <w:bodyDiv w:val="1"/>
      <w:marLeft w:val="0"/>
      <w:marRight w:val="0"/>
      <w:marTop w:val="0"/>
      <w:marBottom w:val="0"/>
      <w:divBdr>
        <w:top w:val="none" w:sz="0" w:space="0" w:color="auto"/>
        <w:left w:val="none" w:sz="0" w:space="0" w:color="auto"/>
        <w:bottom w:val="none" w:sz="0" w:space="0" w:color="auto"/>
        <w:right w:val="none" w:sz="0" w:space="0" w:color="auto"/>
      </w:divBdr>
    </w:div>
    <w:div w:id="1491798321">
      <w:bodyDiv w:val="1"/>
      <w:marLeft w:val="0"/>
      <w:marRight w:val="0"/>
      <w:marTop w:val="0"/>
      <w:marBottom w:val="0"/>
      <w:divBdr>
        <w:top w:val="none" w:sz="0" w:space="0" w:color="auto"/>
        <w:left w:val="none" w:sz="0" w:space="0" w:color="auto"/>
        <w:bottom w:val="none" w:sz="0" w:space="0" w:color="auto"/>
        <w:right w:val="none" w:sz="0" w:space="0" w:color="auto"/>
      </w:divBdr>
    </w:div>
    <w:div w:id="1492259837">
      <w:bodyDiv w:val="1"/>
      <w:marLeft w:val="0"/>
      <w:marRight w:val="0"/>
      <w:marTop w:val="0"/>
      <w:marBottom w:val="0"/>
      <w:divBdr>
        <w:top w:val="none" w:sz="0" w:space="0" w:color="auto"/>
        <w:left w:val="none" w:sz="0" w:space="0" w:color="auto"/>
        <w:bottom w:val="none" w:sz="0" w:space="0" w:color="auto"/>
        <w:right w:val="none" w:sz="0" w:space="0" w:color="auto"/>
      </w:divBdr>
    </w:div>
    <w:div w:id="1494106604">
      <w:bodyDiv w:val="1"/>
      <w:marLeft w:val="0"/>
      <w:marRight w:val="0"/>
      <w:marTop w:val="0"/>
      <w:marBottom w:val="0"/>
      <w:divBdr>
        <w:top w:val="none" w:sz="0" w:space="0" w:color="auto"/>
        <w:left w:val="none" w:sz="0" w:space="0" w:color="auto"/>
        <w:bottom w:val="none" w:sz="0" w:space="0" w:color="auto"/>
        <w:right w:val="none" w:sz="0" w:space="0" w:color="auto"/>
      </w:divBdr>
    </w:div>
    <w:div w:id="1495220697">
      <w:bodyDiv w:val="1"/>
      <w:marLeft w:val="0"/>
      <w:marRight w:val="0"/>
      <w:marTop w:val="0"/>
      <w:marBottom w:val="0"/>
      <w:divBdr>
        <w:top w:val="none" w:sz="0" w:space="0" w:color="auto"/>
        <w:left w:val="none" w:sz="0" w:space="0" w:color="auto"/>
        <w:bottom w:val="none" w:sz="0" w:space="0" w:color="auto"/>
        <w:right w:val="none" w:sz="0" w:space="0" w:color="auto"/>
      </w:divBdr>
    </w:div>
    <w:div w:id="1495492366">
      <w:bodyDiv w:val="1"/>
      <w:marLeft w:val="0"/>
      <w:marRight w:val="0"/>
      <w:marTop w:val="0"/>
      <w:marBottom w:val="0"/>
      <w:divBdr>
        <w:top w:val="none" w:sz="0" w:space="0" w:color="auto"/>
        <w:left w:val="none" w:sz="0" w:space="0" w:color="auto"/>
        <w:bottom w:val="none" w:sz="0" w:space="0" w:color="auto"/>
        <w:right w:val="none" w:sz="0" w:space="0" w:color="auto"/>
      </w:divBdr>
    </w:div>
    <w:div w:id="1495991784">
      <w:bodyDiv w:val="1"/>
      <w:marLeft w:val="0"/>
      <w:marRight w:val="0"/>
      <w:marTop w:val="0"/>
      <w:marBottom w:val="0"/>
      <w:divBdr>
        <w:top w:val="none" w:sz="0" w:space="0" w:color="auto"/>
        <w:left w:val="none" w:sz="0" w:space="0" w:color="auto"/>
        <w:bottom w:val="none" w:sz="0" w:space="0" w:color="auto"/>
        <w:right w:val="none" w:sz="0" w:space="0" w:color="auto"/>
      </w:divBdr>
    </w:div>
    <w:div w:id="1497570624">
      <w:bodyDiv w:val="1"/>
      <w:marLeft w:val="0"/>
      <w:marRight w:val="0"/>
      <w:marTop w:val="0"/>
      <w:marBottom w:val="0"/>
      <w:divBdr>
        <w:top w:val="none" w:sz="0" w:space="0" w:color="auto"/>
        <w:left w:val="none" w:sz="0" w:space="0" w:color="auto"/>
        <w:bottom w:val="none" w:sz="0" w:space="0" w:color="auto"/>
        <w:right w:val="none" w:sz="0" w:space="0" w:color="auto"/>
      </w:divBdr>
    </w:div>
    <w:div w:id="1497723897">
      <w:bodyDiv w:val="1"/>
      <w:marLeft w:val="0"/>
      <w:marRight w:val="0"/>
      <w:marTop w:val="0"/>
      <w:marBottom w:val="0"/>
      <w:divBdr>
        <w:top w:val="none" w:sz="0" w:space="0" w:color="auto"/>
        <w:left w:val="none" w:sz="0" w:space="0" w:color="auto"/>
        <w:bottom w:val="none" w:sz="0" w:space="0" w:color="auto"/>
        <w:right w:val="none" w:sz="0" w:space="0" w:color="auto"/>
      </w:divBdr>
    </w:div>
    <w:div w:id="1502038609">
      <w:bodyDiv w:val="1"/>
      <w:marLeft w:val="0"/>
      <w:marRight w:val="0"/>
      <w:marTop w:val="0"/>
      <w:marBottom w:val="0"/>
      <w:divBdr>
        <w:top w:val="none" w:sz="0" w:space="0" w:color="auto"/>
        <w:left w:val="none" w:sz="0" w:space="0" w:color="auto"/>
        <w:bottom w:val="none" w:sz="0" w:space="0" w:color="auto"/>
        <w:right w:val="none" w:sz="0" w:space="0" w:color="auto"/>
      </w:divBdr>
    </w:div>
    <w:div w:id="1502116496">
      <w:bodyDiv w:val="1"/>
      <w:marLeft w:val="0"/>
      <w:marRight w:val="0"/>
      <w:marTop w:val="0"/>
      <w:marBottom w:val="0"/>
      <w:divBdr>
        <w:top w:val="none" w:sz="0" w:space="0" w:color="auto"/>
        <w:left w:val="none" w:sz="0" w:space="0" w:color="auto"/>
        <w:bottom w:val="none" w:sz="0" w:space="0" w:color="auto"/>
        <w:right w:val="none" w:sz="0" w:space="0" w:color="auto"/>
      </w:divBdr>
    </w:div>
    <w:div w:id="1503351877">
      <w:bodyDiv w:val="1"/>
      <w:marLeft w:val="0"/>
      <w:marRight w:val="0"/>
      <w:marTop w:val="0"/>
      <w:marBottom w:val="0"/>
      <w:divBdr>
        <w:top w:val="none" w:sz="0" w:space="0" w:color="auto"/>
        <w:left w:val="none" w:sz="0" w:space="0" w:color="auto"/>
        <w:bottom w:val="none" w:sz="0" w:space="0" w:color="auto"/>
        <w:right w:val="none" w:sz="0" w:space="0" w:color="auto"/>
      </w:divBdr>
    </w:div>
    <w:div w:id="1503427454">
      <w:bodyDiv w:val="1"/>
      <w:marLeft w:val="0"/>
      <w:marRight w:val="0"/>
      <w:marTop w:val="0"/>
      <w:marBottom w:val="0"/>
      <w:divBdr>
        <w:top w:val="none" w:sz="0" w:space="0" w:color="auto"/>
        <w:left w:val="none" w:sz="0" w:space="0" w:color="auto"/>
        <w:bottom w:val="none" w:sz="0" w:space="0" w:color="auto"/>
        <w:right w:val="none" w:sz="0" w:space="0" w:color="auto"/>
      </w:divBdr>
    </w:div>
    <w:div w:id="1504665389">
      <w:bodyDiv w:val="1"/>
      <w:marLeft w:val="0"/>
      <w:marRight w:val="0"/>
      <w:marTop w:val="0"/>
      <w:marBottom w:val="0"/>
      <w:divBdr>
        <w:top w:val="none" w:sz="0" w:space="0" w:color="auto"/>
        <w:left w:val="none" w:sz="0" w:space="0" w:color="auto"/>
        <w:bottom w:val="none" w:sz="0" w:space="0" w:color="auto"/>
        <w:right w:val="none" w:sz="0" w:space="0" w:color="auto"/>
      </w:divBdr>
    </w:div>
    <w:div w:id="1505129657">
      <w:bodyDiv w:val="1"/>
      <w:marLeft w:val="0"/>
      <w:marRight w:val="0"/>
      <w:marTop w:val="0"/>
      <w:marBottom w:val="0"/>
      <w:divBdr>
        <w:top w:val="none" w:sz="0" w:space="0" w:color="auto"/>
        <w:left w:val="none" w:sz="0" w:space="0" w:color="auto"/>
        <w:bottom w:val="none" w:sz="0" w:space="0" w:color="auto"/>
        <w:right w:val="none" w:sz="0" w:space="0" w:color="auto"/>
      </w:divBdr>
    </w:div>
    <w:div w:id="1505705341">
      <w:bodyDiv w:val="1"/>
      <w:marLeft w:val="0"/>
      <w:marRight w:val="0"/>
      <w:marTop w:val="0"/>
      <w:marBottom w:val="0"/>
      <w:divBdr>
        <w:top w:val="none" w:sz="0" w:space="0" w:color="auto"/>
        <w:left w:val="none" w:sz="0" w:space="0" w:color="auto"/>
        <w:bottom w:val="none" w:sz="0" w:space="0" w:color="auto"/>
        <w:right w:val="none" w:sz="0" w:space="0" w:color="auto"/>
      </w:divBdr>
    </w:div>
    <w:div w:id="1506088035">
      <w:bodyDiv w:val="1"/>
      <w:marLeft w:val="0"/>
      <w:marRight w:val="0"/>
      <w:marTop w:val="0"/>
      <w:marBottom w:val="0"/>
      <w:divBdr>
        <w:top w:val="none" w:sz="0" w:space="0" w:color="auto"/>
        <w:left w:val="none" w:sz="0" w:space="0" w:color="auto"/>
        <w:bottom w:val="none" w:sz="0" w:space="0" w:color="auto"/>
        <w:right w:val="none" w:sz="0" w:space="0" w:color="auto"/>
      </w:divBdr>
    </w:div>
    <w:div w:id="1506433570">
      <w:bodyDiv w:val="1"/>
      <w:marLeft w:val="0"/>
      <w:marRight w:val="0"/>
      <w:marTop w:val="0"/>
      <w:marBottom w:val="0"/>
      <w:divBdr>
        <w:top w:val="none" w:sz="0" w:space="0" w:color="auto"/>
        <w:left w:val="none" w:sz="0" w:space="0" w:color="auto"/>
        <w:bottom w:val="none" w:sz="0" w:space="0" w:color="auto"/>
        <w:right w:val="none" w:sz="0" w:space="0" w:color="auto"/>
      </w:divBdr>
    </w:div>
    <w:div w:id="1508713825">
      <w:bodyDiv w:val="1"/>
      <w:marLeft w:val="0"/>
      <w:marRight w:val="0"/>
      <w:marTop w:val="0"/>
      <w:marBottom w:val="0"/>
      <w:divBdr>
        <w:top w:val="none" w:sz="0" w:space="0" w:color="auto"/>
        <w:left w:val="none" w:sz="0" w:space="0" w:color="auto"/>
        <w:bottom w:val="none" w:sz="0" w:space="0" w:color="auto"/>
        <w:right w:val="none" w:sz="0" w:space="0" w:color="auto"/>
      </w:divBdr>
    </w:div>
    <w:div w:id="1508791464">
      <w:bodyDiv w:val="1"/>
      <w:marLeft w:val="0"/>
      <w:marRight w:val="0"/>
      <w:marTop w:val="0"/>
      <w:marBottom w:val="0"/>
      <w:divBdr>
        <w:top w:val="none" w:sz="0" w:space="0" w:color="auto"/>
        <w:left w:val="none" w:sz="0" w:space="0" w:color="auto"/>
        <w:bottom w:val="none" w:sz="0" w:space="0" w:color="auto"/>
        <w:right w:val="none" w:sz="0" w:space="0" w:color="auto"/>
      </w:divBdr>
    </w:div>
    <w:div w:id="1509906557">
      <w:bodyDiv w:val="1"/>
      <w:marLeft w:val="0"/>
      <w:marRight w:val="0"/>
      <w:marTop w:val="0"/>
      <w:marBottom w:val="0"/>
      <w:divBdr>
        <w:top w:val="none" w:sz="0" w:space="0" w:color="auto"/>
        <w:left w:val="none" w:sz="0" w:space="0" w:color="auto"/>
        <w:bottom w:val="none" w:sz="0" w:space="0" w:color="auto"/>
        <w:right w:val="none" w:sz="0" w:space="0" w:color="auto"/>
      </w:divBdr>
    </w:div>
    <w:div w:id="1510829934">
      <w:bodyDiv w:val="1"/>
      <w:marLeft w:val="0"/>
      <w:marRight w:val="0"/>
      <w:marTop w:val="0"/>
      <w:marBottom w:val="0"/>
      <w:divBdr>
        <w:top w:val="none" w:sz="0" w:space="0" w:color="auto"/>
        <w:left w:val="none" w:sz="0" w:space="0" w:color="auto"/>
        <w:bottom w:val="none" w:sz="0" w:space="0" w:color="auto"/>
        <w:right w:val="none" w:sz="0" w:space="0" w:color="auto"/>
      </w:divBdr>
    </w:div>
    <w:div w:id="1515458278">
      <w:bodyDiv w:val="1"/>
      <w:marLeft w:val="0"/>
      <w:marRight w:val="0"/>
      <w:marTop w:val="0"/>
      <w:marBottom w:val="0"/>
      <w:divBdr>
        <w:top w:val="none" w:sz="0" w:space="0" w:color="auto"/>
        <w:left w:val="none" w:sz="0" w:space="0" w:color="auto"/>
        <w:bottom w:val="none" w:sz="0" w:space="0" w:color="auto"/>
        <w:right w:val="none" w:sz="0" w:space="0" w:color="auto"/>
      </w:divBdr>
    </w:div>
    <w:div w:id="1516572824">
      <w:bodyDiv w:val="1"/>
      <w:marLeft w:val="0"/>
      <w:marRight w:val="0"/>
      <w:marTop w:val="0"/>
      <w:marBottom w:val="0"/>
      <w:divBdr>
        <w:top w:val="none" w:sz="0" w:space="0" w:color="auto"/>
        <w:left w:val="none" w:sz="0" w:space="0" w:color="auto"/>
        <w:bottom w:val="none" w:sz="0" w:space="0" w:color="auto"/>
        <w:right w:val="none" w:sz="0" w:space="0" w:color="auto"/>
      </w:divBdr>
    </w:div>
    <w:div w:id="1517036084">
      <w:bodyDiv w:val="1"/>
      <w:marLeft w:val="0"/>
      <w:marRight w:val="0"/>
      <w:marTop w:val="0"/>
      <w:marBottom w:val="0"/>
      <w:divBdr>
        <w:top w:val="none" w:sz="0" w:space="0" w:color="auto"/>
        <w:left w:val="none" w:sz="0" w:space="0" w:color="auto"/>
        <w:bottom w:val="none" w:sz="0" w:space="0" w:color="auto"/>
        <w:right w:val="none" w:sz="0" w:space="0" w:color="auto"/>
      </w:divBdr>
    </w:div>
    <w:div w:id="1519075622">
      <w:bodyDiv w:val="1"/>
      <w:marLeft w:val="0"/>
      <w:marRight w:val="0"/>
      <w:marTop w:val="0"/>
      <w:marBottom w:val="0"/>
      <w:divBdr>
        <w:top w:val="none" w:sz="0" w:space="0" w:color="auto"/>
        <w:left w:val="none" w:sz="0" w:space="0" w:color="auto"/>
        <w:bottom w:val="none" w:sz="0" w:space="0" w:color="auto"/>
        <w:right w:val="none" w:sz="0" w:space="0" w:color="auto"/>
      </w:divBdr>
    </w:div>
    <w:div w:id="1521311018">
      <w:bodyDiv w:val="1"/>
      <w:marLeft w:val="0"/>
      <w:marRight w:val="0"/>
      <w:marTop w:val="0"/>
      <w:marBottom w:val="0"/>
      <w:divBdr>
        <w:top w:val="none" w:sz="0" w:space="0" w:color="auto"/>
        <w:left w:val="none" w:sz="0" w:space="0" w:color="auto"/>
        <w:bottom w:val="none" w:sz="0" w:space="0" w:color="auto"/>
        <w:right w:val="none" w:sz="0" w:space="0" w:color="auto"/>
      </w:divBdr>
    </w:div>
    <w:div w:id="1521628892">
      <w:bodyDiv w:val="1"/>
      <w:marLeft w:val="0"/>
      <w:marRight w:val="0"/>
      <w:marTop w:val="0"/>
      <w:marBottom w:val="0"/>
      <w:divBdr>
        <w:top w:val="none" w:sz="0" w:space="0" w:color="auto"/>
        <w:left w:val="none" w:sz="0" w:space="0" w:color="auto"/>
        <w:bottom w:val="none" w:sz="0" w:space="0" w:color="auto"/>
        <w:right w:val="none" w:sz="0" w:space="0" w:color="auto"/>
      </w:divBdr>
    </w:div>
    <w:div w:id="1521821065">
      <w:bodyDiv w:val="1"/>
      <w:marLeft w:val="0"/>
      <w:marRight w:val="0"/>
      <w:marTop w:val="0"/>
      <w:marBottom w:val="0"/>
      <w:divBdr>
        <w:top w:val="none" w:sz="0" w:space="0" w:color="auto"/>
        <w:left w:val="none" w:sz="0" w:space="0" w:color="auto"/>
        <w:bottom w:val="none" w:sz="0" w:space="0" w:color="auto"/>
        <w:right w:val="none" w:sz="0" w:space="0" w:color="auto"/>
      </w:divBdr>
    </w:div>
    <w:div w:id="1522082196">
      <w:bodyDiv w:val="1"/>
      <w:marLeft w:val="0"/>
      <w:marRight w:val="0"/>
      <w:marTop w:val="0"/>
      <w:marBottom w:val="0"/>
      <w:divBdr>
        <w:top w:val="none" w:sz="0" w:space="0" w:color="auto"/>
        <w:left w:val="none" w:sz="0" w:space="0" w:color="auto"/>
        <w:bottom w:val="none" w:sz="0" w:space="0" w:color="auto"/>
        <w:right w:val="none" w:sz="0" w:space="0" w:color="auto"/>
      </w:divBdr>
    </w:div>
    <w:div w:id="1522628540">
      <w:bodyDiv w:val="1"/>
      <w:marLeft w:val="0"/>
      <w:marRight w:val="0"/>
      <w:marTop w:val="0"/>
      <w:marBottom w:val="0"/>
      <w:divBdr>
        <w:top w:val="none" w:sz="0" w:space="0" w:color="auto"/>
        <w:left w:val="none" w:sz="0" w:space="0" w:color="auto"/>
        <w:bottom w:val="none" w:sz="0" w:space="0" w:color="auto"/>
        <w:right w:val="none" w:sz="0" w:space="0" w:color="auto"/>
      </w:divBdr>
    </w:div>
    <w:div w:id="1524515911">
      <w:bodyDiv w:val="1"/>
      <w:marLeft w:val="0"/>
      <w:marRight w:val="0"/>
      <w:marTop w:val="0"/>
      <w:marBottom w:val="0"/>
      <w:divBdr>
        <w:top w:val="none" w:sz="0" w:space="0" w:color="auto"/>
        <w:left w:val="none" w:sz="0" w:space="0" w:color="auto"/>
        <w:bottom w:val="none" w:sz="0" w:space="0" w:color="auto"/>
        <w:right w:val="none" w:sz="0" w:space="0" w:color="auto"/>
      </w:divBdr>
    </w:div>
    <w:div w:id="1527208776">
      <w:bodyDiv w:val="1"/>
      <w:marLeft w:val="0"/>
      <w:marRight w:val="0"/>
      <w:marTop w:val="0"/>
      <w:marBottom w:val="0"/>
      <w:divBdr>
        <w:top w:val="none" w:sz="0" w:space="0" w:color="auto"/>
        <w:left w:val="none" w:sz="0" w:space="0" w:color="auto"/>
        <w:bottom w:val="none" w:sz="0" w:space="0" w:color="auto"/>
        <w:right w:val="none" w:sz="0" w:space="0" w:color="auto"/>
      </w:divBdr>
    </w:div>
    <w:div w:id="1527406731">
      <w:bodyDiv w:val="1"/>
      <w:marLeft w:val="0"/>
      <w:marRight w:val="0"/>
      <w:marTop w:val="0"/>
      <w:marBottom w:val="0"/>
      <w:divBdr>
        <w:top w:val="none" w:sz="0" w:space="0" w:color="auto"/>
        <w:left w:val="none" w:sz="0" w:space="0" w:color="auto"/>
        <w:bottom w:val="none" w:sz="0" w:space="0" w:color="auto"/>
        <w:right w:val="none" w:sz="0" w:space="0" w:color="auto"/>
      </w:divBdr>
    </w:div>
    <w:div w:id="1529172976">
      <w:bodyDiv w:val="1"/>
      <w:marLeft w:val="0"/>
      <w:marRight w:val="0"/>
      <w:marTop w:val="0"/>
      <w:marBottom w:val="0"/>
      <w:divBdr>
        <w:top w:val="none" w:sz="0" w:space="0" w:color="auto"/>
        <w:left w:val="none" w:sz="0" w:space="0" w:color="auto"/>
        <w:bottom w:val="none" w:sz="0" w:space="0" w:color="auto"/>
        <w:right w:val="none" w:sz="0" w:space="0" w:color="auto"/>
      </w:divBdr>
    </w:div>
    <w:div w:id="1529174136">
      <w:bodyDiv w:val="1"/>
      <w:marLeft w:val="0"/>
      <w:marRight w:val="0"/>
      <w:marTop w:val="0"/>
      <w:marBottom w:val="0"/>
      <w:divBdr>
        <w:top w:val="none" w:sz="0" w:space="0" w:color="auto"/>
        <w:left w:val="none" w:sz="0" w:space="0" w:color="auto"/>
        <w:bottom w:val="none" w:sz="0" w:space="0" w:color="auto"/>
        <w:right w:val="none" w:sz="0" w:space="0" w:color="auto"/>
      </w:divBdr>
    </w:div>
    <w:div w:id="1530297882">
      <w:bodyDiv w:val="1"/>
      <w:marLeft w:val="0"/>
      <w:marRight w:val="0"/>
      <w:marTop w:val="0"/>
      <w:marBottom w:val="0"/>
      <w:divBdr>
        <w:top w:val="none" w:sz="0" w:space="0" w:color="auto"/>
        <w:left w:val="none" w:sz="0" w:space="0" w:color="auto"/>
        <w:bottom w:val="none" w:sz="0" w:space="0" w:color="auto"/>
        <w:right w:val="none" w:sz="0" w:space="0" w:color="auto"/>
      </w:divBdr>
    </w:div>
    <w:div w:id="1530410014">
      <w:bodyDiv w:val="1"/>
      <w:marLeft w:val="0"/>
      <w:marRight w:val="0"/>
      <w:marTop w:val="0"/>
      <w:marBottom w:val="0"/>
      <w:divBdr>
        <w:top w:val="none" w:sz="0" w:space="0" w:color="auto"/>
        <w:left w:val="none" w:sz="0" w:space="0" w:color="auto"/>
        <w:bottom w:val="none" w:sz="0" w:space="0" w:color="auto"/>
        <w:right w:val="none" w:sz="0" w:space="0" w:color="auto"/>
      </w:divBdr>
    </w:div>
    <w:div w:id="1530486481">
      <w:bodyDiv w:val="1"/>
      <w:marLeft w:val="0"/>
      <w:marRight w:val="0"/>
      <w:marTop w:val="0"/>
      <w:marBottom w:val="0"/>
      <w:divBdr>
        <w:top w:val="none" w:sz="0" w:space="0" w:color="auto"/>
        <w:left w:val="none" w:sz="0" w:space="0" w:color="auto"/>
        <w:bottom w:val="none" w:sz="0" w:space="0" w:color="auto"/>
        <w:right w:val="none" w:sz="0" w:space="0" w:color="auto"/>
      </w:divBdr>
    </w:div>
    <w:div w:id="1532837845">
      <w:bodyDiv w:val="1"/>
      <w:marLeft w:val="0"/>
      <w:marRight w:val="0"/>
      <w:marTop w:val="0"/>
      <w:marBottom w:val="0"/>
      <w:divBdr>
        <w:top w:val="none" w:sz="0" w:space="0" w:color="auto"/>
        <w:left w:val="none" w:sz="0" w:space="0" w:color="auto"/>
        <w:bottom w:val="none" w:sz="0" w:space="0" w:color="auto"/>
        <w:right w:val="none" w:sz="0" w:space="0" w:color="auto"/>
      </w:divBdr>
    </w:div>
    <w:div w:id="1532838827">
      <w:bodyDiv w:val="1"/>
      <w:marLeft w:val="0"/>
      <w:marRight w:val="0"/>
      <w:marTop w:val="0"/>
      <w:marBottom w:val="0"/>
      <w:divBdr>
        <w:top w:val="none" w:sz="0" w:space="0" w:color="auto"/>
        <w:left w:val="none" w:sz="0" w:space="0" w:color="auto"/>
        <w:bottom w:val="none" w:sz="0" w:space="0" w:color="auto"/>
        <w:right w:val="none" w:sz="0" w:space="0" w:color="auto"/>
      </w:divBdr>
    </w:div>
    <w:div w:id="1536892702">
      <w:bodyDiv w:val="1"/>
      <w:marLeft w:val="0"/>
      <w:marRight w:val="0"/>
      <w:marTop w:val="0"/>
      <w:marBottom w:val="0"/>
      <w:divBdr>
        <w:top w:val="none" w:sz="0" w:space="0" w:color="auto"/>
        <w:left w:val="none" w:sz="0" w:space="0" w:color="auto"/>
        <w:bottom w:val="none" w:sz="0" w:space="0" w:color="auto"/>
        <w:right w:val="none" w:sz="0" w:space="0" w:color="auto"/>
      </w:divBdr>
    </w:div>
    <w:div w:id="1537234753">
      <w:bodyDiv w:val="1"/>
      <w:marLeft w:val="0"/>
      <w:marRight w:val="0"/>
      <w:marTop w:val="0"/>
      <w:marBottom w:val="0"/>
      <w:divBdr>
        <w:top w:val="none" w:sz="0" w:space="0" w:color="auto"/>
        <w:left w:val="none" w:sz="0" w:space="0" w:color="auto"/>
        <w:bottom w:val="none" w:sz="0" w:space="0" w:color="auto"/>
        <w:right w:val="none" w:sz="0" w:space="0" w:color="auto"/>
      </w:divBdr>
    </w:div>
    <w:div w:id="1538346723">
      <w:bodyDiv w:val="1"/>
      <w:marLeft w:val="0"/>
      <w:marRight w:val="0"/>
      <w:marTop w:val="0"/>
      <w:marBottom w:val="0"/>
      <w:divBdr>
        <w:top w:val="none" w:sz="0" w:space="0" w:color="auto"/>
        <w:left w:val="none" w:sz="0" w:space="0" w:color="auto"/>
        <w:bottom w:val="none" w:sz="0" w:space="0" w:color="auto"/>
        <w:right w:val="none" w:sz="0" w:space="0" w:color="auto"/>
      </w:divBdr>
    </w:div>
    <w:div w:id="1539589695">
      <w:bodyDiv w:val="1"/>
      <w:marLeft w:val="0"/>
      <w:marRight w:val="0"/>
      <w:marTop w:val="0"/>
      <w:marBottom w:val="0"/>
      <w:divBdr>
        <w:top w:val="none" w:sz="0" w:space="0" w:color="auto"/>
        <w:left w:val="none" w:sz="0" w:space="0" w:color="auto"/>
        <w:bottom w:val="none" w:sz="0" w:space="0" w:color="auto"/>
        <w:right w:val="none" w:sz="0" w:space="0" w:color="auto"/>
      </w:divBdr>
    </w:div>
    <w:div w:id="1540899908">
      <w:bodyDiv w:val="1"/>
      <w:marLeft w:val="0"/>
      <w:marRight w:val="0"/>
      <w:marTop w:val="0"/>
      <w:marBottom w:val="0"/>
      <w:divBdr>
        <w:top w:val="none" w:sz="0" w:space="0" w:color="auto"/>
        <w:left w:val="none" w:sz="0" w:space="0" w:color="auto"/>
        <w:bottom w:val="none" w:sz="0" w:space="0" w:color="auto"/>
        <w:right w:val="none" w:sz="0" w:space="0" w:color="auto"/>
      </w:divBdr>
    </w:div>
    <w:div w:id="1542673175">
      <w:bodyDiv w:val="1"/>
      <w:marLeft w:val="0"/>
      <w:marRight w:val="0"/>
      <w:marTop w:val="0"/>
      <w:marBottom w:val="0"/>
      <w:divBdr>
        <w:top w:val="none" w:sz="0" w:space="0" w:color="auto"/>
        <w:left w:val="none" w:sz="0" w:space="0" w:color="auto"/>
        <w:bottom w:val="none" w:sz="0" w:space="0" w:color="auto"/>
        <w:right w:val="none" w:sz="0" w:space="0" w:color="auto"/>
      </w:divBdr>
    </w:div>
    <w:div w:id="1542933664">
      <w:bodyDiv w:val="1"/>
      <w:marLeft w:val="0"/>
      <w:marRight w:val="0"/>
      <w:marTop w:val="0"/>
      <w:marBottom w:val="0"/>
      <w:divBdr>
        <w:top w:val="none" w:sz="0" w:space="0" w:color="auto"/>
        <w:left w:val="none" w:sz="0" w:space="0" w:color="auto"/>
        <w:bottom w:val="none" w:sz="0" w:space="0" w:color="auto"/>
        <w:right w:val="none" w:sz="0" w:space="0" w:color="auto"/>
      </w:divBdr>
    </w:div>
    <w:div w:id="1543248599">
      <w:bodyDiv w:val="1"/>
      <w:marLeft w:val="0"/>
      <w:marRight w:val="0"/>
      <w:marTop w:val="0"/>
      <w:marBottom w:val="0"/>
      <w:divBdr>
        <w:top w:val="none" w:sz="0" w:space="0" w:color="auto"/>
        <w:left w:val="none" w:sz="0" w:space="0" w:color="auto"/>
        <w:bottom w:val="none" w:sz="0" w:space="0" w:color="auto"/>
        <w:right w:val="none" w:sz="0" w:space="0" w:color="auto"/>
      </w:divBdr>
    </w:div>
    <w:div w:id="1543899516">
      <w:bodyDiv w:val="1"/>
      <w:marLeft w:val="0"/>
      <w:marRight w:val="0"/>
      <w:marTop w:val="0"/>
      <w:marBottom w:val="0"/>
      <w:divBdr>
        <w:top w:val="none" w:sz="0" w:space="0" w:color="auto"/>
        <w:left w:val="none" w:sz="0" w:space="0" w:color="auto"/>
        <w:bottom w:val="none" w:sz="0" w:space="0" w:color="auto"/>
        <w:right w:val="none" w:sz="0" w:space="0" w:color="auto"/>
      </w:divBdr>
    </w:div>
    <w:div w:id="1544249805">
      <w:bodyDiv w:val="1"/>
      <w:marLeft w:val="0"/>
      <w:marRight w:val="0"/>
      <w:marTop w:val="0"/>
      <w:marBottom w:val="0"/>
      <w:divBdr>
        <w:top w:val="none" w:sz="0" w:space="0" w:color="auto"/>
        <w:left w:val="none" w:sz="0" w:space="0" w:color="auto"/>
        <w:bottom w:val="none" w:sz="0" w:space="0" w:color="auto"/>
        <w:right w:val="none" w:sz="0" w:space="0" w:color="auto"/>
      </w:divBdr>
    </w:div>
    <w:div w:id="1544294631">
      <w:bodyDiv w:val="1"/>
      <w:marLeft w:val="0"/>
      <w:marRight w:val="0"/>
      <w:marTop w:val="0"/>
      <w:marBottom w:val="0"/>
      <w:divBdr>
        <w:top w:val="none" w:sz="0" w:space="0" w:color="auto"/>
        <w:left w:val="none" w:sz="0" w:space="0" w:color="auto"/>
        <w:bottom w:val="none" w:sz="0" w:space="0" w:color="auto"/>
        <w:right w:val="none" w:sz="0" w:space="0" w:color="auto"/>
      </w:divBdr>
    </w:div>
    <w:div w:id="1546406379">
      <w:bodyDiv w:val="1"/>
      <w:marLeft w:val="0"/>
      <w:marRight w:val="0"/>
      <w:marTop w:val="0"/>
      <w:marBottom w:val="0"/>
      <w:divBdr>
        <w:top w:val="none" w:sz="0" w:space="0" w:color="auto"/>
        <w:left w:val="none" w:sz="0" w:space="0" w:color="auto"/>
        <w:bottom w:val="none" w:sz="0" w:space="0" w:color="auto"/>
        <w:right w:val="none" w:sz="0" w:space="0" w:color="auto"/>
      </w:divBdr>
    </w:div>
    <w:div w:id="1546481393">
      <w:bodyDiv w:val="1"/>
      <w:marLeft w:val="0"/>
      <w:marRight w:val="0"/>
      <w:marTop w:val="0"/>
      <w:marBottom w:val="0"/>
      <w:divBdr>
        <w:top w:val="none" w:sz="0" w:space="0" w:color="auto"/>
        <w:left w:val="none" w:sz="0" w:space="0" w:color="auto"/>
        <w:bottom w:val="none" w:sz="0" w:space="0" w:color="auto"/>
        <w:right w:val="none" w:sz="0" w:space="0" w:color="auto"/>
      </w:divBdr>
    </w:div>
    <w:div w:id="1546983313">
      <w:bodyDiv w:val="1"/>
      <w:marLeft w:val="0"/>
      <w:marRight w:val="0"/>
      <w:marTop w:val="0"/>
      <w:marBottom w:val="0"/>
      <w:divBdr>
        <w:top w:val="none" w:sz="0" w:space="0" w:color="auto"/>
        <w:left w:val="none" w:sz="0" w:space="0" w:color="auto"/>
        <w:bottom w:val="none" w:sz="0" w:space="0" w:color="auto"/>
        <w:right w:val="none" w:sz="0" w:space="0" w:color="auto"/>
      </w:divBdr>
    </w:div>
    <w:div w:id="1547252376">
      <w:bodyDiv w:val="1"/>
      <w:marLeft w:val="0"/>
      <w:marRight w:val="0"/>
      <w:marTop w:val="0"/>
      <w:marBottom w:val="0"/>
      <w:divBdr>
        <w:top w:val="none" w:sz="0" w:space="0" w:color="auto"/>
        <w:left w:val="none" w:sz="0" w:space="0" w:color="auto"/>
        <w:bottom w:val="none" w:sz="0" w:space="0" w:color="auto"/>
        <w:right w:val="none" w:sz="0" w:space="0" w:color="auto"/>
      </w:divBdr>
    </w:div>
    <w:div w:id="1548369891">
      <w:bodyDiv w:val="1"/>
      <w:marLeft w:val="0"/>
      <w:marRight w:val="0"/>
      <w:marTop w:val="0"/>
      <w:marBottom w:val="0"/>
      <w:divBdr>
        <w:top w:val="none" w:sz="0" w:space="0" w:color="auto"/>
        <w:left w:val="none" w:sz="0" w:space="0" w:color="auto"/>
        <w:bottom w:val="none" w:sz="0" w:space="0" w:color="auto"/>
        <w:right w:val="none" w:sz="0" w:space="0" w:color="auto"/>
      </w:divBdr>
    </w:div>
    <w:div w:id="1549729926">
      <w:bodyDiv w:val="1"/>
      <w:marLeft w:val="0"/>
      <w:marRight w:val="0"/>
      <w:marTop w:val="0"/>
      <w:marBottom w:val="0"/>
      <w:divBdr>
        <w:top w:val="none" w:sz="0" w:space="0" w:color="auto"/>
        <w:left w:val="none" w:sz="0" w:space="0" w:color="auto"/>
        <w:bottom w:val="none" w:sz="0" w:space="0" w:color="auto"/>
        <w:right w:val="none" w:sz="0" w:space="0" w:color="auto"/>
      </w:divBdr>
    </w:div>
    <w:div w:id="1550339663">
      <w:bodyDiv w:val="1"/>
      <w:marLeft w:val="0"/>
      <w:marRight w:val="0"/>
      <w:marTop w:val="0"/>
      <w:marBottom w:val="0"/>
      <w:divBdr>
        <w:top w:val="none" w:sz="0" w:space="0" w:color="auto"/>
        <w:left w:val="none" w:sz="0" w:space="0" w:color="auto"/>
        <w:bottom w:val="none" w:sz="0" w:space="0" w:color="auto"/>
        <w:right w:val="none" w:sz="0" w:space="0" w:color="auto"/>
      </w:divBdr>
    </w:div>
    <w:div w:id="1550918447">
      <w:bodyDiv w:val="1"/>
      <w:marLeft w:val="0"/>
      <w:marRight w:val="0"/>
      <w:marTop w:val="0"/>
      <w:marBottom w:val="0"/>
      <w:divBdr>
        <w:top w:val="none" w:sz="0" w:space="0" w:color="auto"/>
        <w:left w:val="none" w:sz="0" w:space="0" w:color="auto"/>
        <w:bottom w:val="none" w:sz="0" w:space="0" w:color="auto"/>
        <w:right w:val="none" w:sz="0" w:space="0" w:color="auto"/>
      </w:divBdr>
    </w:div>
    <w:div w:id="1551306667">
      <w:bodyDiv w:val="1"/>
      <w:marLeft w:val="0"/>
      <w:marRight w:val="0"/>
      <w:marTop w:val="0"/>
      <w:marBottom w:val="0"/>
      <w:divBdr>
        <w:top w:val="none" w:sz="0" w:space="0" w:color="auto"/>
        <w:left w:val="none" w:sz="0" w:space="0" w:color="auto"/>
        <w:bottom w:val="none" w:sz="0" w:space="0" w:color="auto"/>
        <w:right w:val="none" w:sz="0" w:space="0" w:color="auto"/>
      </w:divBdr>
    </w:div>
    <w:div w:id="1552690674">
      <w:bodyDiv w:val="1"/>
      <w:marLeft w:val="0"/>
      <w:marRight w:val="0"/>
      <w:marTop w:val="0"/>
      <w:marBottom w:val="0"/>
      <w:divBdr>
        <w:top w:val="none" w:sz="0" w:space="0" w:color="auto"/>
        <w:left w:val="none" w:sz="0" w:space="0" w:color="auto"/>
        <w:bottom w:val="none" w:sz="0" w:space="0" w:color="auto"/>
        <w:right w:val="none" w:sz="0" w:space="0" w:color="auto"/>
      </w:divBdr>
    </w:div>
    <w:div w:id="1553151765">
      <w:bodyDiv w:val="1"/>
      <w:marLeft w:val="0"/>
      <w:marRight w:val="0"/>
      <w:marTop w:val="0"/>
      <w:marBottom w:val="0"/>
      <w:divBdr>
        <w:top w:val="none" w:sz="0" w:space="0" w:color="auto"/>
        <w:left w:val="none" w:sz="0" w:space="0" w:color="auto"/>
        <w:bottom w:val="none" w:sz="0" w:space="0" w:color="auto"/>
        <w:right w:val="none" w:sz="0" w:space="0" w:color="auto"/>
      </w:divBdr>
    </w:div>
    <w:div w:id="1553535804">
      <w:bodyDiv w:val="1"/>
      <w:marLeft w:val="0"/>
      <w:marRight w:val="0"/>
      <w:marTop w:val="0"/>
      <w:marBottom w:val="0"/>
      <w:divBdr>
        <w:top w:val="none" w:sz="0" w:space="0" w:color="auto"/>
        <w:left w:val="none" w:sz="0" w:space="0" w:color="auto"/>
        <w:bottom w:val="none" w:sz="0" w:space="0" w:color="auto"/>
        <w:right w:val="none" w:sz="0" w:space="0" w:color="auto"/>
      </w:divBdr>
    </w:div>
    <w:div w:id="1554123776">
      <w:bodyDiv w:val="1"/>
      <w:marLeft w:val="0"/>
      <w:marRight w:val="0"/>
      <w:marTop w:val="0"/>
      <w:marBottom w:val="0"/>
      <w:divBdr>
        <w:top w:val="none" w:sz="0" w:space="0" w:color="auto"/>
        <w:left w:val="none" w:sz="0" w:space="0" w:color="auto"/>
        <w:bottom w:val="none" w:sz="0" w:space="0" w:color="auto"/>
        <w:right w:val="none" w:sz="0" w:space="0" w:color="auto"/>
      </w:divBdr>
    </w:div>
    <w:div w:id="1555501540">
      <w:bodyDiv w:val="1"/>
      <w:marLeft w:val="0"/>
      <w:marRight w:val="0"/>
      <w:marTop w:val="0"/>
      <w:marBottom w:val="0"/>
      <w:divBdr>
        <w:top w:val="none" w:sz="0" w:space="0" w:color="auto"/>
        <w:left w:val="none" w:sz="0" w:space="0" w:color="auto"/>
        <w:bottom w:val="none" w:sz="0" w:space="0" w:color="auto"/>
        <w:right w:val="none" w:sz="0" w:space="0" w:color="auto"/>
      </w:divBdr>
    </w:div>
    <w:div w:id="1555967831">
      <w:bodyDiv w:val="1"/>
      <w:marLeft w:val="0"/>
      <w:marRight w:val="0"/>
      <w:marTop w:val="0"/>
      <w:marBottom w:val="0"/>
      <w:divBdr>
        <w:top w:val="none" w:sz="0" w:space="0" w:color="auto"/>
        <w:left w:val="none" w:sz="0" w:space="0" w:color="auto"/>
        <w:bottom w:val="none" w:sz="0" w:space="0" w:color="auto"/>
        <w:right w:val="none" w:sz="0" w:space="0" w:color="auto"/>
      </w:divBdr>
    </w:div>
    <w:div w:id="1556504931">
      <w:bodyDiv w:val="1"/>
      <w:marLeft w:val="0"/>
      <w:marRight w:val="0"/>
      <w:marTop w:val="0"/>
      <w:marBottom w:val="0"/>
      <w:divBdr>
        <w:top w:val="none" w:sz="0" w:space="0" w:color="auto"/>
        <w:left w:val="none" w:sz="0" w:space="0" w:color="auto"/>
        <w:bottom w:val="none" w:sz="0" w:space="0" w:color="auto"/>
        <w:right w:val="none" w:sz="0" w:space="0" w:color="auto"/>
      </w:divBdr>
    </w:div>
    <w:div w:id="1556624623">
      <w:bodyDiv w:val="1"/>
      <w:marLeft w:val="0"/>
      <w:marRight w:val="0"/>
      <w:marTop w:val="0"/>
      <w:marBottom w:val="0"/>
      <w:divBdr>
        <w:top w:val="none" w:sz="0" w:space="0" w:color="auto"/>
        <w:left w:val="none" w:sz="0" w:space="0" w:color="auto"/>
        <w:bottom w:val="none" w:sz="0" w:space="0" w:color="auto"/>
        <w:right w:val="none" w:sz="0" w:space="0" w:color="auto"/>
      </w:divBdr>
    </w:div>
    <w:div w:id="1557660547">
      <w:bodyDiv w:val="1"/>
      <w:marLeft w:val="0"/>
      <w:marRight w:val="0"/>
      <w:marTop w:val="0"/>
      <w:marBottom w:val="0"/>
      <w:divBdr>
        <w:top w:val="none" w:sz="0" w:space="0" w:color="auto"/>
        <w:left w:val="none" w:sz="0" w:space="0" w:color="auto"/>
        <w:bottom w:val="none" w:sz="0" w:space="0" w:color="auto"/>
        <w:right w:val="none" w:sz="0" w:space="0" w:color="auto"/>
      </w:divBdr>
    </w:div>
    <w:div w:id="1558468659">
      <w:bodyDiv w:val="1"/>
      <w:marLeft w:val="0"/>
      <w:marRight w:val="0"/>
      <w:marTop w:val="0"/>
      <w:marBottom w:val="0"/>
      <w:divBdr>
        <w:top w:val="none" w:sz="0" w:space="0" w:color="auto"/>
        <w:left w:val="none" w:sz="0" w:space="0" w:color="auto"/>
        <w:bottom w:val="none" w:sz="0" w:space="0" w:color="auto"/>
        <w:right w:val="none" w:sz="0" w:space="0" w:color="auto"/>
      </w:divBdr>
    </w:div>
    <w:div w:id="1561332055">
      <w:bodyDiv w:val="1"/>
      <w:marLeft w:val="0"/>
      <w:marRight w:val="0"/>
      <w:marTop w:val="0"/>
      <w:marBottom w:val="0"/>
      <w:divBdr>
        <w:top w:val="none" w:sz="0" w:space="0" w:color="auto"/>
        <w:left w:val="none" w:sz="0" w:space="0" w:color="auto"/>
        <w:bottom w:val="none" w:sz="0" w:space="0" w:color="auto"/>
        <w:right w:val="none" w:sz="0" w:space="0" w:color="auto"/>
      </w:divBdr>
    </w:div>
    <w:div w:id="1561356712">
      <w:bodyDiv w:val="1"/>
      <w:marLeft w:val="0"/>
      <w:marRight w:val="0"/>
      <w:marTop w:val="0"/>
      <w:marBottom w:val="0"/>
      <w:divBdr>
        <w:top w:val="none" w:sz="0" w:space="0" w:color="auto"/>
        <w:left w:val="none" w:sz="0" w:space="0" w:color="auto"/>
        <w:bottom w:val="none" w:sz="0" w:space="0" w:color="auto"/>
        <w:right w:val="none" w:sz="0" w:space="0" w:color="auto"/>
      </w:divBdr>
    </w:div>
    <w:div w:id="1561750891">
      <w:bodyDiv w:val="1"/>
      <w:marLeft w:val="0"/>
      <w:marRight w:val="0"/>
      <w:marTop w:val="0"/>
      <w:marBottom w:val="0"/>
      <w:divBdr>
        <w:top w:val="none" w:sz="0" w:space="0" w:color="auto"/>
        <w:left w:val="none" w:sz="0" w:space="0" w:color="auto"/>
        <w:bottom w:val="none" w:sz="0" w:space="0" w:color="auto"/>
        <w:right w:val="none" w:sz="0" w:space="0" w:color="auto"/>
      </w:divBdr>
    </w:div>
    <w:div w:id="1563176091">
      <w:bodyDiv w:val="1"/>
      <w:marLeft w:val="0"/>
      <w:marRight w:val="0"/>
      <w:marTop w:val="0"/>
      <w:marBottom w:val="0"/>
      <w:divBdr>
        <w:top w:val="none" w:sz="0" w:space="0" w:color="auto"/>
        <w:left w:val="none" w:sz="0" w:space="0" w:color="auto"/>
        <w:bottom w:val="none" w:sz="0" w:space="0" w:color="auto"/>
        <w:right w:val="none" w:sz="0" w:space="0" w:color="auto"/>
      </w:divBdr>
    </w:div>
    <w:div w:id="1564874156">
      <w:bodyDiv w:val="1"/>
      <w:marLeft w:val="0"/>
      <w:marRight w:val="0"/>
      <w:marTop w:val="0"/>
      <w:marBottom w:val="0"/>
      <w:divBdr>
        <w:top w:val="none" w:sz="0" w:space="0" w:color="auto"/>
        <w:left w:val="none" w:sz="0" w:space="0" w:color="auto"/>
        <w:bottom w:val="none" w:sz="0" w:space="0" w:color="auto"/>
        <w:right w:val="none" w:sz="0" w:space="0" w:color="auto"/>
      </w:divBdr>
    </w:div>
    <w:div w:id="1565868003">
      <w:bodyDiv w:val="1"/>
      <w:marLeft w:val="0"/>
      <w:marRight w:val="0"/>
      <w:marTop w:val="0"/>
      <w:marBottom w:val="0"/>
      <w:divBdr>
        <w:top w:val="none" w:sz="0" w:space="0" w:color="auto"/>
        <w:left w:val="none" w:sz="0" w:space="0" w:color="auto"/>
        <w:bottom w:val="none" w:sz="0" w:space="0" w:color="auto"/>
        <w:right w:val="none" w:sz="0" w:space="0" w:color="auto"/>
      </w:divBdr>
    </w:div>
    <w:div w:id="1566838493">
      <w:bodyDiv w:val="1"/>
      <w:marLeft w:val="0"/>
      <w:marRight w:val="0"/>
      <w:marTop w:val="0"/>
      <w:marBottom w:val="0"/>
      <w:divBdr>
        <w:top w:val="none" w:sz="0" w:space="0" w:color="auto"/>
        <w:left w:val="none" w:sz="0" w:space="0" w:color="auto"/>
        <w:bottom w:val="none" w:sz="0" w:space="0" w:color="auto"/>
        <w:right w:val="none" w:sz="0" w:space="0" w:color="auto"/>
      </w:divBdr>
    </w:div>
    <w:div w:id="1567301952">
      <w:bodyDiv w:val="1"/>
      <w:marLeft w:val="0"/>
      <w:marRight w:val="0"/>
      <w:marTop w:val="0"/>
      <w:marBottom w:val="0"/>
      <w:divBdr>
        <w:top w:val="none" w:sz="0" w:space="0" w:color="auto"/>
        <w:left w:val="none" w:sz="0" w:space="0" w:color="auto"/>
        <w:bottom w:val="none" w:sz="0" w:space="0" w:color="auto"/>
        <w:right w:val="none" w:sz="0" w:space="0" w:color="auto"/>
      </w:divBdr>
    </w:div>
    <w:div w:id="1568109417">
      <w:bodyDiv w:val="1"/>
      <w:marLeft w:val="0"/>
      <w:marRight w:val="0"/>
      <w:marTop w:val="0"/>
      <w:marBottom w:val="0"/>
      <w:divBdr>
        <w:top w:val="none" w:sz="0" w:space="0" w:color="auto"/>
        <w:left w:val="none" w:sz="0" w:space="0" w:color="auto"/>
        <w:bottom w:val="none" w:sz="0" w:space="0" w:color="auto"/>
        <w:right w:val="none" w:sz="0" w:space="0" w:color="auto"/>
      </w:divBdr>
    </w:div>
    <w:div w:id="1568689968">
      <w:bodyDiv w:val="1"/>
      <w:marLeft w:val="0"/>
      <w:marRight w:val="0"/>
      <w:marTop w:val="0"/>
      <w:marBottom w:val="0"/>
      <w:divBdr>
        <w:top w:val="none" w:sz="0" w:space="0" w:color="auto"/>
        <w:left w:val="none" w:sz="0" w:space="0" w:color="auto"/>
        <w:bottom w:val="none" w:sz="0" w:space="0" w:color="auto"/>
        <w:right w:val="none" w:sz="0" w:space="0" w:color="auto"/>
      </w:divBdr>
    </w:div>
    <w:div w:id="1569464386">
      <w:bodyDiv w:val="1"/>
      <w:marLeft w:val="0"/>
      <w:marRight w:val="0"/>
      <w:marTop w:val="0"/>
      <w:marBottom w:val="0"/>
      <w:divBdr>
        <w:top w:val="none" w:sz="0" w:space="0" w:color="auto"/>
        <w:left w:val="none" w:sz="0" w:space="0" w:color="auto"/>
        <w:bottom w:val="none" w:sz="0" w:space="0" w:color="auto"/>
        <w:right w:val="none" w:sz="0" w:space="0" w:color="auto"/>
      </w:divBdr>
    </w:div>
    <w:div w:id="1570532707">
      <w:bodyDiv w:val="1"/>
      <w:marLeft w:val="0"/>
      <w:marRight w:val="0"/>
      <w:marTop w:val="0"/>
      <w:marBottom w:val="0"/>
      <w:divBdr>
        <w:top w:val="none" w:sz="0" w:space="0" w:color="auto"/>
        <w:left w:val="none" w:sz="0" w:space="0" w:color="auto"/>
        <w:bottom w:val="none" w:sz="0" w:space="0" w:color="auto"/>
        <w:right w:val="none" w:sz="0" w:space="0" w:color="auto"/>
      </w:divBdr>
    </w:div>
    <w:div w:id="1571311855">
      <w:bodyDiv w:val="1"/>
      <w:marLeft w:val="0"/>
      <w:marRight w:val="0"/>
      <w:marTop w:val="0"/>
      <w:marBottom w:val="0"/>
      <w:divBdr>
        <w:top w:val="none" w:sz="0" w:space="0" w:color="auto"/>
        <w:left w:val="none" w:sz="0" w:space="0" w:color="auto"/>
        <w:bottom w:val="none" w:sz="0" w:space="0" w:color="auto"/>
        <w:right w:val="none" w:sz="0" w:space="0" w:color="auto"/>
      </w:divBdr>
    </w:div>
    <w:div w:id="1571693082">
      <w:bodyDiv w:val="1"/>
      <w:marLeft w:val="0"/>
      <w:marRight w:val="0"/>
      <w:marTop w:val="0"/>
      <w:marBottom w:val="0"/>
      <w:divBdr>
        <w:top w:val="none" w:sz="0" w:space="0" w:color="auto"/>
        <w:left w:val="none" w:sz="0" w:space="0" w:color="auto"/>
        <w:bottom w:val="none" w:sz="0" w:space="0" w:color="auto"/>
        <w:right w:val="none" w:sz="0" w:space="0" w:color="auto"/>
      </w:divBdr>
    </w:div>
    <w:div w:id="1571960495">
      <w:bodyDiv w:val="1"/>
      <w:marLeft w:val="0"/>
      <w:marRight w:val="0"/>
      <w:marTop w:val="0"/>
      <w:marBottom w:val="0"/>
      <w:divBdr>
        <w:top w:val="none" w:sz="0" w:space="0" w:color="auto"/>
        <w:left w:val="none" w:sz="0" w:space="0" w:color="auto"/>
        <w:bottom w:val="none" w:sz="0" w:space="0" w:color="auto"/>
        <w:right w:val="none" w:sz="0" w:space="0" w:color="auto"/>
      </w:divBdr>
    </w:div>
    <w:div w:id="1572428838">
      <w:bodyDiv w:val="1"/>
      <w:marLeft w:val="0"/>
      <w:marRight w:val="0"/>
      <w:marTop w:val="0"/>
      <w:marBottom w:val="0"/>
      <w:divBdr>
        <w:top w:val="none" w:sz="0" w:space="0" w:color="auto"/>
        <w:left w:val="none" w:sz="0" w:space="0" w:color="auto"/>
        <w:bottom w:val="none" w:sz="0" w:space="0" w:color="auto"/>
        <w:right w:val="none" w:sz="0" w:space="0" w:color="auto"/>
      </w:divBdr>
    </w:div>
    <w:div w:id="1573001361">
      <w:bodyDiv w:val="1"/>
      <w:marLeft w:val="0"/>
      <w:marRight w:val="0"/>
      <w:marTop w:val="0"/>
      <w:marBottom w:val="0"/>
      <w:divBdr>
        <w:top w:val="none" w:sz="0" w:space="0" w:color="auto"/>
        <w:left w:val="none" w:sz="0" w:space="0" w:color="auto"/>
        <w:bottom w:val="none" w:sz="0" w:space="0" w:color="auto"/>
        <w:right w:val="none" w:sz="0" w:space="0" w:color="auto"/>
      </w:divBdr>
    </w:div>
    <w:div w:id="1573855927">
      <w:bodyDiv w:val="1"/>
      <w:marLeft w:val="0"/>
      <w:marRight w:val="0"/>
      <w:marTop w:val="0"/>
      <w:marBottom w:val="0"/>
      <w:divBdr>
        <w:top w:val="none" w:sz="0" w:space="0" w:color="auto"/>
        <w:left w:val="none" w:sz="0" w:space="0" w:color="auto"/>
        <w:bottom w:val="none" w:sz="0" w:space="0" w:color="auto"/>
        <w:right w:val="none" w:sz="0" w:space="0" w:color="auto"/>
      </w:divBdr>
    </w:div>
    <w:div w:id="1576085056">
      <w:bodyDiv w:val="1"/>
      <w:marLeft w:val="0"/>
      <w:marRight w:val="0"/>
      <w:marTop w:val="0"/>
      <w:marBottom w:val="0"/>
      <w:divBdr>
        <w:top w:val="none" w:sz="0" w:space="0" w:color="auto"/>
        <w:left w:val="none" w:sz="0" w:space="0" w:color="auto"/>
        <w:bottom w:val="none" w:sz="0" w:space="0" w:color="auto"/>
        <w:right w:val="none" w:sz="0" w:space="0" w:color="auto"/>
      </w:divBdr>
    </w:div>
    <w:div w:id="1580139735">
      <w:bodyDiv w:val="1"/>
      <w:marLeft w:val="0"/>
      <w:marRight w:val="0"/>
      <w:marTop w:val="0"/>
      <w:marBottom w:val="0"/>
      <w:divBdr>
        <w:top w:val="none" w:sz="0" w:space="0" w:color="auto"/>
        <w:left w:val="none" w:sz="0" w:space="0" w:color="auto"/>
        <w:bottom w:val="none" w:sz="0" w:space="0" w:color="auto"/>
        <w:right w:val="none" w:sz="0" w:space="0" w:color="auto"/>
      </w:divBdr>
    </w:div>
    <w:div w:id="1580865660">
      <w:bodyDiv w:val="1"/>
      <w:marLeft w:val="0"/>
      <w:marRight w:val="0"/>
      <w:marTop w:val="0"/>
      <w:marBottom w:val="0"/>
      <w:divBdr>
        <w:top w:val="none" w:sz="0" w:space="0" w:color="auto"/>
        <w:left w:val="none" w:sz="0" w:space="0" w:color="auto"/>
        <w:bottom w:val="none" w:sz="0" w:space="0" w:color="auto"/>
        <w:right w:val="none" w:sz="0" w:space="0" w:color="auto"/>
      </w:divBdr>
    </w:div>
    <w:div w:id="1583639585">
      <w:bodyDiv w:val="1"/>
      <w:marLeft w:val="0"/>
      <w:marRight w:val="0"/>
      <w:marTop w:val="0"/>
      <w:marBottom w:val="0"/>
      <w:divBdr>
        <w:top w:val="none" w:sz="0" w:space="0" w:color="auto"/>
        <w:left w:val="none" w:sz="0" w:space="0" w:color="auto"/>
        <w:bottom w:val="none" w:sz="0" w:space="0" w:color="auto"/>
        <w:right w:val="none" w:sz="0" w:space="0" w:color="auto"/>
      </w:divBdr>
    </w:div>
    <w:div w:id="1583752841">
      <w:bodyDiv w:val="1"/>
      <w:marLeft w:val="0"/>
      <w:marRight w:val="0"/>
      <w:marTop w:val="0"/>
      <w:marBottom w:val="0"/>
      <w:divBdr>
        <w:top w:val="none" w:sz="0" w:space="0" w:color="auto"/>
        <w:left w:val="none" w:sz="0" w:space="0" w:color="auto"/>
        <w:bottom w:val="none" w:sz="0" w:space="0" w:color="auto"/>
        <w:right w:val="none" w:sz="0" w:space="0" w:color="auto"/>
      </w:divBdr>
    </w:div>
    <w:div w:id="1584800744">
      <w:bodyDiv w:val="1"/>
      <w:marLeft w:val="0"/>
      <w:marRight w:val="0"/>
      <w:marTop w:val="0"/>
      <w:marBottom w:val="0"/>
      <w:divBdr>
        <w:top w:val="none" w:sz="0" w:space="0" w:color="auto"/>
        <w:left w:val="none" w:sz="0" w:space="0" w:color="auto"/>
        <w:bottom w:val="none" w:sz="0" w:space="0" w:color="auto"/>
        <w:right w:val="none" w:sz="0" w:space="0" w:color="auto"/>
      </w:divBdr>
    </w:div>
    <w:div w:id="1585146182">
      <w:bodyDiv w:val="1"/>
      <w:marLeft w:val="0"/>
      <w:marRight w:val="0"/>
      <w:marTop w:val="0"/>
      <w:marBottom w:val="0"/>
      <w:divBdr>
        <w:top w:val="none" w:sz="0" w:space="0" w:color="auto"/>
        <w:left w:val="none" w:sz="0" w:space="0" w:color="auto"/>
        <w:bottom w:val="none" w:sz="0" w:space="0" w:color="auto"/>
        <w:right w:val="none" w:sz="0" w:space="0" w:color="auto"/>
      </w:divBdr>
    </w:div>
    <w:div w:id="1586260142">
      <w:bodyDiv w:val="1"/>
      <w:marLeft w:val="0"/>
      <w:marRight w:val="0"/>
      <w:marTop w:val="0"/>
      <w:marBottom w:val="0"/>
      <w:divBdr>
        <w:top w:val="none" w:sz="0" w:space="0" w:color="auto"/>
        <w:left w:val="none" w:sz="0" w:space="0" w:color="auto"/>
        <w:bottom w:val="none" w:sz="0" w:space="0" w:color="auto"/>
        <w:right w:val="none" w:sz="0" w:space="0" w:color="auto"/>
      </w:divBdr>
    </w:div>
    <w:div w:id="1586299619">
      <w:bodyDiv w:val="1"/>
      <w:marLeft w:val="0"/>
      <w:marRight w:val="0"/>
      <w:marTop w:val="0"/>
      <w:marBottom w:val="0"/>
      <w:divBdr>
        <w:top w:val="none" w:sz="0" w:space="0" w:color="auto"/>
        <w:left w:val="none" w:sz="0" w:space="0" w:color="auto"/>
        <w:bottom w:val="none" w:sz="0" w:space="0" w:color="auto"/>
        <w:right w:val="none" w:sz="0" w:space="0" w:color="auto"/>
      </w:divBdr>
    </w:div>
    <w:div w:id="1587154800">
      <w:bodyDiv w:val="1"/>
      <w:marLeft w:val="0"/>
      <w:marRight w:val="0"/>
      <w:marTop w:val="0"/>
      <w:marBottom w:val="0"/>
      <w:divBdr>
        <w:top w:val="none" w:sz="0" w:space="0" w:color="auto"/>
        <w:left w:val="none" w:sz="0" w:space="0" w:color="auto"/>
        <w:bottom w:val="none" w:sz="0" w:space="0" w:color="auto"/>
        <w:right w:val="none" w:sz="0" w:space="0" w:color="auto"/>
      </w:divBdr>
    </w:div>
    <w:div w:id="1587304776">
      <w:bodyDiv w:val="1"/>
      <w:marLeft w:val="0"/>
      <w:marRight w:val="0"/>
      <w:marTop w:val="0"/>
      <w:marBottom w:val="0"/>
      <w:divBdr>
        <w:top w:val="none" w:sz="0" w:space="0" w:color="auto"/>
        <w:left w:val="none" w:sz="0" w:space="0" w:color="auto"/>
        <w:bottom w:val="none" w:sz="0" w:space="0" w:color="auto"/>
        <w:right w:val="none" w:sz="0" w:space="0" w:color="auto"/>
      </w:divBdr>
    </w:div>
    <w:div w:id="1589077522">
      <w:bodyDiv w:val="1"/>
      <w:marLeft w:val="0"/>
      <w:marRight w:val="0"/>
      <w:marTop w:val="0"/>
      <w:marBottom w:val="0"/>
      <w:divBdr>
        <w:top w:val="none" w:sz="0" w:space="0" w:color="auto"/>
        <w:left w:val="none" w:sz="0" w:space="0" w:color="auto"/>
        <w:bottom w:val="none" w:sz="0" w:space="0" w:color="auto"/>
        <w:right w:val="none" w:sz="0" w:space="0" w:color="auto"/>
      </w:divBdr>
    </w:div>
    <w:div w:id="1589268387">
      <w:bodyDiv w:val="1"/>
      <w:marLeft w:val="0"/>
      <w:marRight w:val="0"/>
      <w:marTop w:val="0"/>
      <w:marBottom w:val="0"/>
      <w:divBdr>
        <w:top w:val="none" w:sz="0" w:space="0" w:color="auto"/>
        <w:left w:val="none" w:sz="0" w:space="0" w:color="auto"/>
        <w:bottom w:val="none" w:sz="0" w:space="0" w:color="auto"/>
        <w:right w:val="none" w:sz="0" w:space="0" w:color="auto"/>
      </w:divBdr>
    </w:div>
    <w:div w:id="1589653957">
      <w:bodyDiv w:val="1"/>
      <w:marLeft w:val="0"/>
      <w:marRight w:val="0"/>
      <w:marTop w:val="0"/>
      <w:marBottom w:val="0"/>
      <w:divBdr>
        <w:top w:val="none" w:sz="0" w:space="0" w:color="auto"/>
        <w:left w:val="none" w:sz="0" w:space="0" w:color="auto"/>
        <w:bottom w:val="none" w:sz="0" w:space="0" w:color="auto"/>
        <w:right w:val="none" w:sz="0" w:space="0" w:color="auto"/>
      </w:divBdr>
    </w:div>
    <w:div w:id="1590191910">
      <w:bodyDiv w:val="1"/>
      <w:marLeft w:val="0"/>
      <w:marRight w:val="0"/>
      <w:marTop w:val="0"/>
      <w:marBottom w:val="0"/>
      <w:divBdr>
        <w:top w:val="none" w:sz="0" w:space="0" w:color="auto"/>
        <w:left w:val="none" w:sz="0" w:space="0" w:color="auto"/>
        <w:bottom w:val="none" w:sz="0" w:space="0" w:color="auto"/>
        <w:right w:val="none" w:sz="0" w:space="0" w:color="auto"/>
      </w:divBdr>
    </w:div>
    <w:div w:id="1590238750">
      <w:bodyDiv w:val="1"/>
      <w:marLeft w:val="0"/>
      <w:marRight w:val="0"/>
      <w:marTop w:val="0"/>
      <w:marBottom w:val="0"/>
      <w:divBdr>
        <w:top w:val="none" w:sz="0" w:space="0" w:color="auto"/>
        <w:left w:val="none" w:sz="0" w:space="0" w:color="auto"/>
        <w:bottom w:val="none" w:sz="0" w:space="0" w:color="auto"/>
        <w:right w:val="none" w:sz="0" w:space="0" w:color="auto"/>
      </w:divBdr>
    </w:div>
    <w:div w:id="1594124527">
      <w:bodyDiv w:val="1"/>
      <w:marLeft w:val="0"/>
      <w:marRight w:val="0"/>
      <w:marTop w:val="0"/>
      <w:marBottom w:val="0"/>
      <w:divBdr>
        <w:top w:val="none" w:sz="0" w:space="0" w:color="auto"/>
        <w:left w:val="none" w:sz="0" w:space="0" w:color="auto"/>
        <w:bottom w:val="none" w:sz="0" w:space="0" w:color="auto"/>
        <w:right w:val="none" w:sz="0" w:space="0" w:color="auto"/>
      </w:divBdr>
    </w:div>
    <w:div w:id="1595817020">
      <w:bodyDiv w:val="1"/>
      <w:marLeft w:val="0"/>
      <w:marRight w:val="0"/>
      <w:marTop w:val="0"/>
      <w:marBottom w:val="0"/>
      <w:divBdr>
        <w:top w:val="none" w:sz="0" w:space="0" w:color="auto"/>
        <w:left w:val="none" w:sz="0" w:space="0" w:color="auto"/>
        <w:bottom w:val="none" w:sz="0" w:space="0" w:color="auto"/>
        <w:right w:val="none" w:sz="0" w:space="0" w:color="auto"/>
      </w:divBdr>
    </w:div>
    <w:div w:id="1596088074">
      <w:bodyDiv w:val="1"/>
      <w:marLeft w:val="0"/>
      <w:marRight w:val="0"/>
      <w:marTop w:val="0"/>
      <w:marBottom w:val="0"/>
      <w:divBdr>
        <w:top w:val="none" w:sz="0" w:space="0" w:color="auto"/>
        <w:left w:val="none" w:sz="0" w:space="0" w:color="auto"/>
        <w:bottom w:val="none" w:sz="0" w:space="0" w:color="auto"/>
        <w:right w:val="none" w:sz="0" w:space="0" w:color="auto"/>
      </w:divBdr>
    </w:div>
    <w:div w:id="1597906711">
      <w:bodyDiv w:val="1"/>
      <w:marLeft w:val="0"/>
      <w:marRight w:val="0"/>
      <w:marTop w:val="0"/>
      <w:marBottom w:val="0"/>
      <w:divBdr>
        <w:top w:val="none" w:sz="0" w:space="0" w:color="auto"/>
        <w:left w:val="none" w:sz="0" w:space="0" w:color="auto"/>
        <w:bottom w:val="none" w:sz="0" w:space="0" w:color="auto"/>
        <w:right w:val="none" w:sz="0" w:space="0" w:color="auto"/>
      </w:divBdr>
    </w:div>
    <w:div w:id="1598057939">
      <w:bodyDiv w:val="1"/>
      <w:marLeft w:val="0"/>
      <w:marRight w:val="0"/>
      <w:marTop w:val="0"/>
      <w:marBottom w:val="0"/>
      <w:divBdr>
        <w:top w:val="none" w:sz="0" w:space="0" w:color="auto"/>
        <w:left w:val="none" w:sz="0" w:space="0" w:color="auto"/>
        <w:bottom w:val="none" w:sz="0" w:space="0" w:color="auto"/>
        <w:right w:val="none" w:sz="0" w:space="0" w:color="auto"/>
      </w:divBdr>
    </w:div>
    <w:div w:id="1598903777">
      <w:bodyDiv w:val="1"/>
      <w:marLeft w:val="0"/>
      <w:marRight w:val="0"/>
      <w:marTop w:val="0"/>
      <w:marBottom w:val="0"/>
      <w:divBdr>
        <w:top w:val="none" w:sz="0" w:space="0" w:color="auto"/>
        <w:left w:val="none" w:sz="0" w:space="0" w:color="auto"/>
        <w:bottom w:val="none" w:sz="0" w:space="0" w:color="auto"/>
        <w:right w:val="none" w:sz="0" w:space="0" w:color="auto"/>
      </w:divBdr>
    </w:div>
    <w:div w:id="1601571825">
      <w:bodyDiv w:val="1"/>
      <w:marLeft w:val="0"/>
      <w:marRight w:val="0"/>
      <w:marTop w:val="0"/>
      <w:marBottom w:val="0"/>
      <w:divBdr>
        <w:top w:val="none" w:sz="0" w:space="0" w:color="auto"/>
        <w:left w:val="none" w:sz="0" w:space="0" w:color="auto"/>
        <w:bottom w:val="none" w:sz="0" w:space="0" w:color="auto"/>
        <w:right w:val="none" w:sz="0" w:space="0" w:color="auto"/>
      </w:divBdr>
    </w:div>
    <w:div w:id="1601795726">
      <w:bodyDiv w:val="1"/>
      <w:marLeft w:val="0"/>
      <w:marRight w:val="0"/>
      <w:marTop w:val="0"/>
      <w:marBottom w:val="0"/>
      <w:divBdr>
        <w:top w:val="none" w:sz="0" w:space="0" w:color="auto"/>
        <w:left w:val="none" w:sz="0" w:space="0" w:color="auto"/>
        <w:bottom w:val="none" w:sz="0" w:space="0" w:color="auto"/>
        <w:right w:val="none" w:sz="0" w:space="0" w:color="auto"/>
      </w:divBdr>
    </w:div>
    <w:div w:id="1603219943">
      <w:bodyDiv w:val="1"/>
      <w:marLeft w:val="0"/>
      <w:marRight w:val="0"/>
      <w:marTop w:val="0"/>
      <w:marBottom w:val="0"/>
      <w:divBdr>
        <w:top w:val="none" w:sz="0" w:space="0" w:color="auto"/>
        <w:left w:val="none" w:sz="0" w:space="0" w:color="auto"/>
        <w:bottom w:val="none" w:sz="0" w:space="0" w:color="auto"/>
        <w:right w:val="none" w:sz="0" w:space="0" w:color="auto"/>
      </w:divBdr>
    </w:div>
    <w:div w:id="1603688262">
      <w:bodyDiv w:val="1"/>
      <w:marLeft w:val="0"/>
      <w:marRight w:val="0"/>
      <w:marTop w:val="0"/>
      <w:marBottom w:val="0"/>
      <w:divBdr>
        <w:top w:val="none" w:sz="0" w:space="0" w:color="auto"/>
        <w:left w:val="none" w:sz="0" w:space="0" w:color="auto"/>
        <w:bottom w:val="none" w:sz="0" w:space="0" w:color="auto"/>
        <w:right w:val="none" w:sz="0" w:space="0" w:color="auto"/>
      </w:divBdr>
    </w:div>
    <w:div w:id="1603880624">
      <w:bodyDiv w:val="1"/>
      <w:marLeft w:val="0"/>
      <w:marRight w:val="0"/>
      <w:marTop w:val="0"/>
      <w:marBottom w:val="0"/>
      <w:divBdr>
        <w:top w:val="none" w:sz="0" w:space="0" w:color="auto"/>
        <w:left w:val="none" w:sz="0" w:space="0" w:color="auto"/>
        <w:bottom w:val="none" w:sz="0" w:space="0" w:color="auto"/>
        <w:right w:val="none" w:sz="0" w:space="0" w:color="auto"/>
      </w:divBdr>
    </w:div>
    <w:div w:id="1604875067">
      <w:bodyDiv w:val="1"/>
      <w:marLeft w:val="0"/>
      <w:marRight w:val="0"/>
      <w:marTop w:val="0"/>
      <w:marBottom w:val="0"/>
      <w:divBdr>
        <w:top w:val="none" w:sz="0" w:space="0" w:color="auto"/>
        <w:left w:val="none" w:sz="0" w:space="0" w:color="auto"/>
        <w:bottom w:val="none" w:sz="0" w:space="0" w:color="auto"/>
        <w:right w:val="none" w:sz="0" w:space="0" w:color="auto"/>
      </w:divBdr>
    </w:div>
    <w:div w:id="1604993916">
      <w:bodyDiv w:val="1"/>
      <w:marLeft w:val="0"/>
      <w:marRight w:val="0"/>
      <w:marTop w:val="0"/>
      <w:marBottom w:val="0"/>
      <w:divBdr>
        <w:top w:val="none" w:sz="0" w:space="0" w:color="auto"/>
        <w:left w:val="none" w:sz="0" w:space="0" w:color="auto"/>
        <w:bottom w:val="none" w:sz="0" w:space="0" w:color="auto"/>
        <w:right w:val="none" w:sz="0" w:space="0" w:color="auto"/>
      </w:divBdr>
    </w:div>
    <w:div w:id="1607926894">
      <w:bodyDiv w:val="1"/>
      <w:marLeft w:val="0"/>
      <w:marRight w:val="0"/>
      <w:marTop w:val="0"/>
      <w:marBottom w:val="0"/>
      <w:divBdr>
        <w:top w:val="none" w:sz="0" w:space="0" w:color="auto"/>
        <w:left w:val="none" w:sz="0" w:space="0" w:color="auto"/>
        <w:bottom w:val="none" w:sz="0" w:space="0" w:color="auto"/>
        <w:right w:val="none" w:sz="0" w:space="0" w:color="auto"/>
      </w:divBdr>
    </w:div>
    <w:div w:id="1607927562">
      <w:bodyDiv w:val="1"/>
      <w:marLeft w:val="0"/>
      <w:marRight w:val="0"/>
      <w:marTop w:val="0"/>
      <w:marBottom w:val="0"/>
      <w:divBdr>
        <w:top w:val="none" w:sz="0" w:space="0" w:color="auto"/>
        <w:left w:val="none" w:sz="0" w:space="0" w:color="auto"/>
        <w:bottom w:val="none" w:sz="0" w:space="0" w:color="auto"/>
        <w:right w:val="none" w:sz="0" w:space="0" w:color="auto"/>
      </w:divBdr>
    </w:div>
    <w:div w:id="1608270979">
      <w:bodyDiv w:val="1"/>
      <w:marLeft w:val="0"/>
      <w:marRight w:val="0"/>
      <w:marTop w:val="0"/>
      <w:marBottom w:val="0"/>
      <w:divBdr>
        <w:top w:val="none" w:sz="0" w:space="0" w:color="auto"/>
        <w:left w:val="none" w:sz="0" w:space="0" w:color="auto"/>
        <w:bottom w:val="none" w:sz="0" w:space="0" w:color="auto"/>
        <w:right w:val="none" w:sz="0" w:space="0" w:color="auto"/>
      </w:divBdr>
    </w:div>
    <w:div w:id="1609048532">
      <w:bodyDiv w:val="1"/>
      <w:marLeft w:val="0"/>
      <w:marRight w:val="0"/>
      <w:marTop w:val="0"/>
      <w:marBottom w:val="0"/>
      <w:divBdr>
        <w:top w:val="none" w:sz="0" w:space="0" w:color="auto"/>
        <w:left w:val="none" w:sz="0" w:space="0" w:color="auto"/>
        <w:bottom w:val="none" w:sz="0" w:space="0" w:color="auto"/>
        <w:right w:val="none" w:sz="0" w:space="0" w:color="auto"/>
      </w:divBdr>
    </w:div>
    <w:div w:id="1609504175">
      <w:bodyDiv w:val="1"/>
      <w:marLeft w:val="0"/>
      <w:marRight w:val="0"/>
      <w:marTop w:val="0"/>
      <w:marBottom w:val="0"/>
      <w:divBdr>
        <w:top w:val="none" w:sz="0" w:space="0" w:color="auto"/>
        <w:left w:val="none" w:sz="0" w:space="0" w:color="auto"/>
        <w:bottom w:val="none" w:sz="0" w:space="0" w:color="auto"/>
        <w:right w:val="none" w:sz="0" w:space="0" w:color="auto"/>
      </w:divBdr>
    </w:div>
    <w:div w:id="1610894929">
      <w:bodyDiv w:val="1"/>
      <w:marLeft w:val="0"/>
      <w:marRight w:val="0"/>
      <w:marTop w:val="0"/>
      <w:marBottom w:val="0"/>
      <w:divBdr>
        <w:top w:val="none" w:sz="0" w:space="0" w:color="auto"/>
        <w:left w:val="none" w:sz="0" w:space="0" w:color="auto"/>
        <w:bottom w:val="none" w:sz="0" w:space="0" w:color="auto"/>
        <w:right w:val="none" w:sz="0" w:space="0" w:color="auto"/>
      </w:divBdr>
    </w:div>
    <w:div w:id="1611085634">
      <w:bodyDiv w:val="1"/>
      <w:marLeft w:val="0"/>
      <w:marRight w:val="0"/>
      <w:marTop w:val="0"/>
      <w:marBottom w:val="0"/>
      <w:divBdr>
        <w:top w:val="none" w:sz="0" w:space="0" w:color="auto"/>
        <w:left w:val="none" w:sz="0" w:space="0" w:color="auto"/>
        <w:bottom w:val="none" w:sz="0" w:space="0" w:color="auto"/>
        <w:right w:val="none" w:sz="0" w:space="0" w:color="auto"/>
      </w:divBdr>
    </w:div>
    <w:div w:id="1611470683">
      <w:bodyDiv w:val="1"/>
      <w:marLeft w:val="0"/>
      <w:marRight w:val="0"/>
      <w:marTop w:val="0"/>
      <w:marBottom w:val="0"/>
      <w:divBdr>
        <w:top w:val="none" w:sz="0" w:space="0" w:color="auto"/>
        <w:left w:val="none" w:sz="0" w:space="0" w:color="auto"/>
        <w:bottom w:val="none" w:sz="0" w:space="0" w:color="auto"/>
        <w:right w:val="none" w:sz="0" w:space="0" w:color="auto"/>
      </w:divBdr>
    </w:div>
    <w:div w:id="1612008164">
      <w:bodyDiv w:val="1"/>
      <w:marLeft w:val="0"/>
      <w:marRight w:val="0"/>
      <w:marTop w:val="0"/>
      <w:marBottom w:val="0"/>
      <w:divBdr>
        <w:top w:val="none" w:sz="0" w:space="0" w:color="auto"/>
        <w:left w:val="none" w:sz="0" w:space="0" w:color="auto"/>
        <w:bottom w:val="none" w:sz="0" w:space="0" w:color="auto"/>
        <w:right w:val="none" w:sz="0" w:space="0" w:color="auto"/>
      </w:divBdr>
    </w:div>
    <w:div w:id="1612014115">
      <w:bodyDiv w:val="1"/>
      <w:marLeft w:val="0"/>
      <w:marRight w:val="0"/>
      <w:marTop w:val="0"/>
      <w:marBottom w:val="0"/>
      <w:divBdr>
        <w:top w:val="none" w:sz="0" w:space="0" w:color="auto"/>
        <w:left w:val="none" w:sz="0" w:space="0" w:color="auto"/>
        <w:bottom w:val="none" w:sz="0" w:space="0" w:color="auto"/>
        <w:right w:val="none" w:sz="0" w:space="0" w:color="auto"/>
      </w:divBdr>
    </w:div>
    <w:div w:id="1612128473">
      <w:bodyDiv w:val="1"/>
      <w:marLeft w:val="0"/>
      <w:marRight w:val="0"/>
      <w:marTop w:val="0"/>
      <w:marBottom w:val="0"/>
      <w:divBdr>
        <w:top w:val="none" w:sz="0" w:space="0" w:color="auto"/>
        <w:left w:val="none" w:sz="0" w:space="0" w:color="auto"/>
        <w:bottom w:val="none" w:sz="0" w:space="0" w:color="auto"/>
        <w:right w:val="none" w:sz="0" w:space="0" w:color="auto"/>
      </w:divBdr>
    </w:div>
    <w:div w:id="1612972660">
      <w:bodyDiv w:val="1"/>
      <w:marLeft w:val="0"/>
      <w:marRight w:val="0"/>
      <w:marTop w:val="0"/>
      <w:marBottom w:val="0"/>
      <w:divBdr>
        <w:top w:val="none" w:sz="0" w:space="0" w:color="auto"/>
        <w:left w:val="none" w:sz="0" w:space="0" w:color="auto"/>
        <w:bottom w:val="none" w:sz="0" w:space="0" w:color="auto"/>
        <w:right w:val="none" w:sz="0" w:space="0" w:color="auto"/>
      </w:divBdr>
    </w:div>
    <w:div w:id="1613513782">
      <w:bodyDiv w:val="1"/>
      <w:marLeft w:val="0"/>
      <w:marRight w:val="0"/>
      <w:marTop w:val="0"/>
      <w:marBottom w:val="0"/>
      <w:divBdr>
        <w:top w:val="none" w:sz="0" w:space="0" w:color="auto"/>
        <w:left w:val="none" w:sz="0" w:space="0" w:color="auto"/>
        <w:bottom w:val="none" w:sz="0" w:space="0" w:color="auto"/>
        <w:right w:val="none" w:sz="0" w:space="0" w:color="auto"/>
      </w:divBdr>
    </w:div>
    <w:div w:id="1615214210">
      <w:bodyDiv w:val="1"/>
      <w:marLeft w:val="0"/>
      <w:marRight w:val="0"/>
      <w:marTop w:val="0"/>
      <w:marBottom w:val="0"/>
      <w:divBdr>
        <w:top w:val="none" w:sz="0" w:space="0" w:color="auto"/>
        <w:left w:val="none" w:sz="0" w:space="0" w:color="auto"/>
        <w:bottom w:val="none" w:sz="0" w:space="0" w:color="auto"/>
        <w:right w:val="none" w:sz="0" w:space="0" w:color="auto"/>
      </w:divBdr>
    </w:div>
    <w:div w:id="1617566344">
      <w:bodyDiv w:val="1"/>
      <w:marLeft w:val="0"/>
      <w:marRight w:val="0"/>
      <w:marTop w:val="0"/>
      <w:marBottom w:val="0"/>
      <w:divBdr>
        <w:top w:val="none" w:sz="0" w:space="0" w:color="auto"/>
        <w:left w:val="none" w:sz="0" w:space="0" w:color="auto"/>
        <w:bottom w:val="none" w:sz="0" w:space="0" w:color="auto"/>
        <w:right w:val="none" w:sz="0" w:space="0" w:color="auto"/>
      </w:divBdr>
    </w:div>
    <w:div w:id="1621230007">
      <w:bodyDiv w:val="1"/>
      <w:marLeft w:val="0"/>
      <w:marRight w:val="0"/>
      <w:marTop w:val="0"/>
      <w:marBottom w:val="0"/>
      <w:divBdr>
        <w:top w:val="none" w:sz="0" w:space="0" w:color="auto"/>
        <w:left w:val="none" w:sz="0" w:space="0" w:color="auto"/>
        <w:bottom w:val="none" w:sz="0" w:space="0" w:color="auto"/>
        <w:right w:val="none" w:sz="0" w:space="0" w:color="auto"/>
      </w:divBdr>
    </w:div>
    <w:div w:id="1623223473">
      <w:bodyDiv w:val="1"/>
      <w:marLeft w:val="0"/>
      <w:marRight w:val="0"/>
      <w:marTop w:val="0"/>
      <w:marBottom w:val="0"/>
      <w:divBdr>
        <w:top w:val="none" w:sz="0" w:space="0" w:color="auto"/>
        <w:left w:val="none" w:sz="0" w:space="0" w:color="auto"/>
        <w:bottom w:val="none" w:sz="0" w:space="0" w:color="auto"/>
        <w:right w:val="none" w:sz="0" w:space="0" w:color="auto"/>
      </w:divBdr>
    </w:div>
    <w:div w:id="1624573471">
      <w:bodyDiv w:val="1"/>
      <w:marLeft w:val="0"/>
      <w:marRight w:val="0"/>
      <w:marTop w:val="0"/>
      <w:marBottom w:val="0"/>
      <w:divBdr>
        <w:top w:val="none" w:sz="0" w:space="0" w:color="auto"/>
        <w:left w:val="none" w:sz="0" w:space="0" w:color="auto"/>
        <w:bottom w:val="none" w:sz="0" w:space="0" w:color="auto"/>
        <w:right w:val="none" w:sz="0" w:space="0" w:color="auto"/>
      </w:divBdr>
    </w:div>
    <w:div w:id="1626538882">
      <w:bodyDiv w:val="1"/>
      <w:marLeft w:val="0"/>
      <w:marRight w:val="0"/>
      <w:marTop w:val="0"/>
      <w:marBottom w:val="0"/>
      <w:divBdr>
        <w:top w:val="none" w:sz="0" w:space="0" w:color="auto"/>
        <w:left w:val="none" w:sz="0" w:space="0" w:color="auto"/>
        <w:bottom w:val="none" w:sz="0" w:space="0" w:color="auto"/>
        <w:right w:val="none" w:sz="0" w:space="0" w:color="auto"/>
      </w:divBdr>
    </w:div>
    <w:div w:id="1627081449">
      <w:bodyDiv w:val="1"/>
      <w:marLeft w:val="0"/>
      <w:marRight w:val="0"/>
      <w:marTop w:val="0"/>
      <w:marBottom w:val="0"/>
      <w:divBdr>
        <w:top w:val="none" w:sz="0" w:space="0" w:color="auto"/>
        <w:left w:val="none" w:sz="0" w:space="0" w:color="auto"/>
        <w:bottom w:val="none" w:sz="0" w:space="0" w:color="auto"/>
        <w:right w:val="none" w:sz="0" w:space="0" w:color="auto"/>
      </w:divBdr>
    </w:div>
    <w:div w:id="1629045413">
      <w:bodyDiv w:val="1"/>
      <w:marLeft w:val="0"/>
      <w:marRight w:val="0"/>
      <w:marTop w:val="0"/>
      <w:marBottom w:val="0"/>
      <w:divBdr>
        <w:top w:val="none" w:sz="0" w:space="0" w:color="auto"/>
        <w:left w:val="none" w:sz="0" w:space="0" w:color="auto"/>
        <w:bottom w:val="none" w:sz="0" w:space="0" w:color="auto"/>
        <w:right w:val="none" w:sz="0" w:space="0" w:color="auto"/>
      </w:divBdr>
    </w:div>
    <w:div w:id="1629386750">
      <w:bodyDiv w:val="1"/>
      <w:marLeft w:val="0"/>
      <w:marRight w:val="0"/>
      <w:marTop w:val="0"/>
      <w:marBottom w:val="0"/>
      <w:divBdr>
        <w:top w:val="none" w:sz="0" w:space="0" w:color="auto"/>
        <w:left w:val="none" w:sz="0" w:space="0" w:color="auto"/>
        <w:bottom w:val="none" w:sz="0" w:space="0" w:color="auto"/>
        <w:right w:val="none" w:sz="0" w:space="0" w:color="auto"/>
      </w:divBdr>
    </w:div>
    <w:div w:id="1631203390">
      <w:bodyDiv w:val="1"/>
      <w:marLeft w:val="0"/>
      <w:marRight w:val="0"/>
      <w:marTop w:val="0"/>
      <w:marBottom w:val="0"/>
      <w:divBdr>
        <w:top w:val="none" w:sz="0" w:space="0" w:color="auto"/>
        <w:left w:val="none" w:sz="0" w:space="0" w:color="auto"/>
        <w:bottom w:val="none" w:sz="0" w:space="0" w:color="auto"/>
        <w:right w:val="none" w:sz="0" w:space="0" w:color="auto"/>
      </w:divBdr>
    </w:div>
    <w:div w:id="1633561989">
      <w:bodyDiv w:val="1"/>
      <w:marLeft w:val="0"/>
      <w:marRight w:val="0"/>
      <w:marTop w:val="0"/>
      <w:marBottom w:val="0"/>
      <w:divBdr>
        <w:top w:val="none" w:sz="0" w:space="0" w:color="auto"/>
        <w:left w:val="none" w:sz="0" w:space="0" w:color="auto"/>
        <w:bottom w:val="none" w:sz="0" w:space="0" w:color="auto"/>
        <w:right w:val="none" w:sz="0" w:space="0" w:color="auto"/>
      </w:divBdr>
    </w:div>
    <w:div w:id="1633902172">
      <w:bodyDiv w:val="1"/>
      <w:marLeft w:val="0"/>
      <w:marRight w:val="0"/>
      <w:marTop w:val="0"/>
      <w:marBottom w:val="0"/>
      <w:divBdr>
        <w:top w:val="none" w:sz="0" w:space="0" w:color="auto"/>
        <w:left w:val="none" w:sz="0" w:space="0" w:color="auto"/>
        <w:bottom w:val="none" w:sz="0" w:space="0" w:color="auto"/>
        <w:right w:val="none" w:sz="0" w:space="0" w:color="auto"/>
      </w:divBdr>
    </w:div>
    <w:div w:id="1634870616">
      <w:bodyDiv w:val="1"/>
      <w:marLeft w:val="0"/>
      <w:marRight w:val="0"/>
      <w:marTop w:val="0"/>
      <w:marBottom w:val="0"/>
      <w:divBdr>
        <w:top w:val="none" w:sz="0" w:space="0" w:color="auto"/>
        <w:left w:val="none" w:sz="0" w:space="0" w:color="auto"/>
        <w:bottom w:val="none" w:sz="0" w:space="0" w:color="auto"/>
        <w:right w:val="none" w:sz="0" w:space="0" w:color="auto"/>
      </w:divBdr>
    </w:div>
    <w:div w:id="1637106622">
      <w:bodyDiv w:val="1"/>
      <w:marLeft w:val="0"/>
      <w:marRight w:val="0"/>
      <w:marTop w:val="0"/>
      <w:marBottom w:val="0"/>
      <w:divBdr>
        <w:top w:val="none" w:sz="0" w:space="0" w:color="auto"/>
        <w:left w:val="none" w:sz="0" w:space="0" w:color="auto"/>
        <w:bottom w:val="none" w:sz="0" w:space="0" w:color="auto"/>
        <w:right w:val="none" w:sz="0" w:space="0" w:color="auto"/>
      </w:divBdr>
    </w:div>
    <w:div w:id="1637370130">
      <w:bodyDiv w:val="1"/>
      <w:marLeft w:val="0"/>
      <w:marRight w:val="0"/>
      <w:marTop w:val="0"/>
      <w:marBottom w:val="0"/>
      <w:divBdr>
        <w:top w:val="none" w:sz="0" w:space="0" w:color="auto"/>
        <w:left w:val="none" w:sz="0" w:space="0" w:color="auto"/>
        <w:bottom w:val="none" w:sz="0" w:space="0" w:color="auto"/>
        <w:right w:val="none" w:sz="0" w:space="0" w:color="auto"/>
      </w:divBdr>
    </w:div>
    <w:div w:id="1637759891">
      <w:bodyDiv w:val="1"/>
      <w:marLeft w:val="0"/>
      <w:marRight w:val="0"/>
      <w:marTop w:val="0"/>
      <w:marBottom w:val="0"/>
      <w:divBdr>
        <w:top w:val="none" w:sz="0" w:space="0" w:color="auto"/>
        <w:left w:val="none" w:sz="0" w:space="0" w:color="auto"/>
        <w:bottom w:val="none" w:sz="0" w:space="0" w:color="auto"/>
        <w:right w:val="none" w:sz="0" w:space="0" w:color="auto"/>
      </w:divBdr>
    </w:div>
    <w:div w:id="1639412742">
      <w:bodyDiv w:val="1"/>
      <w:marLeft w:val="0"/>
      <w:marRight w:val="0"/>
      <w:marTop w:val="0"/>
      <w:marBottom w:val="0"/>
      <w:divBdr>
        <w:top w:val="none" w:sz="0" w:space="0" w:color="auto"/>
        <w:left w:val="none" w:sz="0" w:space="0" w:color="auto"/>
        <w:bottom w:val="none" w:sz="0" w:space="0" w:color="auto"/>
        <w:right w:val="none" w:sz="0" w:space="0" w:color="auto"/>
      </w:divBdr>
    </w:div>
    <w:div w:id="1639913710">
      <w:bodyDiv w:val="1"/>
      <w:marLeft w:val="0"/>
      <w:marRight w:val="0"/>
      <w:marTop w:val="0"/>
      <w:marBottom w:val="0"/>
      <w:divBdr>
        <w:top w:val="none" w:sz="0" w:space="0" w:color="auto"/>
        <w:left w:val="none" w:sz="0" w:space="0" w:color="auto"/>
        <w:bottom w:val="none" w:sz="0" w:space="0" w:color="auto"/>
        <w:right w:val="none" w:sz="0" w:space="0" w:color="auto"/>
      </w:divBdr>
    </w:div>
    <w:div w:id="1641763284">
      <w:bodyDiv w:val="1"/>
      <w:marLeft w:val="0"/>
      <w:marRight w:val="0"/>
      <w:marTop w:val="0"/>
      <w:marBottom w:val="0"/>
      <w:divBdr>
        <w:top w:val="none" w:sz="0" w:space="0" w:color="auto"/>
        <w:left w:val="none" w:sz="0" w:space="0" w:color="auto"/>
        <w:bottom w:val="none" w:sz="0" w:space="0" w:color="auto"/>
        <w:right w:val="none" w:sz="0" w:space="0" w:color="auto"/>
      </w:divBdr>
    </w:div>
    <w:div w:id="1643197489">
      <w:bodyDiv w:val="1"/>
      <w:marLeft w:val="0"/>
      <w:marRight w:val="0"/>
      <w:marTop w:val="0"/>
      <w:marBottom w:val="0"/>
      <w:divBdr>
        <w:top w:val="none" w:sz="0" w:space="0" w:color="auto"/>
        <w:left w:val="none" w:sz="0" w:space="0" w:color="auto"/>
        <w:bottom w:val="none" w:sz="0" w:space="0" w:color="auto"/>
        <w:right w:val="none" w:sz="0" w:space="0" w:color="auto"/>
      </w:divBdr>
    </w:div>
    <w:div w:id="1644043940">
      <w:bodyDiv w:val="1"/>
      <w:marLeft w:val="0"/>
      <w:marRight w:val="0"/>
      <w:marTop w:val="0"/>
      <w:marBottom w:val="0"/>
      <w:divBdr>
        <w:top w:val="none" w:sz="0" w:space="0" w:color="auto"/>
        <w:left w:val="none" w:sz="0" w:space="0" w:color="auto"/>
        <w:bottom w:val="none" w:sz="0" w:space="0" w:color="auto"/>
        <w:right w:val="none" w:sz="0" w:space="0" w:color="auto"/>
      </w:divBdr>
    </w:div>
    <w:div w:id="1644046191">
      <w:bodyDiv w:val="1"/>
      <w:marLeft w:val="0"/>
      <w:marRight w:val="0"/>
      <w:marTop w:val="0"/>
      <w:marBottom w:val="0"/>
      <w:divBdr>
        <w:top w:val="none" w:sz="0" w:space="0" w:color="auto"/>
        <w:left w:val="none" w:sz="0" w:space="0" w:color="auto"/>
        <w:bottom w:val="none" w:sz="0" w:space="0" w:color="auto"/>
        <w:right w:val="none" w:sz="0" w:space="0" w:color="auto"/>
      </w:divBdr>
    </w:div>
    <w:div w:id="1645238254">
      <w:bodyDiv w:val="1"/>
      <w:marLeft w:val="0"/>
      <w:marRight w:val="0"/>
      <w:marTop w:val="0"/>
      <w:marBottom w:val="0"/>
      <w:divBdr>
        <w:top w:val="none" w:sz="0" w:space="0" w:color="auto"/>
        <w:left w:val="none" w:sz="0" w:space="0" w:color="auto"/>
        <w:bottom w:val="none" w:sz="0" w:space="0" w:color="auto"/>
        <w:right w:val="none" w:sz="0" w:space="0" w:color="auto"/>
      </w:divBdr>
    </w:div>
    <w:div w:id="1646199457">
      <w:bodyDiv w:val="1"/>
      <w:marLeft w:val="0"/>
      <w:marRight w:val="0"/>
      <w:marTop w:val="0"/>
      <w:marBottom w:val="0"/>
      <w:divBdr>
        <w:top w:val="none" w:sz="0" w:space="0" w:color="auto"/>
        <w:left w:val="none" w:sz="0" w:space="0" w:color="auto"/>
        <w:bottom w:val="none" w:sz="0" w:space="0" w:color="auto"/>
        <w:right w:val="none" w:sz="0" w:space="0" w:color="auto"/>
      </w:divBdr>
    </w:div>
    <w:div w:id="1646396101">
      <w:bodyDiv w:val="1"/>
      <w:marLeft w:val="0"/>
      <w:marRight w:val="0"/>
      <w:marTop w:val="0"/>
      <w:marBottom w:val="0"/>
      <w:divBdr>
        <w:top w:val="none" w:sz="0" w:space="0" w:color="auto"/>
        <w:left w:val="none" w:sz="0" w:space="0" w:color="auto"/>
        <w:bottom w:val="none" w:sz="0" w:space="0" w:color="auto"/>
        <w:right w:val="none" w:sz="0" w:space="0" w:color="auto"/>
      </w:divBdr>
    </w:div>
    <w:div w:id="1648239761">
      <w:bodyDiv w:val="1"/>
      <w:marLeft w:val="0"/>
      <w:marRight w:val="0"/>
      <w:marTop w:val="0"/>
      <w:marBottom w:val="0"/>
      <w:divBdr>
        <w:top w:val="none" w:sz="0" w:space="0" w:color="auto"/>
        <w:left w:val="none" w:sz="0" w:space="0" w:color="auto"/>
        <w:bottom w:val="none" w:sz="0" w:space="0" w:color="auto"/>
        <w:right w:val="none" w:sz="0" w:space="0" w:color="auto"/>
      </w:divBdr>
    </w:div>
    <w:div w:id="1650091701">
      <w:bodyDiv w:val="1"/>
      <w:marLeft w:val="0"/>
      <w:marRight w:val="0"/>
      <w:marTop w:val="0"/>
      <w:marBottom w:val="0"/>
      <w:divBdr>
        <w:top w:val="none" w:sz="0" w:space="0" w:color="auto"/>
        <w:left w:val="none" w:sz="0" w:space="0" w:color="auto"/>
        <w:bottom w:val="none" w:sz="0" w:space="0" w:color="auto"/>
        <w:right w:val="none" w:sz="0" w:space="0" w:color="auto"/>
      </w:divBdr>
    </w:div>
    <w:div w:id="1651403054">
      <w:bodyDiv w:val="1"/>
      <w:marLeft w:val="0"/>
      <w:marRight w:val="0"/>
      <w:marTop w:val="0"/>
      <w:marBottom w:val="0"/>
      <w:divBdr>
        <w:top w:val="none" w:sz="0" w:space="0" w:color="auto"/>
        <w:left w:val="none" w:sz="0" w:space="0" w:color="auto"/>
        <w:bottom w:val="none" w:sz="0" w:space="0" w:color="auto"/>
        <w:right w:val="none" w:sz="0" w:space="0" w:color="auto"/>
      </w:divBdr>
    </w:div>
    <w:div w:id="1651594606">
      <w:bodyDiv w:val="1"/>
      <w:marLeft w:val="0"/>
      <w:marRight w:val="0"/>
      <w:marTop w:val="0"/>
      <w:marBottom w:val="0"/>
      <w:divBdr>
        <w:top w:val="none" w:sz="0" w:space="0" w:color="auto"/>
        <w:left w:val="none" w:sz="0" w:space="0" w:color="auto"/>
        <w:bottom w:val="none" w:sz="0" w:space="0" w:color="auto"/>
        <w:right w:val="none" w:sz="0" w:space="0" w:color="auto"/>
      </w:divBdr>
    </w:div>
    <w:div w:id="1651862208">
      <w:bodyDiv w:val="1"/>
      <w:marLeft w:val="0"/>
      <w:marRight w:val="0"/>
      <w:marTop w:val="0"/>
      <w:marBottom w:val="0"/>
      <w:divBdr>
        <w:top w:val="none" w:sz="0" w:space="0" w:color="auto"/>
        <w:left w:val="none" w:sz="0" w:space="0" w:color="auto"/>
        <w:bottom w:val="none" w:sz="0" w:space="0" w:color="auto"/>
        <w:right w:val="none" w:sz="0" w:space="0" w:color="auto"/>
      </w:divBdr>
    </w:div>
    <w:div w:id="1653366924">
      <w:bodyDiv w:val="1"/>
      <w:marLeft w:val="0"/>
      <w:marRight w:val="0"/>
      <w:marTop w:val="0"/>
      <w:marBottom w:val="0"/>
      <w:divBdr>
        <w:top w:val="none" w:sz="0" w:space="0" w:color="auto"/>
        <w:left w:val="none" w:sz="0" w:space="0" w:color="auto"/>
        <w:bottom w:val="none" w:sz="0" w:space="0" w:color="auto"/>
        <w:right w:val="none" w:sz="0" w:space="0" w:color="auto"/>
      </w:divBdr>
    </w:div>
    <w:div w:id="1654681886">
      <w:bodyDiv w:val="1"/>
      <w:marLeft w:val="0"/>
      <w:marRight w:val="0"/>
      <w:marTop w:val="0"/>
      <w:marBottom w:val="0"/>
      <w:divBdr>
        <w:top w:val="none" w:sz="0" w:space="0" w:color="auto"/>
        <w:left w:val="none" w:sz="0" w:space="0" w:color="auto"/>
        <w:bottom w:val="none" w:sz="0" w:space="0" w:color="auto"/>
        <w:right w:val="none" w:sz="0" w:space="0" w:color="auto"/>
      </w:divBdr>
    </w:div>
    <w:div w:id="1655600523">
      <w:bodyDiv w:val="1"/>
      <w:marLeft w:val="0"/>
      <w:marRight w:val="0"/>
      <w:marTop w:val="0"/>
      <w:marBottom w:val="0"/>
      <w:divBdr>
        <w:top w:val="none" w:sz="0" w:space="0" w:color="auto"/>
        <w:left w:val="none" w:sz="0" w:space="0" w:color="auto"/>
        <w:bottom w:val="none" w:sz="0" w:space="0" w:color="auto"/>
        <w:right w:val="none" w:sz="0" w:space="0" w:color="auto"/>
      </w:divBdr>
    </w:div>
    <w:div w:id="1656445986">
      <w:bodyDiv w:val="1"/>
      <w:marLeft w:val="0"/>
      <w:marRight w:val="0"/>
      <w:marTop w:val="0"/>
      <w:marBottom w:val="0"/>
      <w:divBdr>
        <w:top w:val="none" w:sz="0" w:space="0" w:color="auto"/>
        <w:left w:val="none" w:sz="0" w:space="0" w:color="auto"/>
        <w:bottom w:val="none" w:sz="0" w:space="0" w:color="auto"/>
        <w:right w:val="none" w:sz="0" w:space="0" w:color="auto"/>
      </w:divBdr>
    </w:div>
    <w:div w:id="1657605992">
      <w:bodyDiv w:val="1"/>
      <w:marLeft w:val="0"/>
      <w:marRight w:val="0"/>
      <w:marTop w:val="0"/>
      <w:marBottom w:val="0"/>
      <w:divBdr>
        <w:top w:val="none" w:sz="0" w:space="0" w:color="auto"/>
        <w:left w:val="none" w:sz="0" w:space="0" w:color="auto"/>
        <w:bottom w:val="none" w:sz="0" w:space="0" w:color="auto"/>
        <w:right w:val="none" w:sz="0" w:space="0" w:color="auto"/>
      </w:divBdr>
    </w:div>
    <w:div w:id="1659651188">
      <w:bodyDiv w:val="1"/>
      <w:marLeft w:val="0"/>
      <w:marRight w:val="0"/>
      <w:marTop w:val="0"/>
      <w:marBottom w:val="0"/>
      <w:divBdr>
        <w:top w:val="none" w:sz="0" w:space="0" w:color="auto"/>
        <w:left w:val="none" w:sz="0" w:space="0" w:color="auto"/>
        <w:bottom w:val="none" w:sz="0" w:space="0" w:color="auto"/>
        <w:right w:val="none" w:sz="0" w:space="0" w:color="auto"/>
      </w:divBdr>
    </w:div>
    <w:div w:id="1659723482">
      <w:bodyDiv w:val="1"/>
      <w:marLeft w:val="0"/>
      <w:marRight w:val="0"/>
      <w:marTop w:val="0"/>
      <w:marBottom w:val="0"/>
      <w:divBdr>
        <w:top w:val="none" w:sz="0" w:space="0" w:color="auto"/>
        <w:left w:val="none" w:sz="0" w:space="0" w:color="auto"/>
        <w:bottom w:val="none" w:sz="0" w:space="0" w:color="auto"/>
        <w:right w:val="none" w:sz="0" w:space="0" w:color="auto"/>
      </w:divBdr>
    </w:div>
    <w:div w:id="1659992424">
      <w:bodyDiv w:val="1"/>
      <w:marLeft w:val="0"/>
      <w:marRight w:val="0"/>
      <w:marTop w:val="0"/>
      <w:marBottom w:val="0"/>
      <w:divBdr>
        <w:top w:val="none" w:sz="0" w:space="0" w:color="auto"/>
        <w:left w:val="none" w:sz="0" w:space="0" w:color="auto"/>
        <w:bottom w:val="none" w:sz="0" w:space="0" w:color="auto"/>
        <w:right w:val="none" w:sz="0" w:space="0" w:color="auto"/>
      </w:divBdr>
    </w:div>
    <w:div w:id="1661158099">
      <w:bodyDiv w:val="1"/>
      <w:marLeft w:val="0"/>
      <w:marRight w:val="0"/>
      <w:marTop w:val="0"/>
      <w:marBottom w:val="0"/>
      <w:divBdr>
        <w:top w:val="none" w:sz="0" w:space="0" w:color="auto"/>
        <w:left w:val="none" w:sz="0" w:space="0" w:color="auto"/>
        <w:bottom w:val="none" w:sz="0" w:space="0" w:color="auto"/>
        <w:right w:val="none" w:sz="0" w:space="0" w:color="auto"/>
      </w:divBdr>
    </w:div>
    <w:div w:id="1661814019">
      <w:bodyDiv w:val="1"/>
      <w:marLeft w:val="0"/>
      <w:marRight w:val="0"/>
      <w:marTop w:val="0"/>
      <w:marBottom w:val="0"/>
      <w:divBdr>
        <w:top w:val="none" w:sz="0" w:space="0" w:color="auto"/>
        <w:left w:val="none" w:sz="0" w:space="0" w:color="auto"/>
        <w:bottom w:val="none" w:sz="0" w:space="0" w:color="auto"/>
        <w:right w:val="none" w:sz="0" w:space="0" w:color="auto"/>
      </w:divBdr>
    </w:div>
    <w:div w:id="1662848763">
      <w:bodyDiv w:val="1"/>
      <w:marLeft w:val="0"/>
      <w:marRight w:val="0"/>
      <w:marTop w:val="0"/>
      <w:marBottom w:val="0"/>
      <w:divBdr>
        <w:top w:val="none" w:sz="0" w:space="0" w:color="auto"/>
        <w:left w:val="none" w:sz="0" w:space="0" w:color="auto"/>
        <w:bottom w:val="none" w:sz="0" w:space="0" w:color="auto"/>
        <w:right w:val="none" w:sz="0" w:space="0" w:color="auto"/>
      </w:divBdr>
    </w:div>
    <w:div w:id="1663584172">
      <w:bodyDiv w:val="1"/>
      <w:marLeft w:val="0"/>
      <w:marRight w:val="0"/>
      <w:marTop w:val="0"/>
      <w:marBottom w:val="0"/>
      <w:divBdr>
        <w:top w:val="none" w:sz="0" w:space="0" w:color="auto"/>
        <w:left w:val="none" w:sz="0" w:space="0" w:color="auto"/>
        <w:bottom w:val="none" w:sz="0" w:space="0" w:color="auto"/>
        <w:right w:val="none" w:sz="0" w:space="0" w:color="auto"/>
      </w:divBdr>
    </w:div>
    <w:div w:id="1665431060">
      <w:bodyDiv w:val="1"/>
      <w:marLeft w:val="0"/>
      <w:marRight w:val="0"/>
      <w:marTop w:val="0"/>
      <w:marBottom w:val="0"/>
      <w:divBdr>
        <w:top w:val="none" w:sz="0" w:space="0" w:color="auto"/>
        <w:left w:val="none" w:sz="0" w:space="0" w:color="auto"/>
        <w:bottom w:val="none" w:sz="0" w:space="0" w:color="auto"/>
        <w:right w:val="none" w:sz="0" w:space="0" w:color="auto"/>
      </w:divBdr>
    </w:div>
    <w:div w:id="1665666168">
      <w:bodyDiv w:val="1"/>
      <w:marLeft w:val="0"/>
      <w:marRight w:val="0"/>
      <w:marTop w:val="0"/>
      <w:marBottom w:val="0"/>
      <w:divBdr>
        <w:top w:val="none" w:sz="0" w:space="0" w:color="auto"/>
        <w:left w:val="none" w:sz="0" w:space="0" w:color="auto"/>
        <w:bottom w:val="none" w:sz="0" w:space="0" w:color="auto"/>
        <w:right w:val="none" w:sz="0" w:space="0" w:color="auto"/>
      </w:divBdr>
    </w:div>
    <w:div w:id="1666123661">
      <w:bodyDiv w:val="1"/>
      <w:marLeft w:val="0"/>
      <w:marRight w:val="0"/>
      <w:marTop w:val="0"/>
      <w:marBottom w:val="0"/>
      <w:divBdr>
        <w:top w:val="none" w:sz="0" w:space="0" w:color="auto"/>
        <w:left w:val="none" w:sz="0" w:space="0" w:color="auto"/>
        <w:bottom w:val="none" w:sz="0" w:space="0" w:color="auto"/>
        <w:right w:val="none" w:sz="0" w:space="0" w:color="auto"/>
      </w:divBdr>
    </w:div>
    <w:div w:id="1667324576">
      <w:bodyDiv w:val="1"/>
      <w:marLeft w:val="0"/>
      <w:marRight w:val="0"/>
      <w:marTop w:val="0"/>
      <w:marBottom w:val="0"/>
      <w:divBdr>
        <w:top w:val="none" w:sz="0" w:space="0" w:color="auto"/>
        <w:left w:val="none" w:sz="0" w:space="0" w:color="auto"/>
        <w:bottom w:val="none" w:sz="0" w:space="0" w:color="auto"/>
        <w:right w:val="none" w:sz="0" w:space="0" w:color="auto"/>
      </w:divBdr>
    </w:div>
    <w:div w:id="1668829198">
      <w:bodyDiv w:val="1"/>
      <w:marLeft w:val="0"/>
      <w:marRight w:val="0"/>
      <w:marTop w:val="0"/>
      <w:marBottom w:val="0"/>
      <w:divBdr>
        <w:top w:val="none" w:sz="0" w:space="0" w:color="auto"/>
        <w:left w:val="none" w:sz="0" w:space="0" w:color="auto"/>
        <w:bottom w:val="none" w:sz="0" w:space="0" w:color="auto"/>
        <w:right w:val="none" w:sz="0" w:space="0" w:color="auto"/>
      </w:divBdr>
    </w:div>
    <w:div w:id="1669097930">
      <w:bodyDiv w:val="1"/>
      <w:marLeft w:val="0"/>
      <w:marRight w:val="0"/>
      <w:marTop w:val="0"/>
      <w:marBottom w:val="0"/>
      <w:divBdr>
        <w:top w:val="none" w:sz="0" w:space="0" w:color="auto"/>
        <w:left w:val="none" w:sz="0" w:space="0" w:color="auto"/>
        <w:bottom w:val="none" w:sz="0" w:space="0" w:color="auto"/>
        <w:right w:val="none" w:sz="0" w:space="0" w:color="auto"/>
      </w:divBdr>
    </w:div>
    <w:div w:id="1670520927">
      <w:bodyDiv w:val="1"/>
      <w:marLeft w:val="0"/>
      <w:marRight w:val="0"/>
      <w:marTop w:val="0"/>
      <w:marBottom w:val="0"/>
      <w:divBdr>
        <w:top w:val="none" w:sz="0" w:space="0" w:color="auto"/>
        <w:left w:val="none" w:sz="0" w:space="0" w:color="auto"/>
        <w:bottom w:val="none" w:sz="0" w:space="0" w:color="auto"/>
        <w:right w:val="none" w:sz="0" w:space="0" w:color="auto"/>
      </w:divBdr>
    </w:div>
    <w:div w:id="1670789884">
      <w:bodyDiv w:val="1"/>
      <w:marLeft w:val="0"/>
      <w:marRight w:val="0"/>
      <w:marTop w:val="0"/>
      <w:marBottom w:val="0"/>
      <w:divBdr>
        <w:top w:val="none" w:sz="0" w:space="0" w:color="auto"/>
        <w:left w:val="none" w:sz="0" w:space="0" w:color="auto"/>
        <w:bottom w:val="none" w:sz="0" w:space="0" w:color="auto"/>
        <w:right w:val="none" w:sz="0" w:space="0" w:color="auto"/>
      </w:divBdr>
    </w:div>
    <w:div w:id="1674993521">
      <w:bodyDiv w:val="1"/>
      <w:marLeft w:val="0"/>
      <w:marRight w:val="0"/>
      <w:marTop w:val="0"/>
      <w:marBottom w:val="0"/>
      <w:divBdr>
        <w:top w:val="none" w:sz="0" w:space="0" w:color="auto"/>
        <w:left w:val="none" w:sz="0" w:space="0" w:color="auto"/>
        <w:bottom w:val="none" w:sz="0" w:space="0" w:color="auto"/>
        <w:right w:val="none" w:sz="0" w:space="0" w:color="auto"/>
      </w:divBdr>
    </w:div>
    <w:div w:id="1676299311">
      <w:bodyDiv w:val="1"/>
      <w:marLeft w:val="0"/>
      <w:marRight w:val="0"/>
      <w:marTop w:val="0"/>
      <w:marBottom w:val="0"/>
      <w:divBdr>
        <w:top w:val="none" w:sz="0" w:space="0" w:color="auto"/>
        <w:left w:val="none" w:sz="0" w:space="0" w:color="auto"/>
        <w:bottom w:val="none" w:sz="0" w:space="0" w:color="auto"/>
        <w:right w:val="none" w:sz="0" w:space="0" w:color="auto"/>
      </w:divBdr>
    </w:div>
    <w:div w:id="1677607549">
      <w:bodyDiv w:val="1"/>
      <w:marLeft w:val="0"/>
      <w:marRight w:val="0"/>
      <w:marTop w:val="0"/>
      <w:marBottom w:val="0"/>
      <w:divBdr>
        <w:top w:val="none" w:sz="0" w:space="0" w:color="auto"/>
        <w:left w:val="none" w:sz="0" w:space="0" w:color="auto"/>
        <w:bottom w:val="none" w:sz="0" w:space="0" w:color="auto"/>
        <w:right w:val="none" w:sz="0" w:space="0" w:color="auto"/>
      </w:divBdr>
    </w:div>
    <w:div w:id="1678191540">
      <w:bodyDiv w:val="1"/>
      <w:marLeft w:val="0"/>
      <w:marRight w:val="0"/>
      <w:marTop w:val="0"/>
      <w:marBottom w:val="0"/>
      <w:divBdr>
        <w:top w:val="none" w:sz="0" w:space="0" w:color="auto"/>
        <w:left w:val="none" w:sz="0" w:space="0" w:color="auto"/>
        <w:bottom w:val="none" w:sz="0" w:space="0" w:color="auto"/>
        <w:right w:val="none" w:sz="0" w:space="0" w:color="auto"/>
      </w:divBdr>
    </w:div>
    <w:div w:id="1678382122">
      <w:bodyDiv w:val="1"/>
      <w:marLeft w:val="0"/>
      <w:marRight w:val="0"/>
      <w:marTop w:val="0"/>
      <w:marBottom w:val="0"/>
      <w:divBdr>
        <w:top w:val="none" w:sz="0" w:space="0" w:color="auto"/>
        <w:left w:val="none" w:sz="0" w:space="0" w:color="auto"/>
        <w:bottom w:val="none" w:sz="0" w:space="0" w:color="auto"/>
        <w:right w:val="none" w:sz="0" w:space="0" w:color="auto"/>
      </w:divBdr>
    </w:div>
    <w:div w:id="1680234983">
      <w:bodyDiv w:val="1"/>
      <w:marLeft w:val="0"/>
      <w:marRight w:val="0"/>
      <w:marTop w:val="0"/>
      <w:marBottom w:val="0"/>
      <w:divBdr>
        <w:top w:val="none" w:sz="0" w:space="0" w:color="auto"/>
        <w:left w:val="none" w:sz="0" w:space="0" w:color="auto"/>
        <w:bottom w:val="none" w:sz="0" w:space="0" w:color="auto"/>
        <w:right w:val="none" w:sz="0" w:space="0" w:color="auto"/>
      </w:divBdr>
    </w:div>
    <w:div w:id="1680349659">
      <w:bodyDiv w:val="1"/>
      <w:marLeft w:val="0"/>
      <w:marRight w:val="0"/>
      <w:marTop w:val="0"/>
      <w:marBottom w:val="0"/>
      <w:divBdr>
        <w:top w:val="none" w:sz="0" w:space="0" w:color="auto"/>
        <w:left w:val="none" w:sz="0" w:space="0" w:color="auto"/>
        <w:bottom w:val="none" w:sz="0" w:space="0" w:color="auto"/>
        <w:right w:val="none" w:sz="0" w:space="0" w:color="auto"/>
      </w:divBdr>
    </w:div>
    <w:div w:id="1681345588">
      <w:bodyDiv w:val="1"/>
      <w:marLeft w:val="0"/>
      <w:marRight w:val="0"/>
      <w:marTop w:val="0"/>
      <w:marBottom w:val="0"/>
      <w:divBdr>
        <w:top w:val="none" w:sz="0" w:space="0" w:color="auto"/>
        <w:left w:val="none" w:sz="0" w:space="0" w:color="auto"/>
        <w:bottom w:val="none" w:sz="0" w:space="0" w:color="auto"/>
        <w:right w:val="none" w:sz="0" w:space="0" w:color="auto"/>
      </w:divBdr>
    </w:div>
    <w:div w:id="1682201680">
      <w:bodyDiv w:val="1"/>
      <w:marLeft w:val="0"/>
      <w:marRight w:val="0"/>
      <w:marTop w:val="0"/>
      <w:marBottom w:val="0"/>
      <w:divBdr>
        <w:top w:val="none" w:sz="0" w:space="0" w:color="auto"/>
        <w:left w:val="none" w:sz="0" w:space="0" w:color="auto"/>
        <w:bottom w:val="none" w:sz="0" w:space="0" w:color="auto"/>
        <w:right w:val="none" w:sz="0" w:space="0" w:color="auto"/>
      </w:divBdr>
    </w:div>
    <w:div w:id="1683242115">
      <w:bodyDiv w:val="1"/>
      <w:marLeft w:val="0"/>
      <w:marRight w:val="0"/>
      <w:marTop w:val="0"/>
      <w:marBottom w:val="0"/>
      <w:divBdr>
        <w:top w:val="none" w:sz="0" w:space="0" w:color="auto"/>
        <w:left w:val="none" w:sz="0" w:space="0" w:color="auto"/>
        <w:bottom w:val="none" w:sz="0" w:space="0" w:color="auto"/>
        <w:right w:val="none" w:sz="0" w:space="0" w:color="auto"/>
      </w:divBdr>
    </w:div>
    <w:div w:id="1683243513">
      <w:bodyDiv w:val="1"/>
      <w:marLeft w:val="0"/>
      <w:marRight w:val="0"/>
      <w:marTop w:val="0"/>
      <w:marBottom w:val="0"/>
      <w:divBdr>
        <w:top w:val="none" w:sz="0" w:space="0" w:color="auto"/>
        <w:left w:val="none" w:sz="0" w:space="0" w:color="auto"/>
        <w:bottom w:val="none" w:sz="0" w:space="0" w:color="auto"/>
        <w:right w:val="none" w:sz="0" w:space="0" w:color="auto"/>
      </w:divBdr>
    </w:div>
    <w:div w:id="1683780560">
      <w:bodyDiv w:val="1"/>
      <w:marLeft w:val="0"/>
      <w:marRight w:val="0"/>
      <w:marTop w:val="0"/>
      <w:marBottom w:val="0"/>
      <w:divBdr>
        <w:top w:val="none" w:sz="0" w:space="0" w:color="auto"/>
        <w:left w:val="none" w:sz="0" w:space="0" w:color="auto"/>
        <w:bottom w:val="none" w:sz="0" w:space="0" w:color="auto"/>
        <w:right w:val="none" w:sz="0" w:space="0" w:color="auto"/>
      </w:divBdr>
    </w:div>
    <w:div w:id="1683899775">
      <w:bodyDiv w:val="1"/>
      <w:marLeft w:val="0"/>
      <w:marRight w:val="0"/>
      <w:marTop w:val="0"/>
      <w:marBottom w:val="0"/>
      <w:divBdr>
        <w:top w:val="none" w:sz="0" w:space="0" w:color="auto"/>
        <w:left w:val="none" w:sz="0" w:space="0" w:color="auto"/>
        <w:bottom w:val="none" w:sz="0" w:space="0" w:color="auto"/>
        <w:right w:val="none" w:sz="0" w:space="0" w:color="auto"/>
      </w:divBdr>
    </w:div>
    <w:div w:id="1686664475">
      <w:bodyDiv w:val="1"/>
      <w:marLeft w:val="0"/>
      <w:marRight w:val="0"/>
      <w:marTop w:val="0"/>
      <w:marBottom w:val="0"/>
      <w:divBdr>
        <w:top w:val="none" w:sz="0" w:space="0" w:color="auto"/>
        <w:left w:val="none" w:sz="0" w:space="0" w:color="auto"/>
        <w:bottom w:val="none" w:sz="0" w:space="0" w:color="auto"/>
        <w:right w:val="none" w:sz="0" w:space="0" w:color="auto"/>
      </w:divBdr>
    </w:div>
    <w:div w:id="1688556816">
      <w:bodyDiv w:val="1"/>
      <w:marLeft w:val="0"/>
      <w:marRight w:val="0"/>
      <w:marTop w:val="0"/>
      <w:marBottom w:val="0"/>
      <w:divBdr>
        <w:top w:val="none" w:sz="0" w:space="0" w:color="auto"/>
        <w:left w:val="none" w:sz="0" w:space="0" w:color="auto"/>
        <w:bottom w:val="none" w:sz="0" w:space="0" w:color="auto"/>
        <w:right w:val="none" w:sz="0" w:space="0" w:color="auto"/>
      </w:divBdr>
    </w:div>
    <w:div w:id="1689790698">
      <w:bodyDiv w:val="1"/>
      <w:marLeft w:val="0"/>
      <w:marRight w:val="0"/>
      <w:marTop w:val="0"/>
      <w:marBottom w:val="0"/>
      <w:divBdr>
        <w:top w:val="none" w:sz="0" w:space="0" w:color="auto"/>
        <w:left w:val="none" w:sz="0" w:space="0" w:color="auto"/>
        <w:bottom w:val="none" w:sz="0" w:space="0" w:color="auto"/>
        <w:right w:val="none" w:sz="0" w:space="0" w:color="auto"/>
      </w:divBdr>
    </w:div>
    <w:div w:id="1691683775">
      <w:bodyDiv w:val="1"/>
      <w:marLeft w:val="0"/>
      <w:marRight w:val="0"/>
      <w:marTop w:val="0"/>
      <w:marBottom w:val="0"/>
      <w:divBdr>
        <w:top w:val="none" w:sz="0" w:space="0" w:color="auto"/>
        <w:left w:val="none" w:sz="0" w:space="0" w:color="auto"/>
        <w:bottom w:val="none" w:sz="0" w:space="0" w:color="auto"/>
        <w:right w:val="none" w:sz="0" w:space="0" w:color="auto"/>
      </w:divBdr>
    </w:div>
    <w:div w:id="1692027813">
      <w:bodyDiv w:val="1"/>
      <w:marLeft w:val="0"/>
      <w:marRight w:val="0"/>
      <w:marTop w:val="0"/>
      <w:marBottom w:val="0"/>
      <w:divBdr>
        <w:top w:val="none" w:sz="0" w:space="0" w:color="auto"/>
        <w:left w:val="none" w:sz="0" w:space="0" w:color="auto"/>
        <w:bottom w:val="none" w:sz="0" w:space="0" w:color="auto"/>
        <w:right w:val="none" w:sz="0" w:space="0" w:color="auto"/>
      </w:divBdr>
    </w:div>
    <w:div w:id="1692410937">
      <w:bodyDiv w:val="1"/>
      <w:marLeft w:val="0"/>
      <w:marRight w:val="0"/>
      <w:marTop w:val="0"/>
      <w:marBottom w:val="0"/>
      <w:divBdr>
        <w:top w:val="none" w:sz="0" w:space="0" w:color="auto"/>
        <w:left w:val="none" w:sz="0" w:space="0" w:color="auto"/>
        <w:bottom w:val="none" w:sz="0" w:space="0" w:color="auto"/>
        <w:right w:val="none" w:sz="0" w:space="0" w:color="auto"/>
      </w:divBdr>
    </w:div>
    <w:div w:id="1692535804">
      <w:bodyDiv w:val="1"/>
      <w:marLeft w:val="0"/>
      <w:marRight w:val="0"/>
      <w:marTop w:val="0"/>
      <w:marBottom w:val="0"/>
      <w:divBdr>
        <w:top w:val="none" w:sz="0" w:space="0" w:color="auto"/>
        <w:left w:val="none" w:sz="0" w:space="0" w:color="auto"/>
        <w:bottom w:val="none" w:sz="0" w:space="0" w:color="auto"/>
        <w:right w:val="none" w:sz="0" w:space="0" w:color="auto"/>
      </w:divBdr>
    </w:div>
    <w:div w:id="1692878395">
      <w:bodyDiv w:val="1"/>
      <w:marLeft w:val="0"/>
      <w:marRight w:val="0"/>
      <w:marTop w:val="0"/>
      <w:marBottom w:val="0"/>
      <w:divBdr>
        <w:top w:val="none" w:sz="0" w:space="0" w:color="auto"/>
        <w:left w:val="none" w:sz="0" w:space="0" w:color="auto"/>
        <w:bottom w:val="none" w:sz="0" w:space="0" w:color="auto"/>
        <w:right w:val="none" w:sz="0" w:space="0" w:color="auto"/>
      </w:divBdr>
    </w:div>
    <w:div w:id="1693023260">
      <w:bodyDiv w:val="1"/>
      <w:marLeft w:val="0"/>
      <w:marRight w:val="0"/>
      <w:marTop w:val="0"/>
      <w:marBottom w:val="0"/>
      <w:divBdr>
        <w:top w:val="none" w:sz="0" w:space="0" w:color="auto"/>
        <w:left w:val="none" w:sz="0" w:space="0" w:color="auto"/>
        <w:bottom w:val="none" w:sz="0" w:space="0" w:color="auto"/>
        <w:right w:val="none" w:sz="0" w:space="0" w:color="auto"/>
      </w:divBdr>
    </w:div>
    <w:div w:id="1694308635">
      <w:bodyDiv w:val="1"/>
      <w:marLeft w:val="0"/>
      <w:marRight w:val="0"/>
      <w:marTop w:val="0"/>
      <w:marBottom w:val="0"/>
      <w:divBdr>
        <w:top w:val="none" w:sz="0" w:space="0" w:color="auto"/>
        <w:left w:val="none" w:sz="0" w:space="0" w:color="auto"/>
        <w:bottom w:val="none" w:sz="0" w:space="0" w:color="auto"/>
        <w:right w:val="none" w:sz="0" w:space="0" w:color="auto"/>
      </w:divBdr>
    </w:div>
    <w:div w:id="1694769522">
      <w:bodyDiv w:val="1"/>
      <w:marLeft w:val="0"/>
      <w:marRight w:val="0"/>
      <w:marTop w:val="0"/>
      <w:marBottom w:val="0"/>
      <w:divBdr>
        <w:top w:val="none" w:sz="0" w:space="0" w:color="auto"/>
        <w:left w:val="none" w:sz="0" w:space="0" w:color="auto"/>
        <w:bottom w:val="none" w:sz="0" w:space="0" w:color="auto"/>
        <w:right w:val="none" w:sz="0" w:space="0" w:color="auto"/>
      </w:divBdr>
    </w:div>
    <w:div w:id="1694957665">
      <w:bodyDiv w:val="1"/>
      <w:marLeft w:val="0"/>
      <w:marRight w:val="0"/>
      <w:marTop w:val="0"/>
      <w:marBottom w:val="0"/>
      <w:divBdr>
        <w:top w:val="none" w:sz="0" w:space="0" w:color="auto"/>
        <w:left w:val="none" w:sz="0" w:space="0" w:color="auto"/>
        <w:bottom w:val="none" w:sz="0" w:space="0" w:color="auto"/>
        <w:right w:val="none" w:sz="0" w:space="0" w:color="auto"/>
      </w:divBdr>
    </w:div>
    <w:div w:id="1695498401">
      <w:bodyDiv w:val="1"/>
      <w:marLeft w:val="0"/>
      <w:marRight w:val="0"/>
      <w:marTop w:val="0"/>
      <w:marBottom w:val="0"/>
      <w:divBdr>
        <w:top w:val="none" w:sz="0" w:space="0" w:color="auto"/>
        <w:left w:val="none" w:sz="0" w:space="0" w:color="auto"/>
        <w:bottom w:val="none" w:sz="0" w:space="0" w:color="auto"/>
        <w:right w:val="none" w:sz="0" w:space="0" w:color="auto"/>
      </w:divBdr>
    </w:div>
    <w:div w:id="1695764225">
      <w:bodyDiv w:val="1"/>
      <w:marLeft w:val="0"/>
      <w:marRight w:val="0"/>
      <w:marTop w:val="0"/>
      <w:marBottom w:val="0"/>
      <w:divBdr>
        <w:top w:val="none" w:sz="0" w:space="0" w:color="auto"/>
        <w:left w:val="none" w:sz="0" w:space="0" w:color="auto"/>
        <w:bottom w:val="none" w:sz="0" w:space="0" w:color="auto"/>
        <w:right w:val="none" w:sz="0" w:space="0" w:color="auto"/>
      </w:divBdr>
    </w:div>
    <w:div w:id="1696232442">
      <w:bodyDiv w:val="1"/>
      <w:marLeft w:val="0"/>
      <w:marRight w:val="0"/>
      <w:marTop w:val="0"/>
      <w:marBottom w:val="0"/>
      <w:divBdr>
        <w:top w:val="none" w:sz="0" w:space="0" w:color="auto"/>
        <w:left w:val="none" w:sz="0" w:space="0" w:color="auto"/>
        <w:bottom w:val="none" w:sz="0" w:space="0" w:color="auto"/>
        <w:right w:val="none" w:sz="0" w:space="0" w:color="auto"/>
      </w:divBdr>
    </w:div>
    <w:div w:id="1696268994">
      <w:bodyDiv w:val="1"/>
      <w:marLeft w:val="0"/>
      <w:marRight w:val="0"/>
      <w:marTop w:val="0"/>
      <w:marBottom w:val="0"/>
      <w:divBdr>
        <w:top w:val="none" w:sz="0" w:space="0" w:color="auto"/>
        <w:left w:val="none" w:sz="0" w:space="0" w:color="auto"/>
        <w:bottom w:val="none" w:sz="0" w:space="0" w:color="auto"/>
        <w:right w:val="none" w:sz="0" w:space="0" w:color="auto"/>
      </w:divBdr>
    </w:div>
    <w:div w:id="1697538241">
      <w:bodyDiv w:val="1"/>
      <w:marLeft w:val="0"/>
      <w:marRight w:val="0"/>
      <w:marTop w:val="0"/>
      <w:marBottom w:val="0"/>
      <w:divBdr>
        <w:top w:val="none" w:sz="0" w:space="0" w:color="auto"/>
        <w:left w:val="none" w:sz="0" w:space="0" w:color="auto"/>
        <w:bottom w:val="none" w:sz="0" w:space="0" w:color="auto"/>
        <w:right w:val="none" w:sz="0" w:space="0" w:color="auto"/>
      </w:divBdr>
    </w:div>
    <w:div w:id="1697543189">
      <w:bodyDiv w:val="1"/>
      <w:marLeft w:val="0"/>
      <w:marRight w:val="0"/>
      <w:marTop w:val="0"/>
      <w:marBottom w:val="0"/>
      <w:divBdr>
        <w:top w:val="none" w:sz="0" w:space="0" w:color="auto"/>
        <w:left w:val="none" w:sz="0" w:space="0" w:color="auto"/>
        <w:bottom w:val="none" w:sz="0" w:space="0" w:color="auto"/>
        <w:right w:val="none" w:sz="0" w:space="0" w:color="auto"/>
      </w:divBdr>
    </w:div>
    <w:div w:id="1697659008">
      <w:bodyDiv w:val="1"/>
      <w:marLeft w:val="0"/>
      <w:marRight w:val="0"/>
      <w:marTop w:val="0"/>
      <w:marBottom w:val="0"/>
      <w:divBdr>
        <w:top w:val="none" w:sz="0" w:space="0" w:color="auto"/>
        <w:left w:val="none" w:sz="0" w:space="0" w:color="auto"/>
        <w:bottom w:val="none" w:sz="0" w:space="0" w:color="auto"/>
        <w:right w:val="none" w:sz="0" w:space="0" w:color="auto"/>
      </w:divBdr>
    </w:div>
    <w:div w:id="1700618944">
      <w:bodyDiv w:val="1"/>
      <w:marLeft w:val="0"/>
      <w:marRight w:val="0"/>
      <w:marTop w:val="0"/>
      <w:marBottom w:val="0"/>
      <w:divBdr>
        <w:top w:val="none" w:sz="0" w:space="0" w:color="auto"/>
        <w:left w:val="none" w:sz="0" w:space="0" w:color="auto"/>
        <w:bottom w:val="none" w:sz="0" w:space="0" w:color="auto"/>
        <w:right w:val="none" w:sz="0" w:space="0" w:color="auto"/>
      </w:divBdr>
    </w:div>
    <w:div w:id="1702625720">
      <w:bodyDiv w:val="1"/>
      <w:marLeft w:val="0"/>
      <w:marRight w:val="0"/>
      <w:marTop w:val="0"/>
      <w:marBottom w:val="0"/>
      <w:divBdr>
        <w:top w:val="none" w:sz="0" w:space="0" w:color="auto"/>
        <w:left w:val="none" w:sz="0" w:space="0" w:color="auto"/>
        <w:bottom w:val="none" w:sz="0" w:space="0" w:color="auto"/>
        <w:right w:val="none" w:sz="0" w:space="0" w:color="auto"/>
      </w:divBdr>
    </w:div>
    <w:div w:id="1703700635">
      <w:bodyDiv w:val="1"/>
      <w:marLeft w:val="0"/>
      <w:marRight w:val="0"/>
      <w:marTop w:val="0"/>
      <w:marBottom w:val="0"/>
      <w:divBdr>
        <w:top w:val="none" w:sz="0" w:space="0" w:color="auto"/>
        <w:left w:val="none" w:sz="0" w:space="0" w:color="auto"/>
        <w:bottom w:val="none" w:sz="0" w:space="0" w:color="auto"/>
        <w:right w:val="none" w:sz="0" w:space="0" w:color="auto"/>
      </w:divBdr>
    </w:div>
    <w:div w:id="1704136464">
      <w:bodyDiv w:val="1"/>
      <w:marLeft w:val="0"/>
      <w:marRight w:val="0"/>
      <w:marTop w:val="0"/>
      <w:marBottom w:val="0"/>
      <w:divBdr>
        <w:top w:val="none" w:sz="0" w:space="0" w:color="auto"/>
        <w:left w:val="none" w:sz="0" w:space="0" w:color="auto"/>
        <w:bottom w:val="none" w:sz="0" w:space="0" w:color="auto"/>
        <w:right w:val="none" w:sz="0" w:space="0" w:color="auto"/>
      </w:divBdr>
    </w:div>
    <w:div w:id="1705250599">
      <w:bodyDiv w:val="1"/>
      <w:marLeft w:val="0"/>
      <w:marRight w:val="0"/>
      <w:marTop w:val="0"/>
      <w:marBottom w:val="0"/>
      <w:divBdr>
        <w:top w:val="none" w:sz="0" w:space="0" w:color="auto"/>
        <w:left w:val="none" w:sz="0" w:space="0" w:color="auto"/>
        <w:bottom w:val="none" w:sz="0" w:space="0" w:color="auto"/>
        <w:right w:val="none" w:sz="0" w:space="0" w:color="auto"/>
      </w:divBdr>
    </w:div>
    <w:div w:id="1706170370">
      <w:bodyDiv w:val="1"/>
      <w:marLeft w:val="0"/>
      <w:marRight w:val="0"/>
      <w:marTop w:val="0"/>
      <w:marBottom w:val="0"/>
      <w:divBdr>
        <w:top w:val="none" w:sz="0" w:space="0" w:color="auto"/>
        <w:left w:val="none" w:sz="0" w:space="0" w:color="auto"/>
        <w:bottom w:val="none" w:sz="0" w:space="0" w:color="auto"/>
        <w:right w:val="none" w:sz="0" w:space="0" w:color="auto"/>
      </w:divBdr>
    </w:div>
    <w:div w:id="1708411395">
      <w:bodyDiv w:val="1"/>
      <w:marLeft w:val="0"/>
      <w:marRight w:val="0"/>
      <w:marTop w:val="0"/>
      <w:marBottom w:val="0"/>
      <w:divBdr>
        <w:top w:val="none" w:sz="0" w:space="0" w:color="auto"/>
        <w:left w:val="none" w:sz="0" w:space="0" w:color="auto"/>
        <w:bottom w:val="none" w:sz="0" w:space="0" w:color="auto"/>
        <w:right w:val="none" w:sz="0" w:space="0" w:color="auto"/>
      </w:divBdr>
    </w:div>
    <w:div w:id="1708725676">
      <w:bodyDiv w:val="1"/>
      <w:marLeft w:val="0"/>
      <w:marRight w:val="0"/>
      <w:marTop w:val="0"/>
      <w:marBottom w:val="0"/>
      <w:divBdr>
        <w:top w:val="none" w:sz="0" w:space="0" w:color="auto"/>
        <w:left w:val="none" w:sz="0" w:space="0" w:color="auto"/>
        <w:bottom w:val="none" w:sz="0" w:space="0" w:color="auto"/>
        <w:right w:val="none" w:sz="0" w:space="0" w:color="auto"/>
      </w:divBdr>
    </w:div>
    <w:div w:id="1709336293">
      <w:bodyDiv w:val="1"/>
      <w:marLeft w:val="0"/>
      <w:marRight w:val="0"/>
      <w:marTop w:val="0"/>
      <w:marBottom w:val="0"/>
      <w:divBdr>
        <w:top w:val="none" w:sz="0" w:space="0" w:color="auto"/>
        <w:left w:val="none" w:sz="0" w:space="0" w:color="auto"/>
        <w:bottom w:val="none" w:sz="0" w:space="0" w:color="auto"/>
        <w:right w:val="none" w:sz="0" w:space="0" w:color="auto"/>
      </w:divBdr>
    </w:div>
    <w:div w:id="1709912750">
      <w:bodyDiv w:val="1"/>
      <w:marLeft w:val="0"/>
      <w:marRight w:val="0"/>
      <w:marTop w:val="0"/>
      <w:marBottom w:val="0"/>
      <w:divBdr>
        <w:top w:val="none" w:sz="0" w:space="0" w:color="auto"/>
        <w:left w:val="none" w:sz="0" w:space="0" w:color="auto"/>
        <w:bottom w:val="none" w:sz="0" w:space="0" w:color="auto"/>
        <w:right w:val="none" w:sz="0" w:space="0" w:color="auto"/>
      </w:divBdr>
    </w:div>
    <w:div w:id="1710567891">
      <w:bodyDiv w:val="1"/>
      <w:marLeft w:val="0"/>
      <w:marRight w:val="0"/>
      <w:marTop w:val="0"/>
      <w:marBottom w:val="0"/>
      <w:divBdr>
        <w:top w:val="none" w:sz="0" w:space="0" w:color="auto"/>
        <w:left w:val="none" w:sz="0" w:space="0" w:color="auto"/>
        <w:bottom w:val="none" w:sz="0" w:space="0" w:color="auto"/>
        <w:right w:val="none" w:sz="0" w:space="0" w:color="auto"/>
      </w:divBdr>
    </w:div>
    <w:div w:id="1710760046">
      <w:bodyDiv w:val="1"/>
      <w:marLeft w:val="0"/>
      <w:marRight w:val="0"/>
      <w:marTop w:val="0"/>
      <w:marBottom w:val="0"/>
      <w:divBdr>
        <w:top w:val="none" w:sz="0" w:space="0" w:color="auto"/>
        <w:left w:val="none" w:sz="0" w:space="0" w:color="auto"/>
        <w:bottom w:val="none" w:sz="0" w:space="0" w:color="auto"/>
        <w:right w:val="none" w:sz="0" w:space="0" w:color="auto"/>
      </w:divBdr>
    </w:div>
    <w:div w:id="1710762443">
      <w:bodyDiv w:val="1"/>
      <w:marLeft w:val="0"/>
      <w:marRight w:val="0"/>
      <w:marTop w:val="0"/>
      <w:marBottom w:val="0"/>
      <w:divBdr>
        <w:top w:val="none" w:sz="0" w:space="0" w:color="auto"/>
        <w:left w:val="none" w:sz="0" w:space="0" w:color="auto"/>
        <w:bottom w:val="none" w:sz="0" w:space="0" w:color="auto"/>
        <w:right w:val="none" w:sz="0" w:space="0" w:color="auto"/>
      </w:divBdr>
    </w:div>
    <w:div w:id="1711299431">
      <w:bodyDiv w:val="1"/>
      <w:marLeft w:val="0"/>
      <w:marRight w:val="0"/>
      <w:marTop w:val="0"/>
      <w:marBottom w:val="0"/>
      <w:divBdr>
        <w:top w:val="none" w:sz="0" w:space="0" w:color="auto"/>
        <w:left w:val="none" w:sz="0" w:space="0" w:color="auto"/>
        <w:bottom w:val="none" w:sz="0" w:space="0" w:color="auto"/>
        <w:right w:val="none" w:sz="0" w:space="0" w:color="auto"/>
      </w:divBdr>
    </w:div>
    <w:div w:id="1712148563">
      <w:bodyDiv w:val="1"/>
      <w:marLeft w:val="0"/>
      <w:marRight w:val="0"/>
      <w:marTop w:val="0"/>
      <w:marBottom w:val="0"/>
      <w:divBdr>
        <w:top w:val="none" w:sz="0" w:space="0" w:color="auto"/>
        <w:left w:val="none" w:sz="0" w:space="0" w:color="auto"/>
        <w:bottom w:val="none" w:sz="0" w:space="0" w:color="auto"/>
        <w:right w:val="none" w:sz="0" w:space="0" w:color="auto"/>
      </w:divBdr>
    </w:div>
    <w:div w:id="1716392428">
      <w:bodyDiv w:val="1"/>
      <w:marLeft w:val="0"/>
      <w:marRight w:val="0"/>
      <w:marTop w:val="0"/>
      <w:marBottom w:val="0"/>
      <w:divBdr>
        <w:top w:val="none" w:sz="0" w:space="0" w:color="auto"/>
        <w:left w:val="none" w:sz="0" w:space="0" w:color="auto"/>
        <w:bottom w:val="none" w:sz="0" w:space="0" w:color="auto"/>
        <w:right w:val="none" w:sz="0" w:space="0" w:color="auto"/>
      </w:divBdr>
    </w:div>
    <w:div w:id="1717074825">
      <w:bodyDiv w:val="1"/>
      <w:marLeft w:val="0"/>
      <w:marRight w:val="0"/>
      <w:marTop w:val="0"/>
      <w:marBottom w:val="0"/>
      <w:divBdr>
        <w:top w:val="none" w:sz="0" w:space="0" w:color="auto"/>
        <w:left w:val="none" w:sz="0" w:space="0" w:color="auto"/>
        <w:bottom w:val="none" w:sz="0" w:space="0" w:color="auto"/>
        <w:right w:val="none" w:sz="0" w:space="0" w:color="auto"/>
      </w:divBdr>
    </w:div>
    <w:div w:id="1718358083">
      <w:bodyDiv w:val="1"/>
      <w:marLeft w:val="0"/>
      <w:marRight w:val="0"/>
      <w:marTop w:val="0"/>
      <w:marBottom w:val="0"/>
      <w:divBdr>
        <w:top w:val="none" w:sz="0" w:space="0" w:color="auto"/>
        <w:left w:val="none" w:sz="0" w:space="0" w:color="auto"/>
        <w:bottom w:val="none" w:sz="0" w:space="0" w:color="auto"/>
        <w:right w:val="none" w:sz="0" w:space="0" w:color="auto"/>
      </w:divBdr>
    </w:div>
    <w:div w:id="1718435714">
      <w:bodyDiv w:val="1"/>
      <w:marLeft w:val="0"/>
      <w:marRight w:val="0"/>
      <w:marTop w:val="0"/>
      <w:marBottom w:val="0"/>
      <w:divBdr>
        <w:top w:val="none" w:sz="0" w:space="0" w:color="auto"/>
        <w:left w:val="none" w:sz="0" w:space="0" w:color="auto"/>
        <w:bottom w:val="none" w:sz="0" w:space="0" w:color="auto"/>
        <w:right w:val="none" w:sz="0" w:space="0" w:color="auto"/>
      </w:divBdr>
    </w:div>
    <w:div w:id="1719209504">
      <w:bodyDiv w:val="1"/>
      <w:marLeft w:val="0"/>
      <w:marRight w:val="0"/>
      <w:marTop w:val="0"/>
      <w:marBottom w:val="0"/>
      <w:divBdr>
        <w:top w:val="none" w:sz="0" w:space="0" w:color="auto"/>
        <w:left w:val="none" w:sz="0" w:space="0" w:color="auto"/>
        <w:bottom w:val="none" w:sz="0" w:space="0" w:color="auto"/>
        <w:right w:val="none" w:sz="0" w:space="0" w:color="auto"/>
      </w:divBdr>
    </w:div>
    <w:div w:id="1719278998">
      <w:bodyDiv w:val="1"/>
      <w:marLeft w:val="0"/>
      <w:marRight w:val="0"/>
      <w:marTop w:val="0"/>
      <w:marBottom w:val="0"/>
      <w:divBdr>
        <w:top w:val="none" w:sz="0" w:space="0" w:color="auto"/>
        <w:left w:val="none" w:sz="0" w:space="0" w:color="auto"/>
        <w:bottom w:val="none" w:sz="0" w:space="0" w:color="auto"/>
        <w:right w:val="none" w:sz="0" w:space="0" w:color="auto"/>
      </w:divBdr>
    </w:div>
    <w:div w:id="1720397832">
      <w:bodyDiv w:val="1"/>
      <w:marLeft w:val="0"/>
      <w:marRight w:val="0"/>
      <w:marTop w:val="0"/>
      <w:marBottom w:val="0"/>
      <w:divBdr>
        <w:top w:val="none" w:sz="0" w:space="0" w:color="auto"/>
        <w:left w:val="none" w:sz="0" w:space="0" w:color="auto"/>
        <w:bottom w:val="none" w:sz="0" w:space="0" w:color="auto"/>
        <w:right w:val="none" w:sz="0" w:space="0" w:color="auto"/>
      </w:divBdr>
    </w:div>
    <w:div w:id="1720543765">
      <w:bodyDiv w:val="1"/>
      <w:marLeft w:val="0"/>
      <w:marRight w:val="0"/>
      <w:marTop w:val="0"/>
      <w:marBottom w:val="0"/>
      <w:divBdr>
        <w:top w:val="none" w:sz="0" w:space="0" w:color="auto"/>
        <w:left w:val="none" w:sz="0" w:space="0" w:color="auto"/>
        <w:bottom w:val="none" w:sz="0" w:space="0" w:color="auto"/>
        <w:right w:val="none" w:sz="0" w:space="0" w:color="auto"/>
      </w:divBdr>
    </w:div>
    <w:div w:id="1720667866">
      <w:bodyDiv w:val="1"/>
      <w:marLeft w:val="0"/>
      <w:marRight w:val="0"/>
      <w:marTop w:val="0"/>
      <w:marBottom w:val="0"/>
      <w:divBdr>
        <w:top w:val="none" w:sz="0" w:space="0" w:color="auto"/>
        <w:left w:val="none" w:sz="0" w:space="0" w:color="auto"/>
        <w:bottom w:val="none" w:sz="0" w:space="0" w:color="auto"/>
        <w:right w:val="none" w:sz="0" w:space="0" w:color="auto"/>
      </w:divBdr>
    </w:div>
    <w:div w:id="1721247950">
      <w:bodyDiv w:val="1"/>
      <w:marLeft w:val="0"/>
      <w:marRight w:val="0"/>
      <w:marTop w:val="0"/>
      <w:marBottom w:val="0"/>
      <w:divBdr>
        <w:top w:val="none" w:sz="0" w:space="0" w:color="auto"/>
        <w:left w:val="none" w:sz="0" w:space="0" w:color="auto"/>
        <w:bottom w:val="none" w:sz="0" w:space="0" w:color="auto"/>
        <w:right w:val="none" w:sz="0" w:space="0" w:color="auto"/>
      </w:divBdr>
    </w:div>
    <w:div w:id="1722094823">
      <w:bodyDiv w:val="1"/>
      <w:marLeft w:val="0"/>
      <w:marRight w:val="0"/>
      <w:marTop w:val="0"/>
      <w:marBottom w:val="0"/>
      <w:divBdr>
        <w:top w:val="none" w:sz="0" w:space="0" w:color="auto"/>
        <w:left w:val="none" w:sz="0" w:space="0" w:color="auto"/>
        <w:bottom w:val="none" w:sz="0" w:space="0" w:color="auto"/>
        <w:right w:val="none" w:sz="0" w:space="0" w:color="auto"/>
      </w:divBdr>
    </w:div>
    <w:div w:id="1723094660">
      <w:bodyDiv w:val="1"/>
      <w:marLeft w:val="0"/>
      <w:marRight w:val="0"/>
      <w:marTop w:val="0"/>
      <w:marBottom w:val="0"/>
      <w:divBdr>
        <w:top w:val="none" w:sz="0" w:space="0" w:color="auto"/>
        <w:left w:val="none" w:sz="0" w:space="0" w:color="auto"/>
        <w:bottom w:val="none" w:sz="0" w:space="0" w:color="auto"/>
        <w:right w:val="none" w:sz="0" w:space="0" w:color="auto"/>
      </w:divBdr>
    </w:div>
    <w:div w:id="1723598241">
      <w:bodyDiv w:val="1"/>
      <w:marLeft w:val="0"/>
      <w:marRight w:val="0"/>
      <w:marTop w:val="0"/>
      <w:marBottom w:val="0"/>
      <w:divBdr>
        <w:top w:val="none" w:sz="0" w:space="0" w:color="auto"/>
        <w:left w:val="none" w:sz="0" w:space="0" w:color="auto"/>
        <w:bottom w:val="none" w:sz="0" w:space="0" w:color="auto"/>
        <w:right w:val="none" w:sz="0" w:space="0" w:color="auto"/>
      </w:divBdr>
    </w:div>
    <w:div w:id="1723943653">
      <w:bodyDiv w:val="1"/>
      <w:marLeft w:val="0"/>
      <w:marRight w:val="0"/>
      <w:marTop w:val="0"/>
      <w:marBottom w:val="0"/>
      <w:divBdr>
        <w:top w:val="none" w:sz="0" w:space="0" w:color="auto"/>
        <w:left w:val="none" w:sz="0" w:space="0" w:color="auto"/>
        <w:bottom w:val="none" w:sz="0" w:space="0" w:color="auto"/>
        <w:right w:val="none" w:sz="0" w:space="0" w:color="auto"/>
      </w:divBdr>
    </w:div>
    <w:div w:id="1724593541">
      <w:bodyDiv w:val="1"/>
      <w:marLeft w:val="0"/>
      <w:marRight w:val="0"/>
      <w:marTop w:val="0"/>
      <w:marBottom w:val="0"/>
      <w:divBdr>
        <w:top w:val="none" w:sz="0" w:space="0" w:color="auto"/>
        <w:left w:val="none" w:sz="0" w:space="0" w:color="auto"/>
        <w:bottom w:val="none" w:sz="0" w:space="0" w:color="auto"/>
        <w:right w:val="none" w:sz="0" w:space="0" w:color="auto"/>
      </w:divBdr>
    </w:div>
    <w:div w:id="1725986226">
      <w:bodyDiv w:val="1"/>
      <w:marLeft w:val="0"/>
      <w:marRight w:val="0"/>
      <w:marTop w:val="0"/>
      <w:marBottom w:val="0"/>
      <w:divBdr>
        <w:top w:val="none" w:sz="0" w:space="0" w:color="auto"/>
        <w:left w:val="none" w:sz="0" w:space="0" w:color="auto"/>
        <w:bottom w:val="none" w:sz="0" w:space="0" w:color="auto"/>
        <w:right w:val="none" w:sz="0" w:space="0" w:color="auto"/>
      </w:divBdr>
    </w:div>
    <w:div w:id="1727026451">
      <w:bodyDiv w:val="1"/>
      <w:marLeft w:val="0"/>
      <w:marRight w:val="0"/>
      <w:marTop w:val="0"/>
      <w:marBottom w:val="0"/>
      <w:divBdr>
        <w:top w:val="none" w:sz="0" w:space="0" w:color="auto"/>
        <w:left w:val="none" w:sz="0" w:space="0" w:color="auto"/>
        <w:bottom w:val="none" w:sz="0" w:space="0" w:color="auto"/>
        <w:right w:val="none" w:sz="0" w:space="0" w:color="auto"/>
      </w:divBdr>
    </w:div>
    <w:div w:id="1727340674">
      <w:bodyDiv w:val="1"/>
      <w:marLeft w:val="0"/>
      <w:marRight w:val="0"/>
      <w:marTop w:val="0"/>
      <w:marBottom w:val="0"/>
      <w:divBdr>
        <w:top w:val="none" w:sz="0" w:space="0" w:color="auto"/>
        <w:left w:val="none" w:sz="0" w:space="0" w:color="auto"/>
        <w:bottom w:val="none" w:sz="0" w:space="0" w:color="auto"/>
        <w:right w:val="none" w:sz="0" w:space="0" w:color="auto"/>
      </w:divBdr>
    </w:div>
    <w:div w:id="1727794199">
      <w:bodyDiv w:val="1"/>
      <w:marLeft w:val="0"/>
      <w:marRight w:val="0"/>
      <w:marTop w:val="0"/>
      <w:marBottom w:val="0"/>
      <w:divBdr>
        <w:top w:val="none" w:sz="0" w:space="0" w:color="auto"/>
        <w:left w:val="none" w:sz="0" w:space="0" w:color="auto"/>
        <w:bottom w:val="none" w:sz="0" w:space="0" w:color="auto"/>
        <w:right w:val="none" w:sz="0" w:space="0" w:color="auto"/>
      </w:divBdr>
    </w:div>
    <w:div w:id="1728794634">
      <w:bodyDiv w:val="1"/>
      <w:marLeft w:val="0"/>
      <w:marRight w:val="0"/>
      <w:marTop w:val="0"/>
      <w:marBottom w:val="0"/>
      <w:divBdr>
        <w:top w:val="none" w:sz="0" w:space="0" w:color="auto"/>
        <w:left w:val="none" w:sz="0" w:space="0" w:color="auto"/>
        <w:bottom w:val="none" w:sz="0" w:space="0" w:color="auto"/>
        <w:right w:val="none" w:sz="0" w:space="0" w:color="auto"/>
      </w:divBdr>
    </w:div>
    <w:div w:id="1729569673">
      <w:bodyDiv w:val="1"/>
      <w:marLeft w:val="0"/>
      <w:marRight w:val="0"/>
      <w:marTop w:val="0"/>
      <w:marBottom w:val="0"/>
      <w:divBdr>
        <w:top w:val="none" w:sz="0" w:space="0" w:color="auto"/>
        <w:left w:val="none" w:sz="0" w:space="0" w:color="auto"/>
        <w:bottom w:val="none" w:sz="0" w:space="0" w:color="auto"/>
        <w:right w:val="none" w:sz="0" w:space="0" w:color="auto"/>
      </w:divBdr>
    </w:div>
    <w:div w:id="1732390359">
      <w:bodyDiv w:val="1"/>
      <w:marLeft w:val="0"/>
      <w:marRight w:val="0"/>
      <w:marTop w:val="0"/>
      <w:marBottom w:val="0"/>
      <w:divBdr>
        <w:top w:val="none" w:sz="0" w:space="0" w:color="auto"/>
        <w:left w:val="none" w:sz="0" w:space="0" w:color="auto"/>
        <w:bottom w:val="none" w:sz="0" w:space="0" w:color="auto"/>
        <w:right w:val="none" w:sz="0" w:space="0" w:color="auto"/>
      </w:divBdr>
    </w:div>
    <w:div w:id="1732844130">
      <w:bodyDiv w:val="1"/>
      <w:marLeft w:val="0"/>
      <w:marRight w:val="0"/>
      <w:marTop w:val="0"/>
      <w:marBottom w:val="0"/>
      <w:divBdr>
        <w:top w:val="none" w:sz="0" w:space="0" w:color="auto"/>
        <w:left w:val="none" w:sz="0" w:space="0" w:color="auto"/>
        <w:bottom w:val="none" w:sz="0" w:space="0" w:color="auto"/>
        <w:right w:val="none" w:sz="0" w:space="0" w:color="auto"/>
      </w:divBdr>
    </w:div>
    <w:div w:id="1733192033">
      <w:bodyDiv w:val="1"/>
      <w:marLeft w:val="0"/>
      <w:marRight w:val="0"/>
      <w:marTop w:val="0"/>
      <w:marBottom w:val="0"/>
      <w:divBdr>
        <w:top w:val="none" w:sz="0" w:space="0" w:color="auto"/>
        <w:left w:val="none" w:sz="0" w:space="0" w:color="auto"/>
        <w:bottom w:val="none" w:sz="0" w:space="0" w:color="auto"/>
        <w:right w:val="none" w:sz="0" w:space="0" w:color="auto"/>
      </w:divBdr>
    </w:div>
    <w:div w:id="1733308944">
      <w:bodyDiv w:val="1"/>
      <w:marLeft w:val="0"/>
      <w:marRight w:val="0"/>
      <w:marTop w:val="0"/>
      <w:marBottom w:val="0"/>
      <w:divBdr>
        <w:top w:val="none" w:sz="0" w:space="0" w:color="auto"/>
        <w:left w:val="none" w:sz="0" w:space="0" w:color="auto"/>
        <w:bottom w:val="none" w:sz="0" w:space="0" w:color="auto"/>
        <w:right w:val="none" w:sz="0" w:space="0" w:color="auto"/>
      </w:divBdr>
    </w:div>
    <w:div w:id="1733700146">
      <w:bodyDiv w:val="1"/>
      <w:marLeft w:val="0"/>
      <w:marRight w:val="0"/>
      <w:marTop w:val="0"/>
      <w:marBottom w:val="0"/>
      <w:divBdr>
        <w:top w:val="none" w:sz="0" w:space="0" w:color="auto"/>
        <w:left w:val="none" w:sz="0" w:space="0" w:color="auto"/>
        <w:bottom w:val="none" w:sz="0" w:space="0" w:color="auto"/>
        <w:right w:val="none" w:sz="0" w:space="0" w:color="auto"/>
      </w:divBdr>
    </w:div>
    <w:div w:id="1734935629">
      <w:bodyDiv w:val="1"/>
      <w:marLeft w:val="0"/>
      <w:marRight w:val="0"/>
      <w:marTop w:val="0"/>
      <w:marBottom w:val="0"/>
      <w:divBdr>
        <w:top w:val="none" w:sz="0" w:space="0" w:color="auto"/>
        <w:left w:val="none" w:sz="0" w:space="0" w:color="auto"/>
        <w:bottom w:val="none" w:sz="0" w:space="0" w:color="auto"/>
        <w:right w:val="none" w:sz="0" w:space="0" w:color="auto"/>
      </w:divBdr>
    </w:div>
    <w:div w:id="1737361210">
      <w:bodyDiv w:val="1"/>
      <w:marLeft w:val="0"/>
      <w:marRight w:val="0"/>
      <w:marTop w:val="0"/>
      <w:marBottom w:val="0"/>
      <w:divBdr>
        <w:top w:val="none" w:sz="0" w:space="0" w:color="auto"/>
        <w:left w:val="none" w:sz="0" w:space="0" w:color="auto"/>
        <w:bottom w:val="none" w:sz="0" w:space="0" w:color="auto"/>
        <w:right w:val="none" w:sz="0" w:space="0" w:color="auto"/>
      </w:divBdr>
    </w:div>
    <w:div w:id="1737893769">
      <w:bodyDiv w:val="1"/>
      <w:marLeft w:val="0"/>
      <w:marRight w:val="0"/>
      <w:marTop w:val="0"/>
      <w:marBottom w:val="0"/>
      <w:divBdr>
        <w:top w:val="none" w:sz="0" w:space="0" w:color="auto"/>
        <w:left w:val="none" w:sz="0" w:space="0" w:color="auto"/>
        <w:bottom w:val="none" w:sz="0" w:space="0" w:color="auto"/>
        <w:right w:val="none" w:sz="0" w:space="0" w:color="auto"/>
      </w:divBdr>
    </w:div>
    <w:div w:id="1738362597">
      <w:bodyDiv w:val="1"/>
      <w:marLeft w:val="0"/>
      <w:marRight w:val="0"/>
      <w:marTop w:val="0"/>
      <w:marBottom w:val="0"/>
      <w:divBdr>
        <w:top w:val="none" w:sz="0" w:space="0" w:color="auto"/>
        <w:left w:val="none" w:sz="0" w:space="0" w:color="auto"/>
        <w:bottom w:val="none" w:sz="0" w:space="0" w:color="auto"/>
        <w:right w:val="none" w:sz="0" w:space="0" w:color="auto"/>
      </w:divBdr>
    </w:div>
    <w:div w:id="1738702737">
      <w:bodyDiv w:val="1"/>
      <w:marLeft w:val="0"/>
      <w:marRight w:val="0"/>
      <w:marTop w:val="0"/>
      <w:marBottom w:val="0"/>
      <w:divBdr>
        <w:top w:val="none" w:sz="0" w:space="0" w:color="auto"/>
        <w:left w:val="none" w:sz="0" w:space="0" w:color="auto"/>
        <w:bottom w:val="none" w:sz="0" w:space="0" w:color="auto"/>
        <w:right w:val="none" w:sz="0" w:space="0" w:color="auto"/>
      </w:divBdr>
    </w:div>
    <w:div w:id="1740397943">
      <w:bodyDiv w:val="1"/>
      <w:marLeft w:val="0"/>
      <w:marRight w:val="0"/>
      <w:marTop w:val="0"/>
      <w:marBottom w:val="0"/>
      <w:divBdr>
        <w:top w:val="none" w:sz="0" w:space="0" w:color="auto"/>
        <w:left w:val="none" w:sz="0" w:space="0" w:color="auto"/>
        <w:bottom w:val="none" w:sz="0" w:space="0" w:color="auto"/>
        <w:right w:val="none" w:sz="0" w:space="0" w:color="auto"/>
      </w:divBdr>
    </w:div>
    <w:div w:id="1742172670">
      <w:bodyDiv w:val="1"/>
      <w:marLeft w:val="0"/>
      <w:marRight w:val="0"/>
      <w:marTop w:val="0"/>
      <w:marBottom w:val="0"/>
      <w:divBdr>
        <w:top w:val="none" w:sz="0" w:space="0" w:color="auto"/>
        <w:left w:val="none" w:sz="0" w:space="0" w:color="auto"/>
        <w:bottom w:val="none" w:sz="0" w:space="0" w:color="auto"/>
        <w:right w:val="none" w:sz="0" w:space="0" w:color="auto"/>
      </w:divBdr>
    </w:div>
    <w:div w:id="1742828037">
      <w:bodyDiv w:val="1"/>
      <w:marLeft w:val="0"/>
      <w:marRight w:val="0"/>
      <w:marTop w:val="0"/>
      <w:marBottom w:val="0"/>
      <w:divBdr>
        <w:top w:val="none" w:sz="0" w:space="0" w:color="auto"/>
        <w:left w:val="none" w:sz="0" w:space="0" w:color="auto"/>
        <w:bottom w:val="none" w:sz="0" w:space="0" w:color="auto"/>
        <w:right w:val="none" w:sz="0" w:space="0" w:color="auto"/>
      </w:divBdr>
    </w:div>
    <w:div w:id="1743336021">
      <w:bodyDiv w:val="1"/>
      <w:marLeft w:val="0"/>
      <w:marRight w:val="0"/>
      <w:marTop w:val="0"/>
      <w:marBottom w:val="0"/>
      <w:divBdr>
        <w:top w:val="none" w:sz="0" w:space="0" w:color="auto"/>
        <w:left w:val="none" w:sz="0" w:space="0" w:color="auto"/>
        <w:bottom w:val="none" w:sz="0" w:space="0" w:color="auto"/>
        <w:right w:val="none" w:sz="0" w:space="0" w:color="auto"/>
      </w:divBdr>
    </w:div>
    <w:div w:id="1743722777">
      <w:bodyDiv w:val="1"/>
      <w:marLeft w:val="0"/>
      <w:marRight w:val="0"/>
      <w:marTop w:val="0"/>
      <w:marBottom w:val="0"/>
      <w:divBdr>
        <w:top w:val="none" w:sz="0" w:space="0" w:color="auto"/>
        <w:left w:val="none" w:sz="0" w:space="0" w:color="auto"/>
        <w:bottom w:val="none" w:sz="0" w:space="0" w:color="auto"/>
        <w:right w:val="none" w:sz="0" w:space="0" w:color="auto"/>
      </w:divBdr>
    </w:div>
    <w:div w:id="1743790899">
      <w:bodyDiv w:val="1"/>
      <w:marLeft w:val="0"/>
      <w:marRight w:val="0"/>
      <w:marTop w:val="0"/>
      <w:marBottom w:val="0"/>
      <w:divBdr>
        <w:top w:val="none" w:sz="0" w:space="0" w:color="auto"/>
        <w:left w:val="none" w:sz="0" w:space="0" w:color="auto"/>
        <w:bottom w:val="none" w:sz="0" w:space="0" w:color="auto"/>
        <w:right w:val="none" w:sz="0" w:space="0" w:color="auto"/>
      </w:divBdr>
    </w:div>
    <w:div w:id="1745451368">
      <w:bodyDiv w:val="1"/>
      <w:marLeft w:val="0"/>
      <w:marRight w:val="0"/>
      <w:marTop w:val="0"/>
      <w:marBottom w:val="0"/>
      <w:divBdr>
        <w:top w:val="none" w:sz="0" w:space="0" w:color="auto"/>
        <w:left w:val="none" w:sz="0" w:space="0" w:color="auto"/>
        <w:bottom w:val="none" w:sz="0" w:space="0" w:color="auto"/>
        <w:right w:val="none" w:sz="0" w:space="0" w:color="auto"/>
      </w:divBdr>
    </w:div>
    <w:div w:id="1746023716">
      <w:bodyDiv w:val="1"/>
      <w:marLeft w:val="0"/>
      <w:marRight w:val="0"/>
      <w:marTop w:val="0"/>
      <w:marBottom w:val="0"/>
      <w:divBdr>
        <w:top w:val="none" w:sz="0" w:space="0" w:color="auto"/>
        <w:left w:val="none" w:sz="0" w:space="0" w:color="auto"/>
        <w:bottom w:val="none" w:sz="0" w:space="0" w:color="auto"/>
        <w:right w:val="none" w:sz="0" w:space="0" w:color="auto"/>
      </w:divBdr>
    </w:div>
    <w:div w:id="1747725716">
      <w:bodyDiv w:val="1"/>
      <w:marLeft w:val="0"/>
      <w:marRight w:val="0"/>
      <w:marTop w:val="0"/>
      <w:marBottom w:val="0"/>
      <w:divBdr>
        <w:top w:val="none" w:sz="0" w:space="0" w:color="auto"/>
        <w:left w:val="none" w:sz="0" w:space="0" w:color="auto"/>
        <w:bottom w:val="none" w:sz="0" w:space="0" w:color="auto"/>
        <w:right w:val="none" w:sz="0" w:space="0" w:color="auto"/>
      </w:divBdr>
    </w:div>
    <w:div w:id="1749186783">
      <w:bodyDiv w:val="1"/>
      <w:marLeft w:val="0"/>
      <w:marRight w:val="0"/>
      <w:marTop w:val="0"/>
      <w:marBottom w:val="0"/>
      <w:divBdr>
        <w:top w:val="none" w:sz="0" w:space="0" w:color="auto"/>
        <w:left w:val="none" w:sz="0" w:space="0" w:color="auto"/>
        <w:bottom w:val="none" w:sz="0" w:space="0" w:color="auto"/>
        <w:right w:val="none" w:sz="0" w:space="0" w:color="auto"/>
      </w:divBdr>
    </w:div>
    <w:div w:id="1749769625">
      <w:bodyDiv w:val="1"/>
      <w:marLeft w:val="0"/>
      <w:marRight w:val="0"/>
      <w:marTop w:val="0"/>
      <w:marBottom w:val="0"/>
      <w:divBdr>
        <w:top w:val="none" w:sz="0" w:space="0" w:color="auto"/>
        <w:left w:val="none" w:sz="0" w:space="0" w:color="auto"/>
        <w:bottom w:val="none" w:sz="0" w:space="0" w:color="auto"/>
        <w:right w:val="none" w:sz="0" w:space="0" w:color="auto"/>
      </w:divBdr>
    </w:div>
    <w:div w:id="1754661003">
      <w:bodyDiv w:val="1"/>
      <w:marLeft w:val="0"/>
      <w:marRight w:val="0"/>
      <w:marTop w:val="0"/>
      <w:marBottom w:val="0"/>
      <w:divBdr>
        <w:top w:val="none" w:sz="0" w:space="0" w:color="auto"/>
        <w:left w:val="none" w:sz="0" w:space="0" w:color="auto"/>
        <w:bottom w:val="none" w:sz="0" w:space="0" w:color="auto"/>
        <w:right w:val="none" w:sz="0" w:space="0" w:color="auto"/>
      </w:divBdr>
    </w:div>
    <w:div w:id="1755199850">
      <w:bodyDiv w:val="1"/>
      <w:marLeft w:val="0"/>
      <w:marRight w:val="0"/>
      <w:marTop w:val="0"/>
      <w:marBottom w:val="0"/>
      <w:divBdr>
        <w:top w:val="none" w:sz="0" w:space="0" w:color="auto"/>
        <w:left w:val="none" w:sz="0" w:space="0" w:color="auto"/>
        <w:bottom w:val="none" w:sz="0" w:space="0" w:color="auto"/>
        <w:right w:val="none" w:sz="0" w:space="0" w:color="auto"/>
      </w:divBdr>
    </w:div>
    <w:div w:id="1756434784">
      <w:bodyDiv w:val="1"/>
      <w:marLeft w:val="0"/>
      <w:marRight w:val="0"/>
      <w:marTop w:val="0"/>
      <w:marBottom w:val="0"/>
      <w:divBdr>
        <w:top w:val="none" w:sz="0" w:space="0" w:color="auto"/>
        <w:left w:val="none" w:sz="0" w:space="0" w:color="auto"/>
        <w:bottom w:val="none" w:sz="0" w:space="0" w:color="auto"/>
        <w:right w:val="none" w:sz="0" w:space="0" w:color="auto"/>
      </w:divBdr>
    </w:div>
    <w:div w:id="1756899038">
      <w:bodyDiv w:val="1"/>
      <w:marLeft w:val="0"/>
      <w:marRight w:val="0"/>
      <w:marTop w:val="0"/>
      <w:marBottom w:val="0"/>
      <w:divBdr>
        <w:top w:val="none" w:sz="0" w:space="0" w:color="auto"/>
        <w:left w:val="none" w:sz="0" w:space="0" w:color="auto"/>
        <w:bottom w:val="none" w:sz="0" w:space="0" w:color="auto"/>
        <w:right w:val="none" w:sz="0" w:space="0" w:color="auto"/>
      </w:divBdr>
    </w:div>
    <w:div w:id="1758361615">
      <w:bodyDiv w:val="1"/>
      <w:marLeft w:val="0"/>
      <w:marRight w:val="0"/>
      <w:marTop w:val="0"/>
      <w:marBottom w:val="0"/>
      <w:divBdr>
        <w:top w:val="none" w:sz="0" w:space="0" w:color="auto"/>
        <w:left w:val="none" w:sz="0" w:space="0" w:color="auto"/>
        <w:bottom w:val="none" w:sz="0" w:space="0" w:color="auto"/>
        <w:right w:val="none" w:sz="0" w:space="0" w:color="auto"/>
      </w:divBdr>
    </w:div>
    <w:div w:id="1761636778">
      <w:bodyDiv w:val="1"/>
      <w:marLeft w:val="0"/>
      <w:marRight w:val="0"/>
      <w:marTop w:val="0"/>
      <w:marBottom w:val="0"/>
      <w:divBdr>
        <w:top w:val="none" w:sz="0" w:space="0" w:color="auto"/>
        <w:left w:val="none" w:sz="0" w:space="0" w:color="auto"/>
        <w:bottom w:val="none" w:sz="0" w:space="0" w:color="auto"/>
        <w:right w:val="none" w:sz="0" w:space="0" w:color="auto"/>
      </w:divBdr>
    </w:div>
    <w:div w:id="1764300268">
      <w:bodyDiv w:val="1"/>
      <w:marLeft w:val="0"/>
      <w:marRight w:val="0"/>
      <w:marTop w:val="0"/>
      <w:marBottom w:val="0"/>
      <w:divBdr>
        <w:top w:val="none" w:sz="0" w:space="0" w:color="auto"/>
        <w:left w:val="none" w:sz="0" w:space="0" w:color="auto"/>
        <w:bottom w:val="none" w:sz="0" w:space="0" w:color="auto"/>
        <w:right w:val="none" w:sz="0" w:space="0" w:color="auto"/>
      </w:divBdr>
    </w:div>
    <w:div w:id="1764841359">
      <w:bodyDiv w:val="1"/>
      <w:marLeft w:val="0"/>
      <w:marRight w:val="0"/>
      <w:marTop w:val="0"/>
      <w:marBottom w:val="0"/>
      <w:divBdr>
        <w:top w:val="none" w:sz="0" w:space="0" w:color="auto"/>
        <w:left w:val="none" w:sz="0" w:space="0" w:color="auto"/>
        <w:bottom w:val="none" w:sz="0" w:space="0" w:color="auto"/>
        <w:right w:val="none" w:sz="0" w:space="0" w:color="auto"/>
      </w:divBdr>
    </w:div>
    <w:div w:id="1765415956">
      <w:bodyDiv w:val="1"/>
      <w:marLeft w:val="0"/>
      <w:marRight w:val="0"/>
      <w:marTop w:val="0"/>
      <w:marBottom w:val="0"/>
      <w:divBdr>
        <w:top w:val="none" w:sz="0" w:space="0" w:color="auto"/>
        <w:left w:val="none" w:sz="0" w:space="0" w:color="auto"/>
        <w:bottom w:val="none" w:sz="0" w:space="0" w:color="auto"/>
        <w:right w:val="none" w:sz="0" w:space="0" w:color="auto"/>
      </w:divBdr>
    </w:div>
    <w:div w:id="1767114993">
      <w:bodyDiv w:val="1"/>
      <w:marLeft w:val="0"/>
      <w:marRight w:val="0"/>
      <w:marTop w:val="0"/>
      <w:marBottom w:val="0"/>
      <w:divBdr>
        <w:top w:val="none" w:sz="0" w:space="0" w:color="auto"/>
        <w:left w:val="none" w:sz="0" w:space="0" w:color="auto"/>
        <w:bottom w:val="none" w:sz="0" w:space="0" w:color="auto"/>
        <w:right w:val="none" w:sz="0" w:space="0" w:color="auto"/>
      </w:divBdr>
    </w:div>
    <w:div w:id="1767842938">
      <w:bodyDiv w:val="1"/>
      <w:marLeft w:val="0"/>
      <w:marRight w:val="0"/>
      <w:marTop w:val="0"/>
      <w:marBottom w:val="0"/>
      <w:divBdr>
        <w:top w:val="none" w:sz="0" w:space="0" w:color="auto"/>
        <w:left w:val="none" w:sz="0" w:space="0" w:color="auto"/>
        <w:bottom w:val="none" w:sz="0" w:space="0" w:color="auto"/>
        <w:right w:val="none" w:sz="0" w:space="0" w:color="auto"/>
      </w:divBdr>
    </w:div>
    <w:div w:id="1768379047">
      <w:bodyDiv w:val="1"/>
      <w:marLeft w:val="0"/>
      <w:marRight w:val="0"/>
      <w:marTop w:val="0"/>
      <w:marBottom w:val="0"/>
      <w:divBdr>
        <w:top w:val="none" w:sz="0" w:space="0" w:color="auto"/>
        <w:left w:val="none" w:sz="0" w:space="0" w:color="auto"/>
        <w:bottom w:val="none" w:sz="0" w:space="0" w:color="auto"/>
        <w:right w:val="none" w:sz="0" w:space="0" w:color="auto"/>
      </w:divBdr>
    </w:div>
    <w:div w:id="1769350258">
      <w:bodyDiv w:val="1"/>
      <w:marLeft w:val="0"/>
      <w:marRight w:val="0"/>
      <w:marTop w:val="0"/>
      <w:marBottom w:val="0"/>
      <w:divBdr>
        <w:top w:val="none" w:sz="0" w:space="0" w:color="auto"/>
        <w:left w:val="none" w:sz="0" w:space="0" w:color="auto"/>
        <w:bottom w:val="none" w:sz="0" w:space="0" w:color="auto"/>
        <w:right w:val="none" w:sz="0" w:space="0" w:color="auto"/>
      </w:divBdr>
    </w:div>
    <w:div w:id="1769615251">
      <w:bodyDiv w:val="1"/>
      <w:marLeft w:val="0"/>
      <w:marRight w:val="0"/>
      <w:marTop w:val="0"/>
      <w:marBottom w:val="0"/>
      <w:divBdr>
        <w:top w:val="none" w:sz="0" w:space="0" w:color="auto"/>
        <w:left w:val="none" w:sz="0" w:space="0" w:color="auto"/>
        <w:bottom w:val="none" w:sz="0" w:space="0" w:color="auto"/>
        <w:right w:val="none" w:sz="0" w:space="0" w:color="auto"/>
      </w:divBdr>
    </w:div>
    <w:div w:id="1769694111">
      <w:bodyDiv w:val="1"/>
      <w:marLeft w:val="0"/>
      <w:marRight w:val="0"/>
      <w:marTop w:val="0"/>
      <w:marBottom w:val="0"/>
      <w:divBdr>
        <w:top w:val="none" w:sz="0" w:space="0" w:color="auto"/>
        <w:left w:val="none" w:sz="0" w:space="0" w:color="auto"/>
        <w:bottom w:val="none" w:sz="0" w:space="0" w:color="auto"/>
        <w:right w:val="none" w:sz="0" w:space="0" w:color="auto"/>
      </w:divBdr>
    </w:div>
    <w:div w:id="1770005721">
      <w:bodyDiv w:val="1"/>
      <w:marLeft w:val="0"/>
      <w:marRight w:val="0"/>
      <w:marTop w:val="0"/>
      <w:marBottom w:val="0"/>
      <w:divBdr>
        <w:top w:val="none" w:sz="0" w:space="0" w:color="auto"/>
        <w:left w:val="none" w:sz="0" w:space="0" w:color="auto"/>
        <w:bottom w:val="none" w:sz="0" w:space="0" w:color="auto"/>
        <w:right w:val="none" w:sz="0" w:space="0" w:color="auto"/>
      </w:divBdr>
    </w:div>
    <w:div w:id="1771390281">
      <w:bodyDiv w:val="1"/>
      <w:marLeft w:val="0"/>
      <w:marRight w:val="0"/>
      <w:marTop w:val="0"/>
      <w:marBottom w:val="0"/>
      <w:divBdr>
        <w:top w:val="none" w:sz="0" w:space="0" w:color="auto"/>
        <w:left w:val="none" w:sz="0" w:space="0" w:color="auto"/>
        <w:bottom w:val="none" w:sz="0" w:space="0" w:color="auto"/>
        <w:right w:val="none" w:sz="0" w:space="0" w:color="auto"/>
      </w:divBdr>
    </w:div>
    <w:div w:id="1771701860">
      <w:bodyDiv w:val="1"/>
      <w:marLeft w:val="0"/>
      <w:marRight w:val="0"/>
      <w:marTop w:val="0"/>
      <w:marBottom w:val="0"/>
      <w:divBdr>
        <w:top w:val="none" w:sz="0" w:space="0" w:color="auto"/>
        <w:left w:val="none" w:sz="0" w:space="0" w:color="auto"/>
        <w:bottom w:val="none" w:sz="0" w:space="0" w:color="auto"/>
        <w:right w:val="none" w:sz="0" w:space="0" w:color="auto"/>
      </w:divBdr>
    </w:div>
    <w:div w:id="1775056488">
      <w:bodyDiv w:val="1"/>
      <w:marLeft w:val="0"/>
      <w:marRight w:val="0"/>
      <w:marTop w:val="0"/>
      <w:marBottom w:val="0"/>
      <w:divBdr>
        <w:top w:val="none" w:sz="0" w:space="0" w:color="auto"/>
        <w:left w:val="none" w:sz="0" w:space="0" w:color="auto"/>
        <w:bottom w:val="none" w:sz="0" w:space="0" w:color="auto"/>
        <w:right w:val="none" w:sz="0" w:space="0" w:color="auto"/>
      </w:divBdr>
    </w:div>
    <w:div w:id="1775979009">
      <w:bodyDiv w:val="1"/>
      <w:marLeft w:val="0"/>
      <w:marRight w:val="0"/>
      <w:marTop w:val="0"/>
      <w:marBottom w:val="0"/>
      <w:divBdr>
        <w:top w:val="none" w:sz="0" w:space="0" w:color="auto"/>
        <w:left w:val="none" w:sz="0" w:space="0" w:color="auto"/>
        <w:bottom w:val="none" w:sz="0" w:space="0" w:color="auto"/>
        <w:right w:val="none" w:sz="0" w:space="0" w:color="auto"/>
      </w:divBdr>
    </w:div>
    <w:div w:id="1776317316">
      <w:bodyDiv w:val="1"/>
      <w:marLeft w:val="0"/>
      <w:marRight w:val="0"/>
      <w:marTop w:val="0"/>
      <w:marBottom w:val="0"/>
      <w:divBdr>
        <w:top w:val="none" w:sz="0" w:space="0" w:color="auto"/>
        <w:left w:val="none" w:sz="0" w:space="0" w:color="auto"/>
        <w:bottom w:val="none" w:sz="0" w:space="0" w:color="auto"/>
        <w:right w:val="none" w:sz="0" w:space="0" w:color="auto"/>
      </w:divBdr>
    </w:div>
    <w:div w:id="1778404855">
      <w:bodyDiv w:val="1"/>
      <w:marLeft w:val="0"/>
      <w:marRight w:val="0"/>
      <w:marTop w:val="0"/>
      <w:marBottom w:val="0"/>
      <w:divBdr>
        <w:top w:val="none" w:sz="0" w:space="0" w:color="auto"/>
        <w:left w:val="none" w:sz="0" w:space="0" w:color="auto"/>
        <w:bottom w:val="none" w:sz="0" w:space="0" w:color="auto"/>
        <w:right w:val="none" w:sz="0" w:space="0" w:color="auto"/>
      </w:divBdr>
    </w:div>
    <w:div w:id="1779911145">
      <w:bodyDiv w:val="1"/>
      <w:marLeft w:val="0"/>
      <w:marRight w:val="0"/>
      <w:marTop w:val="0"/>
      <w:marBottom w:val="0"/>
      <w:divBdr>
        <w:top w:val="none" w:sz="0" w:space="0" w:color="auto"/>
        <w:left w:val="none" w:sz="0" w:space="0" w:color="auto"/>
        <w:bottom w:val="none" w:sz="0" w:space="0" w:color="auto"/>
        <w:right w:val="none" w:sz="0" w:space="0" w:color="auto"/>
      </w:divBdr>
    </w:div>
    <w:div w:id="1780181351">
      <w:bodyDiv w:val="1"/>
      <w:marLeft w:val="0"/>
      <w:marRight w:val="0"/>
      <w:marTop w:val="0"/>
      <w:marBottom w:val="0"/>
      <w:divBdr>
        <w:top w:val="none" w:sz="0" w:space="0" w:color="auto"/>
        <w:left w:val="none" w:sz="0" w:space="0" w:color="auto"/>
        <w:bottom w:val="none" w:sz="0" w:space="0" w:color="auto"/>
        <w:right w:val="none" w:sz="0" w:space="0" w:color="auto"/>
      </w:divBdr>
    </w:div>
    <w:div w:id="1781796655">
      <w:bodyDiv w:val="1"/>
      <w:marLeft w:val="0"/>
      <w:marRight w:val="0"/>
      <w:marTop w:val="0"/>
      <w:marBottom w:val="0"/>
      <w:divBdr>
        <w:top w:val="none" w:sz="0" w:space="0" w:color="auto"/>
        <w:left w:val="none" w:sz="0" w:space="0" w:color="auto"/>
        <w:bottom w:val="none" w:sz="0" w:space="0" w:color="auto"/>
        <w:right w:val="none" w:sz="0" w:space="0" w:color="auto"/>
      </w:divBdr>
    </w:div>
    <w:div w:id="1781799381">
      <w:bodyDiv w:val="1"/>
      <w:marLeft w:val="0"/>
      <w:marRight w:val="0"/>
      <w:marTop w:val="0"/>
      <w:marBottom w:val="0"/>
      <w:divBdr>
        <w:top w:val="none" w:sz="0" w:space="0" w:color="auto"/>
        <w:left w:val="none" w:sz="0" w:space="0" w:color="auto"/>
        <w:bottom w:val="none" w:sz="0" w:space="0" w:color="auto"/>
        <w:right w:val="none" w:sz="0" w:space="0" w:color="auto"/>
      </w:divBdr>
    </w:div>
    <w:div w:id="1787654040">
      <w:bodyDiv w:val="1"/>
      <w:marLeft w:val="0"/>
      <w:marRight w:val="0"/>
      <w:marTop w:val="0"/>
      <w:marBottom w:val="0"/>
      <w:divBdr>
        <w:top w:val="none" w:sz="0" w:space="0" w:color="auto"/>
        <w:left w:val="none" w:sz="0" w:space="0" w:color="auto"/>
        <w:bottom w:val="none" w:sz="0" w:space="0" w:color="auto"/>
        <w:right w:val="none" w:sz="0" w:space="0" w:color="auto"/>
      </w:divBdr>
    </w:div>
    <w:div w:id="1787695163">
      <w:bodyDiv w:val="1"/>
      <w:marLeft w:val="0"/>
      <w:marRight w:val="0"/>
      <w:marTop w:val="0"/>
      <w:marBottom w:val="0"/>
      <w:divBdr>
        <w:top w:val="none" w:sz="0" w:space="0" w:color="auto"/>
        <w:left w:val="none" w:sz="0" w:space="0" w:color="auto"/>
        <w:bottom w:val="none" w:sz="0" w:space="0" w:color="auto"/>
        <w:right w:val="none" w:sz="0" w:space="0" w:color="auto"/>
      </w:divBdr>
    </w:div>
    <w:div w:id="1788045064">
      <w:bodyDiv w:val="1"/>
      <w:marLeft w:val="0"/>
      <w:marRight w:val="0"/>
      <w:marTop w:val="0"/>
      <w:marBottom w:val="0"/>
      <w:divBdr>
        <w:top w:val="none" w:sz="0" w:space="0" w:color="auto"/>
        <w:left w:val="none" w:sz="0" w:space="0" w:color="auto"/>
        <w:bottom w:val="none" w:sz="0" w:space="0" w:color="auto"/>
        <w:right w:val="none" w:sz="0" w:space="0" w:color="auto"/>
      </w:divBdr>
      <w:divsChild>
        <w:div w:id="1361471812">
          <w:marLeft w:val="105"/>
          <w:marRight w:val="30"/>
          <w:marTop w:val="30"/>
          <w:marBottom w:val="30"/>
          <w:divBdr>
            <w:top w:val="none" w:sz="0" w:space="0" w:color="auto"/>
            <w:left w:val="none" w:sz="0" w:space="0" w:color="auto"/>
            <w:bottom w:val="none" w:sz="0" w:space="0" w:color="auto"/>
            <w:right w:val="none" w:sz="0" w:space="0" w:color="auto"/>
          </w:divBdr>
        </w:div>
      </w:divsChild>
    </w:div>
    <w:div w:id="1788088572">
      <w:bodyDiv w:val="1"/>
      <w:marLeft w:val="0"/>
      <w:marRight w:val="0"/>
      <w:marTop w:val="0"/>
      <w:marBottom w:val="0"/>
      <w:divBdr>
        <w:top w:val="none" w:sz="0" w:space="0" w:color="auto"/>
        <w:left w:val="none" w:sz="0" w:space="0" w:color="auto"/>
        <w:bottom w:val="none" w:sz="0" w:space="0" w:color="auto"/>
        <w:right w:val="none" w:sz="0" w:space="0" w:color="auto"/>
      </w:divBdr>
    </w:div>
    <w:div w:id="1789082450">
      <w:bodyDiv w:val="1"/>
      <w:marLeft w:val="0"/>
      <w:marRight w:val="0"/>
      <w:marTop w:val="0"/>
      <w:marBottom w:val="0"/>
      <w:divBdr>
        <w:top w:val="none" w:sz="0" w:space="0" w:color="auto"/>
        <w:left w:val="none" w:sz="0" w:space="0" w:color="auto"/>
        <w:bottom w:val="none" w:sz="0" w:space="0" w:color="auto"/>
        <w:right w:val="none" w:sz="0" w:space="0" w:color="auto"/>
      </w:divBdr>
    </w:div>
    <w:div w:id="1789281137">
      <w:bodyDiv w:val="1"/>
      <w:marLeft w:val="0"/>
      <w:marRight w:val="0"/>
      <w:marTop w:val="0"/>
      <w:marBottom w:val="0"/>
      <w:divBdr>
        <w:top w:val="none" w:sz="0" w:space="0" w:color="auto"/>
        <w:left w:val="none" w:sz="0" w:space="0" w:color="auto"/>
        <w:bottom w:val="none" w:sz="0" w:space="0" w:color="auto"/>
        <w:right w:val="none" w:sz="0" w:space="0" w:color="auto"/>
      </w:divBdr>
    </w:div>
    <w:div w:id="1789927562">
      <w:bodyDiv w:val="1"/>
      <w:marLeft w:val="0"/>
      <w:marRight w:val="0"/>
      <w:marTop w:val="0"/>
      <w:marBottom w:val="0"/>
      <w:divBdr>
        <w:top w:val="none" w:sz="0" w:space="0" w:color="auto"/>
        <w:left w:val="none" w:sz="0" w:space="0" w:color="auto"/>
        <w:bottom w:val="none" w:sz="0" w:space="0" w:color="auto"/>
        <w:right w:val="none" w:sz="0" w:space="0" w:color="auto"/>
      </w:divBdr>
    </w:div>
    <w:div w:id="1790467817">
      <w:bodyDiv w:val="1"/>
      <w:marLeft w:val="0"/>
      <w:marRight w:val="0"/>
      <w:marTop w:val="0"/>
      <w:marBottom w:val="0"/>
      <w:divBdr>
        <w:top w:val="none" w:sz="0" w:space="0" w:color="auto"/>
        <w:left w:val="none" w:sz="0" w:space="0" w:color="auto"/>
        <w:bottom w:val="none" w:sz="0" w:space="0" w:color="auto"/>
        <w:right w:val="none" w:sz="0" w:space="0" w:color="auto"/>
      </w:divBdr>
    </w:div>
    <w:div w:id="1790541246">
      <w:bodyDiv w:val="1"/>
      <w:marLeft w:val="0"/>
      <w:marRight w:val="0"/>
      <w:marTop w:val="0"/>
      <w:marBottom w:val="0"/>
      <w:divBdr>
        <w:top w:val="none" w:sz="0" w:space="0" w:color="auto"/>
        <w:left w:val="none" w:sz="0" w:space="0" w:color="auto"/>
        <w:bottom w:val="none" w:sz="0" w:space="0" w:color="auto"/>
        <w:right w:val="none" w:sz="0" w:space="0" w:color="auto"/>
      </w:divBdr>
    </w:div>
    <w:div w:id="1792091746">
      <w:bodyDiv w:val="1"/>
      <w:marLeft w:val="0"/>
      <w:marRight w:val="0"/>
      <w:marTop w:val="0"/>
      <w:marBottom w:val="0"/>
      <w:divBdr>
        <w:top w:val="none" w:sz="0" w:space="0" w:color="auto"/>
        <w:left w:val="none" w:sz="0" w:space="0" w:color="auto"/>
        <w:bottom w:val="none" w:sz="0" w:space="0" w:color="auto"/>
        <w:right w:val="none" w:sz="0" w:space="0" w:color="auto"/>
      </w:divBdr>
    </w:div>
    <w:div w:id="1794134150">
      <w:bodyDiv w:val="1"/>
      <w:marLeft w:val="0"/>
      <w:marRight w:val="0"/>
      <w:marTop w:val="0"/>
      <w:marBottom w:val="0"/>
      <w:divBdr>
        <w:top w:val="none" w:sz="0" w:space="0" w:color="auto"/>
        <w:left w:val="none" w:sz="0" w:space="0" w:color="auto"/>
        <w:bottom w:val="none" w:sz="0" w:space="0" w:color="auto"/>
        <w:right w:val="none" w:sz="0" w:space="0" w:color="auto"/>
      </w:divBdr>
    </w:div>
    <w:div w:id="1796631828">
      <w:bodyDiv w:val="1"/>
      <w:marLeft w:val="0"/>
      <w:marRight w:val="0"/>
      <w:marTop w:val="0"/>
      <w:marBottom w:val="0"/>
      <w:divBdr>
        <w:top w:val="none" w:sz="0" w:space="0" w:color="auto"/>
        <w:left w:val="none" w:sz="0" w:space="0" w:color="auto"/>
        <w:bottom w:val="none" w:sz="0" w:space="0" w:color="auto"/>
        <w:right w:val="none" w:sz="0" w:space="0" w:color="auto"/>
      </w:divBdr>
    </w:div>
    <w:div w:id="1797337148">
      <w:bodyDiv w:val="1"/>
      <w:marLeft w:val="0"/>
      <w:marRight w:val="0"/>
      <w:marTop w:val="0"/>
      <w:marBottom w:val="0"/>
      <w:divBdr>
        <w:top w:val="none" w:sz="0" w:space="0" w:color="auto"/>
        <w:left w:val="none" w:sz="0" w:space="0" w:color="auto"/>
        <w:bottom w:val="none" w:sz="0" w:space="0" w:color="auto"/>
        <w:right w:val="none" w:sz="0" w:space="0" w:color="auto"/>
      </w:divBdr>
    </w:div>
    <w:div w:id="1797869024">
      <w:bodyDiv w:val="1"/>
      <w:marLeft w:val="0"/>
      <w:marRight w:val="0"/>
      <w:marTop w:val="0"/>
      <w:marBottom w:val="0"/>
      <w:divBdr>
        <w:top w:val="none" w:sz="0" w:space="0" w:color="auto"/>
        <w:left w:val="none" w:sz="0" w:space="0" w:color="auto"/>
        <w:bottom w:val="none" w:sz="0" w:space="0" w:color="auto"/>
        <w:right w:val="none" w:sz="0" w:space="0" w:color="auto"/>
      </w:divBdr>
    </w:div>
    <w:div w:id="1800876821">
      <w:bodyDiv w:val="1"/>
      <w:marLeft w:val="0"/>
      <w:marRight w:val="0"/>
      <w:marTop w:val="0"/>
      <w:marBottom w:val="0"/>
      <w:divBdr>
        <w:top w:val="none" w:sz="0" w:space="0" w:color="auto"/>
        <w:left w:val="none" w:sz="0" w:space="0" w:color="auto"/>
        <w:bottom w:val="none" w:sz="0" w:space="0" w:color="auto"/>
        <w:right w:val="none" w:sz="0" w:space="0" w:color="auto"/>
      </w:divBdr>
    </w:div>
    <w:div w:id="1801072417">
      <w:bodyDiv w:val="1"/>
      <w:marLeft w:val="0"/>
      <w:marRight w:val="0"/>
      <w:marTop w:val="0"/>
      <w:marBottom w:val="0"/>
      <w:divBdr>
        <w:top w:val="none" w:sz="0" w:space="0" w:color="auto"/>
        <w:left w:val="none" w:sz="0" w:space="0" w:color="auto"/>
        <w:bottom w:val="none" w:sz="0" w:space="0" w:color="auto"/>
        <w:right w:val="none" w:sz="0" w:space="0" w:color="auto"/>
      </w:divBdr>
    </w:div>
    <w:div w:id="1801613212">
      <w:bodyDiv w:val="1"/>
      <w:marLeft w:val="0"/>
      <w:marRight w:val="0"/>
      <w:marTop w:val="0"/>
      <w:marBottom w:val="0"/>
      <w:divBdr>
        <w:top w:val="none" w:sz="0" w:space="0" w:color="auto"/>
        <w:left w:val="none" w:sz="0" w:space="0" w:color="auto"/>
        <w:bottom w:val="none" w:sz="0" w:space="0" w:color="auto"/>
        <w:right w:val="none" w:sz="0" w:space="0" w:color="auto"/>
      </w:divBdr>
    </w:div>
    <w:div w:id="1803500270">
      <w:bodyDiv w:val="1"/>
      <w:marLeft w:val="0"/>
      <w:marRight w:val="0"/>
      <w:marTop w:val="0"/>
      <w:marBottom w:val="0"/>
      <w:divBdr>
        <w:top w:val="none" w:sz="0" w:space="0" w:color="auto"/>
        <w:left w:val="none" w:sz="0" w:space="0" w:color="auto"/>
        <w:bottom w:val="none" w:sz="0" w:space="0" w:color="auto"/>
        <w:right w:val="none" w:sz="0" w:space="0" w:color="auto"/>
      </w:divBdr>
    </w:div>
    <w:div w:id="1803696500">
      <w:bodyDiv w:val="1"/>
      <w:marLeft w:val="0"/>
      <w:marRight w:val="0"/>
      <w:marTop w:val="0"/>
      <w:marBottom w:val="0"/>
      <w:divBdr>
        <w:top w:val="none" w:sz="0" w:space="0" w:color="auto"/>
        <w:left w:val="none" w:sz="0" w:space="0" w:color="auto"/>
        <w:bottom w:val="none" w:sz="0" w:space="0" w:color="auto"/>
        <w:right w:val="none" w:sz="0" w:space="0" w:color="auto"/>
      </w:divBdr>
    </w:div>
    <w:div w:id="1803956114">
      <w:bodyDiv w:val="1"/>
      <w:marLeft w:val="0"/>
      <w:marRight w:val="0"/>
      <w:marTop w:val="0"/>
      <w:marBottom w:val="0"/>
      <w:divBdr>
        <w:top w:val="none" w:sz="0" w:space="0" w:color="auto"/>
        <w:left w:val="none" w:sz="0" w:space="0" w:color="auto"/>
        <w:bottom w:val="none" w:sz="0" w:space="0" w:color="auto"/>
        <w:right w:val="none" w:sz="0" w:space="0" w:color="auto"/>
      </w:divBdr>
    </w:div>
    <w:div w:id="1804734852">
      <w:bodyDiv w:val="1"/>
      <w:marLeft w:val="0"/>
      <w:marRight w:val="0"/>
      <w:marTop w:val="0"/>
      <w:marBottom w:val="0"/>
      <w:divBdr>
        <w:top w:val="none" w:sz="0" w:space="0" w:color="auto"/>
        <w:left w:val="none" w:sz="0" w:space="0" w:color="auto"/>
        <w:bottom w:val="none" w:sz="0" w:space="0" w:color="auto"/>
        <w:right w:val="none" w:sz="0" w:space="0" w:color="auto"/>
      </w:divBdr>
    </w:div>
    <w:div w:id="1805267498">
      <w:bodyDiv w:val="1"/>
      <w:marLeft w:val="0"/>
      <w:marRight w:val="0"/>
      <w:marTop w:val="0"/>
      <w:marBottom w:val="0"/>
      <w:divBdr>
        <w:top w:val="none" w:sz="0" w:space="0" w:color="auto"/>
        <w:left w:val="none" w:sz="0" w:space="0" w:color="auto"/>
        <w:bottom w:val="none" w:sz="0" w:space="0" w:color="auto"/>
        <w:right w:val="none" w:sz="0" w:space="0" w:color="auto"/>
      </w:divBdr>
    </w:div>
    <w:div w:id="1807548557">
      <w:bodyDiv w:val="1"/>
      <w:marLeft w:val="0"/>
      <w:marRight w:val="0"/>
      <w:marTop w:val="0"/>
      <w:marBottom w:val="0"/>
      <w:divBdr>
        <w:top w:val="none" w:sz="0" w:space="0" w:color="auto"/>
        <w:left w:val="none" w:sz="0" w:space="0" w:color="auto"/>
        <w:bottom w:val="none" w:sz="0" w:space="0" w:color="auto"/>
        <w:right w:val="none" w:sz="0" w:space="0" w:color="auto"/>
      </w:divBdr>
    </w:div>
    <w:div w:id="1809588733">
      <w:bodyDiv w:val="1"/>
      <w:marLeft w:val="0"/>
      <w:marRight w:val="0"/>
      <w:marTop w:val="0"/>
      <w:marBottom w:val="0"/>
      <w:divBdr>
        <w:top w:val="none" w:sz="0" w:space="0" w:color="auto"/>
        <w:left w:val="none" w:sz="0" w:space="0" w:color="auto"/>
        <w:bottom w:val="none" w:sz="0" w:space="0" w:color="auto"/>
        <w:right w:val="none" w:sz="0" w:space="0" w:color="auto"/>
      </w:divBdr>
    </w:div>
    <w:div w:id="1809592416">
      <w:bodyDiv w:val="1"/>
      <w:marLeft w:val="0"/>
      <w:marRight w:val="0"/>
      <w:marTop w:val="0"/>
      <w:marBottom w:val="0"/>
      <w:divBdr>
        <w:top w:val="none" w:sz="0" w:space="0" w:color="auto"/>
        <w:left w:val="none" w:sz="0" w:space="0" w:color="auto"/>
        <w:bottom w:val="none" w:sz="0" w:space="0" w:color="auto"/>
        <w:right w:val="none" w:sz="0" w:space="0" w:color="auto"/>
      </w:divBdr>
    </w:div>
    <w:div w:id="1811047954">
      <w:bodyDiv w:val="1"/>
      <w:marLeft w:val="0"/>
      <w:marRight w:val="0"/>
      <w:marTop w:val="0"/>
      <w:marBottom w:val="0"/>
      <w:divBdr>
        <w:top w:val="none" w:sz="0" w:space="0" w:color="auto"/>
        <w:left w:val="none" w:sz="0" w:space="0" w:color="auto"/>
        <w:bottom w:val="none" w:sz="0" w:space="0" w:color="auto"/>
        <w:right w:val="none" w:sz="0" w:space="0" w:color="auto"/>
      </w:divBdr>
    </w:div>
    <w:div w:id="1811558748">
      <w:bodyDiv w:val="1"/>
      <w:marLeft w:val="0"/>
      <w:marRight w:val="0"/>
      <w:marTop w:val="0"/>
      <w:marBottom w:val="0"/>
      <w:divBdr>
        <w:top w:val="none" w:sz="0" w:space="0" w:color="auto"/>
        <w:left w:val="none" w:sz="0" w:space="0" w:color="auto"/>
        <w:bottom w:val="none" w:sz="0" w:space="0" w:color="auto"/>
        <w:right w:val="none" w:sz="0" w:space="0" w:color="auto"/>
      </w:divBdr>
    </w:div>
    <w:div w:id="1812359538">
      <w:bodyDiv w:val="1"/>
      <w:marLeft w:val="0"/>
      <w:marRight w:val="0"/>
      <w:marTop w:val="0"/>
      <w:marBottom w:val="0"/>
      <w:divBdr>
        <w:top w:val="none" w:sz="0" w:space="0" w:color="auto"/>
        <w:left w:val="none" w:sz="0" w:space="0" w:color="auto"/>
        <w:bottom w:val="none" w:sz="0" w:space="0" w:color="auto"/>
        <w:right w:val="none" w:sz="0" w:space="0" w:color="auto"/>
      </w:divBdr>
    </w:div>
    <w:div w:id="1812557099">
      <w:bodyDiv w:val="1"/>
      <w:marLeft w:val="0"/>
      <w:marRight w:val="0"/>
      <w:marTop w:val="0"/>
      <w:marBottom w:val="0"/>
      <w:divBdr>
        <w:top w:val="none" w:sz="0" w:space="0" w:color="auto"/>
        <w:left w:val="none" w:sz="0" w:space="0" w:color="auto"/>
        <w:bottom w:val="none" w:sz="0" w:space="0" w:color="auto"/>
        <w:right w:val="none" w:sz="0" w:space="0" w:color="auto"/>
      </w:divBdr>
    </w:div>
    <w:div w:id="1813253978">
      <w:bodyDiv w:val="1"/>
      <w:marLeft w:val="0"/>
      <w:marRight w:val="0"/>
      <w:marTop w:val="0"/>
      <w:marBottom w:val="0"/>
      <w:divBdr>
        <w:top w:val="none" w:sz="0" w:space="0" w:color="auto"/>
        <w:left w:val="none" w:sz="0" w:space="0" w:color="auto"/>
        <w:bottom w:val="none" w:sz="0" w:space="0" w:color="auto"/>
        <w:right w:val="none" w:sz="0" w:space="0" w:color="auto"/>
      </w:divBdr>
    </w:div>
    <w:div w:id="1816754972">
      <w:bodyDiv w:val="1"/>
      <w:marLeft w:val="0"/>
      <w:marRight w:val="0"/>
      <w:marTop w:val="0"/>
      <w:marBottom w:val="0"/>
      <w:divBdr>
        <w:top w:val="none" w:sz="0" w:space="0" w:color="auto"/>
        <w:left w:val="none" w:sz="0" w:space="0" w:color="auto"/>
        <w:bottom w:val="none" w:sz="0" w:space="0" w:color="auto"/>
        <w:right w:val="none" w:sz="0" w:space="0" w:color="auto"/>
      </w:divBdr>
    </w:div>
    <w:div w:id="1816945317">
      <w:bodyDiv w:val="1"/>
      <w:marLeft w:val="0"/>
      <w:marRight w:val="0"/>
      <w:marTop w:val="0"/>
      <w:marBottom w:val="0"/>
      <w:divBdr>
        <w:top w:val="none" w:sz="0" w:space="0" w:color="auto"/>
        <w:left w:val="none" w:sz="0" w:space="0" w:color="auto"/>
        <w:bottom w:val="none" w:sz="0" w:space="0" w:color="auto"/>
        <w:right w:val="none" w:sz="0" w:space="0" w:color="auto"/>
      </w:divBdr>
    </w:div>
    <w:div w:id="1818496207">
      <w:bodyDiv w:val="1"/>
      <w:marLeft w:val="0"/>
      <w:marRight w:val="0"/>
      <w:marTop w:val="0"/>
      <w:marBottom w:val="0"/>
      <w:divBdr>
        <w:top w:val="none" w:sz="0" w:space="0" w:color="auto"/>
        <w:left w:val="none" w:sz="0" w:space="0" w:color="auto"/>
        <w:bottom w:val="none" w:sz="0" w:space="0" w:color="auto"/>
        <w:right w:val="none" w:sz="0" w:space="0" w:color="auto"/>
      </w:divBdr>
    </w:div>
    <w:div w:id="1820879634">
      <w:bodyDiv w:val="1"/>
      <w:marLeft w:val="0"/>
      <w:marRight w:val="0"/>
      <w:marTop w:val="0"/>
      <w:marBottom w:val="0"/>
      <w:divBdr>
        <w:top w:val="none" w:sz="0" w:space="0" w:color="auto"/>
        <w:left w:val="none" w:sz="0" w:space="0" w:color="auto"/>
        <w:bottom w:val="none" w:sz="0" w:space="0" w:color="auto"/>
        <w:right w:val="none" w:sz="0" w:space="0" w:color="auto"/>
      </w:divBdr>
    </w:div>
    <w:div w:id="1821388307">
      <w:bodyDiv w:val="1"/>
      <w:marLeft w:val="0"/>
      <w:marRight w:val="0"/>
      <w:marTop w:val="0"/>
      <w:marBottom w:val="0"/>
      <w:divBdr>
        <w:top w:val="none" w:sz="0" w:space="0" w:color="auto"/>
        <w:left w:val="none" w:sz="0" w:space="0" w:color="auto"/>
        <w:bottom w:val="none" w:sz="0" w:space="0" w:color="auto"/>
        <w:right w:val="none" w:sz="0" w:space="0" w:color="auto"/>
      </w:divBdr>
    </w:div>
    <w:div w:id="1821995004">
      <w:bodyDiv w:val="1"/>
      <w:marLeft w:val="0"/>
      <w:marRight w:val="0"/>
      <w:marTop w:val="0"/>
      <w:marBottom w:val="0"/>
      <w:divBdr>
        <w:top w:val="none" w:sz="0" w:space="0" w:color="auto"/>
        <w:left w:val="none" w:sz="0" w:space="0" w:color="auto"/>
        <w:bottom w:val="none" w:sz="0" w:space="0" w:color="auto"/>
        <w:right w:val="none" w:sz="0" w:space="0" w:color="auto"/>
      </w:divBdr>
    </w:div>
    <w:div w:id="1822623115">
      <w:bodyDiv w:val="1"/>
      <w:marLeft w:val="0"/>
      <w:marRight w:val="0"/>
      <w:marTop w:val="0"/>
      <w:marBottom w:val="0"/>
      <w:divBdr>
        <w:top w:val="none" w:sz="0" w:space="0" w:color="auto"/>
        <w:left w:val="none" w:sz="0" w:space="0" w:color="auto"/>
        <w:bottom w:val="none" w:sz="0" w:space="0" w:color="auto"/>
        <w:right w:val="none" w:sz="0" w:space="0" w:color="auto"/>
      </w:divBdr>
    </w:div>
    <w:div w:id="1822766754">
      <w:bodyDiv w:val="1"/>
      <w:marLeft w:val="0"/>
      <w:marRight w:val="0"/>
      <w:marTop w:val="0"/>
      <w:marBottom w:val="0"/>
      <w:divBdr>
        <w:top w:val="none" w:sz="0" w:space="0" w:color="auto"/>
        <w:left w:val="none" w:sz="0" w:space="0" w:color="auto"/>
        <w:bottom w:val="none" w:sz="0" w:space="0" w:color="auto"/>
        <w:right w:val="none" w:sz="0" w:space="0" w:color="auto"/>
      </w:divBdr>
    </w:div>
    <w:div w:id="1823346434">
      <w:bodyDiv w:val="1"/>
      <w:marLeft w:val="0"/>
      <w:marRight w:val="0"/>
      <w:marTop w:val="0"/>
      <w:marBottom w:val="0"/>
      <w:divBdr>
        <w:top w:val="none" w:sz="0" w:space="0" w:color="auto"/>
        <w:left w:val="none" w:sz="0" w:space="0" w:color="auto"/>
        <w:bottom w:val="none" w:sz="0" w:space="0" w:color="auto"/>
        <w:right w:val="none" w:sz="0" w:space="0" w:color="auto"/>
      </w:divBdr>
    </w:div>
    <w:div w:id="1824391597">
      <w:bodyDiv w:val="1"/>
      <w:marLeft w:val="0"/>
      <w:marRight w:val="0"/>
      <w:marTop w:val="0"/>
      <w:marBottom w:val="0"/>
      <w:divBdr>
        <w:top w:val="none" w:sz="0" w:space="0" w:color="auto"/>
        <w:left w:val="none" w:sz="0" w:space="0" w:color="auto"/>
        <w:bottom w:val="none" w:sz="0" w:space="0" w:color="auto"/>
        <w:right w:val="none" w:sz="0" w:space="0" w:color="auto"/>
      </w:divBdr>
    </w:div>
    <w:div w:id="1826046089">
      <w:bodyDiv w:val="1"/>
      <w:marLeft w:val="0"/>
      <w:marRight w:val="0"/>
      <w:marTop w:val="0"/>
      <w:marBottom w:val="0"/>
      <w:divBdr>
        <w:top w:val="none" w:sz="0" w:space="0" w:color="auto"/>
        <w:left w:val="none" w:sz="0" w:space="0" w:color="auto"/>
        <w:bottom w:val="none" w:sz="0" w:space="0" w:color="auto"/>
        <w:right w:val="none" w:sz="0" w:space="0" w:color="auto"/>
      </w:divBdr>
    </w:div>
    <w:div w:id="1827209452">
      <w:bodyDiv w:val="1"/>
      <w:marLeft w:val="0"/>
      <w:marRight w:val="0"/>
      <w:marTop w:val="0"/>
      <w:marBottom w:val="0"/>
      <w:divBdr>
        <w:top w:val="none" w:sz="0" w:space="0" w:color="auto"/>
        <w:left w:val="none" w:sz="0" w:space="0" w:color="auto"/>
        <w:bottom w:val="none" w:sz="0" w:space="0" w:color="auto"/>
        <w:right w:val="none" w:sz="0" w:space="0" w:color="auto"/>
      </w:divBdr>
    </w:div>
    <w:div w:id="1827814923">
      <w:bodyDiv w:val="1"/>
      <w:marLeft w:val="0"/>
      <w:marRight w:val="0"/>
      <w:marTop w:val="0"/>
      <w:marBottom w:val="0"/>
      <w:divBdr>
        <w:top w:val="none" w:sz="0" w:space="0" w:color="auto"/>
        <w:left w:val="none" w:sz="0" w:space="0" w:color="auto"/>
        <w:bottom w:val="none" w:sz="0" w:space="0" w:color="auto"/>
        <w:right w:val="none" w:sz="0" w:space="0" w:color="auto"/>
      </w:divBdr>
    </w:div>
    <w:div w:id="1828204154">
      <w:bodyDiv w:val="1"/>
      <w:marLeft w:val="0"/>
      <w:marRight w:val="0"/>
      <w:marTop w:val="0"/>
      <w:marBottom w:val="0"/>
      <w:divBdr>
        <w:top w:val="none" w:sz="0" w:space="0" w:color="auto"/>
        <w:left w:val="none" w:sz="0" w:space="0" w:color="auto"/>
        <w:bottom w:val="none" w:sz="0" w:space="0" w:color="auto"/>
        <w:right w:val="none" w:sz="0" w:space="0" w:color="auto"/>
      </w:divBdr>
    </w:div>
    <w:div w:id="1828285025">
      <w:bodyDiv w:val="1"/>
      <w:marLeft w:val="0"/>
      <w:marRight w:val="0"/>
      <w:marTop w:val="0"/>
      <w:marBottom w:val="0"/>
      <w:divBdr>
        <w:top w:val="none" w:sz="0" w:space="0" w:color="auto"/>
        <w:left w:val="none" w:sz="0" w:space="0" w:color="auto"/>
        <w:bottom w:val="none" w:sz="0" w:space="0" w:color="auto"/>
        <w:right w:val="none" w:sz="0" w:space="0" w:color="auto"/>
      </w:divBdr>
    </w:div>
    <w:div w:id="1828552091">
      <w:bodyDiv w:val="1"/>
      <w:marLeft w:val="0"/>
      <w:marRight w:val="0"/>
      <w:marTop w:val="0"/>
      <w:marBottom w:val="0"/>
      <w:divBdr>
        <w:top w:val="none" w:sz="0" w:space="0" w:color="auto"/>
        <w:left w:val="none" w:sz="0" w:space="0" w:color="auto"/>
        <w:bottom w:val="none" w:sz="0" w:space="0" w:color="auto"/>
        <w:right w:val="none" w:sz="0" w:space="0" w:color="auto"/>
      </w:divBdr>
    </w:div>
    <w:div w:id="1830636126">
      <w:bodyDiv w:val="1"/>
      <w:marLeft w:val="0"/>
      <w:marRight w:val="0"/>
      <w:marTop w:val="0"/>
      <w:marBottom w:val="0"/>
      <w:divBdr>
        <w:top w:val="none" w:sz="0" w:space="0" w:color="auto"/>
        <w:left w:val="none" w:sz="0" w:space="0" w:color="auto"/>
        <w:bottom w:val="none" w:sz="0" w:space="0" w:color="auto"/>
        <w:right w:val="none" w:sz="0" w:space="0" w:color="auto"/>
      </w:divBdr>
    </w:div>
    <w:div w:id="1832601817">
      <w:bodyDiv w:val="1"/>
      <w:marLeft w:val="0"/>
      <w:marRight w:val="0"/>
      <w:marTop w:val="0"/>
      <w:marBottom w:val="0"/>
      <w:divBdr>
        <w:top w:val="none" w:sz="0" w:space="0" w:color="auto"/>
        <w:left w:val="none" w:sz="0" w:space="0" w:color="auto"/>
        <w:bottom w:val="none" w:sz="0" w:space="0" w:color="auto"/>
        <w:right w:val="none" w:sz="0" w:space="0" w:color="auto"/>
      </w:divBdr>
    </w:div>
    <w:div w:id="1833251622">
      <w:bodyDiv w:val="1"/>
      <w:marLeft w:val="0"/>
      <w:marRight w:val="0"/>
      <w:marTop w:val="0"/>
      <w:marBottom w:val="0"/>
      <w:divBdr>
        <w:top w:val="none" w:sz="0" w:space="0" w:color="auto"/>
        <w:left w:val="none" w:sz="0" w:space="0" w:color="auto"/>
        <w:bottom w:val="none" w:sz="0" w:space="0" w:color="auto"/>
        <w:right w:val="none" w:sz="0" w:space="0" w:color="auto"/>
      </w:divBdr>
    </w:div>
    <w:div w:id="1833638005">
      <w:bodyDiv w:val="1"/>
      <w:marLeft w:val="0"/>
      <w:marRight w:val="0"/>
      <w:marTop w:val="0"/>
      <w:marBottom w:val="0"/>
      <w:divBdr>
        <w:top w:val="none" w:sz="0" w:space="0" w:color="auto"/>
        <w:left w:val="none" w:sz="0" w:space="0" w:color="auto"/>
        <w:bottom w:val="none" w:sz="0" w:space="0" w:color="auto"/>
        <w:right w:val="none" w:sz="0" w:space="0" w:color="auto"/>
      </w:divBdr>
    </w:div>
    <w:div w:id="1834107528">
      <w:bodyDiv w:val="1"/>
      <w:marLeft w:val="0"/>
      <w:marRight w:val="0"/>
      <w:marTop w:val="0"/>
      <w:marBottom w:val="0"/>
      <w:divBdr>
        <w:top w:val="none" w:sz="0" w:space="0" w:color="auto"/>
        <w:left w:val="none" w:sz="0" w:space="0" w:color="auto"/>
        <w:bottom w:val="none" w:sz="0" w:space="0" w:color="auto"/>
        <w:right w:val="none" w:sz="0" w:space="0" w:color="auto"/>
      </w:divBdr>
    </w:div>
    <w:div w:id="1834490795">
      <w:bodyDiv w:val="1"/>
      <w:marLeft w:val="0"/>
      <w:marRight w:val="0"/>
      <w:marTop w:val="0"/>
      <w:marBottom w:val="0"/>
      <w:divBdr>
        <w:top w:val="none" w:sz="0" w:space="0" w:color="auto"/>
        <w:left w:val="none" w:sz="0" w:space="0" w:color="auto"/>
        <w:bottom w:val="none" w:sz="0" w:space="0" w:color="auto"/>
        <w:right w:val="none" w:sz="0" w:space="0" w:color="auto"/>
      </w:divBdr>
    </w:div>
    <w:div w:id="1834641288">
      <w:bodyDiv w:val="1"/>
      <w:marLeft w:val="0"/>
      <w:marRight w:val="0"/>
      <w:marTop w:val="0"/>
      <w:marBottom w:val="0"/>
      <w:divBdr>
        <w:top w:val="none" w:sz="0" w:space="0" w:color="auto"/>
        <w:left w:val="none" w:sz="0" w:space="0" w:color="auto"/>
        <w:bottom w:val="none" w:sz="0" w:space="0" w:color="auto"/>
        <w:right w:val="none" w:sz="0" w:space="0" w:color="auto"/>
      </w:divBdr>
    </w:div>
    <w:div w:id="1834952217">
      <w:bodyDiv w:val="1"/>
      <w:marLeft w:val="0"/>
      <w:marRight w:val="0"/>
      <w:marTop w:val="0"/>
      <w:marBottom w:val="0"/>
      <w:divBdr>
        <w:top w:val="none" w:sz="0" w:space="0" w:color="auto"/>
        <w:left w:val="none" w:sz="0" w:space="0" w:color="auto"/>
        <w:bottom w:val="none" w:sz="0" w:space="0" w:color="auto"/>
        <w:right w:val="none" w:sz="0" w:space="0" w:color="auto"/>
      </w:divBdr>
    </w:div>
    <w:div w:id="1835024485">
      <w:bodyDiv w:val="1"/>
      <w:marLeft w:val="0"/>
      <w:marRight w:val="0"/>
      <w:marTop w:val="0"/>
      <w:marBottom w:val="0"/>
      <w:divBdr>
        <w:top w:val="none" w:sz="0" w:space="0" w:color="auto"/>
        <w:left w:val="none" w:sz="0" w:space="0" w:color="auto"/>
        <w:bottom w:val="none" w:sz="0" w:space="0" w:color="auto"/>
        <w:right w:val="none" w:sz="0" w:space="0" w:color="auto"/>
      </w:divBdr>
    </w:div>
    <w:div w:id="1835416519">
      <w:bodyDiv w:val="1"/>
      <w:marLeft w:val="0"/>
      <w:marRight w:val="0"/>
      <w:marTop w:val="0"/>
      <w:marBottom w:val="0"/>
      <w:divBdr>
        <w:top w:val="none" w:sz="0" w:space="0" w:color="auto"/>
        <w:left w:val="none" w:sz="0" w:space="0" w:color="auto"/>
        <w:bottom w:val="none" w:sz="0" w:space="0" w:color="auto"/>
        <w:right w:val="none" w:sz="0" w:space="0" w:color="auto"/>
      </w:divBdr>
    </w:div>
    <w:div w:id="1836148014">
      <w:bodyDiv w:val="1"/>
      <w:marLeft w:val="0"/>
      <w:marRight w:val="0"/>
      <w:marTop w:val="0"/>
      <w:marBottom w:val="0"/>
      <w:divBdr>
        <w:top w:val="none" w:sz="0" w:space="0" w:color="auto"/>
        <w:left w:val="none" w:sz="0" w:space="0" w:color="auto"/>
        <w:bottom w:val="none" w:sz="0" w:space="0" w:color="auto"/>
        <w:right w:val="none" w:sz="0" w:space="0" w:color="auto"/>
      </w:divBdr>
    </w:div>
    <w:div w:id="1837303918">
      <w:bodyDiv w:val="1"/>
      <w:marLeft w:val="0"/>
      <w:marRight w:val="0"/>
      <w:marTop w:val="0"/>
      <w:marBottom w:val="0"/>
      <w:divBdr>
        <w:top w:val="none" w:sz="0" w:space="0" w:color="auto"/>
        <w:left w:val="none" w:sz="0" w:space="0" w:color="auto"/>
        <w:bottom w:val="none" w:sz="0" w:space="0" w:color="auto"/>
        <w:right w:val="none" w:sz="0" w:space="0" w:color="auto"/>
      </w:divBdr>
    </w:div>
    <w:div w:id="1837459193">
      <w:bodyDiv w:val="1"/>
      <w:marLeft w:val="0"/>
      <w:marRight w:val="0"/>
      <w:marTop w:val="0"/>
      <w:marBottom w:val="0"/>
      <w:divBdr>
        <w:top w:val="none" w:sz="0" w:space="0" w:color="auto"/>
        <w:left w:val="none" w:sz="0" w:space="0" w:color="auto"/>
        <w:bottom w:val="none" w:sz="0" w:space="0" w:color="auto"/>
        <w:right w:val="none" w:sz="0" w:space="0" w:color="auto"/>
      </w:divBdr>
    </w:div>
    <w:div w:id="1837836659">
      <w:bodyDiv w:val="1"/>
      <w:marLeft w:val="0"/>
      <w:marRight w:val="0"/>
      <w:marTop w:val="0"/>
      <w:marBottom w:val="0"/>
      <w:divBdr>
        <w:top w:val="none" w:sz="0" w:space="0" w:color="auto"/>
        <w:left w:val="none" w:sz="0" w:space="0" w:color="auto"/>
        <w:bottom w:val="none" w:sz="0" w:space="0" w:color="auto"/>
        <w:right w:val="none" w:sz="0" w:space="0" w:color="auto"/>
      </w:divBdr>
    </w:div>
    <w:div w:id="1838032669">
      <w:bodyDiv w:val="1"/>
      <w:marLeft w:val="0"/>
      <w:marRight w:val="0"/>
      <w:marTop w:val="0"/>
      <w:marBottom w:val="0"/>
      <w:divBdr>
        <w:top w:val="none" w:sz="0" w:space="0" w:color="auto"/>
        <w:left w:val="none" w:sz="0" w:space="0" w:color="auto"/>
        <w:bottom w:val="none" w:sz="0" w:space="0" w:color="auto"/>
        <w:right w:val="none" w:sz="0" w:space="0" w:color="auto"/>
      </w:divBdr>
    </w:div>
    <w:div w:id="1838501164">
      <w:bodyDiv w:val="1"/>
      <w:marLeft w:val="0"/>
      <w:marRight w:val="0"/>
      <w:marTop w:val="0"/>
      <w:marBottom w:val="0"/>
      <w:divBdr>
        <w:top w:val="none" w:sz="0" w:space="0" w:color="auto"/>
        <w:left w:val="none" w:sz="0" w:space="0" w:color="auto"/>
        <w:bottom w:val="none" w:sz="0" w:space="0" w:color="auto"/>
        <w:right w:val="none" w:sz="0" w:space="0" w:color="auto"/>
      </w:divBdr>
    </w:div>
    <w:div w:id="1839076852">
      <w:bodyDiv w:val="1"/>
      <w:marLeft w:val="0"/>
      <w:marRight w:val="0"/>
      <w:marTop w:val="0"/>
      <w:marBottom w:val="0"/>
      <w:divBdr>
        <w:top w:val="none" w:sz="0" w:space="0" w:color="auto"/>
        <w:left w:val="none" w:sz="0" w:space="0" w:color="auto"/>
        <w:bottom w:val="none" w:sz="0" w:space="0" w:color="auto"/>
        <w:right w:val="none" w:sz="0" w:space="0" w:color="auto"/>
      </w:divBdr>
    </w:div>
    <w:div w:id="1839416905">
      <w:bodyDiv w:val="1"/>
      <w:marLeft w:val="0"/>
      <w:marRight w:val="0"/>
      <w:marTop w:val="0"/>
      <w:marBottom w:val="0"/>
      <w:divBdr>
        <w:top w:val="none" w:sz="0" w:space="0" w:color="auto"/>
        <w:left w:val="none" w:sz="0" w:space="0" w:color="auto"/>
        <w:bottom w:val="none" w:sz="0" w:space="0" w:color="auto"/>
        <w:right w:val="none" w:sz="0" w:space="0" w:color="auto"/>
      </w:divBdr>
    </w:div>
    <w:div w:id="1840466967">
      <w:bodyDiv w:val="1"/>
      <w:marLeft w:val="0"/>
      <w:marRight w:val="0"/>
      <w:marTop w:val="0"/>
      <w:marBottom w:val="0"/>
      <w:divBdr>
        <w:top w:val="none" w:sz="0" w:space="0" w:color="auto"/>
        <w:left w:val="none" w:sz="0" w:space="0" w:color="auto"/>
        <w:bottom w:val="none" w:sz="0" w:space="0" w:color="auto"/>
        <w:right w:val="none" w:sz="0" w:space="0" w:color="auto"/>
      </w:divBdr>
    </w:div>
    <w:div w:id="1840778672">
      <w:bodyDiv w:val="1"/>
      <w:marLeft w:val="0"/>
      <w:marRight w:val="0"/>
      <w:marTop w:val="0"/>
      <w:marBottom w:val="0"/>
      <w:divBdr>
        <w:top w:val="none" w:sz="0" w:space="0" w:color="auto"/>
        <w:left w:val="none" w:sz="0" w:space="0" w:color="auto"/>
        <w:bottom w:val="none" w:sz="0" w:space="0" w:color="auto"/>
        <w:right w:val="none" w:sz="0" w:space="0" w:color="auto"/>
      </w:divBdr>
    </w:div>
    <w:div w:id="1841119258">
      <w:bodyDiv w:val="1"/>
      <w:marLeft w:val="0"/>
      <w:marRight w:val="0"/>
      <w:marTop w:val="0"/>
      <w:marBottom w:val="0"/>
      <w:divBdr>
        <w:top w:val="none" w:sz="0" w:space="0" w:color="auto"/>
        <w:left w:val="none" w:sz="0" w:space="0" w:color="auto"/>
        <w:bottom w:val="none" w:sz="0" w:space="0" w:color="auto"/>
        <w:right w:val="none" w:sz="0" w:space="0" w:color="auto"/>
      </w:divBdr>
    </w:div>
    <w:div w:id="1841314679">
      <w:bodyDiv w:val="1"/>
      <w:marLeft w:val="0"/>
      <w:marRight w:val="0"/>
      <w:marTop w:val="0"/>
      <w:marBottom w:val="0"/>
      <w:divBdr>
        <w:top w:val="none" w:sz="0" w:space="0" w:color="auto"/>
        <w:left w:val="none" w:sz="0" w:space="0" w:color="auto"/>
        <w:bottom w:val="none" w:sz="0" w:space="0" w:color="auto"/>
        <w:right w:val="none" w:sz="0" w:space="0" w:color="auto"/>
      </w:divBdr>
    </w:div>
    <w:div w:id="1841460135">
      <w:bodyDiv w:val="1"/>
      <w:marLeft w:val="0"/>
      <w:marRight w:val="0"/>
      <w:marTop w:val="0"/>
      <w:marBottom w:val="0"/>
      <w:divBdr>
        <w:top w:val="none" w:sz="0" w:space="0" w:color="auto"/>
        <w:left w:val="none" w:sz="0" w:space="0" w:color="auto"/>
        <w:bottom w:val="none" w:sz="0" w:space="0" w:color="auto"/>
        <w:right w:val="none" w:sz="0" w:space="0" w:color="auto"/>
      </w:divBdr>
    </w:div>
    <w:div w:id="1841500706">
      <w:bodyDiv w:val="1"/>
      <w:marLeft w:val="0"/>
      <w:marRight w:val="0"/>
      <w:marTop w:val="0"/>
      <w:marBottom w:val="0"/>
      <w:divBdr>
        <w:top w:val="none" w:sz="0" w:space="0" w:color="auto"/>
        <w:left w:val="none" w:sz="0" w:space="0" w:color="auto"/>
        <w:bottom w:val="none" w:sz="0" w:space="0" w:color="auto"/>
        <w:right w:val="none" w:sz="0" w:space="0" w:color="auto"/>
      </w:divBdr>
    </w:div>
    <w:div w:id="1842155527">
      <w:bodyDiv w:val="1"/>
      <w:marLeft w:val="0"/>
      <w:marRight w:val="0"/>
      <w:marTop w:val="0"/>
      <w:marBottom w:val="0"/>
      <w:divBdr>
        <w:top w:val="none" w:sz="0" w:space="0" w:color="auto"/>
        <w:left w:val="none" w:sz="0" w:space="0" w:color="auto"/>
        <w:bottom w:val="none" w:sz="0" w:space="0" w:color="auto"/>
        <w:right w:val="none" w:sz="0" w:space="0" w:color="auto"/>
      </w:divBdr>
    </w:div>
    <w:div w:id="1842967461">
      <w:bodyDiv w:val="1"/>
      <w:marLeft w:val="0"/>
      <w:marRight w:val="0"/>
      <w:marTop w:val="0"/>
      <w:marBottom w:val="0"/>
      <w:divBdr>
        <w:top w:val="none" w:sz="0" w:space="0" w:color="auto"/>
        <w:left w:val="none" w:sz="0" w:space="0" w:color="auto"/>
        <w:bottom w:val="none" w:sz="0" w:space="0" w:color="auto"/>
        <w:right w:val="none" w:sz="0" w:space="0" w:color="auto"/>
      </w:divBdr>
    </w:div>
    <w:div w:id="1843743389">
      <w:bodyDiv w:val="1"/>
      <w:marLeft w:val="0"/>
      <w:marRight w:val="0"/>
      <w:marTop w:val="0"/>
      <w:marBottom w:val="0"/>
      <w:divBdr>
        <w:top w:val="none" w:sz="0" w:space="0" w:color="auto"/>
        <w:left w:val="none" w:sz="0" w:space="0" w:color="auto"/>
        <w:bottom w:val="none" w:sz="0" w:space="0" w:color="auto"/>
        <w:right w:val="none" w:sz="0" w:space="0" w:color="auto"/>
      </w:divBdr>
    </w:div>
    <w:div w:id="1843928716">
      <w:bodyDiv w:val="1"/>
      <w:marLeft w:val="0"/>
      <w:marRight w:val="0"/>
      <w:marTop w:val="0"/>
      <w:marBottom w:val="0"/>
      <w:divBdr>
        <w:top w:val="none" w:sz="0" w:space="0" w:color="auto"/>
        <w:left w:val="none" w:sz="0" w:space="0" w:color="auto"/>
        <w:bottom w:val="none" w:sz="0" w:space="0" w:color="auto"/>
        <w:right w:val="none" w:sz="0" w:space="0" w:color="auto"/>
      </w:divBdr>
    </w:div>
    <w:div w:id="1844465009">
      <w:bodyDiv w:val="1"/>
      <w:marLeft w:val="0"/>
      <w:marRight w:val="0"/>
      <w:marTop w:val="0"/>
      <w:marBottom w:val="0"/>
      <w:divBdr>
        <w:top w:val="none" w:sz="0" w:space="0" w:color="auto"/>
        <w:left w:val="none" w:sz="0" w:space="0" w:color="auto"/>
        <w:bottom w:val="none" w:sz="0" w:space="0" w:color="auto"/>
        <w:right w:val="none" w:sz="0" w:space="0" w:color="auto"/>
      </w:divBdr>
    </w:div>
    <w:div w:id="1845709325">
      <w:bodyDiv w:val="1"/>
      <w:marLeft w:val="0"/>
      <w:marRight w:val="0"/>
      <w:marTop w:val="0"/>
      <w:marBottom w:val="0"/>
      <w:divBdr>
        <w:top w:val="none" w:sz="0" w:space="0" w:color="auto"/>
        <w:left w:val="none" w:sz="0" w:space="0" w:color="auto"/>
        <w:bottom w:val="none" w:sz="0" w:space="0" w:color="auto"/>
        <w:right w:val="none" w:sz="0" w:space="0" w:color="auto"/>
      </w:divBdr>
    </w:div>
    <w:div w:id="1846049647">
      <w:bodyDiv w:val="1"/>
      <w:marLeft w:val="0"/>
      <w:marRight w:val="0"/>
      <w:marTop w:val="0"/>
      <w:marBottom w:val="0"/>
      <w:divBdr>
        <w:top w:val="none" w:sz="0" w:space="0" w:color="auto"/>
        <w:left w:val="none" w:sz="0" w:space="0" w:color="auto"/>
        <w:bottom w:val="none" w:sz="0" w:space="0" w:color="auto"/>
        <w:right w:val="none" w:sz="0" w:space="0" w:color="auto"/>
      </w:divBdr>
    </w:div>
    <w:div w:id="1847673448">
      <w:bodyDiv w:val="1"/>
      <w:marLeft w:val="0"/>
      <w:marRight w:val="0"/>
      <w:marTop w:val="0"/>
      <w:marBottom w:val="0"/>
      <w:divBdr>
        <w:top w:val="none" w:sz="0" w:space="0" w:color="auto"/>
        <w:left w:val="none" w:sz="0" w:space="0" w:color="auto"/>
        <w:bottom w:val="none" w:sz="0" w:space="0" w:color="auto"/>
        <w:right w:val="none" w:sz="0" w:space="0" w:color="auto"/>
      </w:divBdr>
    </w:div>
    <w:div w:id="1847744442">
      <w:bodyDiv w:val="1"/>
      <w:marLeft w:val="0"/>
      <w:marRight w:val="0"/>
      <w:marTop w:val="0"/>
      <w:marBottom w:val="0"/>
      <w:divBdr>
        <w:top w:val="none" w:sz="0" w:space="0" w:color="auto"/>
        <w:left w:val="none" w:sz="0" w:space="0" w:color="auto"/>
        <w:bottom w:val="none" w:sz="0" w:space="0" w:color="auto"/>
        <w:right w:val="none" w:sz="0" w:space="0" w:color="auto"/>
      </w:divBdr>
    </w:div>
    <w:div w:id="1849326192">
      <w:bodyDiv w:val="1"/>
      <w:marLeft w:val="0"/>
      <w:marRight w:val="0"/>
      <w:marTop w:val="0"/>
      <w:marBottom w:val="0"/>
      <w:divBdr>
        <w:top w:val="none" w:sz="0" w:space="0" w:color="auto"/>
        <w:left w:val="none" w:sz="0" w:space="0" w:color="auto"/>
        <w:bottom w:val="none" w:sz="0" w:space="0" w:color="auto"/>
        <w:right w:val="none" w:sz="0" w:space="0" w:color="auto"/>
      </w:divBdr>
    </w:div>
    <w:div w:id="1850682602">
      <w:bodyDiv w:val="1"/>
      <w:marLeft w:val="0"/>
      <w:marRight w:val="0"/>
      <w:marTop w:val="0"/>
      <w:marBottom w:val="0"/>
      <w:divBdr>
        <w:top w:val="none" w:sz="0" w:space="0" w:color="auto"/>
        <w:left w:val="none" w:sz="0" w:space="0" w:color="auto"/>
        <w:bottom w:val="none" w:sz="0" w:space="0" w:color="auto"/>
        <w:right w:val="none" w:sz="0" w:space="0" w:color="auto"/>
      </w:divBdr>
    </w:div>
    <w:div w:id="1851094160">
      <w:bodyDiv w:val="1"/>
      <w:marLeft w:val="0"/>
      <w:marRight w:val="0"/>
      <w:marTop w:val="0"/>
      <w:marBottom w:val="0"/>
      <w:divBdr>
        <w:top w:val="none" w:sz="0" w:space="0" w:color="auto"/>
        <w:left w:val="none" w:sz="0" w:space="0" w:color="auto"/>
        <w:bottom w:val="none" w:sz="0" w:space="0" w:color="auto"/>
        <w:right w:val="none" w:sz="0" w:space="0" w:color="auto"/>
      </w:divBdr>
    </w:div>
    <w:div w:id="1852137247">
      <w:bodyDiv w:val="1"/>
      <w:marLeft w:val="0"/>
      <w:marRight w:val="0"/>
      <w:marTop w:val="0"/>
      <w:marBottom w:val="0"/>
      <w:divBdr>
        <w:top w:val="none" w:sz="0" w:space="0" w:color="auto"/>
        <w:left w:val="none" w:sz="0" w:space="0" w:color="auto"/>
        <w:bottom w:val="none" w:sz="0" w:space="0" w:color="auto"/>
        <w:right w:val="none" w:sz="0" w:space="0" w:color="auto"/>
      </w:divBdr>
    </w:div>
    <w:div w:id="1852647699">
      <w:bodyDiv w:val="1"/>
      <w:marLeft w:val="0"/>
      <w:marRight w:val="0"/>
      <w:marTop w:val="0"/>
      <w:marBottom w:val="0"/>
      <w:divBdr>
        <w:top w:val="none" w:sz="0" w:space="0" w:color="auto"/>
        <w:left w:val="none" w:sz="0" w:space="0" w:color="auto"/>
        <w:bottom w:val="none" w:sz="0" w:space="0" w:color="auto"/>
        <w:right w:val="none" w:sz="0" w:space="0" w:color="auto"/>
      </w:divBdr>
    </w:div>
    <w:div w:id="1852914351">
      <w:bodyDiv w:val="1"/>
      <w:marLeft w:val="0"/>
      <w:marRight w:val="0"/>
      <w:marTop w:val="0"/>
      <w:marBottom w:val="0"/>
      <w:divBdr>
        <w:top w:val="none" w:sz="0" w:space="0" w:color="auto"/>
        <w:left w:val="none" w:sz="0" w:space="0" w:color="auto"/>
        <w:bottom w:val="none" w:sz="0" w:space="0" w:color="auto"/>
        <w:right w:val="none" w:sz="0" w:space="0" w:color="auto"/>
      </w:divBdr>
    </w:div>
    <w:div w:id="1853839027">
      <w:bodyDiv w:val="1"/>
      <w:marLeft w:val="0"/>
      <w:marRight w:val="0"/>
      <w:marTop w:val="0"/>
      <w:marBottom w:val="0"/>
      <w:divBdr>
        <w:top w:val="none" w:sz="0" w:space="0" w:color="auto"/>
        <w:left w:val="none" w:sz="0" w:space="0" w:color="auto"/>
        <w:bottom w:val="none" w:sz="0" w:space="0" w:color="auto"/>
        <w:right w:val="none" w:sz="0" w:space="0" w:color="auto"/>
      </w:divBdr>
    </w:div>
    <w:div w:id="1853910317">
      <w:bodyDiv w:val="1"/>
      <w:marLeft w:val="0"/>
      <w:marRight w:val="0"/>
      <w:marTop w:val="0"/>
      <w:marBottom w:val="0"/>
      <w:divBdr>
        <w:top w:val="none" w:sz="0" w:space="0" w:color="auto"/>
        <w:left w:val="none" w:sz="0" w:space="0" w:color="auto"/>
        <w:bottom w:val="none" w:sz="0" w:space="0" w:color="auto"/>
        <w:right w:val="none" w:sz="0" w:space="0" w:color="auto"/>
      </w:divBdr>
    </w:div>
    <w:div w:id="1854029577">
      <w:bodyDiv w:val="1"/>
      <w:marLeft w:val="0"/>
      <w:marRight w:val="0"/>
      <w:marTop w:val="0"/>
      <w:marBottom w:val="0"/>
      <w:divBdr>
        <w:top w:val="none" w:sz="0" w:space="0" w:color="auto"/>
        <w:left w:val="none" w:sz="0" w:space="0" w:color="auto"/>
        <w:bottom w:val="none" w:sz="0" w:space="0" w:color="auto"/>
        <w:right w:val="none" w:sz="0" w:space="0" w:color="auto"/>
      </w:divBdr>
    </w:div>
    <w:div w:id="1854227551">
      <w:bodyDiv w:val="1"/>
      <w:marLeft w:val="0"/>
      <w:marRight w:val="0"/>
      <w:marTop w:val="0"/>
      <w:marBottom w:val="0"/>
      <w:divBdr>
        <w:top w:val="none" w:sz="0" w:space="0" w:color="auto"/>
        <w:left w:val="none" w:sz="0" w:space="0" w:color="auto"/>
        <w:bottom w:val="none" w:sz="0" w:space="0" w:color="auto"/>
        <w:right w:val="none" w:sz="0" w:space="0" w:color="auto"/>
      </w:divBdr>
    </w:div>
    <w:div w:id="1855530195">
      <w:bodyDiv w:val="1"/>
      <w:marLeft w:val="0"/>
      <w:marRight w:val="0"/>
      <w:marTop w:val="0"/>
      <w:marBottom w:val="0"/>
      <w:divBdr>
        <w:top w:val="none" w:sz="0" w:space="0" w:color="auto"/>
        <w:left w:val="none" w:sz="0" w:space="0" w:color="auto"/>
        <w:bottom w:val="none" w:sz="0" w:space="0" w:color="auto"/>
        <w:right w:val="none" w:sz="0" w:space="0" w:color="auto"/>
      </w:divBdr>
    </w:div>
    <w:div w:id="1855723308">
      <w:bodyDiv w:val="1"/>
      <w:marLeft w:val="0"/>
      <w:marRight w:val="0"/>
      <w:marTop w:val="0"/>
      <w:marBottom w:val="0"/>
      <w:divBdr>
        <w:top w:val="none" w:sz="0" w:space="0" w:color="auto"/>
        <w:left w:val="none" w:sz="0" w:space="0" w:color="auto"/>
        <w:bottom w:val="none" w:sz="0" w:space="0" w:color="auto"/>
        <w:right w:val="none" w:sz="0" w:space="0" w:color="auto"/>
      </w:divBdr>
    </w:div>
    <w:div w:id="1856994325">
      <w:bodyDiv w:val="1"/>
      <w:marLeft w:val="0"/>
      <w:marRight w:val="0"/>
      <w:marTop w:val="0"/>
      <w:marBottom w:val="0"/>
      <w:divBdr>
        <w:top w:val="none" w:sz="0" w:space="0" w:color="auto"/>
        <w:left w:val="none" w:sz="0" w:space="0" w:color="auto"/>
        <w:bottom w:val="none" w:sz="0" w:space="0" w:color="auto"/>
        <w:right w:val="none" w:sz="0" w:space="0" w:color="auto"/>
      </w:divBdr>
    </w:div>
    <w:div w:id="1858425360">
      <w:bodyDiv w:val="1"/>
      <w:marLeft w:val="0"/>
      <w:marRight w:val="0"/>
      <w:marTop w:val="0"/>
      <w:marBottom w:val="0"/>
      <w:divBdr>
        <w:top w:val="none" w:sz="0" w:space="0" w:color="auto"/>
        <w:left w:val="none" w:sz="0" w:space="0" w:color="auto"/>
        <w:bottom w:val="none" w:sz="0" w:space="0" w:color="auto"/>
        <w:right w:val="none" w:sz="0" w:space="0" w:color="auto"/>
      </w:divBdr>
    </w:div>
    <w:div w:id="1858428246">
      <w:bodyDiv w:val="1"/>
      <w:marLeft w:val="0"/>
      <w:marRight w:val="0"/>
      <w:marTop w:val="0"/>
      <w:marBottom w:val="0"/>
      <w:divBdr>
        <w:top w:val="none" w:sz="0" w:space="0" w:color="auto"/>
        <w:left w:val="none" w:sz="0" w:space="0" w:color="auto"/>
        <w:bottom w:val="none" w:sz="0" w:space="0" w:color="auto"/>
        <w:right w:val="none" w:sz="0" w:space="0" w:color="auto"/>
      </w:divBdr>
    </w:div>
    <w:div w:id="1861121449">
      <w:bodyDiv w:val="1"/>
      <w:marLeft w:val="0"/>
      <w:marRight w:val="0"/>
      <w:marTop w:val="0"/>
      <w:marBottom w:val="0"/>
      <w:divBdr>
        <w:top w:val="none" w:sz="0" w:space="0" w:color="auto"/>
        <w:left w:val="none" w:sz="0" w:space="0" w:color="auto"/>
        <w:bottom w:val="none" w:sz="0" w:space="0" w:color="auto"/>
        <w:right w:val="none" w:sz="0" w:space="0" w:color="auto"/>
      </w:divBdr>
    </w:div>
    <w:div w:id="1861429360">
      <w:bodyDiv w:val="1"/>
      <w:marLeft w:val="0"/>
      <w:marRight w:val="0"/>
      <w:marTop w:val="0"/>
      <w:marBottom w:val="0"/>
      <w:divBdr>
        <w:top w:val="none" w:sz="0" w:space="0" w:color="auto"/>
        <w:left w:val="none" w:sz="0" w:space="0" w:color="auto"/>
        <w:bottom w:val="none" w:sz="0" w:space="0" w:color="auto"/>
        <w:right w:val="none" w:sz="0" w:space="0" w:color="auto"/>
      </w:divBdr>
    </w:div>
    <w:div w:id="1861507872">
      <w:bodyDiv w:val="1"/>
      <w:marLeft w:val="0"/>
      <w:marRight w:val="0"/>
      <w:marTop w:val="0"/>
      <w:marBottom w:val="0"/>
      <w:divBdr>
        <w:top w:val="none" w:sz="0" w:space="0" w:color="auto"/>
        <w:left w:val="none" w:sz="0" w:space="0" w:color="auto"/>
        <w:bottom w:val="none" w:sz="0" w:space="0" w:color="auto"/>
        <w:right w:val="none" w:sz="0" w:space="0" w:color="auto"/>
      </w:divBdr>
    </w:div>
    <w:div w:id="1863474169">
      <w:bodyDiv w:val="1"/>
      <w:marLeft w:val="0"/>
      <w:marRight w:val="0"/>
      <w:marTop w:val="0"/>
      <w:marBottom w:val="0"/>
      <w:divBdr>
        <w:top w:val="none" w:sz="0" w:space="0" w:color="auto"/>
        <w:left w:val="none" w:sz="0" w:space="0" w:color="auto"/>
        <w:bottom w:val="none" w:sz="0" w:space="0" w:color="auto"/>
        <w:right w:val="none" w:sz="0" w:space="0" w:color="auto"/>
      </w:divBdr>
    </w:div>
    <w:div w:id="1865054759">
      <w:bodyDiv w:val="1"/>
      <w:marLeft w:val="0"/>
      <w:marRight w:val="0"/>
      <w:marTop w:val="0"/>
      <w:marBottom w:val="0"/>
      <w:divBdr>
        <w:top w:val="none" w:sz="0" w:space="0" w:color="auto"/>
        <w:left w:val="none" w:sz="0" w:space="0" w:color="auto"/>
        <w:bottom w:val="none" w:sz="0" w:space="0" w:color="auto"/>
        <w:right w:val="none" w:sz="0" w:space="0" w:color="auto"/>
      </w:divBdr>
    </w:div>
    <w:div w:id="1866282404">
      <w:bodyDiv w:val="1"/>
      <w:marLeft w:val="0"/>
      <w:marRight w:val="0"/>
      <w:marTop w:val="0"/>
      <w:marBottom w:val="0"/>
      <w:divBdr>
        <w:top w:val="none" w:sz="0" w:space="0" w:color="auto"/>
        <w:left w:val="none" w:sz="0" w:space="0" w:color="auto"/>
        <w:bottom w:val="none" w:sz="0" w:space="0" w:color="auto"/>
        <w:right w:val="none" w:sz="0" w:space="0" w:color="auto"/>
      </w:divBdr>
    </w:div>
    <w:div w:id="1866359312">
      <w:bodyDiv w:val="1"/>
      <w:marLeft w:val="0"/>
      <w:marRight w:val="0"/>
      <w:marTop w:val="0"/>
      <w:marBottom w:val="0"/>
      <w:divBdr>
        <w:top w:val="none" w:sz="0" w:space="0" w:color="auto"/>
        <w:left w:val="none" w:sz="0" w:space="0" w:color="auto"/>
        <w:bottom w:val="none" w:sz="0" w:space="0" w:color="auto"/>
        <w:right w:val="none" w:sz="0" w:space="0" w:color="auto"/>
      </w:divBdr>
    </w:div>
    <w:div w:id="1866794599">
      <w:bodyDiv w:val="1"/>
      <w:marLeft w:val="0"/>
      <w:marRight w:val="0"/>
      <w:marTop w:val="0"/>
      <w:marBottom w:val="0"/>
      <w:divBdr>
        <w:top w:val="none" w:sz="0" w:space="0" w:color="auto"/>
        <w:left w:val="none" w:sz="0" w:space="0" w:color="auto"/>
        <w:bottom w:val="none" w:sz="0" w:space="0" w:color="auto"/>
        <w:right w:val="none" w:sz="0" w:space="0" w:color="auto"/>
      </w:divBdr>
    </w:div>
    <w:div w:id="1867210339">
      <w:bodyDiv w:val="1"/>
      <w:marLeft w:val="0"/>
      <w:marRight w:val="0"/>
      <w:marTop w:val="0"/>
      <w:marBottom w:val="0"/>
      <w:divBdr>
        <w:top w:val="none" w:sz="0" w:space="0" w:color="auto"/>
        <w:left w:val="none" w:sz="0" w:space="0" w:color="auto"/>
        <w:bottom w:val="none" w:sz="0" w:space="0" w:color="auto"/>
        <w:right w:val="none" w:sz="0" w:space="0" w:color="auto"/>
      </w:divBdr>
    </w:div>
    <w:div w:id="1867909511">
      <w:bodyDiv w:val="1"/>
      <w:marLeft w:val="0"/>
      <w:marRight w:val="0"/>
      <w:marTop w:val="0"/>
      <w:marBottom w:val="0"/>
      <w:divBdr>
        <w:top w:val="none" w:sz="0" w:space="0" w:color="auto"/>
        <w:left w:val="none" w:sz="0" w:space="0" w:color="auto"/>
        <w:bottom w:val="none" w:sz="0" w:space="0" w:color="auto"/>
        <w:right w:val="none" w:sz="0" w:space="0" w:color="auto"/>
      </w:divBdr>
    </w:div>
    <w:div w:id="1869178417">
      <w:bodyDiv w:val="1"/>
      <w:marLeft w:val="0"/>
      <w:marRight w:val="0"/>
      <w:marTop w:val="0"/>
      <w:marBottom w:val="0"/>
      <w:divBdr>
        <w:top w:val="none" w:sz="0" w:space="0" w:color="auto"/>
        <w:left w:val="none" w:sz="0" w:space="0" w:color="auto"/>
        <w:bottom w:val="none" w:sz="0" w:space="0" w:color="auto"/>
        <w:right w:val="none" w:sz="0" w:space="0" w:color="auto"/>
      </w:divBdr>
    </w:div>
    <w:div w:id="1870215952">
      <w:bodyDiv w:val="1"/>
      <w:marLeft w:val="0"/>
      <w:marRight w:val="0"/>
      <w:marTop w:val="0"/>
      <w:marBottom w:val="0"/>
      <w:divBdr>
        <w:top w:val="none" w:sz="0" w:space="0" w:color="auto"/>
        <w:left w:val="none" w:sz="0" w:space="0" w:color="auto"/>
        <w:bottom w:val="none" w:sz="0" w:space="0" w:color="auto"/>
        <w:right w:val="none" w:sz="0" w:space="0" w:color="auto"/>
      </w:divBdr>
    </w:div>
    <w:div w:id="1870335058">
      <w:bodyDiv w:val="1"/>
      <w:marLeft w:val="0"/>
      <w:marRight w:val="0"/>
      <w:marTop w:val="0"/>
      <w:marBottom w:val="0"/>
      <w:divBdr>
        <w:top w:val="none" w:sz="0" w:space="0" w:color="auto"/>
        <w:left w:val="none" w:sz="0" w:space="0" w:color="auto"/>
        <w:bottom w:val="none" w:sz="0" w:space="0" w:color="auto"/>
        <w:right w:val="none" w:sz="0" w:space="0" w:color="auto"/>
      </w:divBdr>
    </w:div>
    <w:div w:id="1873763252">
      <w:bodyDiv w:val="1"/>
      <w:marLeft w:val="0"/>
      <w:marRight w:val="0"/>
      <w:marTop w:val="0"/>
      <w:marBottom w:val="0"/>
      <w:divBdr>
        <w:top w:val="none" w:sz="0" w:space="0" w:color="auto"/>
        <w:left w:val="none" w:sz="0" w:space="0" w:color="auto"/>
        <w:bottom w:val="none" w:sz="0" w:space="0" w:color="auto"/>
        <w:right w:val="none" w:sz="0" w:space="0" w:color="auto"/>
      </w:divBdr>
    </w:div>
    <w:div w:id="1873766053">
      <w:bodyDiv w:val="1"/>
      <w:marLeft w:val="0"/>
      <w:marRight w:val="0"/>
      <w:marTop w:val="0"/>
      <w:marBottom w:val="0"/>
      <w:divBdr>
        <w:top w:val="none" w:sz="0" w:space="0" w:color="auto"/>
        <w:left w:val="none" w:sz="0" w:space="0" w:color="auto"/>
        <w:bottom w:val="none" w:sz="0" w:space="0" w:color="auto"/>
        <w:right w:val="none" w:sz="0" w:space="0" w:color="auto"/>
      </w:divBdr>
    </w:div>
    <w:div w:id="1874613366">
      <w:bodyDiv w:val="1"/>
      <w:marLeft w:val="0"/>
      <w:marRight w:val="0"/>
      <w:marTop w:val="0"/>
      <w:marBottom w:val="0"/>
      <w:divBdr>
        <w:top w:val="none" w:sz="0" w:space="0" w:color="auto"/>
        <w:left w:val="none" w:sz="0" w:space="0" w:color="auto"/>
        <w:bottom w:val="none" w:sz="0" w:space="0" w:color="auto"/>
        <w:right w:val="none" w:sz="0" w:space="0" w:color="auto"/>
      </w:divBdr>
    </w:div>
    <w:div w:id="1875462855">
      <w:bodyDiv w:val="1"/>
      <w:marLeft w:val="0"/>
      <w:marRight w:val="0"/>
      <w:marTop w:val="0"/>
      <w:marBottom w:val="0"/>
      <w:divBdr>
        <w:top w:val="none" w:sz="0" w:space="0" w:color="auto"/>
        <w:left w:val="none" w:sz="0" w:space="0" w:color="auto"/>
        <w:bottom w:val="none" w:sz="0" w:space="0" w:color="auto"/>
        <w:right w:val="none" w:sz="0" w:space="0" w:color="auto"/>
      </w:divBdr>
    </w:div>
    <w:div w:id="1877114194">
      <w:bodyDiv w:val="1"/>
      <w:marLeft w:val="0"/>
      <w:marRight w:val="0"/>
      <w:marTop w:val="0"/>
      <w:marBottom w:val="0"/>
      <w:divBdr>
        <w:top w:val="none" w:sz="0" w:space="0" w:color="auto"/>
        <w:left w:val="none" w:sz="0" w:space="0" w:color="auto"/>
        <w:bottom w:val="none" w:sz="0" w:space="0" w:color="auto"/>
        <w:right w:val="none" w:sz="0" w:space="0" w:color="auto"/>
      </w:divBdr>
    </w:div>
    <w:div w:id="1877618178">
      <w:bodyDiv w:val="1"/>
      <w:marLeft w:val="0"/>
      <w:marRight w:val="0"/>
      <w:marTop w:val="0"/>
      <w:marBottom w:val="0"/>
      <w:divBdr>
        <w:top w:val="none" w:sz="0" w:space="0" w:color="auto"/>
        <w:left w:val="none" w:sz="0" w:space="0" w:color="auto"/>
        <w:bottom w:val="none" w:sz="0" w:space="0" w:color="auto"/>
        <w:right w:val="none" w:sz="0" w:space="0" w:color="auto"/>
      </w:divBdr>
    </w:div>
    <w:div w:id="1878617197">
      <w:bodyDiv w:val="1"/>
      <w:marLeft w:val="0"/>
      <w:marRight w:val="0"/>
      <w:marTop w:val="0"/>
      <w:marBottom w:val="0"/>
      <w:divBdr>
        <w:top w:val="none" w:sz="0" w:space="0" w:color="auto"/>
        <w:left w:val="none" w:sz="0" w:space="0" w:color="auto"/>
        <w:bottom w:val="none" w:sz="0" w:space="0" w:color="auto"/>
        <w:right w:val="none" w:sz="0" w:space="0" w:color="auto"/>
      </w:divBdr>
    </w:div>
    <w:div w:id="1878732498">
      <w:bodyDiv w:val="1"/>
      <w:marLeft w:val="0"/>
      <w:marRight w:val="0"/>
      <w:marTop w:val="0"/>
      <w:marBottom w:val="0"/>
      <w:divBdr>
        <w:top w:val="none" w:sz="0" w:space="0" w:color="auto"/>
        <w:left w:val="none" w:sz="0" w:space="0" w:color="auto"/>
        <w:bottom w:val="none" w:sz="0" w:space="0" w:color="auto"/>
        <w:right w:val="none" w:sz="0" w:space="0" w:color="auto"/>
      </w:divBdr>
    </w:div>
    <w:div w:id="1879127478">
      <w:bodyDiv w:val="1"/>
      <w:marLeft w:val="0"/>
      <w:marRight w:val="0"/>
      <w:marTop w:val="0"/>
      <w:marBottom w:val="0"/>
      <w:divBdr>
        <w:top w:val="none" w:sz="0" w:space="0" w:color="auto"/>
        <w:left w:val="none" w:sz="0" w:space="0" w:color="auto"/>
        <w:bottom w:val="none" w:sz="0" w:space="0" w:color="auto"/>
        <w:right w:val="none" w:sz="0" w:space="0" w:color="auto"/>
      </w:divBdr>
    </w:div>
    <w:div w:id="1879277537">
      <w:bodyDiv w:val="1"/>
      <w:marLeft w:val="0"/>
      <w:marRight w:val="0"/>
      <w:marTop w:val="0"/>
      <w:marBottom w:val="0"/>
      <w:divBdr>
        <w:top w:val="none" w:sz="0" w:space="0" w:color="auto"/>
        <w:left w:val="none" w:sz="0" w:space="0" w:color="auto"/>
        <w:bottom w:val="none" w:sz="0" w:space="0" w:color="auto"/>
        <w:right w:val="none" w:sz="0" w:space="0" w:color="auto"/>
      </w:divBdr>
    </w:div>
    <w:div w:id="1880437141">
      <w:bodyDiv w:val="1"/>
      <w:marLeft w:val="0"/>
      <w:marRight w:val="0"/>
      <w:marTop w:val="0"/>
      <w:marBottom w:val="0"/>
      <w:divBdr>
        <w:top w:val="none" w:sz="0" w:space="0" w:color="auto"/>
        <w:left w:val="none" w:sz="0" w:space="0" w:color="auto"/>
        <w:bottom w:val="none" w:sz="0" w:space="0" w:color="auto"/>
        <w:right w:val="none" w:sz="0" w:space="0" w:color="auto"/>
      </w:divBdr>
    </w:div>
    <w:div w:id="1880703933">
      <w:bodyDiv w:val="1"/>
      <w:marLeft w:val="0"/>
      <w:marRight w:val="0"/>
      <w:marTop w:val="0"/>
      <w:marBottom w:val="0"/>
      <w:divBdr>
        <w:top w:val="none" w:sz="0" w:space="0" w:color="auto"/>
        <w:left w:val="none" w:sz="0" w:space="0" w:color="auto"/>
        <w:bottom w:val="none" w:sz="0" w:space="0" w:color="auto"/>
        <w:right w:val="none" w:sz="0" w:space="0" w:color="auto"/>
      </w:divBdr>
    </w:div>
    <w:div w:id="1880819971">
      <w:bodyDiv w:val="1"/>
      <w:marLeft w:val="0"/>
      <w:marRight w:val="0"/>
      <w:marTop w:val="0"/>
      <w:marBottom w:val="0"/>
      <w:divBdr>
        <w:top w:val="none" w:sz="0" w:space="0" w:color="auto"/>
        <w:left w:val="none" w:sz="0" w:space="0" w:color="auto"/>
        <w:bottom w:val="none" w:sz="0" w:space="0" w:color="auto"/>
        <w:right w:val="none" w:sz="0" w:space="0" w:color="auto"/>
      </w:divBdr>
    </w:div>
    <w:div w:id="1881893392">
      <w:bodyDiv w:val="1"/>
      <w:marLeft w:val="0"/>
      <w:marRight w:val="0"/>
      <w:marTop w:val="0"/>
      <w:marBottom w:val="0"/>
      <w:divBdr>
        <w:top w:val="none" w:sz="0" w:space="0" w:color="auto"/>
        <w:left w:val="none" w:sz="0" w:space="0" w:color="auto"/>
        <w:bottom w:val="none" w:sz="0" w:space="0" w:color="auto"/>
        <w:right w:val="none" w:sz="0" w:space="0" w:color="auto"/>
      </w:divBdr>
    </w:div>
    <w:div w:id="1883248827">
      <w:bodyDiv w:val="1"/>
      <w:marLeft w:val="0"/>
      <w:marRight w:val="0"/>
      <w:marTop w:val="0"/>
      <w:marBottom w:val="0"/>
      <w:divBdr>
        <w:top w:val="none" w:sz="0" w:space="0" w:color="auto"/>
        <w:left w:val="none" w:sz="0" w:space="0" w:color="auto"/>
        <w:bottom w:val="none" w:sz="0" w:space="0" w:color="auto"/>
        <w:right w:val="none" w:sz="0" w:space="0" w:color="auto"/>
      </w:divBdr>
    </w:div>
    <w:div w:id="1886671000">
      <w:bodyDiv w:val="1"/>
      <w:marLeft w:val="0"/>
      <w:marRight w:val="0"/>
      <w:marTop w:val="0"/>
      <w:marBottom w:val="0"/>
      <w:divBdr>
        <w:top w:val="none" w:sz="0" w:space="0" w:color="auto"/>
        <w:left w:val="none" w:sz="0" w:space="0" w:color="auto"/>
        <w:bottom w:val="none" w:sz="0" w:space="0" w:color="auto"/>
        <w:right w:val="none" w:sz="0" w:space="0" w:color="auto"/>
      </w:divBdr>
    </w:div>
    <w:div w:id="1888444223">
      <w:bodyDiv w:val="1"/>
      <w:marLeft w:val="0"/>
      <w:marRight w:val="0"/>
      <w:marTop w:val="0"/>
      <w:marBottom w:val="0"/>
      <w:divBdr>
        <w:top w:val="none" w:sz="0" w:space="0" w:color="auto"/>
        <w:left w:val="none" w:sz="0" w:space="0" w:color="auto"/>
        <w:bottom w:val="none" w:sz="0" w:space="0" w:color="auto"/>
        <w:right w:val="none" w:sz="0" w:space="0" w:color="auto"/>
      </w:divBdr>
    </w:div>
    <w:div w:id="1888643962">
      <w:bodyDiv w:val="1"/>
      <w:marLeft w:val="0"/>
      <w:marRight w:val="0"/>
      <w:marTop w:val="0"/>
      <w:marBottom w:val="0"/>
      <w:divBdr>
        <w:top w:val="none" w:sz="0" w:space="0" w:color="auto"/>
        <w:left w:val="none" w:sz="0" w:space="0" w:color="auto"/>
        <w:bottom w:val="none" w:sz="0" w:space="0" w:color="auto"/>
        <w:right w:val="none" w:sz="0" w:space="0" w:color="auto"/>
      </w:divBdr>
    </w:div>
    <w:div w:id="1889145566">
      <w:bodyDiv w:val="1"/>
      <w:marLeft w:val="0"/>
      <w:marRight w:val="0"/>
      <w:marTop w:val="0"/>
      <w:marBottom w:val="0"/>
      <w:divBdr>
        <w:top w:val="none" w:sz="0" w:space="0" w:color="auto"/>
        <w:left w:val="none" w:sz="0" w:space="0" w:color="auto"/>
        <w:bottom w:val="none" w:sz="0" w:space="0" w:color="auto"/>
        <w:right w:val="none" w:sz="0" w:space="0" w:color="auto"/>
      </w:divBdr>
    </w:div>
    <w:div w:id="1889339128">
      <w:bodyDiv w:val="1"/>
      <w:marLeft w:val="0"/>
      <w:marRight w:val="0"/>
      <w:marTop w:val="0"/>
      <w:marBottom w:val="0"/>
      <w:divBdr>
        <w:top w:val="none" w:sz="0" w:space="0" w:color="auto"/>
        <w:left w:val="none" w:sz="0" w:space="0" w:color="auto"/>
        <w:bottom w:val="none" w:sz="0" w:space="0" w:color="auto"/>
        <w:right w:val="none" w:sz="0" w:space="0" w:color="auto"/>
      </w:divBdr>
    </w:div>
    <w:div w:id="1895308811">
      <w:bodyDiv w:val="1"/>
      <w:marLeft w:val="0"/>
      <w:marRight w:val="0"/>
      <w:marTop w:val="0"/>
      <w:marBottom w:val="0"/>
      <w:divBdr>
        <w:top w:val="none" w:sz="0" w:space="0" w:color="auto"/>
        <w:left w:val="none" w:sz="0" w:space="0" w:color="auto"/>
        <w:bottom w:val="none" w:sz="0" w:space="0" w:color="auto"/>
        <w:right w:val="none" w:sz="0" w:space="0" w:color="auto"/>
      </w:divBdr>
    </w:div>
    <w:div w:id="1896087830">
      <w:bodyDiv w:val="1"/>
      <w:marLeft w:val="0"/>
      <w:marRight w:val="0"/>
      <w:marTop w:val="0"/>
      <w:marBottom w:val="0"/>
      <w:divBdr>
        <w:top w:val="none" w:sz="0" w:space="0" w:color="auto"/>
        <w:left w:val="none" w:sz="0" w:space="0" w:color="auto"/>
        <w:bottom w:val="none" w:sz="0" w:space="0" w:color="auto"/>
        <w:right w:val="none" w:sz="0" w:space="0" w:color="auto"/>
      </w:divBdr>
    </w:div>
    <w:div w:id="1901135507">
      <w:bodyDiv w:val="1"/>
      <w:marLeft w:val="0"/>
      <w:marRight w:val="0"/>
      <w:marTop w:val="0"/>
      <w:marBottom w:val="0"/>
      <w:divBdr>
        <w:top w:val="none" w:sz="0" w:space="0" w:color="auto"/>
        <w:left w:val="none" w:sz="0" w:space="0" w:color="auto"/>
        <w:bottom w:val="none" w:sz="0" w:space="0" w:color="auto"/>
        <w:right w:val="none" w:sz="0" w:space="0" w:color="auto"/>
      </w:divBdr>
    </w:div>
    <w:div w:id="1903784120">
      <w:bodyDiv w:val="1"/>
      <w:marLeft w:val="0"/>
      <w:marRight w:val="0"/>
      <w:marTop w:val="0"/>
      <w:marBottom w:val="0"/>
      <w:divBdr>
        <w:top w:val="none" w:sz="0" w:space="0" w:color="auto"/>
        <w:left w:val="none" w:sz="0" w:space="0" w:color="auto"/>
        <w:bottom w:val="none" w:sz="0" w:space="0" w:color="auto"/>
        <w:right w:val="none" w:sz="0" w:space="0" w:color="auto"/>
      </w:divBdr>
    </w:div>
    <w:div w:id="1904170859">
      <w:bodyDiv w:val="1"/>
      <w:marLeft w:val="0"/>
      <w:marRight w:val="0"/>
      <w:marTop w:val="0"/>
      <w:marBottom w:val="0"/>
      <w:divBdr>
        <w:top w:val="none" w:sz="0" w:space="0" w:color="auto"/>
        <w:left w:val="none" w:sz="0" w:space="0" w:color="auto"/>
        <w:bottom w:val="none" w:sz="0" w:space="0" w:color="auto"/>
        <w:right w:val="none" w:sz="0" w:space="0" w:color="auto"/>
      </w:divBdr>
    </w:div>
    <w:div w:id="1904874462">
      <w:bodyDiv w:val="1"/>
      <w:marLeft w:val="0"/>
      <w:marRight w:val="0"/>
      <w:marTop w:val="0"/>
      <w:marBottom w:val="0"/>
      <w:divBdr>
        <w:top w:val="none" w:sz="0" w:space="0" w:color="auto"/>
        <w:left w:val="none" w:sz="0" w:space="0" w:color="auto"/>
        <w:bottom w:val="none" w:sz="0" w:space="0" w:color="auto"/>
        <w:right w:val="none" w:sz="0" w:space="0" w:color="auto"/>
      </w:divBdr>
    </w:div>
    <w:div w:id="1904902133">
      <w:bodyDiv w:val="1"/>
      <w:marLeft w:val="0"/>
      <w:marRight w:val="0"/>
      <w:marTop w:val="0"/>
      <w:marBottom w:val="0"/>
      <w:divBdr>
        <w:top w:val="none" w:sz="0" w:space="0" w:color="auto"/>
        <w:left w:val="none" w:sz="0" w:space="0" w:color="auto"/>
        <w:bottom w:val="none" w:sz="0" w:space="0" w:color="auto"/>
        <w:right w:val="none" w:sz="0" w:space="0" w:color="auto"/>
      </w:divBdr>
    </w:div>
    <w:div w:id="1905220863">
      <w:bodyDiv w:val="1"/>
      <w:marLeft w:val="0"/>
      <w:marRight w:val="0"/>
      <w:marTop w:val="0"/>
      <w:marBottom w:val="0"/>
      <w:divBdr>
        <w:top w:val="none" w:sz="0" w:space="0" w:color="auto"/>
        <w:left w:val="none" w:sz="0" w:space="0" w:color="auto"/>
        <w:bottom w:val="none" w:sz="0" w:space="0" w:color="auto"/>
        <w:right w:val="none" w:sz="0" w:space="0" w:color="auto"/>
      </w:divBdr>
    </w:div>
    <w:div w:id="1905676953">
      <w:bodyDiv w:val="1"/>
      <w:marLeft w:val="0"/>
      <w:marRight w:val="0"/>
      <w:marTop w:val="0"/>
      <w:marBottom w:val="0"/>
      <w:divBdr>
        <w:top w:val="none" w:sz="0" w:space="0" w:color="auto"/>
        <w:left w:val="none" w:sz="0" w:space="0" w:color="auto"/>
        <w:bottom w:val="none" w:sz="0" w:space="0" w:color="auto"/>
        <w:right w:val="none" w:sz="0" w:space="0" w:color="auto"/>
      </w:divBdr>
    </w:div>
    <w:div w:id="1906641833">
      <w:bodyDiv w:val="1"/>
      <w:marLeft w:val="0"/>
      <w:marRight w:val="0"/>
      <w:marTop w:val="0"/>
      <w:marBottom w:val="0"/>
      <w:divBdr>
        <w:top w:val="none" w:sz="0" w:space="0" w:color="auto"/>
        <w:left w:val="none" w:sz="0" w:space="0" w:color="auto"/>
        <w:bottom w:val="none" w:sz="0" w:space="0" w:color="auto"/>
        <w:right w:val="none" w:sz="0" w:space="0" w:color="auto"/>
      </w:divBdr>
    </w:div>
    <w:div w:id="1909145035">
      <w:bodyDiv w:val="1"/>
      <w:marLeft w:val="0"/>
      <w:marRight w:val="0"/>
      <w:marTop w:val="0"/>
      <w:marBottom w:val="0"/>
      <w:divBdr>
        <w:top w:val="none" w:sz="0" w:space="0" w:color="auto"/>
        <w:left w:val="none" w:sz="0" w:space="0" w:color="auto"/>
        <w:bottom w:val="none" w:sz="0" w:space="0" w:color="auto"/>
        <w:right w:val="none" w:sz="0" w:space="0" w:color="auto"/>
      </w:divBdr>
    </w:div>
    <w:div w:id="1910383324">
      <w:bodyDiv w:val="1"/>
      <w:marLeft w:val="0"/>
      <w:marRight w:val="0"/>
      <w:marTop w:val="0"/>
      <w:marBottom w:val="0"/>
      <w:divBdr>
        <w:top w:val="none" w:sz="0" w:space="0" w:color="auto"/>
        <w:left w:val="none" w:sz="0" w:space="0" w:color="auto"/>
        <w:bottom w:val="none" w:sz="0" w:space="0" w:color="auto"/>
        <w:right w:val="none" w:sz="0" w:space="0" w:color="auto"/>
      </w:divBdr>
    </w:div>
    <w:div w:id="1910726989">
      <w:bodyDiv w:val="1"/>
      <w:marLeft w:val="0"/>
      <w:marRight w:val="0"/>
      <w:marTop w:val="0"/>
      <w:marBottom w:val="0"/>
      <w:divBdr>
        <w:top w:val="none" w:sz="0" w:space="0" w:color="auto"/>
        <w:left w:val="none" w:sz="0" w:space="0" w:color="auto"/>
        <w:bottom w:val="none" w:sz="0" w:space="0" w:color="auto"/>
        <w:right w:val="none" w:sz="0" w:space="0" w:color="auto"/>
      </w:divBdr>
    </w:div>
    <w:div w:id="1913276398">
      <w:bodyDiv w:val="1"/>
      <w:marLeft w:val="0"/>
      <w:marRight w:val="0"/>
      <w:marTop w:val="0"/>
      <w:marBottom w:val="0"/>
      <w:divBdr>
        <w:top w:val="none" w:sz="0" w:space="0" w:color="auto"/>
        <w:left w:val="none" w:sz="0" w:space="0" w:color="auto"/>
        <w:bottom w:val="none" w:sz="0" w:space="0" w:color="auto"/>
        <w:right w:val="none" w:sz="0" w:space="0" w:color="auto"/>
      </w:divBdr>
    </w:div>
    <w:div w:id="1913931696">
      <w:bodyDiv w:val="1"/>
      <w:marLeft w:val="0"/>
      <w:marRight w:val="0"/>
      <w:marTop w:val="0"/>
      <w:marBottom w:val="0"/>
      <w:divBdr>
        <w:top w:val="none" w:sz="0" w:space="0" w:color="auto"/>
        <w:left w:val="none" w:sz="0" w:space="0" w:color="auto"/>
        <w:bottom w:val="none" w:sz="0" w:space="0" w:color="auto"/>
        <w:right w:val="none" w:sz="0" w:space="0" w:color="auto"/>
      </w:divBdr>
    </w:div>
    <w:div w:id="1914076282">
      <w:bodyDiv w:val="1"/>
      <w:marLeft w:val="0"/>
      <w:marRight w:val="0"/>
      <w:marTop w:val="0"/>
      <w:marBottom w:val="0"/>
      <w:divBdr>
        <w:top w:val="none" w:sz="0" w:space="0" w:color="auto"/>
        <w:left w:val="none" w:sz="0" w:space="0" w:color="auto"/>
        <w:bottom w:val="none" w:sz="0" w:space="0" w:color="auto"/>
        <w:right w:val="none" w:sz="0" w:space="0" w:color="auto"/>
      </w:divBdr>
    </w:div>
    <w:div w:id="1914470179">
      <w:bodyDiv w:val="1"/>
      <w:marLeft w:val="0"/>
      <w:marRight w:val="0"/>
      <w:marTop w:val="0"/>
      <w:marBottom w:val="0"/>
      <w:divBdr>
        <w:top w:val="none" w:sz="0" w:space="0" w:color="auto"/>
        <w:left w:val="none" w:sz="0" w:space="0" w:color="auto"/>
        <w:bottom w:val="none" w:sz="0" w:space="0" w:color="auto"/>
        <w:right w:val="none" w:sz="0" w:space="0" w:color="auto"/>
      </w:divBdr>
    </w:div>
    <w:div w:id="1917007951">
      <w:bodyDiv w:val="1"/>
      <w:marLeft w:val="0"/>
      <w:marRight w:val="0"/>
      <w:marTop w:val="0"/>
      <w:marBottom w:val="0"/>
      <w:divBdr>
        <w:top w:val="none" w:sz="0" w:space="0" w:color="auto"/>
        <w:left w:val="none" w:sz="0" w:space="0" w:color="auto"/>
        <w:bottom w:val="none" w:sz="0" w:space="0" w:color="auto"/>
        <w:right w:val="none" w:sz="0" w:space="0" w:color="auto"/>
      </w:divBdr>
    </w:div>
    <w:div w:id="1917783300">
      <w:bodyDiv w:val="1"/>
      <w:marLeft w:val="0"/>
      <w:marRight w:val="0"/>
      <w:marTop w:val="0"/>
      <w:marBottom w:val="0"/>
      <w:divBdr>
        <w:top w:val="none" w:sz="0" w:space="0" w:color="auto"/>
        <w:left w:val="none" w:sz="0" w:space="0" w:color="auto"/>
        <w:bottom w:val="none" w:sz="0" w:space="0" w:color="auto"/>
        <w:right w:val="none" w:sz="0" w:space="0" w:color="auto"/>
      </w:divBdr>
    </w:div>
    <w:div w:id="1917937072">
      <w:bodyDiv w:val="1"/>
      <w:marLeft w:val="0"/>
      <w:marRight w:val="0"/>
      <w:marTop w:val="0"/>
      <w:marBottom w:val="0"/>
      <w:divBdr>
        <w:top w:val="none" w:sz="0" w:space="0" w:color="auto"/>
        <w:left w:val="none" w:sz="0" w:space="0" w:color="auto"/>
        <w:bottom w:val="none" w:sz="0" w:space="0" w:color="auto"/>
        <w:right w:val="none" w:sz="0" w:space="0" w:color="auto"/>
      </w:divBdr>
    </w:div>
    <w:div w:id="1918900519">
      <w:bodyDiv w:val="1"/>
      <w:marLeft w:val="0"/>
      <w:marRight w:val="0"/>
      <w:marTop w:val="0"/>
      <w:marBottom w:val="0"/>
      <w:divBdr>
        <w:top w:val="none" w:sz="0" w:space="0" w:color="auto"/>
        <w:left w:val="none" w:sz="0" w:space="0" w:color="auto"/>
        <w:bottom w:val="none" w:sz="0" w:space="0" w:color="auto"/>
        <w:right w:val="none" w:sz="0" w:space="0" w:color="auto"/>
      </w:divBdr>
    </w:div>
    <w:div w:id="1920556856">
      <w:bodyDiv w:val="1"/>
      <w:marLeft w:val="0"/>
      <w:marRight w:val="0"/>
      <w:marTop w:val="0"/>
      <w:marBottom w:val="0"/>
      <w:divBdr>
        <w:top w:val="none" w:sz="0" w:space="0" w:color="auto"/>
        <w:left w:val="none" w:sz="0" w:space="0" w:color="auto"/>
        <w:bottom w:val="none" w:sz="0" w:space="0" w:color="auto"/>
        <w:right w:val="none" w:sz="0" w:space="0" w:color="auto"/>
      </w:divBdr>
    </w:div>
    <w:div w:id="1921057455">
      <w:bodyDiv w:val="1"/>
      <w:marLeft w:val="0"/>
      <w:marRight w:val="0"/>
      <w:marTop w:val="0"/>
      <w:marBottom w:val="0"/>
      <w:divBdr>
        <w:top w:val="none" w:sz="0" w:space="0" w:color="auto"/>
        <w:left w:val="none" w:sz="0" w:space="0" w:color="auto"/>
        <w:bottom w:val="none" w:sz="0" w:space="0" w:color="auto"/>
        <w:right w:val="none" w:sz="0" w:space="0" w:color="auto"/>
      </w:divBdr>
    </w:div>
    <w:div w:id="1921862281">
      <w:bodyDiv w:val="1"/>
      <w:marLeft w:val="0"/>
      <w:marRight w:val="0"/>
      <w:marTop w:val="0"/>
      <w:marBottom w:val="0"/>
      <w:divBdr>
        <w:top w:val="none" w:sz="0" w:space="0" w:color="auto"/>
        <w:left w:val="none" w:sz="0" w:space="0" w:color="auto"/>
        <w:bottom w:val="none" w:sz="0" w:space="0" w:color="auto"/>
        <w:right w:val="none" w:sz="0" w:space="0" w:color="auto"/>
      </w:divBdr>
    </w:div>
    <w:div w:id="1922178349">
      <w:bodyDiv w:val="1"/>
      <w:marLeft w:val="0"/>
      <w:marRight w:val="0"/>
      <w:marTop w:val="0"/>
      <w:marBottom w:val="0"/>
      <w:divBdr>
        <w:top w:val="none" w:sz="0" w:space="0" w:color="auto"/>
        <w:left w:val="none" w:sz="0" w:space="0" w:color="auto"/>
        <w:bottom w:val="none" w:sz="0" w:space="0" w:color="auto"/>
        <w:right w:val="none" w:sz="0" w:space="0" w:color="auto"/>
      </w:divBdr>
    </w:div>
    <w:div w:id="1923180824">
      <w:bodyDiv w:val="1"/>
      <w:marLeft w:val="0"/>
      <w:marRight w:val="0"/>
      <w:marTop w:val="0"/>
      <w:marBottom w:val="0"/>
      <w:divBdr>
        <w:top w:val="none" w:sz="0" w:space="0" w:color="auto"/>
        <w:left w:val="none" w:sz="0" w:space="0" w:color="auto"/>
        <w:bottom w:val="none" w:sz="0" w:space="0" w:color="auto"/>
        <w:right w:val="none" w:sz="0" w:space="0" w:color="auto"/>
      </w:divBdr>
    </w:div>
    <w:div w:id="1924871118">
      <w:bodyDiv w:val="1"/>
      <w:marLeft w:val="0"/>
      <w:marRight w:val="0"/>
      <w:marTop w:val="0"/>
      <w:marBottom w:val="0"/>
      <w:divBdr>
        <w:top w:val="none" w:sz="0" w:space="0" w:color="auto"/>
        <w:left w:val="none" w:sz="0" w:space="0" w:color="auto"/>
        <w:bottom w:val="none" w:sz="0" w:space="0" w:color="auto"/>
        <w:right w:val="none" w:sz="0" w:space="0" w:color="auto"/>
      </w:divBdr>
    </w:div>
    <w:div w:id="1925147756">
      <w:bodyDiv w:val="1"/>
      <w:marLeft w:val="0"/>
      <w:marRight w:val="0"/>
      <w:marTop w:val="0"/>
      <w:marBottom w:val="0"/>
      <w:divBdr>
        <w:top w:val="none" w:sz="0" w:space="0" w:color="auto"/>
        <w:left w:val="none" w:sz="0" w:space="0" w:color="auto"/>
        <w:bottom w:val="none" w:sz="0" w:space="0" w:color="auto"/>
        <w:right w:val="none" w:sz="0" w:space="0" w:color="auto"/>
      </w:divBdr>
    </w:div>
    <w:div w:id="1926500456">
      <w:bodyDiv w:val="1"/>
      <w:marLeft w:val="0"/>
      <w:marRight w:val="0"/>
      <w:marTop w:val="0"/>
      <w:marBottom w:val="0"/>
      <w:divBdr>
        <w:top w:val="none" w:sz="0" w:space="0" w:color="auto"/>
        <w:left w:val="none" w:sz="0" w:space="0" w:color="auto"/>
        <w:bottom w:val="none" w:sz="0" w:space="0" w:color="auto"/>
        <w:right w:val="none" w:sz="0" w:space="0" w:color="auto"/>
      </w:divBdr>
    </w:div>
    <w:div w:id="1927378647">
      <w:bodyDiv w:val="1"/>
      <w:marLeft w:val="0"/>
      <w:marRight w:val="0"/>
      <w:marTop w:val="0"/>
      <w:marBottom w:val="0"/>
      <w:divBdr>
        <w:top w:val="none" w:sz="0" w:space="0" w:color="auto"/>
        <w:left w:val="none" w:sz="0" w:space="0" w:color="auto"/>
        <w:bottom w:val="none" w:sz="0" w:space="0" w:color="auto"/>
        <w:right w:val="none" w:sz="0" w:space="0" w:color="auto"/>
      </w:divBdr>
    </w:div>
    <w:div w:id="1930312296">
      <w:bodyDiv w:val="1"/>
      <w:marLeft w:val="0"/>
      <w:marRight w:val="0"/>
      <w:marTop w:val="0"/>
      <w:marBottom w:val="0"/>
      <w:divBdr>
        <w:top w:val="none" w:sz="0" w:space="0" w:color="auto"/>
        <w:left w:val="none" w:sz="0" w:space="0" w:color="auto"/>
        <w:bottom w:val="none" w:sz="0" w:space="0" w:color="auto"/>
        <w:right w:val="none" w:sz="0" w:space="0" w:color="auto"/>
      </w:divBdr>
    </w:div>
    <w:div w:id="1936015593">
      <w:bodyDiv w:val="1"/>
      <w:marLeft w:val="0"/>
      <w:marRight w:val="0"/>
      <w:marTop w:val="0"/>
      <w:marBottom w:val="0"/>
      <w:divBdr>
        <w:top w:val="none" w:sz="0" w:space="0" w:color="auto"/>
        <w:left w:val="none" w:sz="0" w:space="0" w:color="auto"/>
        <w:bottom w:val="none" w:sz="0" w:space="0" w:color="auto"/>
        <w:right w:val="none" w:sz="0" w:space="0" w:color="auto"/>
      </w:divBdr>
    </w:div>
    <w:div w:id="1936936050">
      <w:bodyDiv w:val="1"/>
      <w:marLeft w:val="0"/>
      <w:marRight w:val="0"/>
      <w:marTop w:val="0"/>
      <w:marBottom w:val="0"/>
      <w:divBdr>
        <w:top w:val="none" w:sz="0" w:space="0" w:color="auto"/>
        <w:left w:val="none" w:sz="0" w:space="0" w:color="auto"/>
        <w:bottom w:val="none" w:sz="0" w:space="0" w:color="auto"/>
        <w:right w:val="none" w:sz="0" w:space="0" w:color="auto"/>
      </w:divBdr>
    </w:div>
    <w:div w:id="1937517120">
      <w:bodyDiv w:val="1"/>
      <w:marLeft w:val="0"/>
      <w:marRight w:val="0"/>
      <w:marTop w:val="0"/>
      <w:marBottom w:val="0"/>
      <w:divBdr>
        <w:top w:val="none" w:sz="0" w:space="0" w:color="auto"/>
        <w:left w:val="none" w:sz="0" w:space="0" w:color="auto"/>
        <w:bottom w:val="none" w:sz="0" w:space="0" w:color="auto"/>
        <w:right w:val="none" w:sz="0" w:space="0" w:color="auto"/>
      </w:divBdr>
    </w:div>
    <w:div w:id="1938828530">
      <w:bodyDiv w:val="1"/>
      <w:marLeft w:val="0"/>
      <w:marRight w:val="0"/>
      <w:marTop w:val="0"/>
      <w:marBottom w:val="0"/>
      <w:divBdr>
        <w:top w:val="none" w:sz="0" w:space="0" w:color="auto"/>
        <w:left w:val="none" w:sz="0" w:space="0" w:color="auto"/>
        <w:bottom w:val="none" w:sz="0" w:space="0" w:color="auto"/>
        <w:right w:val="none" w:sz="0" w:space="0" w:color="auto"/>
      </w:divBdr>
    </w:div>
    <w:div w:id="1942177049">
      <w:bodyDiv w:val="1"/>
      <w:marLeft w:val="0"/>
      <w:marRight w:val="0"/>
      <w:marTop w:val="0"/>
      <w:marBottom w:val="0"/>
      <w:divBdr>
        <w:top w:val="none" w:sz="0" w:space="0" w:color="auto"/>
        <w:left w:val="none" w:sz="0" w:space="0" w:color="auto"/>
        <w:bottom w:val="none" w:sz="0" w:space="0" w:color="auto"/>
        <w:right w:val="none" w:sz="0" w:space="0" w:color="auto"/>
      </w:divBdr>
    </w:div>
    <w:div w:id="1943226417">
      <w:bodyDiv w:val="1"/>
      <w:marLeft w:val="0"/>
      <w:marRight w:val="0"/>
      <w:marTop w:val="0"/>
      <w:marBottom w:val="0"/>
      <w:divBdr>
        <w:top w:val="none" w:sz="0" w:space="0" w:color="auto"/>
        <w:left w:val="none" w:sz="0" w:space="0" w:color="auto"/>
        <w:bottom w:val="none" w:sz="0" w:space="0" w:color="auto"/>
        <w:right w:val="none" w:sz="0" w:space="0" w:color="auto"/>
      </w:divBdr>
    </w:div>
    <w:div w:id="1944461300">
      <w:bodyDiv w:val="1"/>
      <w:marLeft w:val="0"/>
      <w:marRight w:val="0"/>
      <w:marTop w:val="0"/>
      <w:marBottom w:val="0"/>
      <w:divBdr>
        <w:top w:val="none" w:sz="0" w:space="0" w:color="auto"/>
        <w:left w:val="none" w:sz="0" w:space="0" w:color="auto"/>
        <w:bottom w:val="none" w:sz="0" w:space="0" w:color="auto"/>
        <w:right w:val="none" w:sz="0" w:space="0" w:color="auto"/>
      </w:divBdr>
    </w:div>
    <w:div w:id="1944612521">
      <w:bodyDiv w:val="1"/>
      <w:marLeft w:val="0"/>
      <w:marRight w:val="0"/>
      <w:marTop w:val="0"/>
      <w:marBottom w:val="0"/>
      <w:divBdr>
        <w:top w:val="none" w:sz="0" w:space="0" w:color="auto"/>
        <w:left w:val="none" w:sz="0" w:space="0" w:color="auto"/>
        <w:bottom w:val="none" w:sz="0" w:space="0" w:color="auto"/>
        <w:right w:val="none" w:sz="0" w:space="0" w:color="auto"/>
      </w:divBdr>
    </w:div>
    <w:div w:id="1946843086">
      <w:bodyDiv w:val="1"/>
      <w:marLeft w:val="0"/>
      <w:marRight w:val="0"/>
      <w:marTop w:val="0"/>
      <w:marBottom w:val="0"/>
      <w:divBdr>
        <w:top w:val="none" w:sz="0" w:space="0" w:color="auto"/>
        <w:left w:val="none" w:sz="0" w:space="0" w:color="auto"/>
        <w:bottom w:val="none" w:sz="0" w:space="0" w:color="auto"/>
        <w:right w:val="none" w:sz="0" w:space="0" w:color="auto"/>
      </w:divBdr>
    </w:div>
    <w:div w:id="1946889764">
      <w:bodyDiv w:val="1"/>
      <w:marLeft w:val="0"/>
      <w:marRight w:val="0"/>
      <w:marTop w:val="0"/>
      <w:marBottom w:val="0"/>
      <w:divBdr>
        <w:top w:val="none" w:sz="0" w:space="0" w:color="auto"/>
        <w:left w:val="none" w:sz="0" w:space="0" w:color="auto"/>
        <w:bottom w:val="none" w:sz="0" w:space="0" w:color="auto"/>
        <w:right w:val="none" w:sz="0" w:space="0" w:color="auto"/>
      </w:divBdr>
    </w:div>
    <w:div w:id="1946955405">
      <w:bodyDiv w:val="1"/>
      <w:marLeft w:val="0"/>
      <w:marRight w:val="0"/>
      <w:marTop w:val="0"/>
      <w:marBottom w:val="0"/>
      <w:divBdr>
        <w:top w:val="none" w:sz="0" w:space="0" w:color="auto"/>
        <w:left w:val="none" w:sz="0" w:space="0" w:color="auto"/>
        <w:bottom w:val="none" w:sz="0" w:space="0" w:color="auto"/>
        <w:right w:val="none" w:sz="0" w:space="0" w:color="auto"/>
      </w:divBdr>
    </w:div>
    <w:div w:id="1947347616">
      <w:bodyDiv w:val="1"/>
      <w:marLeft w:val="0"/>
      <w:marRight w:val="0"/>
      <w:marTop w:val="0"/>
      <w:marBottom w:val="0"/>
      <w:divBdr>
        <w:top w:val="none" w:sz="0" w:space="0" w:color="auto"/>
        <w:left w:val="none" w:sz="0" w:space="0" w:color="auto"/>
        <w:bottom w:val="none" w:sz="0" w:space="0" w:color="auto"/>
        <w:right w:val="none" w:sz="0" w:space="0" w:color="auto"/>
      </w:divBdr>
    </w:div>
    <w:div w:id="1948000519">
      <w:bodyDiv w:val="1"/>
      <w:marLeft w:val="0"/>
      <w:marRight w:val="0"/>
      <w:marTop w:val="0"/>
      <w:marBottom w:val="0"/>
      <w:divBdr>
        <w:top w:val="none" w:sz="0" w:space="0" w:color="auto"/>
        <w:left w:val="none" w:sz="0" w:space="0" w:color="auto"/>
        <w:bottom w:val="none" w:sz="0" w:space="0" w:color="auto"/>
        <w:right w:val="none" w:sz="0" w:space="0" w:color="auto"/>
      </w:divBdr>
    </w:div>
    <w:div w:id="1949970991">
      <w:bodyDiv w:val="1"/>
      <w:marLeft w:val="0"/>
      <w:marRight w:val="0"/>
      <w:marTop w:val="0"/>
      <w:marBottom w:val="0"/>
      <w:divBdr>
        <w:top w:val="none" w:sz="0" w:space="0" w:color="auto"/>
        <w:left w:val="none" w:sz="0" w:space="0" w:color="auto"/>
        <w:bottom w:val="none" w:sz="0" w:space="0" w:color="auto"/>
        <w:right w:val="none" w:sz="0" w:space="0" w:color="auto"/>
      </w:divBdr>
    </w:div>
    <w:div w:id="1950892175">
      <w:bodyDiv w:val="1"/>
      <w:marLeft w:val="0"/>
      <w:marRight w:val="0"/>
      <w:marTop w:val="0"/>
      <w:marBottom w:val="0"/>
      <w:divBdr>
        <w:top w:val="none" w:sz="0" w:space="0" w:color="auto"/>
        <w:left w:val="none" w:sz="0" w:space="0" w:color="auto"/>
        <w:bottom w:val="none" w:sz="0" w:space="0" w:color="auto"/>
        <w:right w:val="none" w:sz="0" w:space="0" w:color="auto"/>
      </w:divBdr>
    </w:div>
    <w:div w:id="1950964488">
      <w:bodyDiv w:val="1"/>
      <w:marLeft w:val="0"/>
      <w:marRight w:val="0"/>
      <w:marTop w:val="0"/>
      <w:marBottom w:val="0"/>
      <w:divBdr>
        <w:top w:val="none" w:sz="0" w:space="0" w:color="auto"/>
        <w:left w:val="none" w:sz="0" w:space="0" w:color="auto"/>
        <w:bottom w:val="none" w:sz="0" w:space="0" w:color="auto"/>
        <w:right w:val="none" w:sz="0" w:space="0" w:color="auto"/>
      </w:divBdr>
    </w:div>
    <w:div w:id="1954509729">
      <w:bodyDiv w:val="1"/>
      <w:marLeft w:val="0"/>
      <w:marRight w:val="0"/>
      <w:marTop w:val="0"/>
      <w:marBottom w:val="0"/>
      <w:divBdr>
        <w:top w:val="none" w:sz="0" w:space="0" w:color="auto"/>
        <w:left w:val="none" w:sz="0" w:space="0" w:color="auto"/>
        <w:bottom w:val="none" w:sz="0" w:space="0" w:color="auto"/>
        <w:right w:val="none" w:sz="0" w:space="0" w:color="auto"/>
      </w:divBdr>
    </w:div>
    <w:div w:id="1956059794">
      <w:bodyDiv w:val="1"/>
      <w:marLeft w:val="0"/>
      <w:marRight w:val="0"/>
      <w:marTop w:val="0"/>
      <w:marBottom w:val="0"/>
      <w:divBdr>
        <w:top w:val="none" w:sz="0" w:space="0" w:color="auto"/>
        <w:left w:val="none" w:sz="0" w:space="0" w:color="auto"/>
        <w:bottom w:val="none" w:sz="0" w:space="0" w:color="auto"/>
        <w:right w:val="none" w:sz="0" w:space="0" w:color="auto"/>
      </w:divBdr>
    </w:div>
    <w:div w:id="1956448496">
      <w:bodyDiv w:val="1"/>
      <w:marLeft w:val="0"/>
      <w:marRight w:val="0"/>
      <w:marTop w:val="0"/>
      <w:marBottom w:val="0"/>
      <w:divBdr>
        <w:top w:val="none" w:sz="0" w:space="0" w:color="auto"/>
        <w:left w:val="none" w:sz="0" w:space="0" w:color="auto"/>
        <w:bottom w:val="none" w:sz="0" w:space="0" w:color="auto"/>
        <w:right w:val="none" w:sz="0" w:space="0" w:color="auto"/>
      </w:divBdr>
    </w:div>
    <w:div w:id="1956524657">
      <w:bodyDiv w:val="1"/>
      <w:marLeft w:val="0"/>
      <w:marRight w:val="0"/>
      <w:marTop w:val="0"/>
      <w:marBottom w:val="0"/>
      <w:divBdr>
        <w:top w:val="none" w:sz="0" w:space="0" w:color="auto"/>
        <w:left w:val="none" w:sz="0" w:space="0" w:color="auto"/>
        <w:bottom w:val="none" w:sz="0" w:space="0" w:color="auto"/>
        <w:right w:val="none" w:sz="0" w:space="0" w:color="auto"/>
      </w:divBdr>
    </w:div>
    <w:div w:id="1957129517">
      <w:bodyDiv w:val="1"/>
      <w:marLeft w:val="0"/>
      <w:marRight w:val="0"/>
      <w:marTop w:val="0"/>
      <w:marBottom w:val="0"/>
      <w:divBdr>
        <w:top w:val="none" w:sz="0" w:space="0" w:color="auto"/>
        <w:left w:val="none" w:sz="0" w:space="0" w:color="auto"/>
        <w:bottom w:val="none" w:sz="0" w:space="0" w:color="auto"/>
        <w:right w:val="none" w:sz="0" w:space="0" w:color="auto"/>
      </w:divBdr>
    </w:div>
    <w:div w:id="1957180598">
      <w:bodyDiv w:val="1"/>
      <w:marLeft w:val="0"/>
      <w:marRight w:val="0"/>
      <w:marTop w:val="0"/>
      <w:marBottom w:val="0"/>
      <w:divBdr>
        <w:top w:val="none" w:sz="0" w:space="0" w:color="auto"/>
        <w:left w:val="none" w:sz="0" w:space="0" w:color="auto"/>
        <w:bottom w:val="none" w:sz="0" w:space="0" w:color="auto"/>
        <w:right w:val="none" w:sz="0" w:space="0" w:color="auto"/>
      </w:divBdr>
    </w:div>
    <w:div w:id="1957910961">
      <w:bodyDiv w:val="1"/>
      <w:marLeft w:val="0"/>
      <w:marRight w:val="0"/>
      <w:marTop w:val="0"/>
      <w:marBottom w:val="0"/>
      <w:divBdr>
        <w:top w:val="none" w:sz="0" w:space="0" w:color="auto"/>
        <w:left w:val="none" w:sz="0" w:space="0" w:color="auto"/>
        <w:bottom w:val="none" w:sz="0" w:space="0" w:color="auto"/>
        <w:right w:val="none" w:sz="0" w:space="0" w:color="auto"/>
      </w:divBdr>
    </w:div>
    <w:div w:id="1957979932">
      <w:bodyDiv w:val="1"/>
      <w:marLeft w:val="0"/>
      <w:marRight w:val="0"/>
      <w:marTop w:val="0"/>
      <w:marBottom w:val="0"/>
      <w:divBdr>
        <w:top w:val="none" w:sz="0" w:space="0" w:color="auto"/>
        <w:left w:val="none" w:sz="0" w:space="0" w:color="auto"/>
        <w:bottom w:val="none" w:sz="0" w:space="0" w:color="auto"/>
        <w:right w:val="none" w:sz="0" w:space="0" w:color="auto"/>
      </w:divBdr>
    </w:div>
    <w:div w:id="1958097533">
      <w:bodyDiv w:val="1"/>
      <w:marLeft w:val="0"/>
      <w:marRight w:val="0"/>
      <w:marTop w:val="0"/>
      <w:marBottom w:val="0"/>
      <w:divBdr>
        <w:top w:val="none" w:sz="0" w:space="0" w:color="auto"/>
        <w:left w:val="none" w:sz="0" w:space="0" w:color="auto"/>
        <w:bottom w:val="none" w:sz="0" w:space="0" w:color="auto"/>
        <w:right w:val="none" w:sz="0" w:space="0" w:color="auto"/>
      </w:divBdr>
    </w:div>
    <w:div w:id="1958102616">
      <w:bodyDiv w:val="1"/>
      <w:marLeft w:val="0"/>
      <w:marRight w:val="0"/>
      <w:marTop w:val="0"/>
      <w:marBottom w:val="0"/>
      <w:divBdr>
        <w:top w:val="none" w:sz="0" w:space="0" w:color="auto"/>
        <w:left w:val="none" w:sz="0" w:space="0" w:color="auto"/>
        <w:bottom w:val="none" w:sz="0" w:space="0" w:color="auto"/>
        <w:right w:val="none" w:sz="0" w:space="0" w:color="auto"/>
      </w:divBdr>
    </w:div>
    <w:div w:id="1959604808">
      <w:bodyDiv w:val="1"/>
      <w:marLeft w:val="0"/>
      <w:marRight w:val="0"/>
      <w:marTop w:val="0"/>
      <w:marBottom w:val="0"/>
      <w:divBdr>
        <w:top w:val="none" w:sz="0" w:space="0" w:color="auto"/>
        <w:left w:val="none" w:sz="0" w:space="0" w:color="auto"/>
        <w:bottom w:val="none" w:sz="0" w:space="0" w:color="auto"/>
        <w:right w:val="none" w:sz="0" w:space="0" w:color="auto"/>
      </w:divBdr>
    </w:div>
    <w:div w:id="1960792955">
      <w:bodyDiv w:val="1"/>
      <w:marLeft w:val="0"/>
      <w:marRight w:val="0"/>
      <w:marTop w:val="0"/>
      <w:marBottom w:val="0"/>
      <w:divBdr>
        <w:top w:val="none" w:sz="0" w:space="0" w:color="auto"/>
        <w:left w:val="none" w:sz="0" w:space="0" w:color="auto"/>
        <w:bottom w:val="none" w:sz="0" w:space="0" w:color="auto"/>
        <w:right w:val="none" w:sz="0" w:space="0" w:color="auto"/>
      </w:divBdr>
    </w:div>
    <w:div w:id="1961257549">
      <w:bodyDiv w:val="1"/>
      <w:marLeft w:val="0"/>
      <w:marRight w:val="0"/>
      <w:marTop w:val="0"/>
      <w:marBottom w:val="0"/>
      <w:divBdr>
        <w:top w:val="none" w:sz="0" w:space="0" w:color="auto"/>
        <w:left w:val="none" w:sz="0" w:space="0" w:color="auto"/>
        <w:bottom w:val="none" w:sz="0" w:space="0" w:color="auto"/>
        <w:right w:val="none" w:sz="0" w:space="0" w:color="auto"/>
      </w:divBdr>
    </w:div>
    <w:div w:id="1962220835">
      <w:bodyDiv w:val="1"/>
      <w:marLeft w:val="0"/>
      <w:marRight w:val="0"/>
      <w:marTop w:val="0"/>
      <w:marBottom w:val="0"/>
      <w:divBdr>
        <w:top w:val="none" w:sz="0" w:space="0" w:color="auto"/>
        <w:left w:val="none" w:sz="0" w:space="0" w:color="auto"/>
        <w:bottom w:val="none" w:sz="0" w:space="0" w:color="auto"/>
        <w:right w:val="none" w:sz="0" w:space="0" w:color="auto"/>
      </w:divBdr>
    </w:div>
    <w:div w:id="1962496177">
      <w:bodyDiv w:val="1"/>
      <w:marLeft w:val="0"/>
      <w:marRight w:val="0"/>
      <w:marTop w:val="0"/>
      <w:marBottom w:val="0"/>
      <w:divBdr>
        <w:top w:val="none" w:sz="0" w:space="0" w:color="auto"/>
        <w:left w:val="none" w:sz="0" w:space="0" w:color="auto"/>
        <w:bottom w:val="none" w:sz="0" w:space="0" w:color="auto"/>
        <w:right w:val="none" w:sz="0" w:space="0" w:color="auto"/>
      </w:divBdr>
    </w:div>
    <w:div w:id="1965192263">
      <w:bodyDiv w:val="1"/>
      <w:marLeft w:val="0"/>
      <w:marRight w:val="0"/>
      <w:marTop w:val="0"/>
      <w:marBottom w:val="0"/>
      <w:divBdr>
        <w:top w:val="none" w:sz="0" w:space="0" w:color="auto"/>
        <w:left w:val="none" w:sz="0" w:space="0" w:color="auto"/>
        <w:bottom w:val="none" w:sz="0" w:space="0" w:color="auto"/>
        <w:right w:val="none" w:sz="0" w:space="0" w:color="auto"/>
      </w:divBdr>
    </w:div>
    <w:div w:id="1965499602">
      <w:bodyDiv w:val="1"/>
      <w:marLeft w:val="0"/>
      <w:marRight w:val="0"/>
      <w:marTop w:val="0"/>
      <w:marBottom w:val="0"/>
      <w:divBdr>
        <w:top w:val="none" w:sz="0" w:space="0" w:color="auto"/>
        <w:left w:val="none" w:sz="0" w:space="0" w:color="auto"/>
        <w:bottom w:val="none" w:sz="0" w:space="0" w:color="auto"/>
        <w:right w:val="none" w:sz="0" w:space="0" w:color="auto"/>
      </w:divBdr>
    </w:div>
    <w:div w:id="1968772505">
      <w:bodyDiv w:val="1"/>
      <w:marLeft w:val="0"/>
      <w:marRight w:val="0"/>
      <w:marTop w:val="0"/>
      <w:marBottom w:val="0"/>
      <w:divBdr>
        <w:top w:val="none" w:sz="0" w:space="0" w:color="auto"/>
        <w:left w:val="none" w:sz="0" w:space="0" w:color="auto"/>
        <w:bottom w:val="none" w:sz="0" w:space="0" w:color="auto"/>
        <w:right w:val="none" w:sz="0" w:space="0" w:color="auto"/>
      </w:divBdr>
    </w:div>
    <w:div w:id="1969894013">
      <w:bodyDiv w:val="1"/>
      <w:marLeft w:val="0"/>
      <w:marRight w:val="0"/>
      <w:marTop w:val="0"/>
      <w:marBottom w:val="0"/>
      <w:divBdr>
        <w:top w:val="none" w:sz="0" w:space="0" w:color="auto"/>
        <w:left w:val="none" w:sz="0" w:space="0" w:color="auto"/>
        <w:bottom w:val="none" w:sz="0" w:space="0" w:color="auto"/>
        <w:right w:val="none" w:sz="0" w:space="0" w:color="auto"/>
      </w:divBdr>
    </w:div>
    <w:div w:id="1970012316">
      <w:bodyDiv w:val="1"/>
      <w:marLeft w:val="0"/>
      <w:marRight w:val="0"/>
      <w:marTop w:val="0"/>
      <w:marBottom w:val="0"/>
      <w:divBdr>
        <w:top w:val="none" w:sz="0" w:space="0" w:color="auto"/>
        <w:left w:val="none" w:sz="0" w:space="0" w:color="auto"/>
        <w:bottom w:val="none" w:sz="0" w:space="0" w:color="auto"/>
        <w:right w:val="none" w:sz="0" w:space="0" w:color="auto"/>
      </w:divBdr>
    </w:div>
    <w:div w:id="1971782989">
      <w:bodyDiv w:val="1"/>
      <w:marLeft w:val="0"/>
      <w:marRight w:val="0"/>
      <w:marTop w:val="0"/>
      <w:marBottom w:val="0"/>
      <w:divBdr>
        <w:top w:val="none" w:sz="0" w:space="0" w:color="auto"/>
        <w:left w:val="none" w:sz="0" w:space="0" w:color="auto"/>
        <w:bottom w:val="none" w:sz="0" w:space="0" w:color="auto"/>
        <w:right w:val="none" w:sz="0" w:space="0" w:color="auto"/>
      </w:divBdr>
    </w:div>
    <w:div w:id="1971933243">
      <w:bodyDiv w:val="1"/>
      <w:marLeft w:val="0"/>
      <w:marRight w:val="0"/>
      <w:marTop w:val="0"/>
      <w:marBottom w:val="0"/>
      <w:divBdr>
        <w:top w:val="none" w:sz="0" w:space="0" w:color="auto"/>
        <w:left w:val="none" w:sz="0" w:space="0" w:color="auto"/>
        <w:bottom w:val="none" w:sz="0" w:space="0" w:color="auto"/>
        <w:right w:val="none" w:sz="0" w:space="0" w:color="auto"/>
      </w:divBdr>
    </w:div>
    <w:div w:id="1974017457">
      <w:bodyDiv w:val="1"/>
      <w:marLeft w:val="0"/>
      <w:marRight w:val="0"/>
      <w:marTop w:val="0"/>
      <w:marBottom w:val="0"/>
      <w:divBdr>
        <w:top w:val="none" w:sz="0" w:space="0" w:color="auto"/>
        <w:left w:val="none" w:sz="0" w:space="0" w:color="auto"/>
        <w:bottom w:val="none" w:sz="0" w:space="0" w:color="auto"/>
        <w:right w:val="none" w:sz="0" w:space="0" w:color="auto"/>
      </w:divBdr>
    </w:div>
    <w:div w:id="1975527037">
      <w:bodyDiv w:val="1"/>
      <w:marLeft w:val="0"/>
      <w:marRight w:val="0"/>
      <w:marTop w:val="0"/>
      <w:marBottom w:val="0"/>
      <w:divBdr>
        <w:top w:val="none" w:sz="0" w:space="0" w:color="auto"/>
        <w:left w:val="none" w:sz="0" w:space="0" w:color="auto"/>
        <w:bottom w:val="none" w:sz="0" w:space="0" w:color="auto"/>
        <w:right w:val="none" w:sz="0" w:space="0" w:color="auto"/>
      </w:divBdr>
      <w:divsChild>
        <w:div w:id="1560361087">
          <w:marLeft w:val="0"/>
          <w:marRight w:val="0"/>
          <w:marTop w:val="0"/>
          <w:marBottom w:val="0"/>
          <w:divBdr>
            <w:top w:val="none" w:sz="0" w:space="0" w:color="auto"/>
            <w:left w:val="none" w:sz="0" w:space="0" w:color="auto"/>
            <w:bottom w:val="none" w:sz="0" w:space="0" w:color="auto"/>
            <w:right w:val="none" w:sz="0" w:space="0" w:color="auto"/>
          </w:divBdr>
          <w:divsChild>
            <w:div w:id="88046485">
              <w:marLeft w:val="0"/>
              <w:marRight w:val="0"/>
              <w:marTop w:val="0"/>
              <w:marBottom w:val="0"/>
              <w:divBdr>
                <w:top w:val="none" w:sz="0" w:space="0" w:color="auto"/>
                <w:left w:val="none" w:sz="0" w:space="0" w:color="auto"/>
                <w:bottom w:val="none" w:sz="0" w:space="0" w:color="auto"/>
                <w:right w:val="none" w:sz="0" w:space="0" w:color="auto"/>
              </w:divBdr>
            </w:div>
            <w:div w:id="371224659">
              <w:marLeft w:val="0"/>
              <w:marRight w:val="0"/>
              <w:marTop w:val="0"/>
              <w:marBottom w:val="0"/>
              <w:divBdr>
                <w:top w:val="none" w:sz="0" w:space="0" w:color="auto"/>
                <w:left w:val="none" w:sz="0" w:space="0" w:color="auto"/>
                <w:bottom w:val="none" w:sz="0" w:space="0" w:color="auto"/>
                <w:right w:val="none" w:sz="0" w:space="0" w:color="auto"/>
              </w:divBdr>
            </w:div>
            <w:div w:id="639729016">
              <w:marLeft w:val="0"/>
              <w:marRight w:val="0"/>
              <w:marTop w:val="0"/>
              <w:marBottom w:val="0"/>
              <w:divBdr>
                <w:top w:val="none" w:sz="0" w:space="0" w:color="auto"/>
                <w:left w:val="none" w:sz="0" w:space="0" w:color="auto"/>
                <w:bottom w:val="none" w:sz="0" w:space="0" w:color="auto"/>
                <w:right w:val="none" w:sz="0" w:space="0" w:color="auto"/>
              </w:divBdr>
            </w:div>
            <w:div w:id="853500356">
              <w:marLeft w:val="0"/>
              <w:marRight w:val="0"/>
              <w:marTop w:val="0"/>
              <w:marBottom w:val="0"/>
              <w:divBdr>
                <w:top w:val="none" w:sz="0" w:space="0" w:color="auto"/>
                <w:left w:val="none" w:sz="0" w:space="0" w:color="auto"/>
                <w:bottom w:val="none" w:sz="0" w:space="0" w:color="auto"/>
                <w:right w:val="none" w:sz="0" w:space="0" w:color="auto"/>
              </w:divBdr>
            </w:div>
            <w:div w:id="909390532">
              <w:marLeft w:val="0"/>
              <w:marRight w:val="0"/>
              <w:marTop w:val="0"/>
              <w:marBottom w:val="0"/>
              <w:divBdr>
                <w:top w:val="none" w:sz="0" w:space="0" w:color="auto"/>
                <w:left w:val="none" w:sz="0" w:space="0" w:color="auto"/>
                <w:bottom w:val="none" w:sz="0" w:space="0" w:color="auto"/>
                <w:right w:val="none" w:sz="0" w:space="0" w:color="auto"/>
              </w:divBdr>
            </w:div>
            <w:div w:id="1002471106">
              <w:marLeft w:val="0"/>
              <w:marRight w:val="0"/>
              <w:marTop w:val="0"/>
              <w:marBottom w:val="0"/>
              <w:divBdr>
                <w:top w:val="none" w:sz="0" w:space="0" w:color="auto"/>
                <w:left w:val="none" w:sz="0" w:space="0" w:color="auto"/>
                <w:bottom w:val="none" w:sz="0" w:space="0" w:color="auto"/>
                <w:right w:val="none" w:sz="0" w:space="0" w:color="auto"/>
              </w:divBdr>
            </w:div>
            <w:div w:id="1466856001">
              <w:marLeft w:val="0"/>
              <w:marRight w:val="0"/>
              <w:marTop w:val="0"/>
              <w:marBottom w:val="0"/>
              <w:divBdr>
                <w:top w:val="none" w:sz="0" w:space="0" w:color="auto"/>
                <w:left w:val="none" w:sz="0" w:space="0" w:color="auto"/>
                <w:bottom w:val="none" w:sz="0" w:space="0" w:color="auto"/>
                <w:right w:val="none" w:sz="0" w:space="0" w:color="auto"/>
              </w:divBdr>
            </w:div>
            <w:div w:id="1475829163">
              <w:marLeft w:val="0"/>
              <w:marRight w:val="0"/>
              <w:marTop w:val="0"/>
              <w:marBottom w:val="0"/>
              <w:divBdr>
                <w:top w:val="none" w:sz="0" w:space="0" w:color="auto"/>
                <w:left w:val="none" w:sz="0" w:space="0" w:color="auto"/>
                <w:bottom w:val="none" w:sz="0" w:space="0" w:color="auto"/>
                <w:right w:val="none" w:sz="0" w:space="0" w:color="auto"/>
              </w:divBdr>
            </w:div>
            <w:div w:id="2070304694">
              <w:marLeft w:val="0"/>
              <w:marRight w:val="0"/>
              <w:marTop w:val="0"/>
              <w:marBottom w:val="0"/>
              <w:divBdr>
                <w:top w:val="none" w:sz="0" w:space="0" w:color="auto"/>
                <w:left w:val="none" w:sz="0" w:space="0" w:color="auto"/>
                <w:bottom w:val="none" w:sz="0" w:space="0" w:color="auto"/>
                <w:right w:val="none" w:sz="0" w:space="0" w:color="auto"/>
              </w:divBdr>
            </w:div>
            <w:div w:id="20771941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5597986">
      <w:bodyDiv w:val="1"/>
      <w:marLeft w:val="0"/>
      <w:marRight w:val="0"/>
      <w:marTop w:val="0"/>
      <w:marBottom w:val="0"/>
      <w:divBdr>
        <w:top w:val="none" w:sz="0" w:space="0" w:color="auto"/>
        <w:left w:val="none" w:sz="0" w:space="0" w:color="auto"/>
        <w:bottom w:val="none" w:sz="0" w:space="0" w:color="auto"/>
        <w:right w:val="none" w:sz="0" w:space="0" w:color="auto"/>
      </w:divBdr>
    </w:div>
    <w:div w:id="1981573636">
      <w:bodyDiv w:val="1"/>
      <w:marLeft w:val="0"/>
      <w:marRight w:val="0"/>
      <w:marTop w:val="0"/>
      <w:marBottom w:val="0"/>
      <w:divBdr>
        <w:top w:val="none" w:sz="0" w:space="0" w:color="auto"/>
        <w:left w:val="none" w:sz="0" w:space="0" w:color="auto"/>
        <w:bottom w:val="none" w:sz="0" w:space="0" w:color="auto"/>
        <w:right w:val="none" w:sz="0" w:space="0" w:color="auto"/>
      </w:divBdr>
    </w:div>
    <w:div w:id="1981837760">
      <w:bodyDiv w:val="1"/>
      <w:marLeft w:val="0"/>
      <w:marRight w:val="0"/>
      <w:marTop w:val="0"/>
      <w:marBottom w:val="0"/>
      <w:divBdr>
        <w:top w:val="none" w:sz="0" w:space="0" w:color="auto"/>
        <w:left w:val="none" w:sz="0" w:space="0" w:color="auto"/>
        <w:bottom w:val="none" w:sz="0" w:space="0" w:color="auto"/>
        <w:right w:val="none" w:sz="0" w:space="0" w:color="auto"/>
      </w:divBdr>
    </w:div>
    <w:div w:id="1982348500">
      <w:bodyDiv w:val="1"/>
      <w:marLeft w:val="0"/>
      <w:marRight w:val="0"/>
      <w:marTop w:val="0"/>
      <w:marBottom w:val="0"/>
      <w:divBdr>
        <w:top w:val="none" w:sz="0" w:space="0" w:color="auto"/>
        <w:left w:val="none" w:sz="0" w:space="0" w:color="auto"/>
        <w:bottom w:val="none" w:sz="0" w:space="0" w:color="auto"/>
        <w:right w:val="none" w:sz="0" w:space="0" w:color="auto"/>
      </w:divBdr>
    </w:div>
    <w:div w:id="1983924108">
      <w:bodyDiv w:val="1"/>
      <w:marLeft w:val="0"/>
      <w:marRight w:val="0"/>
      <w:marTop w:val="0"/>
      <w:marBottom w:val="0"/>
      <w:divBdr>
        <w:top w:val="none" w:sz="0" w:space="0" w:color="auto"/>
        <w:left w:val="none" w:sz="0" w:space="0" w:color="auto"/>
        <w:bottom w:val="none" w:sz="0" w:space="0" w:color="auto"/>
        <w:right w:val="none" w:sz="0" w:space="0" w:color="auto"/>
      </w:divBdr>
    </w:div>
    <w:div w:id="1983928059">
      <w:bodyDiv w:val="1"/>
      <w:marLeft w:val="0"/>
      <w:marRight w:val="0"/>
      <w:marTop w:val="0"/>
      <w:marBottom w:val="0"/>
      <w:divBdr>
        <w:top w:val="none" w:sz="0" w:space="0" w:color="auto"/>
        <w:left w:val="none" w:sz="0" w:space="0" w:color="auto"/>
        <w:bottom w:val="none" w:sz="0" w:space="0" w:color="auto"/>
        <w:right w:val="none" w:sz="0" w:space="0" w:color="auto"/>
      </w:divBdr>
    </w:div>
    <w:div w:id="1983996578">
      <w:bodyDiv w:val="1"/>
      <w:marLeft w:val="0"/>
      <w:marRight w:val="0"/>
      <w:marTop w:val="0"/>
      <w:marBottom w:val="0"/>
      <w:divBdr>
        <w:top w:val="none" w:sz="0" w:space="0" w:color="auto"/>
        <w:left w:val="none" w:sz="0" w:space="0" w:color="auto"/>
        <w:bottom w:val="none" w:sz="0" w:space="0" w:color="auto"/>
        <w:right w:val="none" w:sz="0" w:space="0" w:color="auto"/>
      </w:divBdr>
    </w:div>
    <w:div w:id="1984112851">
      <w:bodyDiv w:val="1"/>
      <w:marLeft w:val="0"/>
      <w:marRight w:val="0"/>
      <w:marTop w:val="0"/>
      <w:marBottom w:val="0"/>
      <w:divBdr>
        <w:top w:val="none" w:sz="0" w:space="0" w:color="auto"/>
        <w:left w:val="none" w:sz="0" w:space="0" w:color="auto"/>
        <w:bottom w:val="none" w:sz="0" w:space="0" w:color="auto"/>
        <w:right w:val="none" w:sz="0" w:space="0" w:color="auto"/>
      </w:divBdr>
    </w:div>
    <w:div w:id="1984848687">
      <w:bodyDiv w:val="1"/>
      <w:marLeft w:val="0"/>
      <w:marRight w:val="0"/>
      <w:marTop w:val="0"/>
      <w:marBottom w:val="0"/>
      <w:divBdr>
        <w:top w:val="none" w:sz="0" w:space="0" w:color="auto"/>
        <w:left w:val="none" w:sz="0" w:space="0" w:color="auto"/>
        <w:bottom w:val="none" w:sz="0" w:space="0" w:color="auto"/>
        <w:right w:val="none" w:sz="0" w:space="0" w:color="auto"/>
      </w:divBdr>
    </w:div>
    <w:div w:id="1986473437">
      <w:bodyDiv w:val="1"/>
      <w:marLeft w:val="0"/>
      <w:marRight w:val="0"/>
      <w:marTop w:val="0"/>
      <w:marBottom w:val="0"/>
      <w:divBdr>
        <w:top w:val="none" w:sz="0" w:space="0" w:color="auto"/>
        <w:left w:val="none" w:sz="0" w:space="0" w:color="auto"/>
        <w:bottom w:val="none" w:sz="0" w:space="0" w:color="auto"/>
        <w:right w:val="none" w:sz="0" w:space="0" w:color="auto"/>
      </w:divBdr>
    </w:div>
    <w:div w:id="1987276017">
      <w:bodyDiv w:val="1"/>
      <w:marLeft w:val="0"/>
      <w:marRight w:val="0"/>
      <w:marTop w:val="0"/>
      <w:marBottom w:val="0"/>
      <w:divBdr>
        <w:top w:val="none" w:sz="0" w:space="0" w:color="auto"/>
        <w:left w:val="none" w:sz="0" w:space="0" w:color="auto"/>
        <w:bottom w:val="none" w:sz="0" w:space="0" w:color="auto"/>
        <w:right w:val="none" w:sz="0" w:space="0" w:color="auto"/>
      </w:divBdr>
    </w:div>
    <w:div w:id="1987783480">
      <w:bodyDiv w:val="1"/>
      <w:marLeft w:val="0"/>
      <w:marRight w:val="0"/>
      <w:marTop w:val="0"/>
      <w:marBottom w:val="0"/>
      <w:divBdr>
        <w:top w:val="none" w:sz="0" w:space="0" w:color="auto"/>
        <w:left w:val="none" w:sz="0" w:space="0" w:color="auto"/>
        <w:bottom w:val="none" w:sz="0" w:space="0" w:color="auto"/>
        <w:right w:val="none" w:sz="0" w:space="0" w:color="auto"/>
      </w:divBdr>
    </w:div>
    <w:div w:id="1989437759">
      <w:bodyDiv w:val="1"/>
      <w:marLeft w:val="0"/>
      <w:marRight w:val="0"/>
      <w:marTop w:val="0"/>
      <w:marBottom w:val="0"/>
      <w:divBdr>
        <w:top w:val="none" w:sz="0" w:space="0" w:color="auto"/>
        <w:left w:val="none" w:sz="0" w:space="0" w:color="auto"/>
        <w:bottom w:val="none" w:sz="0" w:space="0" w:color="auto"/>
        <w:right w:val="none" w:sz="0" w:space="0" w:color="auto"/>
      </w:divBdr>
    </w:div>
    <w:div w:id="1989551591">
      <w:bodyDiv w:val="1"/>
      <w:marLeft w:val="0"/>
      <w:marRight w:val="0"/>
      <w:marTop w:val="0"/>
      <w:marBottom w:val="0"/>
      <w:divBdr>
        <w:top w:val="none" w:sz="0" w:space="0" w:color="auto"/>
        <w:left w:val="none" w:sz="0" w:space="0" w:color="auto"/>
        <w:bottom w:val="none" w:sz="0" w:space="0" w:color="auto"/>
        <w:right w:val="none" w:sz="0" w:space="0" w:color="auto"/>
      </w:divBdr>
    </w:div>
    <w:div w:id="1990286498">
      <w:bodyDiv w:val="1"/>
      <w:marLeft w:val="0"/>
      <w:marRight w:val="0"/>
      <w:marTop w:val="0"/>
      <w:marBottom w:val="0"/>
      <w:divBdr>
        <w:top w:val="none" w:sz="0" w:space="0" w:color="auto"/>
        <w:left w:val="none" w:sz="0" w:space="0" w:color="auto"/>
        <w:bottom w:val="none" w:sz="0" w:space="0" w:color="auto"/>
        <w:right w:val="none" w:sz="0" w:space="0" w:color="auto"/>
      </w:divBdr>
    </w:div>
    <w:div w:id="1990401090">
      <w:bodyDiv w:val="1"/>
      <w:marLeft w:val="0"/>
      <w:marRight w:val="0"/>
      <w:marTop w:val="0"/>
      <w:marBottom w:val="0"/>
      <w:divBdr>
        <w:top w:val="none" w:sz="0" w:space="0" w:color="auto"/>
        <w:left w:val="none" w:sz="0" w:space="0" w:color="auto"/>
        <w:bottom w:val="none" w:sz="0" w:space="0" w:color="auto"/>
        <w:right w:val="none" w:sz="0" w:space="0" w:color="auto"/>
      </w:divBdr>
    </w:div>
    <w:div w:id="1990404870">
      <w:bodyDiv w:val="1"/>
      <w:marLeft w:val="0"/>
      <w:marRight w:val="0"/>
      <w:marTop w:val="0"/>
      <w:marBottom w:val="0"/>
      <w:divBdr>
        <w:top w:val="none" w:sz="0" w:space="0" w:color="auto"/>
        <w:left w:val="none" w:sz="0" w:space="0" w:color="auto"/>
        <w:bottom w:val="none" w:sz="0" w:space="0" w:color="auto"/>
        <w:right w:val="none" w:sz="0" w:space="0" w:color="auto"/>
      </w:divBdr>
    </w:div>
    <w:div w:id="1991015944">
      <w:bodyDiv w:val="1"/>
      <w:marLeft w:val="0"/>
      <w:marRight w:val="0"/>
      <w:marTop w:val="0"/>
      <w:marBottom w:val="0"/>
      <w:divBdr>
        <w:top w:val="none" w:sz="0" w:space="0" w:color="auto"/>
        <w:left w:val="none" w:sz="0" w:space="0" w:color="auto"/>
        <w:bottom w:val="none" w:sz="0" w:space="0" w:color="auto"/>
        <w:right w:val="none" w:sz="0" w:space="0" w:color="auto"/>
      </w:divBdr>
    </w:div>
    <w:div w:id="1991056771">
      <w:bodyDiv w:val="1"/>
      <w:marLeft w:val="0"/>
      <w:marRight w:val="0"/>
      <w:marTop w:val="0"/>
      <w:marBottom w:val="0"/>
      <w:divBdr>
        <w:top w:val="none" w:sz="0" w:space="0" w:color="auto"/>
        <w:left w:val="none" w:sz="0" w:space="0" w:color="auto"/>
        <w:bottom w:val="none" w:sz="0" w:space="0" w:color="auto"/>
        <w:right w:val="none" w:sz="0" w:space="0" w:color="auto"/>
      </w:divBdr>
    </w:div>
    <w:div w:id="1992440465">
      <w:bodyDiv w:val="1"/>
      <w:marLeft w:val="0"/>
      <w:marRight w:val="0"/>
      <w:marTop w:val="0"/>
      <w:marBottom w:val="0"/>
      <w:divBdr>
        <w:top w:val="none" w:sz="0" w:space="0" w:color="auto"/>
        <w:left w:val="none" w:sz="0" w:space="0" w:color="auto"/>
        <w:bottom w:val="none" w:sz="0" w:space="0" w:color="auto"/>
        <w:right w:val="none" w:sz="0" w:space="0" w:color="auto"/>
      </w:divBdr>
    </w:div>
    <w:div w:id="1993947923">
      <w:bodyDiv w:val="1"/>
      <w:marLeft w:val="0"/>
      <w:marRight w:val="0"/>
      <w:marTop w:val="0"/>
      <w:marBottom w:val="0"/>
      <w:divBdr>
        <w:top w:val="none" w:sz="0" w:space="0" w:color="auto"/>
        <w:left w:val="none" w:sz="0" w:space="0" w:color="auto"/>
        <w:bottom w:val="none" w:sz="0" w:space="0" w:color="auto"/>
        <w:right w:val="none" w:sz="0" w:space="0" w:color="auto"/>
      </w:divBdr>
    </w:div>
    <w:div w:id="1993950469">
      <w:bodyDiv w:val="1"/>
      <w:marLeft w:val="0"/>
      <w:marRight w:val="0"/>
      <w:marTop w:val="0"/>
      <w:marBottom w:val="0"/>
      <w:divBdr>
        <w:top w:val="none" w:sz="0" w:space="0" w:color="auto"/>
        <w:left w:val="none" w:sz="0" w:space="0" w:color="auto"/>
        <w:bottom w:val="none" w:sz="0" w:space="0" w:color="auto"/>
        <w:right w:val="none" w:sz="0" w:space="0" w:color="auto"/>
      </w:divBdr>
    </w:div>
    <w:div w:id="1995260096">
      <w:bodyDiv w:val="1"/>
      <w:marLeft w:val="0"/>
      <w:marRight w:val="0"/>
      <w:marTop w:val="0"/>
      <w:marBottom w:val="0"/>
      <w:divBdr>
        <w:top w:val="none" w:sz="0" w:space="0" w:color="auto"/>
        <w:left w:val="none" w:sz="0" w:space="0" w:color="auto"/>
        <w:bottom w:val="none" w:sz="0" w:space="0" w:color="auto"/>
        <w:right w:val="none" w:sz="0" w:space="0" w:color="auto"/>
      </w:divBdr>
    </w:div>
    <w:div w:id="1995984182">
      <w:bodyDiv w:val="1"/>
      <w:marLeft w:val="0"/>
      <w:marRight w:val="0"/>
      <w:marTop w:val="0"/>
      <w:marBottom w:val="0"/>
      <w:divBdr>
        <w:top w:val="none" w:sz="0" w:space="0" w:color="auto"/>
        <w:left w:val="none" w:sz="0" w:space="0" w:color="auto"/>
        <w:bottom w:val="none" w:sz="0" w:space="0" w:color="auto"/>
        <w:right w:val="none" w:sz="0" w:space="0" w:color="auto"/>
      </w:divBdr>
    </w:div>
    <w:div w:id="1995991839">
      <w:bodyDiv w:val="1"/>
      <w:marLeft w:val="0"/>
      <w:marRight w:val="0"/>
      <w:marTop w:val="0"/>
      <w:marBottom w:val="0"/>
      <w:divBdr>
        <w:top w:val="none" w:sz="0" w:space="0" w:color="auto"/>
        <w:left w:val="none" w:sz="0" w:space="0" w:color="auto"/>
        <w:bottom w:val="none" w:sz="0" w:space="0" w:color="auto"/>
        <w:right w:val="none" w:sz="0" w:space="0" w:color="auto"/>
      </w:divBdr>
    </w:div>
    <w:div w:id="1997565407">
      <w:bodyDiv w:val="1"/>
      <w:marLeft w:val="0"/>
      <w:marRight w:val="0"/>
      <w:marTop w:val="0"/>
      <w:marBottom w:val="0"/>
      <w:divBdr>
        <w:top w:val="none" w:sz="0" w:space="0" w:color="auto"/>
        <w:left w:val="none" w:sz="0" w:space="0" w:color="auto"/>
        <w:bottom w:val="none" w:sz="0" w:space="0" w:color="auto"/>
        <w:right w:val="none" w:sz="0" w:space="0" w:color="auto"/>
      </w:divBdr>
    </w:div>
    <w:div w:id="1999338663">
      <w:bodyDiv w:val="1"/>
      <w:marLeft w:val="0"/>
      <w:marRight w:val="0"/>
      <w:marTop w:val="0"/>
      <w:marBottom w:val="0"/>
      <w:divBdr>
        <w:top w:val="none" w:sz="0" w:space="0" w:color="auto"/>
        <w:left w:val="none" w:sz="0" w:space="0" w:color="auto"/>
        <w:bottom w:val="none" w:sz="0" w:space="0" w:color="auto"/>
        <w:right w:val="none" w:sz="0" w:space="0" w:color="auto"/>
      </w:divBdr>
    </w:div>
    <w:div w:id="1999994838">
      <w:bodyDiv w:val="1"/>
      <w:marLeft w:val="0"/>
      <w:marRight w:val="0"/>
      <w:marTop w:val="0"/>
      <w:marBottom w:val="0"/>
      <w:divBdr>
        <w:top w:val="none" w:sz="0" w:space="0" w:color="auto"/>
        <w:left w:val="none" w:sz="0" w:space="0" w:color="auto"/>
        <w:bottom w:val="none" w:sz="0" w:space="0" w:color="auto"/>
        <w:right w:val="none" w:sz="0" w:space="0" w:color="auto"/>
      </w:divBdr>
    </w:div>
    <w:div w:id="2000379149">
      <w:bodyDiv w:val="1"/>
      <w:marLeft w:val="0"/>
      <w:marRight w:val="0"/>
      <w:marTop w:val="0"/>
      <w:marBottom w:val="0"/>
      <w:divBdr>
        <w:top w:val="none" w:sz="0" w:space="0" w:color="auto"/>
        <w:left w:val="none" w:sz="0" w:space="0" w:color="auto"/>
        <w:bottom w:val="none" w:sz="0" w:space="0" w:color="auto"/>
        <w:right w:val="none" w:sz="0" w:space="0" w:color="auto"/>
      </w:divBdr>
    </w:div>
    <w:div w:id="2001347865">
      <w:bodyDiv w:val="1"/>
      <w:marLeft w:val="0"/>
      <w:marRight w:val="0"/>
      <w:marTop w:val="0"/>
      <w:marBottom w:val="0"/>
      <w:divBdr>
        <w:top w:val="none" w:sz="0" w:space="0" w:color="auto"/>
        <w:left w:val="none" w:sz="0" w:space="0" w:color="auto"/>
        <w:bottom w:val="none" w:sz="0" w:space="0" w:color="auto"/>
        <w:right w:val="none" w:sz="0" w:space="0" w:color="auto"/>
      </w:divBdr>
    </w:div>
    <w:div w:id="2004043838">
      <w:bodyDiv w:val="1"/>
      <w:marLeft w:val="0"/>
      <w:marRight w:val="0"/>
      <w:marTop w:val="0"/>
      <w:marBottom w:val="0"/>
      <w:divBdr>
        <w:top w:val="none" w:sz="0" w:space="0" w:color="auto"/>
        <w:left w:val="none" w:sz="0" w:space="0" w:color="auto"/>
        <w:bottom w:val="none" w:sz="0" w:space="0" w:color="auto"/>
        <w:right w:val="none" w:sz="0" w:space="0" w:color="auto"/>
      </w:divBdr>
    </w:div>
    <w:div w:id="2004581805">
      <w:bodyDiv w:val="1"/>
      <w:marLeft w:val="0"/>
      <w:marRight w:val="0"/>
      <w:marTop w:val="0"/>
      <w:marBottom w:val="0"/>
      <w:divBdr>
        <w:top w:val="none" w:sz="0" w:space="0" w:color="auto"/>
        <w:left w:val="none" w:sz="0" w:space="0" w:color="auto"/>
        <w:bottom w:val="none" w:sz="0" w:space="0" w:color="auto"/>
        <w:right w:val="none" w:sz="0" w:space="0" w:color="auto"/>
      </w:divBdr>
    </w:div>
    <w:div w:id="2006743680">
      <w:bodyDiv w:val="1"/>
      <w:marLeft w:val="0"/>
      <w:marRight w:val="0"/>
      <w:marTop w:val="0"/>
      <w:marBottom w:val="0"/>
      <w:divBdr>
        <w:top w:val="none" w:sz="0" w:space="0" w:color="auto"/>
        <w:left w:val="none" w:sz="0" w:space="0" w:color="auto"/>
        <w:bottom w:val="none" w:sz="0" w:space="0" w:color="auto"/>
        <w:right w:val="none" w:sz="0" w:space="0" w:color="auto"/>
      </w:divBdr>
    </w:div>
    <w:div w:id="2008169035">
      <w:bodyDiv w:val="1"/>
      <w:marLeft w:val="0"/>
      <w:marRight w:val="0"/>
      <w:marTop w:val="0"/>
      <w:marBottom w:val="0"/>
      <w:divBdr>
        <w:top w:val="none" w:sz="0" w:space="0" w:color="auto"/>
        <w:left w:val="none" w:sz="0" w:space="0" w:color="auto"/>
        <w:bottom w:val="none" w:sz="0" w:space="0" w:color="auto"/>
        <w:right w:val="none" w:sz="0" w:space="0" w:color="auto"/>
      </w:divBdr>
    </w:div>
    <w:div w:id="2010253544">
      <w:bodyDiv w:val="1"/>
      <w:marLeft w:val="0"/>
      <w:marRight w:val="0"/>
      <w:marTop w:val="0"/>
      <w:marBottom w:val="0"/>
      <w:divBdr>
        <w:top w:val="none" w:sz="0" w:space="0" w:color="auto"/>
        <w:left w:val="none" w:sz="0" w:space="0" w:color="auto"/>
        <w:bottom w:val="none" w:sz="0" w:space="0" w:color="auto"/>
        <w:right w:val="none" w:sz="0" w:space="0" w:color="auto"/>
      </w:divBdr>
    </w:div>
    <w:div w:id="2011563746">
      <w:bodyDiv w:val="1"/>
      <w:marLeft w:val="0"/>
      <w:marRight w:val="0"/>
      <w:marTop w:val="0"/>
      <w:marBottom w:val="0"/>
      <w:divBdr>
        <w:top w:val="none" w:sz="0" w:space="0" w:color="auto"/>
        <w:left w:val="none" w:sz="0" w:space="0" w:color="auto"/>
        <w:bottom w:val="none" w:sz="0" w:space="0" w:color="auto"/>
        <w:right w:val="none" w:sz="0" w:space="0" w:color="auto"/>
      </w:divBdr>
    </w:div>
    <w:div w:id="2013684302">
      <w:bodyDiv w:val="1"/>
      <w:marLeft w:val="0"/>
      <w:marRight w:val="0"/>
      <w:marTop w:val="0"/>
      <w:marBottom w:val="0"/>
      <w:divBdr>
        <w:top w:val="none" w:sz="0" w:space="0" w:color="auto"/>
        <w:left w:val="none" w:sz="0" w:space="0" w:color="auto"/>
        <w:bottom w:val="none" w:sz="0" w:space="0" w:color="auto"/>
        <w:right w:val="none" w:sz="0" w:space="0" w:color="auto"/>
      </w:divBdr>
    </w:div>
    <w:div w:id="2013796755">
      <w:bodyDiv w:val="1"/>
      <w:marLeft w:val="0"/>
      <w:marRight w:val="0"/>
      <w:marTop w:val="0"/>
      <w:marBottom w:val="0"/>
      <w:divBdr>
        <w:top w:val="none" w:sz="0" w:space="0" w:color="auto"/>
        <w:left w:val="none" w:sz="0" w:space="0" w:color="auto"/>
        <w:bottom w:val="none" w:sz="0" w:space="0" w:color="auto"/>
        <w:right w:val="none" w:sz="0" w:space="0" w:color="auto"/>
      </w:divBdr>
    </w:div>
    <w:div w:id="2014256207">
      <w:bodyDiv w:val="1"/>
      <w:marLeft w:val="0"/>
      <w:marRight w:val="0"/>
      <w:marTop w:val="0"/>
      <w:marBottom w:val="0"/>
      <w:divBdr>
        <w:top w:val="none" w:sz="0" w:space="0" w:color="auto"/>
        <w:left w:val="none" w:sz="0" w:space="0" w:color="auto"/>
        <w:bottom w:val="none" w:sz="0" w:space="0" w:color="auto"/>
        <w:right w:val="none" w:sz="0" w:space="0" w:color="auto"/>
      </w:divBdr>
    </w:div>
    <w:div w:id="2014912952">
      <w:bodyDiv w:val="1"/>
      <w:marLeft w:val="0"/>
      <w:marRight w:val="0"/>
      <w:marTop w:val="0"/>
      <w:marBottom w:val="0"/>
      <w:divBdr>
        <w:top w:val="none" w:sz="0" w:space="0" w:color="auto"/>
        <w:left w:val="none" w:sz="0" w:space="0" w:color="auto"/>
        <w:bottom w:val="none" w:sz="0" w:space="0" w:color="auto"/>
        <w:right w:val="none" w:sz="0" w:space="0" w:color="auto"/>
      </w:divBdr>
    </w:div>
    <w:div w:id="2015065481">
      <w:bodyDiv w:val="1"/>
      <w:marLeft w:val="0"/>
      <w:marRight w:val="0"/>
      <w:marTop w:val="0"/>
      <w:marBottom w:val="0"/>
      <w:divBdr>
        <w:top w:val="none" w:sz="0" w:space="0" w:color="auto"/>
        <w:left w:val="none" w:sz="0" w:space="0" w:color="auto"/>
        <w:bottom w:val="none" w:sz="0" w:space="0" w:color="auto"/>
        <w:right w:val="none" w:sz="0" w:space="0" w:color="auto"/>
      </w:divBdr>
    </w:div>
    <w:div w:id="2016304131">
      <w:bodyDiv w:val="1"/>
      <w:marLeft w:val="0"/>
      <w:marRight w:val="0"/>
      <w:marTop w:val="0"/>
      <w:marBottom w:val="0"/>
      <w:divBdr>
        <w:top w:val="none" w:sz="0" w:space="0" w:color="auto"/>
        <w:left w:val="none" w:sz="0" w:space="0" w:color="auto"/>
        <w:bottom w:val="none" w:sz="0" w:space="0" w:color="auto"/>
        <w:right w:val="none" w:sz="0" w:space="0" w:color="auto"/>
      </w:divBdr>
    </w:div>
    <w:div w:id="2016414546">
      <w:bodyDiv w:val="1"/>
      <w:marLeft w:val="0"/>
      <w:marRight w:val="0"/>
      <w:marTop w:val="0"/>
      <w:marBottom w:val="0"/>
      <w:divBdr>
        <w:top w:val="none" w:sz="0" w:space="0" w:color="auto"/>
        <w:left w:val="none" w:sz="0" w:space="0" w:color="auto"/>
        <w:bottom w:val="none" w:sz="0" w:space="0" w:color="auto"/>
        <w:right w:val="none" w:sz="0" w:space="0" w:color="auto"/>
      </w:divBdr>
    </w:div>
    <w:div w:id="2016881052">
      <w:bodyDiv w:val="1"/>
      <w:marLeft w:val="0"/>
      <w:marRight w:val="0"/>
      <w:marTop w:val="0"/>
      <w:marBottom w:val="0"/>
      <w:divBdr>
        <w:top w:val="none" w:sz="0" w:space="0" w:color="auto"/>
        <w:left w:val="none" w:sz="0" w:space="0" w:color="auto"/>
        <w:bottom w:val="none" w:sz="0" w:space="0" w:color="auto"/>
        <w:right w:val="none" w:sz="0" w:space="0" w:color="auto"/>
      </w:divBdr>
    </w:div>
    <w:div w:id="2018918442">
      <w:bodyDiv w:val="1"/>
      <w:marLeft w:val="0"/>
      <w:marRight w:val="0"/>
      <w:marTop w:val="0"/>
      <w:marBottom w:val="0"/>
      <w:divBdr>
        <w:top w:val="none" w:sz="0" w:space="0" w:color="auto"/>
        <w:left w:val="none" w:sz="0" w:space="0" w:color="auto"/>
        <w:bottom w:val="none" w:sz="0" w:space="0" w:color="auto"/>
        <w:right w:val="none" w:sz="0" w:space="0" w:color="auto"/>
      </w:divBdr>
    </w:div>
    <w:div w:id="2018922880">
      <w:bodyDiv w:val="1"/>
      <w:marLeft w:val="0"/>
      <w:marRight w:val="0"/>
      <w:marTop w:val="0"/>
      <w:marBottom w:val="0"/>
      <w:divBdr>
        <w:top w:val="none" w:sz="0" w:space="0" w:color="auto"/>
        <w:left w:val="none" w:sz="0" w:space="0" w:color="auto"/>
        <w:bottom w:val="none" w:sz="0" w:space="0" w:color="auto"/>
        <w:right w:val="none" w:sz="0" w:space="0" w:color="auto"/>
      </w:divBdr>
    </w:div>
    <w:div w:id="2019311939">
      <w:bodyDiv w:val="1"/>
      <w:marLeft w:val="0"/>
      <w:marRight w:val="0"/>
      <w:marTop w:val="0"/>
      <w:marBottom w:val="0"/>
      <w:divBdr>
        <w:top w:val="none" w:sz="0" w:space="0" w:color="auto"/>
        <w:left w:val="none" w:sz="0" w:space="0" w:color="auto"/>
        <w:bottom w:val="none" w:sz="0" w:space="0" w:color="auto"/>
        <w:right w:val="none" w:sz="0" w:space="0" w:color="auto"/>
      </w:divBdr>
    </w:div>
    <w:div w:id="2021811165">
      <w:bodyDiv w:val="1"/>
      <w:marLeft w:val="0"/>
      <w:marRight w:val="0"/>
      <w:marTop w:val="0"/>
      <w:marBottom w:val="0"/>
      <w:divBdr>
        <w:top w:val="none" w:sz="0" w:space="0" w:color="auto"/>
        <w:left w:val="none" w:sz="0" w:space="0" w:color="auto"/>
        <w:bottom w:val="none" w:sz="0" w:space="0" w:color="auto"/>
        <w:right w:val="none" w:sz="0" w:space="0" w:color="auto"/>
      </w:divBdr>
    </w:div>
    <w:div w:id="2022198924">
      <w:bodyDiv w:val="1"/>
      <w:marLeft w:val="0"/>
      <w:marRight w:val="0"/>
      <w:marTop w:val="0"/>
      <w:marBottom w:val="0"/>
      <w:divBdr>
        <w:top w:val="none" w:sz="0" w:space="0" w:color="auto"/>
        <w:left w:val="none" w:sz="0" w:space="0" w:color="auto"/>
        <w:bottom w:val="none" w:sz="0" w:space="0" w:color="auto"/>
        <w:right w:val="none" w:sz="0" w:space="0" w:color="auto"/>
      </w:divBdr>
    </w:div>
    <w:div w:id="2023556051">
      <w:bodyDiv w:val="1"/>
      <w:marLeft w:val="0"/>
      <w:marRight w:val="0"/>
      <w:marTop w:val="0"/>
      <w:marBottom w:val="0"/>
      <w:divBdr>
        <w:top w:val="none" w:sz="0" w:space="0" w:color="auto"/>
        <w:left w:val="none" w:sz="0" w:space="0" w:color="auto"/>
        <w:bottom w:val="none" w:sz="0" w:space="0" w:color="auto"/>
        <w:right w:val="none" w:sz="0" w:space="0" w:color="auto"/>
      </w:divBdr>
    </w:div>
    <w:div w:id="2024015467">
      <w:bodyDiv w:val="1"/>
      <w:marLeft w:val="0"/>
      <w:marRight w:val="0"/>
      <w:marTop w:val="0"/>
      <w:marBottom w:val="0"/>
      <w:divBdr>
        <w:top w:val="none" w:sz="0" w:space="0" w:color="auto"/>
        <w:left w:val="none" w:sz="0" w:space="0" w:color="auto"/>
        <w:bottom w:val="none" w:sz="0" w:space="0" w:color="auto"/>
        <w:right w:val="none" w:sz="0" w:space="0" w:color="auto"/>
      </w:divBdr>
    </w:div>
    <w:div w:id="2024473397">
      <w:bodyDiv w:val="1"/>
      <w:marLeft w:val="0"/>
      <w:marRight w:val="0"/>
      <w:marTop w:val="0"/>
      <w:marBottom w:val="0"/>
      <w:divBdr>
        <w:top w:val="none" w:sz="0" w:space="0" w:color="auto"/>
        <w:left w:val="none" w:sz="0" w:space="0" w:color="auto"/>
        <w:bottom w:val="none" w:sz="0" w:space="0" w:color="auto"/>
        <w:right w:val="none" w:sz="0" w:space="0" w:color="auto"/>
      </w:divBdr>
    </w:div>
    <w:div w:id="2024622331">
      <w:bodyDiv w:val="1"/>
      <w:marLeft w:val="0"/>
      <w:marRight w:val="0"/>
      <w:marTop w:val="0"/>
      <w:marBottom w:val="0"/>
      <w:divBdr>
        <w:top w:val="none" w:sz="0" w:space="0" w:color="auto"/>
        <w:left w:val="none" w:sz="0" w:space="0" w:color="auto"/>
        <w:bottom w:val="none" w:sz="0" w:space="0" w:color="auto"/>
        <w:right w:val="none" w:sz="0" w:space="0" w:color="auto"/>
      </w:divBdr>
    </w:div>
    <w:div w:id="2025591493">
      <w:bodyDiv w:val="1"/>
      <w:marLeft w:val="0"/>
      <w:marRight w:val="0"/>
      <w:marTop w:val="0"/>
      <w:marBottom w:val="0"/>
      <w:divBdr>
        <w:top w:val="none" w:sz="0" w:space="0" w:color="auto"/>
        <w:left w:val="none" w:sz="0" w:space="0" w:color="auto"/>
        <w:bottom w:val="none" w:sz="0" w:space="0" w:color="auto"/>
        <w:right w:val="none" w:sz="0" w:space="0" w:color="auto"/>
      </w:divBdr>
    </w:div>
    <w:div w:id="2028361176">
      <w:bodyDiv w:val="1"/>
      <w:marLeft w:val="0"/>
      <w:marRight w:val="0"/>
      <w:marTop w:val="0"/>
      <w:marBottom w:val="0"/>
      <w:divBdr>
        <w:top w:val="none" w:sz="0" w:space="0" w:color="auto"/>
        <w:left w:val="none" w:sz="0" w:space="0" w:color="auto"/>
        <w:bottom w:val="none" w:sz="0" w:space="0" w:color="auto"/>
        <w:right w:val="none" w:sz="0" w:space="0" w:color="auto"/>
      </w:divBdr>
    </w:div>
    <w:div w:id="2029522727">
      <w:bodyDiv w:val="1"/>
      <w:marLeft w:val="0"/>
      <w:marRight w:val="0"/>
      <w:marTop w:val="0"/>
      <w:marBottom w:val="0"/>
      <w:divBdr>
        <w:top w:val="none" w:sz="0" w:space="0" w:color="auto"/>
        <w:left w:val="none" w:sz="0" w:space="0" w:color="auto"/>
        <w:bottom w:val="none" w:sz="0" w:space="0" w:color="auto"/>
        <w:right w:val="none" w:sz="0" w:space="0" w:color="auto"/>
      </w:divBdr>
    </w:div>
    <w:div w:id="2029718304">
      <w:bodyDiv w:val="1"/>
      <w:marLeft w:val="0"/>
      <w:marRight w:val="0"/>
      <w:marTop w:val="0"/>
      <w:marBottom w:val="0"/>
      <w:divBdr>
        <w:top w:val="none" w:sz="0" w:space="0" w:color="auto"/>
        <w:left w:val="none" w:sz="0" w:space="0" w:color="auto"/>
        <w:bottom w:val="none" w:sz="0" w:space="0" w:color="auto"/>
        <w:right w:val="none" w:sz="0" w:space="0" w:color="auto"/>
      </w:divBdr>
    </w:div>
    <w:div w:id="2029796912">
      <w:bodyDiv w:val="1"/>
      <w:marLeft w:val="0"/>
      <w:marRight w:val="0"/>
      <w:marTop w:val="0"/>
      <w:marBottom w:val="0"/>
      <w:divBdr>
        <w:top w:val="none" w:sz="0" w:space="0" w:color="auto"/>
        <w:left w:val="none" w:sz="0" w:space="0" w:color="auto"/>
        <w:bottom w:val="none" w:sz="0" w:space="0" w:color="auto"/>
        <w:right w:val="none" w:sz="0" w:space="0" w:color="auto"/>
      </w:divBdr>
    </w:div>
    <w:div w:id="2030525968">
      <w:bodyDiv w:val="1"/>
      <w:marLeft w:val="0"/>
      <w:marRight w:val="0"/>
      <w:marTop w:val="0"/>
      <w:marBottom w:val="0"/>
      <w:divBdr>
        <w:top w:val="none" w:sz="0" w:space="0" w:color="auto"/>
        <w:left w:val="none" w:sz="0" w:space="0" w:color="auto"/>
        <w:bottom w:val="none" w:sz="0" w:space="0" w:color="auto"/>
        <w:right w:val="none" w:sz="0" w:space="0" w:color="auto"/>
      </w:divBdr>
    </w:div>
    <w:div w:id="2030712088">
      <w:bodyDiv w:val="1"/>
      <w:marLeft w:val="0"/>
      <w:marRight w:val="0"/>
      <w:marTop w:val="0"/>
      <w:marBottom w:val="0"/>
      <w:divBdr>
        <w:top w:val="none" w:sz="0" w:space="0" w:color="auto"/>
        <w:left w:val="none" w:sz="0" w:space="0" w:color="auto"/>
        <w:bottom w:val="none" w:sz="0" w:space="0" w:color="auto"/>
        <w:right w:val="none" w:sz="0" w:space="0" w:color="auto"/>
      </w:divBdr>
    </w:div>
    <w:div w:id="2031953434">
      <w:bodyDiv w:val="1"/>
      <w:marLeft w:val="0"/>
      <w:marRight w:val="0"/>
      <w:marTop w:val="0"/>
      <w:marBottom w:val="0"/>
      <w:divBdr>
        <w:top w:val="none" w:sz="0" w:space="0" w:color="auto"/>
        <w:left w:val="none" w:sz="0" w:space="0" w:color="auto"/>
        <w:bottom w:val="none" w:sz="0" w:space="0" w:color="auto"/>
        <w:right w:val="none" w:sz="0" w:space="0" w:color="auto"/>
      </w:divBdr>
    </w:div>
    <w:div w:id="2032879991">
      <w:bodyDiv w:val="1"/>
      <w:marLeft w:val="0"/>
      <w:marRight w:val="0"/>
      <w:marTop w:val="0"/>
      <w:marBottom w:val="0"/>
      <w:divBdr>
        <w:top w:val="none" w:sz="0" w:space="0" w:color="auto"/>
        <w:left w:val="none" w:sz="0" w:space="0" w:color="auto"/>
        <w:bottom w:val="none" w:sz="0" w:space="0" w:color="auto"/>
        <w:right w:val="none" w:sz="0" w:space="0" w:color="auto"/>
      </w:divBdr>
    </w:div>
    <w:div w:id="2033452676">
      <w:bodyDiv w:val="1"/>
      <w:marLeft w:val="0"/>
      <w:marRight w:val="0"/>
      <w:marTop w:val="0"/>
      <w:marBottom w:val="0"/>
      <w:divBdr>
        <w:top w:val="none" w:sz="0" w:space="0" w:color="auto"/>
        <w:left w:val="none" w:sz="0" w:space="0" w:color="auto"/>
        <w:bottom w:val="none" w:sz="0" w:space="0" w:color="auto"/>
        <w:right w:val="none" w:sz="0" w:space="0" w:color="auto"/>
      </w:divBdr>
    </w:div>
    <w:div w:id="2033483751">
      <w:bodyDiv w:val="1"/>
      <w:marLeft w:val="0"/>
      <w:marRight w:val="0"/>
      <w:marTop w:val="0"/>
      <w:marBottom w:val="0"/>
      <w:divBdr>
        <w:top w:val="none" w:sz="0" w:space="0" w:color="auto"/>
        <w:left w:val="none" w:sz="0" w:space="0" w:color="auto"/>
        <w:bottom w:val="none" w:sz="0" w:space="0" w:color="auto"/>
        <w:right w:val="none" w:sz="0" w:space="0" w:color="auto"/>
      </w:divBdr>
    </w:div>
    <w:div w:id="2033989614">
      <w:bodyDiv w:val="1"/>
      <w:marLeft w:val="0"/>
      <w:marRight w:val="0"/>
      <w:marTop w:val="0"/>
      <w:marBottom w:val="0"/>
      <w:divBdr>
        <w:top w:val="none" w:sz="0" w:space="0" w:color="auto"/>
        <w:left w:val="none" w:sz="0" w:space="0" w:color="auto"/>
        <w:bottom w:val="none" w:sz="0" w:space="0" w:color="auto"/>
        <w:right w:val="none" w:sz="0" w:space="0" w:color="auto"/>
      </w:divBdr>
    </w:div>
    <w:div w:id="2034111237">
      <w:bodyDiv w:val="1"/>
      <w:marLeft w:val="0"/>
      <w:marRight w:val="0"/>
      <w:marTop w:val="0"/>
      <w:marBottom w:val="0"/>
      <w:divBdr>
        <w:top w:val="none" w:sz="0" w:space="0" w:color="auto"/>
        <w:left w:val="none" w:sz="0" w:space="0" w:color="auto"/>
        <w:bottom w:val="none" w:sz="0" w:space="0" w:color="auto"/>
        <w:right w:val="none" w:sz="0" w:space="0" w:color="auto"/>
      </w:divBdr>
    </w:div>
    <w:div w:id="2034648277">
      <w:bodyDiv w:val="1"/>
      <w:marLeft w:val="0"/>
      <w:marRight w:val="0"/>
      <w:marTop w:val="0"/>
      <w:marBottom w:val="0"/>
      <w:divBdr>
        <w:top w:val="none" w:sz="0" w:space="0" w:color="auto"/>
        <w:left w:val="none" w:sz="0" w:space="0" w:color="auto"/>
        <w:bottom w:val="none" w:sz="0" w:space="0" w:color="auto"/>
        <w:right w:val="none" w:sz="0" w:space="0" w:color="auto"/>
      </w:divBdr>
    </w:div>
    <w:div w:id="2034845610">
      <w:bodyDiv w:val="1"/>
      <w:marLeft w:val="0"/>
      <w:marRight w:val="0"/>
      <w:marTop w:val="0"/>
      <w:marBottom w:val="0"/>
      <w:divBdr>
        <w:top w:val="none" w:sz="0" w:space="0" w:color="auto"/>
        <w:left w:val="none" w:sz="0" w:space="0" w:color="auto"/>
        <w:bottom w:val="none" w:sz="0" w:space="0" w:color="auto"/>
        <w:right w:val="none" w:sz="0" w:space="0" w:color="auto"/>
      </w:divBdr>
    </w:div>
    <w:div w:id="2036690967">
      <w:bodyDiv w:val="1"/>
      <w:marLeft w:val="0"/>
      <w:marRight w:val="0"/>
      <w:marTop w:val="0"/>
      <w:marBottom w:val="0"/>
      <w:divBdr>
        <w:top w:val="none" w:sz="0" w:space="0" w:color="auto"/>
        <w:left w:val="none" w:sz="0" w:space="0" w:color="auto"/>
        <w:bottom w:val="none" w:sz="0" w:space="0" w:color="auto"/>
        <w:right w:val="none" w:sz="0" w:space="0" w:color="auto"/>
      </w:divBdr>
    </w:div>
    <w:div w:id="2037149765">
      <w:bodyDiv w:val="1"/>
      <w:marLeft w:val="0"/>
      <w:marRight w:val="0"/>
      <w:marTop w:val="0"/>
      <w:marBottom w:val="0"/>
      <w:divBdr>
        <w:top w:val="none" w:sz="0" w:space="0" w:color="auto"/>
        <w:left w:val="none" w:sz="0" w:space="0" w:color="auto"/>
        <w:bottom w:val="none" w:sz="0" w:space="0" w:color="auto"/>
        <w:right w:val="none" w:sz="0" w:space="0" w:color="auto"/>
      </w:divBdr>
    </w:div>
    <w:div w:id="2037349465">
      <w:bodyDiv w:val="1"/>
      <w:marLeft w:val="0"/>
      <w:marRight w:val="0"/>
      <w:marTop w:val="0"/>
      <w:marBottom w:val="0"/>
      <w:divBdr>
        <w:top w:val="none" w:sz="0" w:space="0" w:color="auto"/>
        <w:left w:val="none" w:sz="0" w:space="0" w:color="auto"/>
        <w:bottom w:val="none" w:sz="0" w:space="0" w:color="auto"/>
        <w:right w:val="none" w:sz="0" w:space="0" w:color="auto"/>
      </w:divBdr>
    </w:div>
    <w:div w:id="2037802229">
      <w:bodyDiv w:val="1"/>
      <w:marLeft w:val="0"/>
      <w:marRight w:val="0"/>
      <w:marTop w:val="0"/>
      <w:marBottom w:val="0"/>
      <w:divBdr>
        <w:top w:val="none" w:sz="0" w:space="0" w:color="auto"/>
        <w:left w:val="none" w:sz="0" w:space="0" w:color="auto"/>
        <w:bottom w:val="none" w:sz="0" w:space="0" w:color="auto"/>
        <w:right w:val="none" w:sz="0" w:space="0" w:color="auto"/>
      </w:divBdr>
    </w:div>
    <w:div w:id="2038509367">
      <w:bodyDiv w:val="1"/>
      <w:marLeft w:val="0"/>
      <w:marRight w:val="0"/>
      <w:marTop w:val="0"/>
      <w:marBottom w:val="0"/>
      <w:divBdr>
        <w:top w:val="none" w:sz="0" w:space="0" w:color="auto"/>
        <w:left w:val="none" w:sz="0" w:space="0" w:color="auto"/>
        <w:bottom w:val="none" w:sz="0" w:space="0" w:color="auto"/>
        <w:right w:val="none" w:sz="0" w:space="0" w:color="auto"/>
      </w:divBdr>
    </w:div>
    <w:div w:id="2038775996">
      <w:bodyDiv w:val="1"/>
      <w:marLeft w:val="0"/>
      <w:marRight w:val="0"/>
      <w:marTop w:val="0"/>
      <w:marBottom w:val="0"/>
      <w:divBdr>
        <w:top w:val="none" w:sz="0" w:space="0" w:color="auto"/>
        <w:left w:val="none" w:sz="0" w:space="0" w:color="auto"/>
        <w:bottom w:val="none" w:sz="0" w:space="0" w:color="auto"/>
        <w:right w:val="none" w:sz="0" w:space="0" w:color="auto"/>
      </w:divBdr>
    </w:div>
    <w:div w:id="2038852129">
      <w:bodyDiv w:val="1"/>
      <w:marLeft w:val="0"/>
      <w:marRight w:val="0"/>
      <w:marTop w:val="0"/>
      <w:marBottom w:val="0"/>
      <w:divBdr>
        <w:top w:val="none" w:sz="0" w:space="0" w:color="auto"/>
        <w:left w:val="none" w:sz="0" w:space="0" w:color="auto"/>
        <w:bottom w:val="none" w:sz="0" w:space="0" w:color="auto"/>
        <w:right w:val="none" w:sz="0" w:space="0" w:color="auto"/>
      </w:divBdr>
    </w:div>
    <w:div w:id="2039381810">
      <w:bodyDiv w:val="1"/>
      <w:marLeft w:val="0"/>
      <w:marRight w:val="0"/>
      <w:marTop w:val="0"/>
      <w:marBottom w:val="0"/>
      <w:divBdr>
        <w:top w:val="none" w:sz="0" w:space="0" w:color="auto"/>
        <w:left w:val="none" w:sz="0" w:space="0" w:color="auto"/>
        <w:bottom w:val="none" w:sz="0" w:space="0" w:color="auto"/>
        <w:right w:val="none" w:sz="0" w:space="0" w:color="auto"/>
      </w:divBdr>
    </w:div>
    <w:div w:id="2041125301">
      <w:bodyDiv w:val="1"/>
      <w:marLeft w:val="0"/>
      <w:marRight w:val="0"/>
      <w:marTop w:val="0"/>
      <w:marBottom w:val="0"/>
      <w:divBdr>
        <w:top w:val="none" w:sz="0" w:space="0" w:color="auto"/>
        <w:left w:val="none" w:sz="0" w:space="0" w:color="auto"/>
        <w:bottom w:val="none" w:sz="0" w:space="0" w:color="auto"/>
        <w:right w:val="none" w:sz="0" w:space="0" w:color="auto"/>
      </w:divBdr>
    </w:div>
    <w:div w:id="2041664565">
      <w:bodyDiv w:val="1"/>
      <w:marLeft w:val="0"/>
      <w:marRight w:val="0"/>
      <w:marTop w:val="0"/>
      <w:marBottom w:val="0"/>
      <w:divBdr>
        <w:top w:val="none" w:sz="0" w:space="0" w:color="auto"/>
        <w:left w:val="none" w:sz="0" w:space="0" w:color="auto"/>
        <w:bottom w:val="none" w:sz="0" w:space="0" w:color="auto"/>
        <w:right w:val="none" w:sz="0" w:space="0" w:color="auto"/>
      </w:divBdr>
    </w:div>
    <w:div w:id="2043902265">
      <w:bodyDiv w:val="1"/>
      <w:marLeft w:val="0"/>
      <w:marRight w:val="0"/>
      <w:marTop w:val="0"/>
      <w:marBottom w:val="0"/>
      <w:divBdr>
        <w:top w:val="none" w:sz="0" w:space="0" w:color="auto"/>
        <w:left w:val="none" w:sz="0" w:space="0" w:color="auto"/>
        <w:bottom w:val="none" w:sz="0" w:space="0" w:color="auto"/>
        <w:right w:val="none" w:sz="0" w:space="0" w:color="auto"/>
      </w:divBdr>
    </w:div>
    <w:div w:id="2045521285">
      <w:bodyDiv w:val="1"/>
      <w:marLeft w:val="0"/>
      <w:marRight w:val="0"/>
      <w:marTop w:val="0"/>
      <w:marBottom w:val="0"/>
      <w:divBdr>
        <w:top w:val="none" w:sz="0" w:space="0" w:color="auto"/>
        <w:left w:val="none" w:sz="0" w:space="0" w:color="auto"/>
        <w:bottom w:val="none" w:sz="0" w:space="0" w:color="auto"/>
        <w:right w:val="none" w:sz="0" w:space="0" w:color="auto"/>
      </w:divBdr>
    </w:div>
    <w:div w:id="2045906733">
      <w:bodyDiv w:val="1"/>
      <w:marLeft w:val="0"/>
      <w:marRight w:val="0"/>
      <w:marTop w:val="0"/>
      <w:marBottom w:val="0"/>
      <w:divBdr>
        <w:top w:val="none" w:sz="0" w:space="0" w:color="auto"/>
        <w:left w:val="none" w:sz="0" w:space="0" w:color="auto"/>
        <w:bottom w:val="none" w:sz="0" w:space="0" w:color="auto"/>
        <w:right w:val="none" w:sz="0" w:space="0" w:color="auto"/>
      </w:divBdr>
    </w:div>
    <w:div w:id="2046174535">
      <w:bodyDiv w:val="1"/>
      <w:marLeft w:val="0"/>
      <w:marRight w:val="0"/>
      <w:marTop w:val="0"/>
      <w:marBottom w:val="0"/>
      <w:divBdr>
        <w:top w:val="none" w:sz="0" w:space="0" w:color="auto"/>
        <w:left w:val="none" w:sz="0" w:space="0" w:color="auto"/>
        <w:bottom w:val="none" w:sz="0" w:space="0" w:color="auto"/>
        <w:right w:val="none" w:sz="0" w:space="0" w:color="auto"/>
      </w:divBdr>
    </w:div>
    <w:div w:id="2046590732">
      <w:bodyDiv w:val="1"/>
      <w:marLeft w:val="0"/>
      <w:marRight w:val="0"/>
      <w:marTop w:val="0"/>
      <w:marBottom w:val="0"/>
      <w:divBdr>
        <w:top w:val="none" w:sz="0" w:space="0" w:color="auto"/>
        <w:left w:val="none" w:sz="0" w:space="0" w:color="auto"/>
        <w:bottom w:val="none" w:sz="0" w:space="0" w:color="auto"/>
        <w:right w:val="none" w:sz="0" w:space="0" w:color="auto"/>
      </w:divBdr>
    </w:div>
    <w:div w:id="2048411894">
      <w:bodyDiv w:val="1"/>
      <w:marLeft w:val="0"/>
      <w:marRight w:val="0"/>
      <w:marTop w:val="0"/>
      <w:marBottom w:val="0"/>
      <w:divBdr>
        <w:top w:val="none" w:sz="0" w:space="0" w:color="auto"/>
        <w:left w:val="none" w:sz="0" w:space="0" w:color="auto"/>
        <w:bottom w:val="none" w:sz="0" w:space="0" w:color="auto"/>
        <w:right w:val="none" w:sz="0" w:space="0" w:color="auto"/>
      </w:divBdr>
    </w:div>
    <w:div w:id="2049601433">
      <w:bodyDiv w:val="1"/>
      <w:marLeft w:val="0"/>
      <w:marRight w:val="0"/>
      <w:marTop w:val="0"/>
      <w:marBottom w:val="0"/>
      <w:divBdr>
        <w:top w:val="none" w:sz="0" w:space="0" w:color="auto"/>
        <w:left w:val="none" w:sz="0" w:space="0" w:color="auto"/>
        <w:bottom w:val="none" w:sz="0" w:space="0" w:color="auto"/>
        <w:right w:val="none" w:sz="0" w:space="0" w:color="auto"/>
      </w:divBdr>
    </w:div>
    <w:div w:id="2051032279">
      <w:bodyDiv w:val="1"/>
      <w:marLeft w:val="0"/>
      <w:marRight w:val="0"/>
      <w:marTop w:val="0"/>
      <w:marBottom w:val="0"/>
      <w:divBdr>
        <w:top w:val="none" w:sz="0" w:space="0" w:color="auto"/>
        <w:left w:val="none" w:sz="0" w:space="0" w:color="auto"/>
        <w:bottom w:val="none" w:sz="0" w:space="0" w:color="auto"/>
        <w:right w:val="none" w:sz="0" w:space="0" w:color="auto"/>
      </w:divBdr>
    </w:div>
    <w:div w:id="2051147053">
      <w:bodyDiv w:val="1"/>
      <w:marLeft w:val="0"/>
      <w:marRight w:val="0"/>
      <w:marTop w:val="0"/>
      <w:marBottom w:val="0"/>
      <w:divBdr>
        <w:top w:val="none" w:sz="0" w:space="0" w:color="auto"/>
        <w:left w:val="none" w:sz="0" w:space="0" w:color="auto"/>
        <w:bottom w:val="none" w:sz="0" w:space="0" w:color="auto"/>
        <w:right w:val="none" w:sz="0" w:space="0" w:color="auto"/>
      </w:divBdr>
    </w:div>
    <w:div w:id="2052029639">
      <w:bodyDiv w:val="1"/>
      <w:marLeft w:val="0"/>
      <w:marRight w:val="0"/>
      <w:marTop w:val="0"/>
      <w:marBottom w:val="0"/>
      <w:divBdr>
        <w:top w:val="none" w:sz="0" w:space="0" w:color="auto"/>
        <w:left w:val="none" w:sz="0" w:space="0" w:color="auto"/>
        <w:bottom w:val="none" w:sz="0" w:space="0" w:color="auto"/>
        <w:right w:val="none" w:sz="0" w:space="0" w:color="auto"/>
      </w:divBdr>
    </w:div>
    <w:div w:id="2052142532">
      <w:bodyDiv w:val="1"/>
      <w:marLeft w:val="0"/>
      <w:marRight w:val="0"/>
      <w:marTop w:val="0"/>
      <w:marBottom w:val="0"/>
      <w:divBdr>
        <w:top w:val="none" w:sz="0" w:space="0" w:color="auto"/>
        <w:left w:val="none" w:sz="0" w:space="0" w:color="auto"/>
        <w:bottom w:val="none" w:sz="0" w:space="0" w:color="auto"/>
        <w:right w:val="none" w:sz="0" w:space="0" w:color="auto"/>
      </w:divBdr>
    </w:div>
    <w:div w:id="2052606313">
      <w:bodyDiv w:val="1"/>
      <w:marLeft w:val="0"/>
      <w:marRight w:val="0"/>
      <w:marTop w:val="0"/>
      <w:marBottom w:val="0"/>
      <w:divBdr>
        <w:top w:val="none" w:sz="0" w:space="0" w:color="auto"/>
        <w:left w:val="none" w:sz="0" w:space="0" w:color="auto"/>
        <w:bottom w:val="none" w:sz="0" w:space="0" w:color="auto"/>
        <w:right w:val="none" w:sz="0" w:space="0" w:color="auto"/>
      </w:divBdr>
    </w:div>
    <w:div w:id="2052655491">
      <w:bodyDiv w:val="1"/>
      <w:marLeft w:val="0"/>
      <w:marRight w:val="0"/>
      <w:marTop w:val="0"/>
      <w:marBottom w:val="0"/>
      <w:divBdr>
        <w:top w:val="none" w:sz="0" w:space="0" w:color="auto"/>
        <w:left w:val="none" w:sz="0" w:space="0" w:color="auto"/>
        <w:bottom w:val="none" w:sz="0" w:space="0" w:color="auto"/>
        <w:right w:val="none" w:sz="0" w:space="0" w:color="auto"/>
      </w:divBdr>
    </w:div>
    <w:div w:id="2053381826">
      <w:bodyDiv w:val="1"/>
      <w:marLeft w:val="0"/>
      <w:marRight w:val="0"/>
      <w:marTop w:val="0"/>
      <w:marBottom w:val="0"/>
      <w:divBdr>
        <w:top w:val="none" w:sz="0" w:space="0" w:color="auto"/>
        <w:left w:val="none" w:sz="0" w:space="0" w:color="auto"/>
        <w:bottom w:val="none" w:sz="0" w:space="0" w:color="auto"/>
        <w:right w:val="none" w:sz="0" w:space="0" w:color="auto"/>
      </w:divBdr>
    </w:div>
    <w:div w:id="2053386259">
      <w:bodyDiv w:val="1"/>
      <w:marLeft w:val="0"/>
      <w:marRight w:val="0"/>
      <w:marTop w:val="0"/>
      <w:marBottom w:val="0"/>
      <w:divBdr>
        <w:top w:val="none" w:sz="0" w:space="0" w:color="auto"/>
        <w:left w:val="none" w:sz="0" w:space="0" w:color="auto"/>
        <w:bottom w:val="none" w:sz="0" w:space="0" w:color="auto"/>
        <w:right w:val="none" w:sz="0" w:space="0" w:color="auto"/>
      </w:divBdr>
    </w:div>
    <w:div w:id="2054231401">
      <w:bodyDiv w:val="1"/>
      <w:marLeft w:val="0"/>
      <w:marRight w:val="0"/>
      <w:marTop w:val="0"/>
      <w:marBottom w:val="0"/>
      <w:divBdr>
        <w:top w:val="none" w:sz="0" w:space="0" w:color="auto"/>
        <w:left w:val="none" w:sz="0" w:space="0" w:color="auto"/>
        <w:bottom w:val="none" w:sz="0" w:space="0" w:color="auto"/>
        <w:right w:val="none" w:sz="0" w:space="0" w:color="auto"/>
      </w:divBdr>
    </w:div>
    <w:div w:id="2054693454">
      <w:bodyDiv w:val="1"/>
      <w:marLeft w:val="0"/>
      <w:marRight w:val="0"/>
      <w:marTop w:val="0"/>
      <w:marBottom w:val="0"/>
      <w:divBdr>
        <w:top w:val="none" w:sz="0" w:space="0" w:color="auto"/>
        <w:left w:val="none" w:sz="0" w:space="0" w:color="auto"/>
        <w:bottom w:val="none" w:sz="0" w:space="0" w:color="auto"/>
        <w:right w:val="none" w:sz="0" w:space="0" w:color="auto"/>
      </w:divBdr>
    </w:div>
    <w:div w:id="2055733439">
      <w:bodyDiv w:val="1"/>
      <w:marLeft w:val="0"/>
      <w:marRight w:val="0"/>
      <w:marTop w:val="0"/>
      <w:marBottom w:val="0"/>
      <w:divBdr>
        <w:top w:val="none" w:sz="0" w:space="0" w:color="auto"/>
        <w:left w:val="none" w:sz="0" w:space="0" w:color="auto"/>
        <w:bottom w:val="none" w:sz="0" w:space="0" w:color="auto"/>
        <w:right w:val="none" w:sz="0" w:space="0" w:color="auto"/>
      </w:divBdr>
    </w:div>
    <w:div w:id="2057121024">
      <w:bodyDiv w:val="1"/>
      <w:marLeft w:val="0"/>
      <w:marRight w:val="0"/>
      <w:marTop w:val="0"/>
      <w:marBottom w:val="0"/>
      <w:divBdr>
        <w:top w:val="none" w:sz="0" w:space="0" w:color="auto"/>
        <w:left w:val="none" w:sz="0" w:space="0" w:color="auto"/>
        <w:bottom w:val="none" w:sz="0" w:space="0" w:color="auto"/>
        <w:right w:val="none" w:sz="0" w:space="0" w:color="auto"/>
      </w:divBdr>
    </w:div>
    <w:div w:id="2057461992">
      <w:bodyDiv w:val="1"/>
      <w:marLeft w:val="0"/>
      <w:marRight w:val="0"/>
      <w:marTop w:val="0"/>
      <w:marBottom w:val="0"/>
      <w:divBdr>
        <w:top w:val="none" w:sz="0" w:space="0" w:color="auto"/>
        <w:left w:val="none" w:sz="0" w:space="0" w:color="auto"/>
        <w:bottom w:val="none" w:sz="0" w:space="0" w:color="auto"/>
        <w:right w:val="none" w:sz="0" w:space="0" w:color="auto"/>
      </w:divBdr>
    </w:div>
    <w:div w:id="2057774750">
      <w:bodyDiv w:val="1"/>
      <w:marLeft w:val="0"/>
      <w:marRight w:val="0"/>
      <w:marTop w:val="0"/>
      <w:marBottom w:val="0"/>
      <w:divBdr>
        <w:top w:val="none" w:sz="0" w:space="0" w:color="auto"/>
        <w:left w:val="none" w:sz="0" w:space="0" w:color="auto"/>
        <w:bottom w:val="none" w:sz="0" w:space="0" w:color="auto"/>
        <w:right w:val="none" w:sz="0" w:space="0" w:color="auto"/>
      </w:divBdr>
    </w:div>
    <w:div w:id="2058511008">
      <w:bodyDiv w:val="1"/>
      <w:marLeft w:val="0"/>
      <w:marRight w:val="0"/>
      <w:marTop w:val="0"/>
      <w:marBottom w:val="0"/>
      <w:divBdr>
        <w:top w:val="none" w:sz="0" w:space="0" w:color="auto"/>
        <w:left w:val="none" w:sz="0" w:space="0" w:color="auto"/>
        <w:bottom w:val="none" w:sz="0" w:space="0" w:color="auto"/>
        <w:right w:val="none" w:sz="0" w:space="0" w:color="auto"/>
      </w:divBdr>
    </w:div>
    <w:div w:id="2058702463">
      <w:bodyDiv w:val="1"/>
      <w:marLeft w:val="0"/>
      <w:marRight w:val="0"/>
      <w:marTop w:val="0"/>
      <w:marBottom w:val="0"/>
      <w:divBdr>
        <w:top w:val="none" w:sz="0" w:space="0" w:color="auto"/>
        <w:left w:val="none" w:sz="0" w:space="0" w:color="auto"/>
        <w:bottom w:val="none" w:sz="0" w:space="0" w:color="auto"/>
        <w:right w:val="none" w:sz="0" w:space="0" w:color="auto"/>
      </w:divBdr>
    </w:div>
    <w:div w:id="2060083392">
      <w:bodyDiv w:val="1"/>
      <w:marLeft w:val="0"/>
      <w:marRight w:val="0"/>
      <w:marTop w:val="0"/>
      <w:marBottom w:val="0"/>
      <w:divBdr>
        <w:top w:val="none" w:sz="0" w:space="0" w:color="auto"/>
        <w:left w:val="none" w:sz="0" w:space="0" w:color="auto"/>
        <w:bottom w:val="none" w:sz="0" w:space="0" w:color="auto"/>
        <w:right w:val="none" w:sz="0" w:space="0" w:color="auto"/>
      </w:divBdr>
    </w:div>
    <w:div w:id="2061200737">
      <w:bodyDiv w:val="1"/>
      <w:marLeft w:val="0"/>
      <w:marRight w:val="0"/>
      <w:marTop w:val="0"/>
      <w:marBottom w:val="0"/>
      <w:divBdr>
        <w:top w:val="none" w:sz="0" w:space="0" w:color="auto"/>
        <w:left w:val="none" w:sz="0" w:space="0" w:color="auto"/>
        <w:bottom w:val="none" w:sz="0" w:space="0" w:color="auto"/>
        <w:right w:val="none" w:sz="0" w:space="0" w:color="auto"/>
      </w:divBdr>
    </w:div>
    <w:div w:id="2061661446">
      <w:bodyDiv w:val="1"/>
      <w:marLeft w:val="0"/>
      <w:marRight w:val="0"/>
      <w:marTop w:val="0"/>
      <w:marBottom w:val="0"/>
      <w:divBdr>
        <w:top w:val="none" w:sz="0" w:space="0" w:color="auto"/>
        <w:left w:val="none" w:sz="0" w:space="0" w:color="auto"/>
        <w:bottom w:val="none" w:sz="0" w:space="0" w:color="auto"/>
        <w:right w:val="none" w:sz="0" w:space="0" w:color="auto"/>
      </w:divBdr>
    </w:div>
    <w:div w:id="2062898870">
      <w:bodyDiv w:val="1"/>
      <w:marLeft w:val="0"/>
      <w:marRight w:val="0"/>
      <w:marTop w:val="0"/>
      <w:marBottom w:val="0"/>
      <w:divBdr>
        <w:top w:val="none" w:sz="0" w:space="0" w:color="auto"/>
        <w:left w:val="none" w:sz="0" w:space="0" w:color="auto"/>
        <w:bottom w:val="none" w:sz="0" w:space="0" w:color="auto"/>
        <w:right w:val="none" w:sz="0" w:space="0" w:color="auto"/>
      </w:divBdr>
    </w:div>
    <w:div w:id="2063207544">
      <w:bodyDiv w:val="1"/>
      <w:marLeft w:val="0"/>
      <w:marRight w:val="0"/>
      <w:marTop w:val="0"/>
      <w:marBottom w:val="0"/>
      <w:divBdr>
        <w:top w:val="none" w:sz="0" w:space="0" w:color="auto"/>
        <w:left w:val="none" w:sz="0" w:space="0" w:color="auto"/>
        <w:bottom w:val="none" w:sz="0" w:space="0" w:color="auto"/>
        <w:right w:val="none" w:sz="0" w:space="0" w:color="auto"/>
      </w:divBdr>
    </w:div>
    <w:div w:id="2063862119">
      <w:bodyDiv w:val="1"/>
      <w:marLeft w:val="0"/>
      <w:marRight w:val="0"/>
      <w:marTop w:val="0"/>
      <w:marBottom w:val="0"/>
      <w:divBdr>
        <w:top w:val="none" w:sz="0" w:space="0" w:color="auto"/>
        <w:left w:val="none" w:sz="0" w:space="0" w:color="auto"/>
        <w:bottom w:val="none" w:sz="0" w:space="0" w:color="auto"/>
        <w:right w:val="none" w:sz="0" w:space="0" w:color="auto"/>
      </w:divBdr>
    </w:div>
    <w:div w:id="2067869703">
      <w:bodyDiv w:val="1"/>
      <w:marLeft w:val="0"/>
      <w:marRight w:val="0"/>
      <w:marTop w:val="0"/>
      <w:marBottom w:val="0"/>
      <w:divBdr>
        <w:top w:val="none" w:sz="0" w:space="0" w:color="auto"/>
        <w:left w:val="none" w:sz="0" w:space="0" w:color="auto"/>
        <w:bottom w:val="none" w:sz="0" w:space="0" w:color="auto"/>
        <w:right w:val="none" w:sz="0" w:space="0" w:color="auto"/>
      </w:divBdr>
    </w:div>
    <w:div w:id="2069647455">
      <w:bodyDiv w:val="1"/>
      <w:marLeft w:val="0"/>
      <w:marRight w:val="0"/>
      <w:marTop w:val="0"/>
      <w:marBottom w:val="0"/>
      <w:divBdr>
        <w:top w:val="none" w:sz="0" w:space="0" w:color="auto"/>
        <w:left w:val="none" w:sz="0" w:space="0" w:color="auto"/>
        <w:bottom w:val="none" w:sz="0" w:space="0" w:color="auto"/>
        <w:right w:val="none" w:sz="0" w:space="0" w:color="auto"/>
      </w:divBdr>
    </w:div>
    <w:div w:id="2071265606">
      <w:bodyDiv w:val="1"/>
      <w:marLeft w:val="0"/>
      <w:marRight w:val="0"/>
      <w:marTop w:val="0"/>
      <w:marBottom w:val="0"/>
      <w:divBdr>
        <w:top w:val="none" w:sz="0" w:space="0" w:color="auto"/>
        <w:left w:val="none" w:sz="0" w:space="0" w:color="auto"/>
        <w:bottom w:val="none" w:sz="0" w:space="0" w:color="auto"/>
        <w:right w:val="none" w:sz="0" w:space="0" w:color="auto"/>
      </w:divBdr>
    </w:div>
    <w:div w:id="2072119136">
      <w:bodyDiv w:val="1"/>
      <w:marLeft w:val="0"/>
      <w:marRight w:val="0"/>
      <w:marTop w:val="0"/>
      <w:marBottom w:val="0"/>
      <w:divBdr>
        <w:top w:val="none" w:sz="0" w:space="0" w:color="auto"/>
        <w:left w:val="none" w:sz="0" w:space="0" w:color="auto"/>
        <w:bottom w:val="none" w:sz="0" w:space="0" w:color="auto"/>
        <w:right w:val="none" w:sz="0" w:space="0" w:color="auto"/>
      </w:divBdr>
    </w:div>
    <w:div w:id="2072340462">
      <w:bodyDiv w:val="1"/>
      <w:marLeft w:val="0"/>
      <w:marRight w:val="0"/>
      <w:marTop w:val="0"/>
      <w:marBottom w:val="0"/>
      <w:divBdr>
        <w:top w:val="none" w:sz="0" w:space="0" w:color="auto"/>
        <w:left w:val="none" w:sz="0" w:space="0" w:color="auto"/>
        <w:bottom w:val="none" w:sz="0" w:space="0" w:color="auto"/>
        <w:right w:val="none" w:sz="0" w:space="0" w:color="auto"/>
      </w:divBdr>
    </w:div>
    <w:div w:id="2072459470">
      <w:bodyDiv w:val="1"/>
      <w:marLeft w:val="0"/>
      <w:marRight w:val="0"/>
      <w:marTop w:val="0"/>
      <w:marBottom w:val="0"/>
      <w:divBdr>
        <w:top w:val="none" w:sz="0" w:space="0" w:color="auto"/>
        <w:left w:val="none" w:sz="0" w:space="0" w:color="auto"/>
        <w:bottom w:val="none" w:sz="0" w:space="0" w:color="auto"/>
        <w:right w:val="none" w:sz="0" w:space="0" w:color="auto"/>
      </w:divBdr>
    </w:div>
    <w:div w:id="2072656751">
      <w:bodyDiv w:val="1"/>
      <w:marLeft w:val="0"/>
      <w:marRight w:val="0"/>
      <w:marTop w:val="0"/>
      <w:marBottom w:val="0"/>
      <w:divBdr>
        <w:top w:val="none" w:sz="0" w:space="0" w:color="auto"/>
        <w:left w:val="none" w:sz="0" w:space="0" w:color="auto"/>
        <w:bottom w:val="none" w:sz="0" w:space="0" w:color="auto"/>
        <w:right w:val="none" w:sz="0" w:space="0" w:color="auto"/>
      </w:divBdr>
    </w:div>
    <w:div w:id="2073114561">
      <w:bodyDiv w:val="1"/>
      <w:marLeft w:val="0"/>
      <w:marRight w:val="0"/>
      <w:marTop w:val="0"/>
      <w:marBottom w:val="0"/>
      <w:divBdr>
        <w:top w:val="none" w:sz="0" w:space="0" w:color="auto"/>
        <w:left w:val="none" w:sz="0" w:space="0" w:color="auto"/>
        <w:bottom w:val="none" w:sz="0" w:space="0" w:color="auto"/>
        <w:right w:val="none" w:sz="0" w:space="0" w:color="auto"/>
      </w:divBdr>
    </w:div>
    <w:div w:id="2074115471">
      <w:bodyDiv w:val="1"/>
      <w:marLeft w:val="0"/>
      <w:marRight w:val="0"/>
      <w:marTop w:val="0"/>
      <w:marBottom w:val="0"/>
      <w:divBdr>
        <w:top w:val="none" w:sz="0" w:space="0" w:color="auto"/>
        <w:left w:val="none" w:sz="0" w:space="0" w:color="auto"/>
        <w:bottom w:val="none" w:sz="0" w:space="0" w:color="auto"/>
        <w:right w:val="none" w:sz="0" w:space="0" w:color="auto"/>
      </w:divBdr>
    </w:div>
    <w:div w:id="2075545520">
      <w:bodyDiv w:val="1"/>
      <w:marLeft w:val="0"/>
      <w:marRight w:val="0"/>
      <w:marTop w:val="0"/>
      <w:marBottom w:val="0"/>
      <w:divBdr>
        <w:top w:val="none" w:sz="0" w:space="0" w:color="auto"/>
        <w:left w:val="none" w:sz="0" w:space="0" w:color="auto"/>
        <w:bottom w:val="none" w:sz="0" w:space="0" w:color="auto"/>
        <w:right w:val="none" w:sz="0" w:space="0" w:color="auto"/>
      </w:divBdr>
    </w:div>
    <w:div w:id="2077894032">
      <w:bodyDiv w:val="1"/>
      <w:marLeft w:val="0"/>
      <w:marRight w:val="0"/>
      <w:marTop w:val="0"/>
      <w:marBottom w:val="0"/>
      <w:divBdr>
        <w:top w:val="none" w:sz="0" w:space="0" w:color="auto"/>
        <w:left w:val="none" w:sz="0" w:space="0" w:color="auto"/>
        <w:bottom w:val="none" w:sz="0" w:space="0" w:color="auto"/>
        <w:right w:val="none" w:sz="0" w:space="0" w:color="auto"/>
      </w:divBdr>
    </w:div>
    <w:div w:id="2078745767">
      <w:bodyDiv w:val="1"/>
      <w:marLeft w:val="0"/>
      <w:marRight w:val="0"/>
      <w:marTop w:val="0"/>
      <w:marBottom w:val="0"/>
      <w:divBdr>
        <w:top w:val="none" w:sz="0" w:space="0" w:color="auto"/>
        <w:left w:val="none" w:sz="0" w:space="0" w:color="auto"/>
        <w:bottom w:val="none" w:sz="0" w:space="0" w:color="auto"/>
        <w:right w:val="none" w:sz="0" w:space="0" w:color="auto"/>
      </w:divBdr>
    </w:div>
    <w:div w:id="2079668167">
      <w:bodyDiv w:val="1"/>
      <w:marLeft w:val="0"/>
      <w:marRight w:val="0"/>
      <w:marTop w:val="0"/>
      <w:marBottom w:val="0"/>
      <w:divBdr>
        <w:top w:val="none" w:sz="0" w:space="0" w:color="auto"/>
        <w:left w:val="none" w:sz="0" w:space="0" w:color="auto"/>
        <w:bottom w:val="none" w:sz="0" w:space="0" w:color="auto"/>
        <w:right w:val="none" w:sz="0" w:space="0" w:color="auto"/>
      </w:divBdr>
    </w:div>
    <w:div w:id="2081978079">
      <w:bodyDiv w:val="1"/>
      <w:marLeft w:val="0"/>
      <w:marRight w:val="0"/>
      <w:marTop w:val="0"/>
      <w:marBottom w:val="0"/>
      <w:divBdr>
        <w:top w:val="none" w:sz="0" w:space="0" w:color="auto"/>
        <w:left w:val="none" w:sz="0" w:space="0" w:color="auto"/>
        <w:bottom w:val="none" w:sz="0" w:space="0" w:color="auto"/>
        <w:right w:val="none" w:sz="0" w:space="0" w:color="auto"/>
      </w:divBdr>
    </w:div>
    <w:div w:id="2083020880">
      <w:bodyDiv w:val="1"/>
      <w:marLeft w:val="0"/>
      <w:marRight w:val="0"/>
      <w:marTop w:val="0"/>
      <w:marBottom w:val="0"/>
      <w:divBdr>
        <w:top w:val="none" w:sz="0" w:space="0" w:color="auto"/>
        <w:left w:val="none" w:sz="0" w:space="0" w:color="auto"/>
        <w:bottom w:val="none" w:sz="0" w:space="0" w:color="auto"/>
        <w:right w:val="none" w:sz="0" w:space="0" w:color="auto"/>
      </w:divBdr>
    </w:div>
    <w:div w:id="2083485234">
      <w:bodyDiv w:val="1"/>
      <w:marLeft w:val="0"/>
      <w:marRight w:val="0"/>
      <w:marTop w:val="0"/>
      <w:marBottom w:val="0"/>
      <w:divBdr>
        <w:top w:val="none" w:sz="0" w:space="0" w:color="auto"/>
        <w:left w:val="none" w:sz="0" w:space="0" w:color="auto"/>
        <w:bottom w:val="none" w:sz="0" w:space="0" w:color="auto"/>
        <w:right w:val="none" w:sz="0" w:space="0" w:color="auto"/>
      </w:divBdr>
    </w:div>
    <w:div w:id="2084449825">
      <w:bodyDiv w:val="1"/>
      <w:marLeft w:val="0"/>
      <w:marRight w:val="0"/>
      <w:marTop w:val="0"/>
      <w:marBottom w:val="0"/>
      <w:divBdr>
        <w:top w:val="none" w:sz="0" w:space="0" w:color="auto"/>
        <w:left w:val="none" w:sz="0" w:space="0" w:color="auto"/>
        <w:bottom w:val="none" w:sz="0" w:space="0" w:color="auto"/>
        <w:right w:val="none" w:sz="0" w:space="0" w:color="auto"/>
      </w:divBdr>
    </w:div>
    <w:div w:id="2084527477">
      <w:bodyDiv w:val="1"/>
      <w:marLeft w:val="0"/>
      <w:marRight w:val="0"/>
      <w:marTop w:val="0"/>
      <w:marBottom w:val="0"/>
      <w:divBdr>
        <w:top w:val="none" w:sz="0" w:space="0" w:color="auto"/>
        <w:left w:val="none" w:sz="0" w:space="0" w:color="auto"/>
        <w:bottom w:val="none" w:sz="0" w:space="0" w:color="auto"/>
        <w:right w:val="none" w:sz="0" w:space="0" w:color="auto"/>
      </w:divBdr>
    </w:div>
    <w:div w:id="2085644815">
      <w:bodyDiv w:val="1"/>
      <w:marLeft w:val="0"/>
      <w:marRight w:val="0"/>
      <w:marTop w:val="0"/>
      <w:marBottom w:val="0"/>
      <w:divBdr>
        <w:top w:val="none" w:sz="0" w:space="0" w:color="auto"/>
        <w:left w:val="none" w:sz="0" w:space="0" w:color="auto"/>
        <w:bottom w:val="none" w:sz="0" w:space="0" w:color="auto"/>
        <w:right w:val="none" w:sz="0" w:space="0" w:color="auto"/>
      </w:divBdr>
    </w:div>
    <w:div w:id="2092384236">
      <w:bodyDiv w:val="1"/>
      <w:marLeft w:val="0"/>
      <w:marRight w:val="0"/>
      <w:marTop w:val="0"/>
      <w:marBottom w:val="0"/>
      <w:divBdr>
        <w:top w:val="none" w:sz="0" w:space="0" w:color="auto"/>
        <w:left w:val="none" w:sz="0" w:space="0" w:color="auto"/>
        <w:bottom w:val="none" w:sz="0" w:space="0" w:color="auto"/>
        <w:right w:val="none" w:sz="0" w:space="0" w:color="auto"/>
      </w:divBdr>
    </w:div>
    <w:div w:id="2093355536">
      <w:bodyDiv w:val="1"/>
      <w:marLeft w:val="0"/>
      <w:marRight w:val="0"/>
      <w:marTop w:val="0"/>
      <w:marBottom w:val="0"/>
      <w:divBdr>
        <w:top w:val="none" w:sz="0" w:space="0" w:color="auto"/>
        <w:left w:val="none" w:sz="0" w:space="0" w:color="auto"/>
        <w:bottom w:val="none" w:sz="0" w:space="0" w:color="auto"/>
        <w:right w:val="none" w:sz="0" w:space="0" w:color="auto"/>
      </w:divBdr>
    </w:div>
    <w:div w:id="2093697765">
      <w:bodyDiv w:val="1"/>
      <w:marLeft w:val="0"/>
      <w:marRight w:val="0"/>
      <w:marTop w:val="0"/>
      <w:marBottom w:val="0"/>
      <w:divBdr>
        <w:top w:val="none" w:sz="0" w:space="0" w:color="auto"/>
        <w:left w:val="none" w:sz="0" w:space="0" w:color="auto"/>
        <w:bottom w:val="none" w:sz="0" w:space="0" w:color="auto"/>
        <w:right w:val="none" w:sz="0" w:space="0" w:color="auto"/>
      </w:divBdr>
    </w:div>
    <w:div w:id="2095278111">
      <w:bodyDiv w:val="1"/>
      <w:marLeft w:val="0"/>
      <w:marRight w:val="0"/>
      <w:marTop w:val="0"/>
      <w:marBottom w:val="0"/>
      <w:divBdr>
        <w:top w:val="none" w:sz="0" w:space="0" w:color="auto"/>
        <w:left w:val="none" w:sz="0" w:space="0" w:color="auto"/>
        <w:bottom w:val="none" w:sz="0" w:space="0" w:color="auto"/>
        <w:right w:val="none" w:sz="0" w:space="0" w:color="auto"/>
      </w:divBdr>
    </w:div>
    <w:div w:id="2095740243">
      <w:bodyDiv w:val="1"/>
      <w:marLeft w:val="0"/>
      <w:marRight w:val="0"/>
      <w:marTop w:val="0"/>
      <w:marBottom w:val="0"/>
      <w:divBdr>
        <w:top w:val="none" w:sz="0" w:space="0" w:color="auto"/>
        <w:left w:val="none" w:sz="0" w:space="0" w:color="auto"/>
        <w:bottom w:val="none" w:sz="0" w:space="0" w:color="auto"/>
        <w:right w:val="none" w:sz="0" w:space="0" w:color="auto"/>
      </w:divBdr>
    </w:div>
    <w:div w:id="2095855187">
      <w:bodyDiv w:val="1"/>
      <w:marLeft w:val="0"/>
      <w:marRight w:val="0"/>
      <w:marTop w:val="0"/>
      <w:marBottom w:val="0"/>
      <w:divBdr>
        <w:top w:val="none" w:sz="0" w:space="0" w:color="auto"/>
        <w:left w:val="none" w:sz="0" w:space="0" w:color="auto"/>
        <w:bottom w:val="none" w:sz="0" w:space="0" w:color="auto"/>
        <w:right w:val="none" w:sz="0" w:space="0" w:color="auto"/>
      </w:divBdr>
    </w:div>
    <w:div w:id="2095929608">
      <w:bodyDiv w:val="1"/>
      <w:marLeft w:val="0"/>
      <w:marRight w:val="0"/>
      <w:marTop w:val="0"/>
      <w:marBottom w:val="0"/>
      <w:divBdr>
        <w:top w:val="none" w:sz="0" w:space="0" w:color="auto"/>
        <w:left w:val="none" w:sz="0" w:space="0" w:color="auto"/>
        <w:bottom w:val="none" w:sz="0" w:space="0" w:color="auto"/>
        <w:right w:val="none" w:sz="0" w:space="0" w:color="auto"/>
      </w:divBdr>
    </w:div>
    <w:div w:id="2097166524">
      <w:bodyDiv w:val="1"/>
      <w:marLeft w:val="0"/>
      <w:marRight w:val="0"/>
      <w:marTop w:val="0"/>
      <w:marBottom w:val="0"/>
      <w:divBdr>
        <w:top w:val="none" w:sz="0" w:space="0" w:color="auto"/>
        <w:left w:val="none" w:sz="0" w:space="0" w:color="auto"/>
        <w:bottom w:val="none" w:sz="0" w:space="0" w:color="auto"/>
        <w:right w:val="none" w:sz="0" w:space="0" w:color="auto"/>
      </w:divBdr>
    </w:div>
    <w:div w:id="2103794579">
      <w:bodyDiv w:val="1"/>
      <w:marLeft w:val="0"/>
      <w:marRight w:val="0"/>
      <w:marTop w:val="0"/>
      <w:marBottom w:val="0"/>
      <w:divBdr>
        <w:top w:val="none" w:sz="0" w:space="0" w:color="auto"/>
        <w:left w:val="none" w:sz="0" w:space="0" w:color="auto"/>
        <w:bottom w:val="none" w:sz="0" w:space="0" w:color="auto"/>
        <w:right w:val="none" w:sz="0" w:space="0" w:color="auto"/>
      </w:divBdr>
    </w:div>
    <w:div w:id="2104956844">
      <w:bodyDiv w:val="1"/>
      <w:marLeft w:val="0"/>
      <w:marRight w:val="0"/>
      <w:marTop w:val="0"/>
      <w:marBottom w:val="0"/>
      <w:divBdr>
        <w:top w:val="none" w:sz="0" w:space="0" w:color="auto"/>
        <w:left w:val="none" w:sz="0" w:space="0" w:color="auto"/>
        <w:bottom w:val="none" w:sz="0" w:space="0" w:color="auto"/>
        <w:right w:val="none" w:sz="0" w:space="0" w:color="auto"/>
      </w:divBdr>
    </w:div>
    <w:div w:id="2105110499">
      <w:bodyDiv w:val="1"/>
      <w:marLeft w:val="0"/>
      <w:marRight w:val="0"/>
      <w:marTop w:val="0"/>
      <w:marBottom w:val="0"/>
      <w:divBdr>
        <w:top w:val="none" w:sz="0" w:space="0" w:color="auto"/>
        <w:left w:val="none" w:sz="0" w:space="0" w:color="auto"/>
        <w:bottom w:val="none" w:sz="0" w:space="0" w:color="auto"/>
        <w:right w:val="none" w:sz="0" w:space="0" w:color="auto"/>
      </w:divBdr>
    </w:div>
    <w:div w:id="2105178876">
      <w:bodyDiv w:val="1"/>
      <w:marLeft w:val="0"/>
      <w:marRight w:val="0"/>
      <w:marTop w:val="0"/>
      <w:marBottom w:val="0"/>
      <w:divBdr>
        <w:top w:val="none" w:sz="0" w:space="0" w:color="auto"/>
        <w:left w:val="none" w:sz="0" w:space="0" w:color="auto"/>
        <w:bottom w:val="none" w:sz="0" w:space="0" w:color="auto"/>
        <w:right w:val="none" w:sz="0" w:space="0" w:color="auto"/>
      </w:divBdr>
    </w:div>
    <w:div w:id="2106025366">
      <w:bodyDiv w:val="1"/>
      <w:marLeft w:val="0"/>
      <w:marRight w:val="0"/>
      <w:marTop w:val="0"/>
      <w:marBottom w:val="0"/>
      <w:divBdr>
        <w:top w:val="none" w:sz="0" w:space="0" w:color="auto"/>
        <w:left w:val="none" w:sz="0" w:space="0" w:color="auto"/>
        <w:bottom w:val="none" w:sz="0" w:space="0" w:color="auto"/>
        <w:right w:val="none" w:sz="0" w:space="0" w:color="auto"/>
      </w:divBdr>
    </w:div>
    <w:div w:id="2107067535">
      <w:bodyDiv w:val="1"/>
      <w:marLeft w:val="0"/>
      <w:marRight w:val="0"/>
      <w:marTop w:val="0"/>
      <w:marBottom w:val="0"/>
      <w:divBdr>
        <w:top w:val="none" w:sz="0" w:space="0" w:color="auto"/>
        <w:left w:val="none" w:sz="0" w:space="0" w:color="auto"/>
        <w:bottom w:val="none" w:sz="0" w:space="0" w:color="auto"/>
        <w:right w:val="none" w:sz="0" w:space="0" w:color="auto"/>
      </w:divBdr>
    </w:div>
    <w:div w:id="2107727082">
      <w:bodyDiv w:val="1"/>
      <w:marLeft w:val="0"/>
      <w:marRight w:val="0"/>
      <w:marTop w:val="0"/>
      <w:marBottom w:val="0"/>
      <w:divBdr>
        <w:top w:val="none" w:sz="0" w:space="0" w:color="auto"/>
        <w:left w:val="none" w:sz="0" w:space="0" w:color="auto"/>
        <w:bottom w:val="none" w:sz="0" w:space="0" w:color="auto"/>
        <w:right w:val="none" w:sz="0" w:space="0" w:color="auto"/>
      </w:divBdr>
    </w:div>
    <w:div w:id="2108653076">
      <w:bodyDiv w:val="1"/>
      <w:marLeft w:val="0"/>
      <w:marRight w:val="0"/>
      <w:marTop w:val="0"/>
      <w:marBottom w:val="0"/>
      <w:divBdr>
        <w:top w:val="none" w:sz="0" w:space="0" w:color="auto"/>
        <w:left w:val="none" w:sz="0" w:space="0" w:color="auto"/>
        <w:bottom w:val="none" w:sz="0" w:space="0" w:color="auto"/>
        <w:right w:val="none" w:sz="0" w:space="0" w:color="auto"/>
      </w:divBdr>
    </w:div>
    <w:div w:id="2109615834">
      <w:bodyDiv w:val="1"/>
      <w:marLeft w:val="0"/>
      <w:marRight w:val="0"/>
      <w:marTop w:val="0"/>
      <w:marBottom w:val="0"/>
      <w:divBdr>
        <w:top w:val="none" w:sz="0" w:space="0" w:color="auto"/>
        <w:left w:val="none" w:sz="0" w:space="0" w:color="auto"/>
        <w:bottom w:val="none" w:sz="0" w:space="0" w:color="auto"/>
        <w:right w:val="none" w:sz="0" w:space="0" w:color="auto"/>
      </w:divBdr>
    </w:div>
    <w:div w:id="2110083719">
      <w:bodyDiv w:val="1"/>
      <w:marLeft w:val="0"/>
      <w:marRight w:val="0"/>
      <w:marTop w:val="0"/>
      <w:marBottom w:val="0"/>
      <w:divBdr>
        <w:top w:val="none" w:sz="0" w:space="0" w:color="auto"/>
        <w:left w:val="none" w:sz="0" w:space="0" w:color="auto"/>
        <w:bottom w:val="none" w:sz="0" w:space="0" w:color="auto"/>
        <w:right w:val="none" w:sz="0" w:space="0" w:color="auto"/>
      </w:divBdr>
    </w:div>
    <w:div w:id="2113815280">
      <w:bodyDiv w:val="1"/>
      <w:marLeft w:val="0"/>
      <w:marRight w:val="0"/>
      <w:marTop w:val="0"/>
      <w:marBottom w:val="0"/>
      <w:divBdr>
        <w:top w:val="none" w:sz="0" w:space="0" w:color="auto"/>
        <w:left w:val="none" w:sz="0" w:space="0" w:color="auto"/>
        <w:bottom w:val="none" w:sz="0" w:space="0" w:color="auto"/>
        <w:right w:val="none" w:sz="0" w:space="0" w:color="auto"/>
      </w:divBdr>
    </w:div>
    <w:div w:id="2113937509">
      <w:bodyDiv w:val="1"/>
      <w:marLeft w:val="0"/>
      <w:marRight w:val="0"/>
      <w:marTop w:val="0"/>
      <w:marBottom w:val="0"/>
      <w:divBdr>
        <w:top w:val="none" w:sz="0" w:space="0" w:color="auto"/>
        <w:left w:val="none" w:sz="0" w:space="0" w:color="auto"/>
        <w:bottom w:val="none" w:sz="0" w:space="0" w:color="auto"/>
        <w:right w:val="none" w:sz="0" w:space="0" w:color="auto"/>
      </w:divBdr>
    </w:div>
    <w:div w:id="2114476075">
      <w:bodyDiv w:val="1"/>
      <w:marLeft w:val="0"/>
      <w:marRight w:val="0"/>
      <w:marTop w:val="0"/>
      <w:marBottom w:val="0"/>
      <w:divBdr>
        <w:top w:val="none" w:sz="0" w:space="0" w:color="auto"/>
        <w:left w:val="none" w:sz="0" w:space="0" w:color="auto"/>
        <w:bottom w:val="none" w:sz="0" w:space="0" w:color="auto"/>
        <w:right w:val="none" w:sz="0" w:space="0" w:color="auto"/>
      </w:divBdr>
    </w:div>
    <w:div w:id="2114860710">
      <w:bodyDiv w:val="1"/>
      <w:marLeft w:val="0"/>
      <w:marRight w:val="0"/>
      <w:marTop w:val="0"/>
      <w:marBottom w:val="0"/>
      <w:divBdr>
        <w:top w:val="none" w:sz="0" w:space="0" w:color="auto"/>
        <w:left w:val="none" w:sz="0" w:space="0" w:color="auto"/>
        <w:bottom w:val="none" w:sz="0" w:space="0" w:color="auto"/>
        <w:right w:val="none" w:sz="0" w:space="0" w:color="auto"/>
      </w:divBdr>
    </w:div>
    <w:div w:id="2115127617">
      <w:bodyDiv w:val="1"/>
      <w:marLeft w:val="0"/>
      <w:marRight w:val="0"/>
      <w:marTop w:val="0"/>
      <w:marBottom w:val="0"/>
      <w:divBdr>
        <w:top w:val="none" w:sz="0" w:space="0" w:color="auto"/>
        <w:left w:val="none" w:sz="0" w:space="0" w:color="auto"/>
        <w:bottom w:val="none" w:sz="0" w:space="0" w:color="auto"/>
        <w:right w:val="none" w:sz="0" w:space="0" w:color="auto"/>
      </w:divBdr>
    </w:div>
    <w:div w:id="2115132014">
      <w:bodyDiv w:val="1"/>
      <w:marLeft w:val="0"/>
      <w:marRight w:val="0"/>
      <w:marTop w:val="0"/>
      <w:marBottom w:val="0"/>
      <w:divBdr>
        <w:top w:val="none" w:sz="0" w:space="0" w:color="auto"/>
        <w:left w:val="none" w:sz="0" w:space="0" w:color="auto"/>
        <w:bottom w:val="none" w:sz="0" w:space="0" w:color="auto"/>
        <w:right w:val="none" w:sz="0" w:space="0" w:color="auto"/>
      </w:divBdr>
    </w:div>
    <w:div w:id="2116367567">
      <w:bodyDiv w:val="1"/>
      <w:marLeft w:val="0"/>
      <w:marRight w:val="0"/>
      <w:marTop w:val="0"/>
      <w:marBottom w:val="0"/>
      <w:divBdr>
        <w:top w:val="none" w:sz="0" w:space="0" w:color="auto"/>
        <w:left w:val="none" w:sz="0" w:space="0" w:color="auto"/>
        <w:bottom w:val="none" w:sz="0" w:space="0" w:color="auto"/>
        <w:right w:val="none" w:sz="0" w:space="0" w:color="auto"/>
      </w:divBdr>
    </w:div>
    <w:div w:id="2118257716">
      <w:bodyDiv w:val="1"/>
      <w:marLeft w:val="0"/>
      <w:marRight w:val="0"/>
      <w:marTop w:val="0"/>
      <w:marBottom w:val="0"/>
      <w:divBdr>
        <w:top w:val="none" w:sz="0" w:space="0" w:color="auto"/>
        <w:left w:val="none" w:sz="0" w:space="0" w:color="auto"/>
        <w:bottom w:val="none" w:sz="0" w:space="0" w:color="auto"/>
        <w:right w:val="none" w:sz="0" w:space="0" w:color="auto"/>
      </w:divBdr>
    </w:div>
    <w:div w:id="2120181710">
      <w:bodyDiv w:val="1"/>
      <w:marLeft w:val="0"/>
      <w:marRight w:val="0"/>
      <w:marTop w:val="0"/>
      <w:marBottom w:val="0"/>
      <w:divBdr>
        <w:top w:val="none" w:sz="0" w:space="0" w:color="auto"/>
        <w:left w:val="none" w:sz="0" w:space="0" w:color="auto"/>
        <w:bottom w:val="none" w:sz="0" w:space="0" w:color="auto"/>
        <w:right w:val="none" w:sz="0" w:space="0" w:color="auto"/>
      </w:divBdr>
    </w:div>
    <w:div w:id="2120298182">
      <w:bodyDiv w:val="1"/>
      <w:marLeft w:val="0"/>
      <w:marRight w:val="0"/>
      <w:marTop w:val="0"/>
      <w:marBottom w:val="0"/>
      <w:divBdr>
        <w:top w:val="none" w:sz="0" w:space="0" w:color="auto"/>
        <w:left w:val="none" w:sz="0" w:space="0" w:color="auto"/>
        <w:bottom w:val="none" w:sz="0" w:space="0" w:color="auto"/>
        <w:right w:val="none" w:sz="0" w:space="0" w:color="auto"/>
      </w:divBdr>
    </w:div>
    <w:div w:id="2121759937">
      <w:bodyDiv w:val="1"/>
      <w:marLeft w:val="0"/>
      <w:marRight w:val="0"/>
      <w:marTop w:val="0"/>
      <w:marBottom w:val="0"/>
      <w:divBdr>
        <w:top w:val="none" w:sz="0" w:space="0" w:color="auto"/>
        <w:left w:val="none" w:sz="0" w:space="0" w:color="auto"/>
        <w:bottom w:val="none" w:sz="0" w:space="0" w:color="auto"/>
        <w:right w:val="none" w:sz="0" w:space="0" w:color="auto"/>
      </w:divBdr>
      <w:divsChild>
        <w:div w:id="1915818966">
          <w:marLeft w:val="0"/>
          <w:marRight w:val="0"/>
          <w:marTop w:val="0"/>
          <w:marBottom w:val="0"/>
          <w:divBdr>
            <w:top w:val="none" w:sz="0" w:space="0" w:color="auto"/>
            <w:left w:val="none" w:sz="0" w:space="0" w:color="auto"/>
            <w:bottom w:val="none" w:sz="0" w:space="0" w:color="auto"/>
            <w:right w:val="none" w:sz="0" w:space="0" w:color="auto"/>
          </w:divBdr>
          <w:divsChild>
            <w:div w:id="727075905">
              <w:marLeft w:val="0"/>
              <w:marRight w:val="0"/>
              <w:marTop w:val="0"/>
              <w:marBottom w:val="0"/>
              <w:divBdr>
                <w:top w:val="none" w:sz="0" w:space="0" w:color="auto"/>
                <w:left w:val="none" w:sz="0" w:space="0" w:color="auto"/>
                <w:bottom w:val="none" w:sz="0" w:space="0" w:color="auto"/>
                <w:right w:val="none" w:sz="0" w:space="0" w:color="auto"/>
              </w:divBdr>
              <w:divsChild>
                <w:div w:id="1741171499">
                  <w:marLeft w:val="0"/>
                  <w:marRight w:val="0"/>
                  <w:marTop w:val="0"/>
                  <w:marBottom w:val="0"/>
                  <w:divBdr>
                    <w:top w:val="none" w:sz="0" w:space="0" w:color="auto"/>
                    <w:left w:val="none" w:sz="0" w:space="0" w:color="auto"/>
                    <w:bottom w:val="none" w:sz="0" w:space="0" w:color="auto"/>
                    <w:right w:val="none" w:sz="0" w:space="0" w:color="auto"/>
                  </w:divBdr>
                  <w:divsChild>
                    <w:div w:id="321201944">
                      <w:marLeft w:val="0"/>
                      <w:marRight w:val="0"/>
                      <w:marTop w:val="0"/>
                      <w:marBottom w:val="0"/>
                      <w:divBdr>
                        <w:top w:val="none" w:sz="0" w:space="0" w:color="auto"/>
                        <w:left w:val="none" w:sz="0" w:space="0" w:color="auto"/>
                        <w:bottom w:val="none" w:sz="0" w:space="0" w:color="auto"/>
                        <w:right w:val="none" w:sz="0" w:space="0" w:color="auto"/>
                      </w:divBdr>
                    </w:div>
                  </w:divsChild>
                </w:div>
                <w:div w:id="1964381933">
                  <w:marLeft w:val="0"/>
                  <w:marRight w:val="0"/>
                  <w:marTop w:val="0"/>
                  <w:marBottom w:val="0"/>
                  <w:divBdr>
                    <w:top w:val="none" w:sz="0" w:space="0" w:color="auto"/>
                    <w:left w:val="none" w:sz="0" w:space="0" w:color="auto"/>
                    <w:bottom w:val="none" w:sz="0" w:space="0" w:color="auto"/>
                    <w:right w:val="none" w:sz="0" w:space="0" w:color="auto"/>
                  </w:divBdr>
                  <w:divsChild>
                    <w:div w:id="1775588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22607205">
      <w:bodyDiv w:val="1"/>
      <w:marLeft w:val="0"/>
      <w:marRight w:val="0"/>
      <w:marTop w:val="0"/>
      <w:marBottom w:val="0"/>
      <w:divBdr>
        <w:top w:val="none" w:sz="0" w:space="0" w:color="auto"/>
        <w:left w:val="none" w:sz="0" w:space="0" w:color="auto"/>
        <w:bottom w:val="none" w:sz="0" w:space="0" w:color="auto"/>
        <w:right w:val="none" w:sz="0" w:space="0" w:color="auto"/>
      </w:divBdr>
    </w:div>
    <w:div w:id="2123497479">
      <w:bodyDiv w:val="1"/>
      <w:marLeft w:val="0"/>
      <w:marRight w:val="0"/>
      <w:marTop w:val="0"/>
      <w:marBottom w:val="0"/>
      <w:divBdr>
        <w:top w:val="none" w:sz="0" w:space="0" w:color="auto"/>
        <w:left w:val="none" w:sz="0" w:space="0" w:color="auto"/>
        <w:bottom w:val="none" w:sz="0" w:space="0" w:color="auto"/>
        <w:right w:val="none" w:sz="0" w:space="0" w:color="auto"/>
      </w:divBdr>
    </w:div>
    <w:div w:id="2123725865">
      <w:bodyDiv w:val="1"/>
      <w:marLeft w:val="0"/>
      <w:marRight w:val="0"/>
      <w:marTop w:val="0"/>
      <w:marBottom w:val="0"/>
      <w:divBdr>
        <w:top w:val="none" w:sz="0" w:space="0" w:color="auto"/>
        <w:left w:val="none" w:sz="0" w:space="0" w:color="auto"/>
        <w:bottom w:val="none" w:sz="0" w:space="0" w:color="auto"/>
        <w:right w:val="none" w:sz="0" w:space="0" w:color="auto"/>
      </w:divBdr>
    </w:div>
    <w:div w:id="2124418384">
      <w:bodyDiv w:val="1"/>
      <w:marLeft w:val="0"/>
      <w:marRight w:val="0"/>
      <w:marTop w:val="0"/>
      <w:marBottom w:val="0"/>
      <w:divBdr>
        <w:top w:val="none" w:sz="0" w:space="0" w:color="auto"/>
        <w:left w:val="none" w:sz="0" w:space="0" w:color="auto"/>
        <w:bottom w:val="none" w:sz="0" w:space="0" w:color="auto"/>
        <w:right w:val="none" w:sz="0" w:space="0" w:color="auto"/>
      </w:divBdr>
    </w:div>
    <w:div w:id="2125490441">
      <w:bodyDiv w:val="1"/>
      <w:marLeft w:val="0"/>
      <w:marRight w:val="0"/>
      <w:marTop w:val="0"/>
      <w:marBottom w:val="0"/>
      <w:divBdr>
        <w:top w:val="none" w:sz="0" w:space="0" w:color="auto"/>
        <w:left w:val="none" w:sz="0" w:space="0" w:color="auto"/>
        <w:bottom w:val="none" w:sz="0" w:space="0" w:color="auto"/>
        <w:right w:val="none" w:sz="0" w:space="0" w:color="auto"/>
      </w:divBdr>
    </w:div>
    <w:div w:id="2125492679">
      <w:bodyDiv w:val="1"/>
      <w:marLeft w:val="0"/>
      <w:marRight w:val="0"/>
      <w:marTop w:val="0"/>
      <w:marBottom w:val="0"/>
      <w:divBdr>
        <w:top w:val="none" w:sz="0" w:space="0" w:color="auto"/>
        <w:left w:val="none" w:sz="0" w:space="0" w:color="auto"/>
        <w:bottom w:val="none" w:sz="0" w:space="0" w:color="auto"/>
        <w:right w:val="none" w:sz="0" w:space="0" w:color="auto"/>
      </w:divBdr>
    </w:div>
    <w:div w:id="2126192276">
      <w:bodyDiv w:val="1"/>
      <w:marLeft w:val="0"/>
      <w:marRight w:val="0"/>
      <w:marTop w:val="0"/>
      <w:marBottom w:val="0"/>
      <w:divBdr>
        <w:top w:val="none" w:sz="0" w:space="0" w:color="auto"/>
        <w:left w:val="none" w:sz="0" w:space="0" w:color="auto"/>
        <w:bottom w:val="none" w:sz="0" w:space="0" w:color="auto"/>
        <w:right w:val="none" w:sz="0" w:space="0" w:color="auto"/>
      </w:divBdr>
    </w:div>
    <w:div w:id="2128236125">
      <w:bodyDiv w:val="1"/>
      <w:marLeft w:val="0"/>
      <w:marRight w:val="0"/>
      <w:marTop w:val="0"/>
      <w:marBottom w:val="0"/>
      <w:divBdr>
        <w:top w:val="none" w:sz="0" w:space="0" w:color="auto"/>
        <w:left w:val="none" w:sz="0" w:space="0" w:color="auto"/>
        <w:bottom w:val="none" w:sz="0" w:space="0" w:color="auto"/>
        <w:right w:val="none" w:sz="0" w:space="0" w:color="auto"/>
      </w:divBdr>
    </w:div>
    <w:div w:id="2128548406">
      <w:bodyDiv w:val="1"/>
      <w:marLeft w:val="0"/>
      <w:marRight w:val="0"/>
      <w:marTop w:val="0"/>
      <w:marBottom w:val="0"/>
      <w:divBdr>
        <w:top w:val="none" w:sz="0" w:space="0" w:color="auto"/>
        <w:left w:val="none" w:sz="0" w:space="0" w:color="auto"/>
        <w:bottom w:val="none" w:sz="0" w:space="0" w:color="auto"/>
        <w:right w:val="none" w:sz="0" w:space="0" w:color="auto"/>
      </w:divBdr>
    </w:div>
    <w:div w:id="2131046659">
      <w:bodyDiv w:val="1"/>
      <w:marLeft w:val="0"/>
      <w:marRight w:val="0"/>
      <w:marTop w:val="0"/>
      <w:marBottom w:val="0"/>
      <w:divBdr>
        <w:top w:val="none" w:sz="0" w:space="0" w:color="auto"/>
        <w:left w:val="none" w:sz="0" w:space="0" w:color="auto"/>
        <w:bottom w:val="none" w:sz="0" w:space="0" w:color="auto"/>
        <w:right w:val="none" w:sz="0" w:space="0" w:color="auto"/>
      </w:divBdr>
    </w:div>
    <w:div w:id="2131242504">
      <w:bodyDiv w:val="1"/>
      <w:marLeft w:val="0"/>
      <w:marRight w:val="0"/>
      <w:marTop w:val="0"/>
      <w:marBottom w:val="0"/>
      <w:divBdr>
        <w:top w:val="none" w:sz="0" w:space="0" w:color="auto"/>
        <w:left w:val="none" w:sz="0" w:space="0" w:color="auto"/>
        <w:bottom w:val="none" w:sz="0" w:space="0" w:color="auto"/>
        <w:right w:val="none" w:sz="0" w:space="0" w:color="auto"/>
      </w:divBdr>
    </w:div>
    <w:div w:id="2132507916">
      <w:bodyDiv w:val="1"/>
      <w:marLeft w:val="0"/>
      <w:marRight w:val="0"/>
      <w:marTop w:val="0"/>
      <w:marBottom w:val="0"/>
      <w:divBdr>
        <w:top w:val="none" w:sz="0" w:space="0" w:color="auto"/>
        <w:left w:val="none" w:sz="0" w:space="0" w:color="auto"/>
        <w:bottom w:val="none" w:sz="0" w:space="0" w:color="auto"/>
        <w:right w:val="none" w:sz="0" w:space="0" w:color="auto"/>
      </w:divBdr>
    </w:div>
    <w:div w:id="2132823035">
      <w:bodyDiv w:val="1"/>
      <w:marLeft w:val="0"/>
      <w:marRight w:val="0"/>
      <w:marTop w:val="0"/>
      <w:marBottom w:val="0"/>
      <w:divBdr>
        <w:top w:val="none" w:sz="0" w:space="0" w:color="auto"/>
        <w:left w:val="none" w:sz="0" w:space="0" w:color="auto"/>
        <w:bottom w:val="none" w:sz="0" w:space="0" w:color="auto"/>
        <w:right w:val="none" w:sz="0" w:space="0" w:color="auto"/>
      </w:divBdr>
    </w:div>
    <w:div w:id="2133472208">
      <w:bodyDiv w:val="1"/>
      <w:marLeft w:val="0"/>
      <w:marRight w:val="0"/>
      <w:marTop w:val="0"/>
      <w:marBottom w:val="0"/>
      <w:divBdr>
        <w:top w:val="none" w:sz="0" w:space="0" w:color="auto"/>
        <w:left w:val="none" w:sz="0" w:space="0" w:color="auto"/>
        <w:bottom w:val="none" w:sz="0" w:space="0" w:color="auto"/>
        <w:right w:val="none" w:sz="0" w:space="0" w:color="auto"/>
      </w:divBdr>
    </w:div>
    <w:div w:id="2135176721">
      <w:bodyDiv w:val="1"/>
      <w:marLeft w:val="0"/>
      <w:marRight w:val="0"/>
      <w:marTop w:val="0"/>
      <w:marBottom w:val="0"/>
      <w:divBdr>
        <w:top w:val="none" w:sz="0" w:space="0" w:color="auto"/>
        <w:left w:val="none" w:sz="0" w:space="0" w:color="auto"/>
        <w:bottom w:val="none" w:sz="0" w:space="0" w:color="auto"/>
        <w:right w:val="none" w:sz="0" w:space="0" w:color="auto"/>
      </w:divBdr>
    </w:div>
    <w:div w:id="2138059603">
      <w:bodyDiv w:val="1"/>
      <w:marLeft w:val="0"/>
      <w:marRight w:val="0"/>
      <w:marTop w:val="0"/>
      <w:marBottom w:val="0"/>
      <w:divBdr>
        <w:top w:val="none" w:sz="0" w:space="0" w:color="auto"/>
        <w:left w:val="none" w:sz="0" w:space="0" w:color="auto"/>
        <w:bottom w:val="none" w:sz="0" w:space="0" w:color="auto"/>
        <w:right w:val="none" w:sz="0" w:space="0" w:color="auto"/>
      </w:divBdr>
    </w:div>
    <w:div w:id="2141224691">
      <w:bodyDiv w:val="1"/>
      <w:marLeft w:val="0"/>
      <w:marRight w:val="0"/>
      <w:marTop w:val="0"/>
      <w:marBottom w:val="0"/>
      <w:divBdr>
        <w:top w:val="none" w:sz="0" w:space="0" w:color="auto"/>
        <w:left w:val="none" w:sz="0" w:space="0" w:color="auto"/>
        <w:bottom w:val="none" w:sz="0" w:space="0" w:color="auto"/>
        <w:right w:val="none" w:sz="0" w:space="0" w:color="auto"/>
      </w:divBdr>
    </w:div>
    <w:div w:id="2141339448">
      <w:bodyDiv w:val="1"/>
      <w:marLeft w:val="0"/>
      <w:marRight w:val="0"/>
      <w:marTop w:val="0"/>
      <w:marBottom w:val="0"/>
      <w:divBdr>
        <w:top w:val="none" w:sz="0" w:space="0" w:color="auto"/>
        <w:left w:val="none" w:sz="0" w:space="0" w:color="auto"/>
        <w:bottom w:val="none" w:sz="0" w:space="0" w:color="auto"/>
        <w:right w:val="none" w:sz="0" w:space="0" w:color="auto"/>
      </w:divBdr>
    </w:div>
    <w:div w:id="2143113257">
      <w:bodyDiv w:val="1"/>
      <w:marLeft w:val="0"/>
      <w:marRight w:val="0"/>
      <w:marTop w:val="0"/>
      <w:marBottom w:val="0"/>
      <w:divBdr>
        <w:top w:val="none" w:sz="0" w:space="0" w:color="auto"/>
        <w:left w:val="none" w:sz="0" w:space="0" w:color="auto"/>
        <w:bottom w:val="none" w:sz="0" w:space="0" w:color="auto"/>
        <w:right w:val="none" w:sz="0" w:space="0" w:color="auto"/>
      </w:divBdr>
    </w:div>
    <w:div w:id="2143695177">
      <w:bodyDiv w:val="1"/>
      <w:marLeft w:val="0"/>
      <w:marRight w:val="0"/>
      <w:marTop w:val="0"/>
      <w:marBottom w:val="0"/>
      <w:divBdr>
        <w:top w:val="none" w:sz="0" w:space="0" w:color="auto"/>
        <w:left w:val="none" w:sz="0" w:space="0" w:color="auto"/>
        <w:bottom w:val="none" w:sz="0" w:space="0" w:color="auto"/>
        <w:right w:val="none" w:sz="0" w:space="0" w:color="auto"/>
      </w:divBdr>
    </w:div>
    <w:div w:id="2143957846">
      <w:bodyDiv w:val="1"/>
      <w:marLeft w:val="0"/>
      <w:marRight w:val="0"/>
      <w:marTop w:val="0"/>
      <w:marBottom w:val="0"/>
      <w:divBdr>
        <w:top w:val="none" w:sz="0" w:space="0" w:color="auto"/>
        <w:left w:val="none" w:sz="0" w:space="0" w:color="auto"/>
        <w:bottom w:val="none" w:sz="0" w:space="0" w:color="auto"/>
        <w:right w:val="none" w:sz="0" w:space="0" w:color="auto"/>
      </w:divBdr>
    </w:div>
    <w:div w:id="2145078100">
      <w:bodyDiv w:val="1"/>
      <w:marLeft w:val="0"/>
      <w:marRight w:val="0"/>
      <w:marTop w:val="0"/>
      <w:marBottom w:val="0"/>
      <w:divBdr>
        <w:top w:val="none" w:sz="0" w:space="0" w:color="auto"/>
        <w:left w:val="none" w:sz="0" w:space="0" w:color="auto"/>
        <w:bottom w:val="none" w:sz="0" w:space="0" w:color="auto"/>
        <w:right w:val="none" w:sz="0" w:space="0" w:color="auto"/>
      </w:divBdr>
    </w:div>
    <w:div w:id="2145811765">
      <w:bodyDiv w:val="1"/>
      <w:marLeft w:val="0"/>
      <w:marRight w:val="0"/>
      <w:marTop w:val="0"/>
      <w:marBottom w:val="0"/>
      <w:divBdr>
        <w:top w:val="none" w:sz="0" w:space="0" w:color="auto"/>
        <w:left w:val="none" w:sz="0" w:space="0" w:color="auto"/>
        <w:bottom w:val="none" w:sz="0" w:space="0" w:color="auto"/>
        <w:right w:val="none" w:sz="0" w:space="0" w:color="auto"/>
      </w:divBdr>
    </w:div>
    <w:div w:id="2146971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image" Target="media/image4.png"/><Relationship Id="rId3" Type="http://schemas.openxmlformats.org/officeDocument/2006/relationships/styles" Target="styles.xml"/><Relationship Id="rId21" Type="http://schemas.openxmlformats.org/officeDocument/2006/relationships/image" Target="media/image6.wmf"/><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image" Target="media/image3.png"/><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2.emf"/><Relationship Id="rId20" Type="http://schemas.openxmlformats.org/officeDocument/2006/relationships/oleObject" Target="embeddings/oleObject1.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footer" Target="footer4.xml"/><Relationship Id="rId23" Type="http://schemas.openxmlformats.org/officeDocument/2006/relationships/image" Target="media/image7.wmf"/><Relationship Id="rId10" Type="http://schemas.openxmlformats.org/officeDocument/2006/relationships/header" Target="header2.xml"/><Relationship Id="rId19" Type="http://schemas.openxmlformats.org/officeDocument/2006/relationships/image" Target="media/image5.wmf"/><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 Id="rId22" Type="http://schemas.openxmlformats.org/officeDocument/2006/relationships/oleObject" Target="embeddings/oleObject2.bin"/></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MLA.XSL" StyleName="MLA"/>
</file>

<file path=customXml/itemProps1.xml><?xml version="1.0" encoding="utf-8"?>
<ds:datastoreItem xmlns:ds="http://schemas.openxmlformats.org/officeDocument/2006/customXml" ds:itemID="{5BE3AAD0-53D0-45E0-85E3-2993EB7DAB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49</Pages>
  <Words>20766</Words>
  <Characters>118372</Characters>
  <Application>Microsoft Office Word</Application>
  <DocSecurity>0</DocSecurity>
  <Lines>986</Lines>
  <Paragraphs>277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138861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PVN</dc:creator>
  <cp:lastModifiedBy>GKH3</cp:lastModifiedBy>
  <cp:revision>81</cp:revision>
  <cp:lastPrinted>2018-06-09T12:55:00Z</cp:lastPrinted>
  <dcterms:created xsi:type="dcterms:W3CDTF">2022-02-08T07:49:00Z</dcterms:created>
  <dcterms:modified xsi:type="dcterms:W3CDTF">2023-02-09T23:50:00Z</dcterms:modified>
</cp:coreProperties>
</file>